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Workshop  slides: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DL Workshop Day 1 - 2 December 2024.pptx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session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(15-20 minutes) — Mahbub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Image Recognition Pipeline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Convolution, Maxpool, FC Layers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CNN Architecture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recognition with Custom CNN -  Code demonstration (10-15 minutes) 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(10-20 minutes)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(15minutes) — Mahbub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Babysitting NN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Training, Activation function, Weight initialization, Batch Normalization,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(30 minutes)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(10 minutes) — Mahbub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Regularization, Dropout, Learning rate, Augmentation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(15-20 minutes)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Code demonstration - Image recognition with Pretrained VGG 16 (15 minutes)- 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******Small Break******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Presentation (15 minutes) – Mahbub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Processing,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Word embedding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Classification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demonstration (15 minute) -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Sentiment Classification with LSTM and one hot word embedding 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Code demonstration (10 minute)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Torch Embedding + LSTM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12. </w:t>
      </w:r>
      <w:r w:rsidDel="00000000" w:rsidR="00000000" w:rsidRPr="00000000">
        <w:rPr>
          <w:rtl w:val="0"/>
        </w:rPr>
        <w:t xml:space="preserve">Coding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(20  minutes)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 word2vec embedding in your lstm based emotion recognition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Word2vec package link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Compare performance with torch embedding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(Day 2  Session 01)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13.   Presentation (30 minutes) – Mahbub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 architecture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Fine tuning the model for Sentiment Classification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14. Code demonstration (15 minute)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Torch Embedding + Pretrained BERT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15. Coding  test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for Participants   (30  minutes)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word2vec embedding in your BERT based emotion recognition model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Word2vec package link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Compare performance with LSTM based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16.  </w:t>
      </w:r>
      <w:r w:rsidDel="00000000" w:rsidR="00000000" w:rsidRPr="00000000">
        <w:rPr>
          <w:rtl w:val="0"/>
        </w:rPr>
        <w:t xml:space="preserve">Managing deep learning  project codes  (1 hour and 30 minutes)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VS code,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account and code commit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Colab GPU Usage from VS code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*******Lunch Break*********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16. Code demonstration (1.5 hour)  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tl w:val="0"/>
        </w:rPr>
        <w:t xml:space="preserve">Lighting ai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17.  Interact with wanb.ai (1.5 hour)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loss curves in real time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model parameters in real time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analysis in real time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18. Closing session and Certificate giving ceremony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19. Home Tasks: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Workshop homework 1 - 2024.docx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Workshop homework 2 - 2024.docx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Workshop Homework 3 - 2024.docx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Extra Resources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Day: 01 Session: 02 CNN Classifier PyTorch: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day-1.2_CNN.ipynb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****Day: 01 Session: 02 CNN Classifier PyTorch (Workshop version)::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Day: 01 Session: 01 VGG16 Classifier PyTorch: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day-1.2_VGG16.ipynb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****Day: 01 Session: 02 VGG16 Classifier PyTorch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(Workshop version)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lstm-with-one-hot-for-emotion-recognition.ipynb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****Day:01 Session 02: Text Processing,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Torch Embedding + LSTM: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lstm-for-emotion-recognition.ipynb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lJ5_YyDpgW6Zxwe0OTqqHFfJmO_Xz27Z?usp=sharing" TargetMode="External"/><Relationship Id="rId10" Type="http://schemas.openxmlformats.org/officeDocument/2006/relationships/hyperlink" Target="https://colab.research.google.com/drive/1wgrlk6PJz3XfkmDPCfRdKawsvBdHeC74?usp=sharing" TargetMode="External"/><Relationship Id="rId13" Type="http://schemas.openxmlformats.org/officeDocument/2006/relationships/hyperlink" Target="https://colab.research.google.com/drive/18xyMfhQgKsy3KrBYoO0WrIGkh0dT7fFV?usp=sharing" TargetMode="External"/><Relationship Id="rId12" Type="http://schemas.openxmlformats.org/officeDocument/2006/relationships/hyperlink" Target="https://colab.research.google.com/drive/1-JotV8MSyK7UvAmgfcDDc2SeoMNqloRr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ubedubd-my.sharepoint.com/:w:/g/personal/akmmrahman_iub_edu_bd/ETObp_mh6k9Ftg4Qxbi9Sp0B4irAo01zixgB9-3X5tqWAA?e=P9oMnb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colab.research.google.com/drive/18xyMfhQgKsy3KrBYoO0WrIGkh0dT7fFV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iubedubd-my.sharepoint.com/:p:/g/personal/akmmrahman_iub_edu_bd/EVt_iWX9CDRIpOSKHQgWQFABpY_BampAgW_kc8mFckqi_Q?e=nqasFm" TargetMode="External"/><Relationship Id="rId7" Type="http://schemas.openxmlformats.org/officeDocument/2006/relationships/hyperlink" Target="https://iubedubd-my.sharepoint.com/:w:/g/personal/akmmrahman_iub_edu_bd/EWaxYPsQ_ClBr1nB6Gg31VgB1LdLT1pH3-rP4vAU6b-v5A?e=w07SNd" TargetMode="External"/><Relationship Id="rId8" Type="http://schemas.openxmlformats.org/officeDocument/2006/relationships/hyperlink" Target="https://iubedubd-my.sharepoint.com/:w:/g/personal/akmmrahman_iub_edu_bd/EYg2WWoZjIlAsHWEXM0RNYUBfUEB9RAoAxxH-RyEur31Cg?e=d87J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