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Workshop  slides: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DL Workshop Day 1 - 2 December 2024.pptx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session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(15-20 minutes) — Mahbub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Image Recognition Pipeline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Convolution, Maxpool, FC Layers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CNN Architecture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recognition with Custom CNN -  Code demonstration (10-15 minutes) </w:t>
      </w:r>
      <w:r w:rsidDel="00000000" w:rsidR="00000000" w:rsidRPr="00000000">
        <w:rPr>
          <w:b w:val="1"/>
          <w:rtl w:val="0"/>
        </w:rPr>
        <w:t xml:space="preserve"> Monon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day-1.2_CNN workshop version.ipynb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(10-20 minutes)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(15minutes) — Mahbub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Babysitting NN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Training, Activation function, Weight initialization, Batch Normalization,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(30 minutes)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(10 minutes) — Mahbub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Regularization, Dropout, Learning rate, Augmentation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(15-20 minutes)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 demonstration - Image recognition with Pretrained VGG 16 (15 minutes)-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day-1.2_VGG16 Workshop version.ipynb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Monon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******Small Break******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Presentation (15 minutes) – Mahbub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Processing, 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Word embedding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Classification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demonstration (15 minute) - 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Sentiment Classification with LSTM and one hot word embedding 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lstm-with-one-hot-for-emotion-recognition workshop version.ipynb</w:t>
        </w:r>
      </w:hyperlink>
      <w:r w:rsidDel="00000000" w:rsidR="00000000" w:rsidRPr="00000000">
        <w:rPr>
          <w:rtl w:val="0"/>
        </w:rPr>
        <w:t xml:space="preserve">  Dehan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 demonstration (10 minute)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Torch Embedding + LSTM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Copy of lstm-for-emotion-recognition.ipynb</w:t>
        </w:r>
      </w:hyperlink>
      <w:r w:rsidDel="00000000" w:rsidR="00000000" w:rsidRPr="00000000">
        <w:rPr>
          <w:rtl w:val="0"/>
        </w:rPr>
        <w:t xml:space="preserve"> Fahim Ahmed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12. </w:t>
      </w:r>
      <w:r w:rsidDel="00000000" w:rsidR="00000000" w:rsidRPr="00000000">
        <w:rPr>
          <w:rtl w:val="0"/>
        </w:rPr>
        <w:t xml:space="preserve">Coding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(20  minutes)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Use word2vec embedding in your lstm based emotion recognition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Word2vec package link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Compare performance with torch embedding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(Day 2  Session 01)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13.   Presentation (30 minutes) – Mahbub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 architecture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Fine tuning the model for Sentiment Classification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14. Code demonstration (15 minute)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Torch Embedding + Pretrained BERT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BERT-FineTuning-for-emotion-recognition.ipynb  workshop version</w:t>
        </w:r>
      </w:hyperlink>
      <w:r w:rsidDel="00000000" w:rsidR="00000000" w:rsidRPr="00000000">
        <w:rPr>
          <w:b w:val="1"/>
          <w:rtl w:val="0"/>
        </w:rPr>
        <w:t xml:space="preserve"> Md Fahim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15. Coding  test </w:t>
      </w:r>
      <w:r w:rsidDel="00000000" w:rsidR="00000000" w:rsidRPr="00000000">
        <w:rPr>
          <w:b w:val="1"/>
          <w:rtl w:val="0"/>
        </w:rPr>
        <w:t xml:space="preserve">TODO 6 </w:t>
      </w:r>
      <w:r w:rsidDel="00000000" w:rsidR="00000000" w:rsidRPr="00000000">
        <w:rPr>
          <w:rtl w:val="0"/>
        </w:rPr>
        <w:t xml:space="preserve"> for Participants   (30  minutes)</w:t>
      </w:r>
    </w:p>
    <w:p w:rsidR="00000000" w:rsidDel="00000000" w:rsidP="00000000" w:rsidRDefault="00000000" w:rsidRPr="00000000" w14:paraId="0000002E">
      <w:pPr>
        <w:ind w:left="1440" w:firstLine="0"/>
        <w:rPr>
          <w:color w:val="e69138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TODO_Task6_BERT.pdf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16.  </w:t>
      </w:r>
      <w:r w:rsidDel="00000000" w:rsidR="00000000" w:rsidRPr="00000000">
        <w:rPr>
          <w:rtl w:val="0"/>
        </w:rPr>
        <w:t xml:space="preserve">Managing deep learning  project codes  (1 hour and 30 minutes)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VS code,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account and code commit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Colab GPU Usage from VS code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https://docs.google.com/document/d/1xhq_KZndpf-wKDizzPFkNedz3AoeUbRMTZ88FoiTDYc/edit?usp=sharing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*******Lunch Break*********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16. Code demonstration (1.5 hour) 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tl w:val="0"/>
        </w:rPr>
        <w:t xml:space="preserve">Lighting ai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17.  Interact with wanb.ai (1.5 hour)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loss curves in real time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model parameters in real time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analysis in real 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18. Closing session and Certificate giving ceremony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19. Home Tasks: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Workshop homework 1 - 2024.docx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Workshop homework 2 - 2024.docx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Workshop Homework 3 - 2024.docx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Extra Resources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Day: 01 Session: 02 CNN Classifier PyTorch: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day-1.2_CNN.ipynb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****Day: 01 Session: 02 CNN Classifier PyTorch (Workshop version)::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Day: 01 Session: 01 VGG16 Classifier PyTorch: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day-1.2_VGG16.ipynb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****Day: 01 Session: 02 VGG16 Classifier PyTorch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(Workshop version)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lstm-with-one-hot-for-emotion-recognition.ipynb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****Day:01 Session 02: Text Processing,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Torch Embedding + LSTM: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lstm-for-emotion-recognition.ipynb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8xyMfhQgKsy3KrBYoO0WrIGkh0dT7fFV?usp=sharing" TargetMode="External"/><Relationship Id="rId11" Type="http://schemas.openxmlformats.org/officeDocument/2006/relationships/hyperlink" Target="https://colab.research.google.com/drive/1lKIUu2QcV2R9QPsefDKw2KNYD3oejvFB?usp=sharing" TargetMode="External"/><Relationship Id="rId10" Type="http://schemas.openxmlformats.org/officeDocument/2006/relationships/hyperlink" Target="https://colab.research.google.com/drive/1RkRhFXQDhixcH1hy_LXnjTr0JoCGu8GX?usp=sharing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iubedubd-my.sharepoint.com/:w:/g/personal/akmmrahman_iub_edu_bd/EWaxYPsQ_ClBr1nB6Gg31VgB1LdLT1pH3-rP4vAU6b-v5A?e=w07SNd" TargetMode="External"/><Relationship Id="rId12" Type="http://schemas.openxmlformats.org/officeDocument/2006/relationships/hyperlink" Target="https://iubedubd-my.sharepoint.com/:b:/g/personal/akmmrahman_iub_edu_bd/EciUyZiLg-pHtQ64a32Ox6cB9KlhKOrMyQyCUc18hfay1A?e=Vh5r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n5TaLbGD3A3zQdXI-fXLHODCi3mJoL2o?usp=sharing" TargetMode="External"/><Relationship Id="rId15" Type="http://schemas.openxmlformats.org/officeDocument/2006/relationships/hyperlink" Target="https://iubedubd-my.sharepoint.com/:w:/g/personal/akmmrahman_iub_edu_bd/ETObp_mh6k9Ftg4Qxbi9Sp0B4irAo01zixgB9-3X5tqWAA?e=P9oMnb" TargetMode="External"/><Relationship Id="rId14" Type="http://schemas.openxmlformats.org/officeDocument/2006/relationships/hyperlink" Target="https://iubedubd-my.sharepoint.com/:w:/g/personal/akmmrahman_iub_edu_bd/EYg2WWoZjIlAsHWEXM0RNYUBfUEB9RAoAxxH-RyEur31Cg?e=d87Jas" TargetMode="External"/><Relationship Id="rId17" Type="http://schemas.openxmlformats.org/officeDocument/2006/relationships/hyperlink" Target="https://colab.research.google.com/drive/1lJ5_YyDpgW6Zxwe0OTqqHFfJmO_Xz27Z?usp=sharing" TargetMode="External"/><Relationship Id="rId16" Type="http://schemas.openxmlformats.org/officeDocument/2006/relationships/hyperlink" Target="https://colab.research.google.com/drive/1wgrlk6PJz3XfkmDPCfRdKawsvBdHeC74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8xyMfhQgKsy3KrBYoO0WrIGkh0dT7fFV?usp=sharing" TargetMode="External"/><Relationship Id="rId6" Type="http://schemas.openxmlformats.org/officeDocument/2006/relationships/hyperlink" Target="https://iubedubd-my.sharepoint.com/:p:/g/personal/akmmrahman_iub_edu_bd/EVt_iWX9CDRIpOSKHQgWQFABpY_BampAgW_kc8mFckqi_Q?e=nqasFm" TargetMode="External"/><Relationship Id="rId18" Type="http://schemas.openxmlformats.org/officeDocument/2006/relationships/hyperlink" Target="https://colab.research.google.com/drive/1-JotV8MSyK7UvAmgfcDDc2SeoMNqloRr?usp=sharing" TargetMode="External"/><Relationship Id="rId7" Type="http://schemas.openxmlformats.org/officeDocument/2006/relationships/hyperlink" Target="https://colab.research.google.com/drive/1O_-PSAzbs8SFPS662Z9yEqJxLR36771a?usp=sharing" TargetMode="External"/><Relationship Id="rId8" Type="http://schemas.openxmlformats.org/officeDocument/2006/relationships/hyperlink" Target="https://colab.research.google.com/drive/1ZAec44BZHmkqAjEhETS9lFvdbmJCQH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