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rsidTr="0075273B">
        <w:tc>
          <w:tcPr>
            <w:tcW w:w="2406" w:type="dxa"/>
          </w:tcPr>
          <w:p w:rsidR="006B583E" w:rsidRDefault="006B583E" w:rsidP="0075273B">
            <w:pPr>
              <w:jc w:val="center"/>
              <w:rPr>
                <w:b/>
                <w:sz w:val="28"/>
                <w:szCs w:val="28"/>
              </w:rPr>
            </w:pPr>
            <w:r>
              <w:rPr>
                <w:b/>
                <w:noProof/>
                <w:sz w:val="28"/>
                <w:szCs w:val="28"/>
                <w:lang w:eastAsia="en-GB"/>
              </w:rPr>
              <w:drawing>
                <wp:inline distT="0" distB="0" distL="0" distR="0" wp14:anchorId="5B9719DB" wp14:editId="4EC7DD52">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5273B">
            <w:pPr>
              <w:jc w:val="center"/>
              <w:rPr>
                <w:b/>
                <w:sz w:val="28"/>
                <w:szCs w:val="28"/>
              </w:rPr>
            </w:pPr>
          </w:p>
          <w:p w:rsidR="006B583E" w:rsidRDefault="006B583E" w:rsidP="0075273B">
            <w:pPr>
              <w:jc w:val="center"/>
              <w:rPr>
                <w:b/>
                <w:sz w:val="28"/>
                <w:szCs w:val="28"/>
              </w:rPr>
            </w:pPr>
          </w:p>
          <w:p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rsidR="006B583E" w:rsidRDefault="006B583E" w:rsidP="0075273B">
            <w:r>
              <w:t>Final mark awarded:_____</w:t>
            </w:r>
          </w:p>
        </w:tc>
      </w:tr>
    </w:tbl>
    <w:p w:rsidR="006B7DE6" w:rsidRPr="006B7DE6" w:rsidRDefault="006B7DE6" w:rsidP="006B583E">
      <w:pPr>
        <w:jc w:val="center"/>
        <w:rPr>
          <w:b/>
        </w:rPr>
      </w:pPr>
      <w:r>
        <w:rPr>
          <w:b/>
        </w:rPr>
        <w:t xml:space="preserve">Assessment Cover Sheet and Feedback Form </w:t>
      </w:r>
      <w:r w:rsidR="00A060E1">
        <w:rPr>
          <w:b/>
        </w:rPr>
        <w:t>2017-18</w:t>
      </w:r>
    </w:p>
    <w:p w:rsidR="00913E40" w:rsidRPr="000D3587" w:rsidRDefault="00913E40" w:rsidP="006B7DE6"/>
    <w:tbl>
      <w:tblPr>
        <w:tblStyle w:val="TableGrid"/>
        <w:tblW w:w="9606" w:type="dxa"/>
        <w:tblLook w:val="04A0" w:firstRow="1" w:lastRow="0" w:firstColumn="1" w:lastColumn="0" w:noHBand="0" w:noVBand="1"/>
      </w:tblPr>
      <w:tblGrid>
        <w:gridCol w:w="2055"/>
        <w:gridCol w:w="747"/>
        <w:gridCol w:w="2835"/>
        <w:gridCol w:w="3969"/>
      </w:tblGrid>
      <w:tr w:rsidR="00F0703D" w:rsidRPr="000D3587" w:rsidTr="006B583E">
        <w:trPr>
          <w:trHeight w:val="565"/>
        </w:trPr>
        <w:tc>
          <w:tcPr>
            <w:tcW w:w="2055" w:type="dxa"/>
          </w:tcPr>
          <w:p w:rsidR="00BF1E7A" w:rsidRDefault="00BF1E7A" w:rsidP="00F0703D">
            <w:pPr>
              <w:jc w:val="center"/>
            </w:pPr>
            <w:r w:rsidRPr="000D3587">
              <w:t>Module Code:</w:t>
            </w:r>
          </w:p>
          <w:p w:rsidR="00B33480" w:rsidRPr="000D3587" w:rsidRDefault="001A2B81" w:rsidP="00B33480">
            <w:r>
              <w:t>CS4S764</w:t>
            </w:r>
          </w:p>
        </w:tc>
        <w:tc>
          <w:tcPr>
            <w:tcW w:w="3582" w:type="dxa"/>
            <w:gridSpan w:val="2"/>
          </w:tcPr>
          <w:p w:rsidR="00BF1E7A" w:rsidRDefault="00BF1E7A" w:rsidP="009615AC">
            <w:pPr>
              <w:jc w:val="center"/>
            </w:pPr>
            <w:r w:rsidRPr="000D3587">
              <w:t>Module Title:</w:t>
            </w:r>
          </w:p>
          <w:p w:rsidR="00B33480" w:rsidRPr="000D3587" w:rsidRDefault="007A55A0" w:rsidP="009E6739">
            <w:r>
              <w:t>Advanced Real-time Rendering Techniques</w:t>
            </w:r>
          </w:p>
        </w:tc>
        <w:tc>
          <w:tcPr>
            <w:tcW w:w="3969" w:type="dxa"/>
          </w:tcPr>
          <w:p w:rsidR="00BF1E7A" w:rsidRDefault="00BF1E7A" w:rsidP="009615AC">
            <w:pPr>
              <w:jc w:val="center"/>
            </w:pPr>
            <w:r>
              <w:t>Module Le</w:t>
            </w:r>
            <w:r w:rsidR="00990DB4">
              <w:t>cturer</w:t>
            </w:r>
            <w:r w:rsidRPr="000D3587">
              <w:t>:</w:t>
            </w:r>
          </w:p>
          <w:p w:rsidR="00BF1E7A" w:rsidRPr="000D3587" w:rsidRDefault="007A55A0" w:rsidP="00D45F85">
            <w:r w:rsidRPr="007A55A0">
              <w:t>Carl Jones</w:t>
            </w:r>
          </w:p>
        </w:tc>
      </w:tr>
      <w:tr w:rsidR="00ED563B" w:rsidRPr="000D3587" w:rsidTr="006B583E">
        <w:trPr>
          <w:trHeight w:val="559"/>
        </w:trPr>
        <w:tc>
          <w:tcPr>
            <w:tcW w:w="5637" w:type="dxa"/>
            <w:gridSpan w:val="3"/>
          </w:tcPr>
          <w:p w:rsidR="00F0703D" w:rsidRDefault="00F0703D" w:rsidP="00F0703D">
            <w:r w:rsidRPr="000D3587">
              <w:t xml:space="preserve">Assessment </w:t>
            </w:r>
            <w:r>
              <w:t>Title:</w:t>
            </w:r>
            <w:r w:rsidRPr="000D3587">
              <w:t xml:space="preserve"> </w:t>
            </w:r>
          </w:p>
          <w:p w:rsidR="00B33480" w:rsidRPr="000D3587" w:rsidRDefault="007A55A0" w:rsidP="00B33480">
            <w:r w:rsidRPr="007A55A0">
              <w:t>Real-Time Dynamic Reflection in DirectX</w:t>
            </w:r>
          </w:p>
        </w:tc>
        <w:tc>
          <w:tcPr>
            <w:tcW w:w="3969" w:type="dxa"/>
          </w:tcPr>
          <w:p w:rsidR="00ED563B" w:rsidRDefault="00F0703D" w:rsidP="00F0703D">
            <w:r>
              <w:t xml:space="preserve">Assessment No. </w:t>
            </w:r>
          </w:p>
          <w:p w:rsidR="00F0703D" w:rsidRPr="000D3587" w:rsidRDefault="007A55A0" w:rsidP="009E6739">
            <w:r w:rsidRPr="007A55A0">
              <w:t>1</w:t>
            </w:r>
          </w:p>
        </w:tc>
      </w:tr>
      <w:tr w:rsidR="00ED563B" w:rsidRPr="000D3587" w:rsidTr="006B583E">
        <w:trPr>
          <w:trHeight w:val="568"/>
        </w:trPr>
        <w:tc>
          <w:tcPr>
            <w:tcW w:w="5637" w:type="dxa"/>
            <w:gridSpan w:val="3"/>
          </w:tcPr>
          <w:p w:rsidR="00F0703D" w:rsidRDefault="00F0703D" w:rsidP="00F0703D">
            <w:r>
              <w:t xml:space="preserve">No. of pages submitted in total including this page:  </w:t>
            </w:r>
          </w:p>
          <w:p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rsidR="008D7765" w:rsidRDefault="00F0703D" w:rsidP="00F0703D">
            <w:r>
              <w:t>Word Count</w:t>
            </w:r>
            <w:r w:rsidR="008D7765">
              <w:t xml:space="preserve"> </w:t>
            </w:r>
            <w:r w:rsidR="00913E40">
              <w:t>of submission</w:t>
            </w:r>
          </w:p>
          <w:p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F1E7A">
            <w:pPr>
              <w:jc w:val="center"/>
            </w:pPr>
            <w:r>
              <w:t>Date Set:</w:t>
            </w:r>
          </w:p>
          <w:p w:rsidR="00B33480" w:rsidRDefault="0040683A" w:rsidP="0040683A">
            <w:pPr>
              <w:jc w:val="center"/>
            </w:pPr>
            <w:r w:rsidRPr="0040683A">
              <w:t xml:space="preserve">12-Oct-2017 </w:t>
            </w:r>
          </w:p>
        </w:tc>
        <w:tc>
          <w:tcPr>
            <w:tcW w:w="2835" w:type="dxa"/>
          </w:tcPr>
          <w:p w:rsidR="00F0703D" w:rsidRDefault="00F0703D" w:rsidP="00BF1E7A">
            <w:pPr>
              <w:jc w:val="center"/>
            </w:pPr>
            <w:r>
              <w:t xml:space="preserve">Submission Date: </w:t>
            </w:r>
          </w:p>
          <w:p w:rsidR="00B33480" w:rsidRDefault="0040683A" w:rsidP="0040683A">
            <w:pPr>
              <w:jc w:val="center"/>
            </w:pPr>
            <w:r w:rsidRPr="0040683A">
              <w:t xml:space="preserve">09-Nov-2017 </w:t>
            </w:r>
          </w:p>
        </w:tc>
        <w:tc>
          <w:tcPr>
            <w:tcW w:w="3969" w:type="dxa"/>
          </w:tcPr>
          <w:p w:rsidR="00F0703D" w:rsidRDefault="00F0703D" w:rsidP="009615AC">
            <w:pPr>
              <w:jc w:val="center"/>
            </w:pPr>
            <w:r>
              <w:t>Return Date:</w:t>
            </w:r>
          </w:p>
          <w:p w:rsidR="00B33480" w:rsidRDefault="0040683A" w:rsidP="0040683A">
            <w:pPr>
              <w:jc w:val="center"/>
            </w:pPr>
            <w:r>
              <w:t xml:space="preserve">07-Dec-2017 </w:t>
            </w:r>
            <w:bookmarkStart w:id="0" w:name="_GoBack"/>
            <w:bookmarkEnd w:id="0"/>
          </w:p>
        </w:tc>
      </w:tr>
    </w:tbl>
    <w:p w:rsidR="00BF1E7A" w:rsidRDefault="00BF1E7A" w:rsidP="00BF1E7A">
      <w:pPr>
        <w:jc w:val="center"/>
      </w:pPr>
    </w:p>
    <w:tbl>
      <w:tblPr>
        <w:tblStyle w:val="TableGrid"/>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rsidTr="006B583E">
        <w:tc>
          <w:tcPr>
            <w:tcW w:w="9606" w:type="dxa"/>
            <w:gridSpan w:val="2"/>
          </w:tcPr>
          <w:p w:rsidR="009615AC" w:rsidRPr="009615AC" w:rsidRDefault="009615AC" w:rsidP="009615AC">
            <w:pPr>
              <w:rPr>
                <w:b/>
                <w:u w:val="single"/>
              </w:rPr>
            </w:pPr>
            <w:r w:rsidRPr="009615AC">
              <w:rPr>
                <w:b/>
                <w:u w:val="single"/>
              </w:rPr>
              <w:t>Extenuating Circumstances</w:t>
            </w:r>
          </w:p>
          <w:p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rsidTr="006B583E">
        <w:tc>
          <w:tcPr>
            <w:tcW w:w="9606" w:type="dxa"/>
            <w:gridSpan w:val="2"/>
          </w:tcPr>
          <w:p w:rsidR="00BF1E7A" w:rsidRPr="000D3587" w:rsidRDefault="00BF1E7A" w:rsidP="009615AC">
            <w:r w:rsidRPr="000D3587">
              <w:rPr>
                <w:b/>
                <w:u w:val="single"/>
              </w:rPr>
              <w:t>Fit to sit policy</w:t>
            </w:r>
            <w:r w:rsidRPr="000D3587">
              <w:rPr>
                <w:u w:val="single"/>
              </w:rPr>
              <w:t>:</w:t>
            </w:r>
            <w:r w:rsidRPr="000D3587">
              <w:t xml:space="preserve"> </w:t>
            </w:r>
          </w:p>
          <w:p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rsidTr="006B583E">
        <w:tc>
          <w:tcPr>
            <w:tcW w:w="9606" w:type="dxa"/>
            <w:gridSpan w:val="2"/>
          </w:tcPr>
          <w:p w:rsidR="0075273B" w:rsidRPr="000D3587" w:rsidRDefault="0075273B" w:rsidP="0075273B">
            <w:r w:rsidRPr="000D3587">
              <w:rPr>
                <w:b/>
                <w:u w:val="single"/>
              </w:rPr>
              <w:t>Plagiarism and Unfair Practice Declaration</w:t>
            </w:r>
            <w:r w:rsidRPr="000D3587">
              <w:rPr>
                <w:b/>
              </w:rPr>
              <w:t>:</w:t>
            </w:r>
            <w:r w:rsidRPr="000D3587">
              <w:t xml:space="preserve"> </w:t>
            </w:r>
          </w:p>
          <w:p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rsidTr="006B583E">
        <w:tc>
          <w:tcPr>
            <w:tcW w:w="9606" w:type="dxa"/>
            <w:gridSpan w:val="2"/>
          </w:tcPr>
          <w:p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u w:val="single"/>
              </w:rPr>
            </w:pPr>
            <w:r w:rsidRPr="000D3587">
              <w:rPr>
                <w:b/>
                <w:u w:val="single"/>
              </w:rPr>
              <w:t>Details of Submission:</w:t>
            </w:r>
            <w:r w:rsidRPr="000D3587">
              <w:rPr>
                <w:u w:val="single"/>
              </w:rPr>
              <w:t xml:space="preserve"> </w:t>
            </w:r>
          </w:p>
          <w:p w:rsidR="00BF1E7A" w:rsidRPr="009615AC" w:rsidRDefault="00BF1E7A" w:rsidP="007963E1">
            <w:pPr>
              <w:rPr>
                <w:sz w:val="16"/>
                <w:szCs w:val="16"/>
              </w:rPr>
            </w:pPr>
            <w:r w:rsidRPr="000D3587">
              <w:t>Note that all work handed in after the submission date and within 5 working days will be capped at 40</w:t>
            </w:r>
            <w:r w:rsidR="007963E1">
              <w:t>%</w:t>
            </w:r>
            <w:r>
              <w:rPr>
                <w:rStyle w:val="FootnoteReference"/>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rsidTr="00046F88">
        <w:tc>
          <w:tcPr>
            <w:tcW w:w="4786" w:type="dxa"/>
          </w:tcPr>
          <w:p w:rsidR="00BF1E7A" w:rsidRPr="009615AC" w:rsidRDefault="00BF1E7A" w:rsidP="009615AC">
            <w:pPr>
              <w:rPr>
                <w:b/>
                <w:sz w:val="16"/>
                <w:szCs w:val="16"/>
              </w:rPr>
            </w:pPr>
          </w:p>
          <w:p w:rsidR="00BF1E7A" w:rsidRPr="00046F88" w:rsidRDefault="00BF1E7A" w:rsidP="009615AC">
            <w:r w:rsidRPr="00046F88">
              <w:t>You are required to acknowledge that you have read the above statements</w:t>
            </w:r>
            <w:r w:rsidR="00046F88">
              <w:t xml:space="preserve"> by writing your student number</w:t>
            </w:r>
            <w:r w:rsidRPr="00046F88">
              <w:t>(s) in the box:</w:t>
            </w:r>
          </w:p>
          <w:p w:rsidR="00BF1E7A" w:rsidRPr="009615AC" w:rsidRDefault="00BF1E7A" w:rsidP="009615AC">
            <w:pPr>
              <w:rPr>
                <w:b/>
                <w:sz w:val="16"/>
                <w:szCs w:val="16"/>
              </w:rPr>
            </w:pPr>
          </w:p>
        </w:tc>
        <w:tc>
          <w:tcPr>
            <w:tcW w:w="4820" w:type="dxa"/>
          </w:tcPr>
          <w:p w:rsidR="00BF1E7A" w:rsidRDefault="00BF1E7A" w:rsidP="009615AC">
            <w:pPr>
              <w:jc w:val="center"/>
            </w:pPr>
            <w:r w:rsidRPr="000D3587">
              <w:lastRenderedPageBreak/>
              <w:t>Student Number(s):</w:t>
            </w:r>
          </w:p>
          <w:p w:rsidR="00B33480" w:rsidRPr="000D3587" w:rsidRDefault="00B33480" w:rsidP="009615AC">
            <w:pPr>
              <w:jc w:val="center"/>
            </w:pPr>
          </w:p>
        </w:tc>
      </w:tr>
    </w:tbl>
    <w:p w:rsidR="00046F88" w:rsidRDefault="00046F88" w:rsidP="00F03778">
      <w:pPr>
        <w:jc w:val="center"/>
        <w:rPr>
          <w:b/>
        </w:rPr>
      </w:pPr>
    </w:p>
    <w:p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rsidR="00BF1E7A" w:rsidRDefault="00BF1E7A" w:rsidP="00F03778">
      <w:pPr>
        <w:jc w:val="center"/>
      </w:pPr>
    </w:p>
    <w:tbl>
      <w:tblPr>
        <w:tblStyle w:val="TableGrid"/>
        <w:tblW w:w="8897" w:type="dxa"/>
        <w:tblLook w:val="04A0" w:firstRow="1" w:lastRow="0" w:firstColumn="1" w:lastColumn="0" w:noHBand="0" w:noVBand="1"/>
      </w:tblPr>
      <w:tblGrid>
        <w:gridCol w:w="8897"/>
      </w:tblGrid>
      <w:tr w:rsidR="00990DB4" w:rsidRPr="000D3587" w:rsidTr="009615AC">
        <w:tc>
          <w:tcPr>
            <w:tcW w:w="8897" w:type="dxa"/>
          </w:tcPr>
          <w:p w:rsidR="00990DB4" w:rsidRDefault="00990DB4" w:rsidP="00990DB4">
            <w:pPr>
              <w:jc w:val="center"/>
              <w:rPr>
                <w:b/>
              </w:rPr>
            </w:pPr>
            <w:r>
              <w:rPr>
                <w:b/>
              </w:rPr>
              <w:t>Part B: Marking and Assessment</w:t>
            </w:r>
          </w:p>
          <w:p w:rsidR="00990DB4" w:rsidRPr="000D3587" w:rsidRDefault="00990DB4" w:rsidP="00990DB4">
            <w:pPr>
              <w:jc w:val="center"/>
              <w:rPr>
                <w:b/>
              </w:rPr>
            </w:pPr>
            <w:r>
              <w:rPr>
                <w:b/>
              </w:rPr>
              <w:t>(to be completed by Module Lecturer)</w:t>
            </w:r>
          </w:p>
        </w:tc>
      </w:tr>
      <w:tr w:rsidR="00525165" w:rsidRPr="000D3587" w:rsidTr="009615AC">
        <w:tc>
          <w:tcPr>
            <w:tcW w:w="8897" w:type="dxa"/>
          </w:tcPr>
          <w:p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rsidR="00525165" w:rsidRDefault="00525165" w:rsidP="00525165">
            <w:pPr>
              <w:rPr>
                <w:rFonts w:eastAsia="Arial" w:cs="Arial"/>
              </w:rPr>
            </w:pPr>
          </w:p>
          <w:p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rsidR="00525165" w:rsidRDefault="00525165" w:rsidP="00525165">
            <w:pPr>
              <w:rPr>
                <w:rFonts w:eastAsia="Arial" w:cs="Arial"/>
              </w:rPr>
            </w:pPr>
          </w:p>
          <w:p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rsidTr="009615AC">
        <w:tc>
          <w:tcPr>
            <w:tcW w:w="8897" w:type="dxa"/>
          </w:tcPr>
          <w:p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yperlink"/>
                </w:rPr>
                <w:t>https://icis.southwales.ac.uk/</w:t>
              </w:r>
            </w:hyperlink>
            <w:r w:rsidR="00C271A8">
              <w:t xml:space="preserve"> </w:t>
            </w:r>
            <w:r w:rsidRPr="000D3587">
              <w:t>):</w:t>
            </w:r>
            <w:r w:rsidRPr="000D3587">
              <w:rPr>
                <w:b/>
                <w:i/>
              </w:rPr>
              <w:t xml:space="preserve"> </w:t>
            </w:r>
          </w:p>
          <w:p w:rsidR="009E6739" w:rsidRDefault="009E6739" w:rsidP="009615AC">
            <w:pPr>
              <w:rPr>
                <w:b/>
                <w:i/>
              </w:rPr>
            </w:pPr>
          </w:p>
          <w:p w:rsidR="009E6739" w:rsidRPr="009E6739" w:rsidRDefault="008650EA" w:rsidP="009615AC">
            <w:pPr>
              <w:rPr>
                <w:i/>
              </w:rPr>
            </w:pPr>
            <w:r w:rsidRPr="008650EA">
              <w:rPr>
                <w:i/>
              </w:rPr>
              <w:t>1) Demonstrate the ability to critically evaluate techniques for multi-threaded rendering and the management of low-level resources to maximise GPU / CPU usage</w:t>
            </w:r>
            <w:r w:rsidRPr="008650EA">
              <w:rPr>
                <w:i/>
              </w:rPr>
              <w:br/>
              <w:t>2) Demonstrate the ability to analyse techniques and construct and evaluate GPU shaders in order to render effects in real-time</w:t>
            </w:r>
          </w:p>
          <w:p w:rsidR="00B33480" w:rsidRPr="00A1298A" w:rsidRDefault="00B33480" w:rsidP="00B33480">
            <w:pPr>
              <w:rPr>
                <w:b/>
                <w:i/>
              </w:rPr>
            </w:pPr>
          </w:p>
        </w:tc>
      </w:tr>
    </w:tbl>
    <w:p w:rsidR="00015160" w:rsidRDefault="00015160" w:rsidP="00E2315E">
      <w:pPr>
        <w:pStyle w:val="Heading2"/>
        <w:sectPr w:rsidR="00015160" w:rsidSect="009E6739">
          <w:headerReference w:type="default" r:id="rId9"/>
          <w:pgSz w:w="11906" w:h="16838" w:code="9"/>
          <w:pgMar w:top="1080" w:right="1440" w:bottom="1080" w:left="1440" w:header="567" w:footer="567" w:gutter="0"/>
          <w:cols w:space="708"/>
          <w:docGrid w:linePitch="360"/>
        </w:sectPr>
      </w:pPr>
    </w:p>
    <w:p w:rsidR="00913E40" w:rsidRPr="000D3587" w:rsidRDefault="00913E40" w:rsidP="00015160"/>
    <w:tbl>
      <w:tblPr>
        <w:tblStyle w:val="TableGrid"/>
        <w:tblW w:w="8897" w:type="dxa"/>
        <w:tblLook w:val="04A0" w:firstRow="1" w:lastRow="0" w:firstColumn="1" w:lastColumn="0" w:noHBand="0" w:noVBand="1"/>
      </w:tblPr>
      <w:tblGrid>
        <w:gridCol w:w="2251"/>
        <w:gridCol w:w="4449"/>
        <w:gridCol w:w="2197"/>
      </w:tblGrid>
      <w:tr w:rsidR="00913E40" w:rsidRPr="000D3587" w:rsidTr="0075273B">
        <w:tc>
          <w:tcPr>
            <w:tcW w:w="8897" w:type="dxa"/>
            <w:gridSpan w:val="3"/>
          </w:tcPr>
          <w:p w:rsidR="00913E40" w:rsidRPr="000D3587" w:rsidRDefault="00913E40" w:rsidP="0075273B">
            <w:r w:rsidRPr="000D3587">
              <w:rPr>
                <w:b/>
              </w:rPr>
              <w:t>Feedback/feed-forward</w:t>
            </w:r>
            <w:r>
              <w:rPr>
                <w:b/>
              </w:rPr>
              <w:t xml:space="preserve"> </w:t>
            </w:r>
            <w:r>
              <w:t>(linked to assessment criteria):</w:t>
            </w:r>
          </w:p>
          <w:p w:rsidR="00913E40" w:rsidRPr="000D3587" w:rsidRDefault="00913E40" w:rsidP="0075273B">
            <w:pPr>
              <w:pStyle w:val="ListParagraph"/>
              <w:numPr>
                <w:ilvl w:val="0"/>
                <w:numId w:val="1"/>
              </w:numPr>
            </w:pPr>
            <w:r w:rsidRPr="000D3587">
              <w:t>Areas where you have done well:</w:t>
            </w:r>
          </w:p>
          <w:p w:rsidR="00913E40" w:rsidRPr="000D3587" w:rsidRDefault="00913E40" w:rsidP="0075273B"/>
          <w:p w:rsidR="005D5840" w:rsidRDefault="005D5840" w:rsidP="0075273B"/>
          <w:p w:rsidR="005D5840" w:rsidRPr="000D3587" w:rsidRDefault="005D5840" w:rsidP="0075273B"/>
          <w:p w:rsidR="00913E40" w:rsidRPr="00A420F0" w:rsidRDefault="00913E40" w:rsidP="0075273B">
            <w:pPr>
              <w:pStyle w:val="ListParagraph"/>
              <w:numPr>
                <w:ilvl w:val="0"/>
                <w:numId w:val="3"/>
              </w:numPr>
              <w:ind w:left="284" w:hanging="284"/>
            </w:pPr>
            <w:r>
              <w:t>Feedback from this assessment to help you to improve future assessments:</w:t>
            </w:r>
          </w:p>
          <w:p w:rsidR="00913E40" w:rsidRDefault="00913E40" w:rsidP="0075273B"/>
          <w:p w:rsidR="005D5840" w:rsidRDefault="005D5840" w:rsidP="0075273B"/>
          <w:p w:rsidR="005D5840" w:rsidRDefault="005D5840" w:rsidP="00DA35F9"/>
          <w:p w:rsidR="00913E40" w:rsidRPr="0004445B" w:rsidRDefault="00913E40" w:rsidP="0075273B">
            <w:pPr>
              <w:pStyle w:val="ListParagraph"/>
              <w:numPr>
                <w:ilvl w:val="0"/>
                <w:numId w:val="3"/>
              </w:numPr>
              <w:ind w:left="284" w:hanging="284"/>
            </w:pPr>
            <w:r>
              <w:t>Other comments</w:t>
            </w:r>
          </w:p>
          <w:p w:rsidR="00913E40" w:rsidRDefault="00913E40" w:rsidP="0075273B"/>
          <w:p w:rsidR="005D5840" w:rsidRDefault="005D5840" w:rsidP="0075273B"/>
          <w:p w:rsidR="00913E40" w:rsidRPr="000D3587" w:rsidRDefault="00913E40" w:rsidP="0075273B"/>
        </w:tc>
      </w:tr>
      <w:tr w:rsidR="00913E40" w:rsidRPr="000D3587" w:rsidTr="0075273B">
        <w:tc>
          <w:tcPr>
            <w:tcW w:w="2251" w:type="dxa"/>
          </w:tcPr>
          <w:p w:rsidR="00913E40" w:rsidRPr="000D3587" w:rsidRDefault="00913E40" w:rsidP="0075273B">
            <w:pPr>
              <w:jc w:val="center"/>
              <w:rPr>
                <w:b/>
              </w:rPr>
            </w:pPr>
            <w:r w:rsidRPr="000D3587">
              <w:rPr>
                <w:b/>
              </w:rPr>
              <w:t>Mark:</w:t>
            </w:r>
          </w:p>
          <w:p w:rsidR="00913E40" w:rsidRPr="000D3587" w:rsidRDefault="00913E40" w:rsidP="0075273B">
            <w:pPr>
              <w:jc w:val="center"/>
              <w:rPr>
                <w:b/>
              </w:rPr>
            </w:pPr>
          </w:p>
        </w:tc>
        <w:tc>
          <w:tcPr>
            <w:tcW w:w="4449" w:type="dxa"/>
          </w:tcPr>
          <w:p w:rsidR="00913E40" w:rsidRPr="000D3587" w:rsidRDefault="00913E40" w:rsidP="0075273B">
            <w:pPr>
              <w:jc w:val="center"/>
              <w:rPr>
                <w:b/>
              </w:rPr>
            </w:pPr>
            <w:r w:rsidRPr="000D3587">
              <w:rPr>
                <w:b/>
              </w:rPr>
              <w:t>Marker</w:t>
            </w:r>
            <w:r>
              <w:rPr>
                <w:b/>
              </w:rPr>
              <w:t>’</w:t>
            </w:r>
            <w:r w:rsidRPr="000D3587">
              <w:rPr>
                <w:b/>
              </w:rPr>
              <w:t>s Signature:</w:t>
            </w:r>
          </w:p>
          <w:p w:rsidR="00913E40" w:rsidRPr="000D3587" w:rsidRDefault="00913E40" w:rsidP="0075273B">
            <w:pPr>
              <w:jc w:val="center"/>
              <w:rPr>
                <w:b/>
              </w:rPr>
            </w:pPr>
          </w:p>
          <w:p w:rsidR="00913E40" w:rsidRPr="000D3587" w:rsidRDefault="00913E40" w:rsidP="0075273B">
            <w:pPr>
              <w:jc w:val="center"/>
              <w:rPr>
                <w:b/>
              </w:rPr>
            </w:pPr>
          </w:p>
        </w:tc>
        <w:tc>
          <w:tcPr>
            <w:tcW w:w="2197" w:type="dxa"/>
          </w:tcPr>
          <w:p w:rsidR="00913E40" w:rsidRPr="000D3587" w:rsidRDefault="00913E40" w:rsidP="0075273B">
            <w:pPr>
              <w:jc w:val="center"/>
              <w:rPr>
                <w:b/>
              </w:rPr>
            </w:pPr>
            <w:r w:rsidRPr="000D3587">
              <w:rPr>
                <w:b/>
              </w:rPr>
              <w:t>Date:</w:t>
            </w:r>
          </w:p>
        </w:tc>
      </w:tr>
      <w:tr w:rsidR="00913E40" w:rsidRPr="000D3587" w:rsidTr="0075273B">
        <w:tc>
          <w:tcPr>
            <w:tcW w:w="8897" w:type="dxa"/>
            <w:gridSpan w:val="3"/>
          </w:tcPr>
          <w:p w:rsidR="00913E40" w:rsidRPr="00070196" w:rsidRDefault="00913E40" w:rsidP="00070196">
            <w:pPr>
              <w:pStyle w:val="ListParagraph"/>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rsidR="00913E40" w:rsidRDefault="00913E40" w:rsidP="0075273B">
            <w:pPr>
              <w:rPr>
                <w:b/>
              </w:rPr>
            </w:pPr>
          </w:p>
          <w:p w:rsidR="00913E40" w:rsidRPr="000D3587" w:rsidRDefault="00913E40" w:rsidP="0075273B">
            <w:pPr>
              <w:rPr>
                <w:b/>
              </w:rPr>
            </w:pPr>
          </w:p>
        </w:tc>
      </w:tr>
      <w:tr w:rsidR="00913E40" w:rsidRPr="000D3587" w:rsidTr="0075273B">
        <w:tc>
          <w:tcPr>
            <w:tcW w:w="8897" w:type="dxa"/>
            <w:gridSpan w:val="3"/>
          </w:tcPr>
          <w:p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rsidR="00913E40" w:rsidRDefault="00913E40" w:rsidP="00913E40"/>
    <w:p w:rsidR="00913E40" w:rsidRDefault="00913E40" w:rsidP="00F33CD2">
      <w:pPr>
        <w:pStyle w:val="Heading1"/>
      </w:pPr>
      <w:r>
        <w:br w:type="page"/>
      </w:r>
    </w:p>
    <w:p w:rsidR="00BF1E7A" w:rsidRPr="000D3587" w:rsidRDefault="00BF1E7A" w:rsidP="00BF1E7A"/>
    <w:tbl>
      <w:tblPr>
        <w:tblStyle w:val="TableGrid"/>
        <w:tblW w:w="0" w:type="auto"/>
        <w:tblLook w:val="04A0" w:firstRow="1" w:lastRow="0" w:firstColumn="1" w:lastColumn="0" w:noHBand="0" w:noVBand="1"/>
      </w:tblPr>
      <w:tblGrid>
        <w:gridCol w:w="2946"/>
        <w:gridCol w:w="6070"/>
      </w:tblGrid>
      <w:tr w:rsidR="00990DB4" w:rsidRPr="000D3587" w:rsidTr="00F03778">
        <w:tc>
          <w:tcPr>
            <w:tcW w:w="9039" w:type="dxa"/>
            <w:gridSpan w:val="2"/>
          </w:tcPr>
          <w:p w:rsidR="00990DB4" w:rsidRDefault="00990DB4" w:rsidP="00990DB4">
            <w:pPr>
              <w:jc w:val="center"/>
              <w:rPr>
                <w:b/>
              </w:rPr>
            </w:pPr>
            <w:r>
              <w:rPr>
                <w:b/>
              </w:rPr>
              <w:t>Part C: Reflections on Assessment</w:t>
            </w:r>
          </w:p>
          <w:p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rsidTr="00F03778">
        <w:tc>
          <w:tcPr>
            <w:tcW w:w="9039" w:type="dxa"/>
            <w:gridSpan w:val="2"/>
          </w:tcPr>
          <w:p w:rsidR="00BF1E7A" w:rsidRPr="000D3587" w:rsidRDefault="00BF1E7A" w:rsidP="009615AC">
            <w:pPr>
              <w:rPr>
                <w:b/>
              </w:rPr>
            </w:pPr>
            <w:r w:rsidRPr="000D3587">
              <w:rPr>
                <w:b/>
              </w:rPr>
              <w:t>Use of previous feedback:</w:t>
            </w:r>
          </w:p>
          <w:p w:rsidR="00BF1E7A" w:rsidRPr="000D3587" w:rsidRDefault="00BF1E7A" w:rsidP="009615AC">
            <w:pPr>
              <w:rPr>
                <w:b/>
              </w:rPr>
            </w:pPr>
          </w:p>
          <w:p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rsidR="00BF1E7A" w:rsidRDefault="00BF1E7A" w:rsidP="009615AC"/>
          <w:p w:rsidR="00BF1E7A" w:rsidRDefault="00BF1E7A" w:rsidP="009615AC"/>
          <w:p w:rsidR="00B33480" w:rsidRPr="000D3587" w:rsidRDefault="00B33480" w:rsidP="009615AC"/>
        </w:tc>
      </w:tr>
      <w:tr w:rsidR="00BF1E7A" w:rsidRPr="000D3587" w:rsidTr="00F03778">
        <w:tc>
          <w:tcPr>
            <w:tcW w:w="9039" w:type="dxa"/>
            <w:gridSpan w:val="2"/>
          </w:tcPr>
          <w:p w:rsidR="005D5840" w:rsidRDefault="005D5840" w:rsidP="009615AC">
            <w:pPr>
              <w:rPr>
                <w:b/>
              </w:rPr>
            </w:pPr>
          </w:p>
          <w:p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2608" behindDoc="0" locked="0" layoutInCell="1" allowOverlap="1" wp14:anchorId="43869BDC" wp14:editId="1E16288E">
                      <wp:simplePos x="0" y="0"/>
                      <wp:positionH relativeFrom="column">
                        <wp:posOffset>5046980</wp:posOffset>
                      </wp:positionH>
                      <wp:positionV relativeFrom="paragraph">
                        <wp:posOffset>15875</wp:posOffset>
                      </wp:positionV>
                      <wp:extent cx="189230" cy="189230"/>
                      <wp:effectExtent l="0" t="0" r="1397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869BDC"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14:paraId="466CCFEA" w14:textId="77777777" w:rsidR="00AA7A8B" w:rsidRDefault="00AA7A8B" w:rsidP="00BF1E7A"/>
                        </w:txbxContent>
                      </v:textbox>
                    </v:shape>
                  </w:pict>
                </mc:Fallback>
              </mc:AlternateContent>
            </w:r>
            <w:r w:rsidR="00BF1E7A" w:rsidRPr="00862023">
              <w:t xml:space="preserve">A reasonable attempt.  </w:t>
            </w:r>
            <w:r w:rsidR="00BF1E7A">
              <w:t>I could have developed some of the</w:t>
            </w:r>
          </w:p>
          <w:p w:rsidR="00BF1E7A" w:rsidRPr="00862023" w:rsidRDefault="00BF1E7A" w:rsidP="009615AC">
            <w:pPr>
              <w:pStyle w:val="ListParagraph"/>
            </w:pPr>
            <w:r>
              <w:t xml:space="preserve">sections further.  </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4656" behindDoc="0" locked="0" layoutInCell="1" allowOverlap="1" wp14:anchorId="531E9D10" wp14:editId="587C419B">
                      <wp:simplePos x="0" y="0"/>
                      <wp:positionH relativeFrom="column">
                        <wp:posOffset>5053330</wp:posOffset>
                      </wp:positionH>
                      <wp:positionV relativeFrom="paragraph">
                        <wp:posOffset>43180</wp:posOffset>
                      </wp:positionV>
                      <wp:extent cx="189230" cy="189230"/>
                      <wp:effectExtent l="0" t="0" r="13970" b="139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1E9D10"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14:paraId="2A8CF441" w14:textId="77777777" w:rsidR="00AA7A8B" w:rsidRDefault="00AA7A8B" w:rsidP="00BF1E7A"/>
                        </w:txbxContent>
                      </v:textbox>
                    </v:shape>
                  </w:pict>
                </mc:Fallback>
              </mc:AlternateContent>
            </w:r>
            <w:r w:rsidR="00BF1E7A">
              <w:t xml:space="preserve">A good attempt, displaying my understanding and learning, with </w:t>
            </w:r>
          </w:p>
          <w:p w:rsidR="00BF1E7A" w:rsidRDefault="00BF1E7A" w:rsidP="009615AC">
            <w:pPr>
              <w:pStyle w:val="ListParagraph"/>
            </w:pPr>
            <w:r>
              <w:t>analysis in some parts.</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6704" behindDoc="0" locked="0" layoutInCell="1" allowOverlap="1" wp14:anchorId="31EDCC7F" wp14:editId="47B3B67B">
                      <wp:simplePos x="0" y="0"/>
                      <wp:positionH relativeFrom="column">
                        <wp:posOffset>5050155</wp:posOffset>
                      </wp:positionH>
                      <wp:positionV relativeFrom="paragraph">
                        <wp:posOffset>17145</wp:posOffset>
                      </wp:positionV>
                      <wp:extent cx="189230" cy="189230"/>
                      <wp:effectExtent l="0" t="0" r="2032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EDCC7F"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14:paraId="4F7E9A7A" w14:textId="77777777" w:rsidR="00AA7A8B" w:rsidRDefault="00AA7A8B" w:rsidP="00BF1E7A"/>
                        </w:txbxContent>
                      </v:textbox>
                    </v:shape>
                  </w:pict>
                </mc:Fallback>
              </mc:AlternateContent>
            </w:r>
            <w:r w:rsidR="00BF1E7A">
              <w:t xml:space="preserve">A very good attempt.  The work demonstrates my clear </w:t>
            </w:r>
          </w:p>
          <w:p w:rsidR="00AC3DB0" w:rsidRDefault="00BF1E7A" w:rsidP="009615AC">
            <w:pPr>
              <w:pStyle w:val="ListParagraph"/>
            </w:pPr>
            <w:r>
              <w:t xml:space="preserve">understanding of the learning supported by relevant literature and </w:t>
            </w:r>
          </w:p>
          <w:p w:rsidR="00BF1E7A" w:rsidRDefault="00BF1E7A" w:rsidP="009615AC">
            <w:pPr>
              <w:pStyle w:val="ListParagraph"/>
            </w:pPr>
            <w:r>
              <w:t>scholarly work with good analysis and evaluation.</w:t>
            </w:r>
          </w:p>
          <w:p w:rsidR="00BF1E7A" w:rsidRPr="00862023" w:rsidRDefault="00610EE8" w:rsidP="00BF1E7A">
            <w:pPr>
              <w:pStyle w:val="ListParagraph"/>
              <w:numPr>
                <w:ilvl w:val="0"/>
                <w:numId w:val="2"/>
              </w:numPr>
              <w:rPr>
                <w:b/>
              </w:rPr>
            </w:pPr>
            <w:r>
              <w:rPr>
                <w:noProof/>
                <w:lang w:eastAsia="en-GB"/>
              </w:rPr>
              <mc:AlternateContent>
                <mc:Choice Requires="wps">
                  <w:drawing>
                    <wp:anchor distT="0" distB="0" distL="114300" distR="114300" simplePos="0" relativeHeight="251658752" behindDoc="0" locked="0" layoutInCell="1" allowOverlap="1" wp14:anchorId="28FCABCE" wp14:editId="0057BB5B">
                      <wp:simplePos x="0" y="0"/>
                      <wp:positionH relativeFrom="column">
                        <wp:posOffset>5046980</wp:posOffset>
                      </wp:positionH>
                      <wp:positionV relativeFrom="paragraph">
                        <wp:posOffset>52070</wp:posOffset>
                      </wp:positionV>
                      <wp:extent cx="189230" cy="189230"/>
                      <wp:effectExtent l="0" t="0" r="1397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FCABC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14:paraId="60418FA1" w14:textId="77777777" w:rsidR="00AA7A8B" w:rsidRDefault="00AA7A8B" w:rsidP="00BF1E7A"/>
                        </w:txbxContent>
                      </v:textbox>
                    </v:shape>
                  </w:pict>
                </mc:Fallback>
              </mc:AlternateContent>
            </w:r>
            <w:r w:rsidR="00BF1E7A">
              <w:t>An excellent attempt, with clear application of literature and</w:t>
            </w:r>
          </w:p>
          <w:p w:rsidR="00BF1E7A" w:rsidRDefault="00BF1E7A" w:rsidP="009615AC">
            <w:pPr>
              <w:pStyle w:val="ListParagraph"/>
            </w:pPr>
            <w:r>
              <w:t xml:space="preserve">scholarly work, demonstrating  significant analysis and evaluation. </w:t>
            </w:r>
          </w:p>
          <w:p w:rsidR="005D5840" w:rsidRPr="00862023" w:rsidRDefault="005D5840" w:rsidP="009615AC">
            <w:pPr>
              <w:pStyle w:val="ListParagraph"/>
              <w:rPr>
                <w:b/>
              </w:rPr>
            </w:pPr>
          </w:p>
        </w:tc>
      </w:tr>
      <w:tr w:rsidR="00BF1E7A" w:rsidRPr="000D3587" w:rsidTr="00F03778">
        <w:tc>
          <w:tcPr>
            <w:tcW w:w="2949" w:type="dxa"/>
          </w:tcPr>
          <w:p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rsidR="00BF1E7A" w:rsidRDefault="00BF1E7A" w:rsidP="00B33480"/>
          <w:p w:rsidR="00BF1E7A" w:rsidRDefault="00BF1E7A" w:rsidP="00B33480"/>
          <w:p w:rsidR="00BF1E7A" w:rsidRDefault="00BF1E7A" w:rsidP="00B33480"/>
          <w:p w:rsidR="00BF1E7A" w:rsidRPr="000D3587" w:rsidRDefault="00BF1E7A" w:rsidP="009615AC">
            <w:pPr>
              <w:jc w:val="center"/>
            </w:pPr>
          </w:p>
        </w:tc>
      </w:tr>
      <w:tr w:rsidR="00BF1E7A" w:rsidRPr="000D3587" w:rsidTr="00F03778">
        <w:tc>
          <w:tcPr>
            <w:tcW w:w="2949" w:type="dxa"/>
          </w:tcPr>
          <w:p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rsidR="00BF1E7A" w:rsidRDefault="00BF1E7A" w:rsidP="00B33480"/>
          <w:p w:rsidR="00B33480" w:rsidRDefault="00B33480" w:rsidP="00B33480"/>
          <w:p w:rsidR="005D5840" w:rsidRPr="000D3587" w:rsidRDefault="005D5840" w:rsidP="00B33480"/>
          <w:p w:rsidR="00BF1E7A" w:rsidRPr="000D3587" w:rsidRDefault="00BF1E7A" w:rsidP="00B33480"/>
        </w:tc>
      </w:tr>
    </w:tbl>
    <w:p w:rsidR="00BF1E7A" w:rsidRDefault="00BF1E7A" w:rsidP="00BF1E7A"/>
    <w:p w:rsidR="00B923EC" w:rsidRPr="00B923EC" w:rsidRDefault="00B923EC" w:rsidP="00B923EC"/>
    <w:p w:rsidR="000501E7" w:rsidRDefault="00720A4D">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66"/>
        <w:gridCol w:w="1476"/>
        <w:gridCol w:w="1252"/>
        <w:gridCol w:w="1238"/>
        <w:gridCol w:w="1538"/>
        <w:gridCol w:w="1268"/>
        <w:gridCol w:w="1268"/>
      </w:tblGrid>
      <w:tr w:rsidR="000501E7">
        <w:tc>
          <w:tcPr>
            <w:tcW w:w="0" w:type="auto"/>
          </w:tcPr>
          <w:p w:rsidR="000501E7" w:rsidRDefault="000501E7"/>
        </w:tc>
        <w:tc>
          <w:tcPr>
            <w:tcW w:w="0" w:type="auto"/>
          </w:tcPr>
          <w:p w:rsidR="000501E7" w:rsidRDefault="00720A4D">
            <w:r>
              <w:rPr>
                <w:sz w:val="16"/>
              </w:rPr>
              <w:t>Fail</w:t>
            </w:r>
          </w:p>
        </w:tc>
        <w:tc>
          <w:tcPr>
            <w:tcW w:w="0" w:type="auto"/>
          </w:tcPr>
          <w:p w:rsidR="000501E7" w:rsidRDefault="00720A4D">
            <w:r>
              <w:rPr>
                <w:sz w:val="16"/>
              </w:rPr>
              <w:t>Narrow Fail</w:t>
            </w:r>
          </w:p>
        </w:tc>
        <w:tc>
          <w:tcPr>
            <w:tcW w:w="0" w:type="auto"/>
          </w:tcPr>
          <w:p w:rsidR="000501E7" w:rsidRDefault="00720A4D">
            <w:r>
              <w:rPr>
                <w:sz w:val="16"/>
              </w:rPr>
              <w:t>3rd Class / Pass</w:t>
            </w:r>
          </w:p>
        </w:tc>
        <w:tc>
          <w:tcPr>
            <w:tcW w:w="0" w:type="auto"/>
          </w:tcPr>
          <w:p w:rsidR="000501E7" w:rsidRDefault="00720A4D">
            <w:r>
              <w:rPr>
                <w:sz w:val="16"/>
              </w:rPr>
              <w:t>Lower 2nd Class / Pass</w:t>
            </w:r>
          </w:p>
        </w:tc>
        <w:tc>
          <w:tcPr>
            <w:tcW w:w="0" w:type="auto"/>
          </w:tcPr>
          <w:p w:rsidR="000501E7" w:rsidRDefault="00720A4D">
            <w:r>
              <w:rPr>
                <w:sz w:val="16"/>
              </w:rPr>
              <w:t>Upper 2nd Class / Merit</w:t>
            </w:r>
          </w:p>
        </w:tc>
        <w:tc>
          <w:tcPr>
            <w:tcW w:w="0" w:type="auto"/>
          </w:tcPr>
          <w:p w:rsidR="000501E7" w:rsidRDefault="00720A4D">
            <w:r>
              <w:rPr>
                <w:sz w:val="16"/>
              </w:rPr>
              <w:t>1st Class / Distinction</w:t>
            </w:r>
          </w:p>
        </w:tc>
      </w:tr>
      <w:tr w:rsidR="000501E7">
        <w:tc>
          <w:tcPr>
            <w:tcW w:w="0" w:type="auto"/>
          </w:tcPr>
          <w:p w:rsidR="000501E7" w:rsidRDefault="00720A4D">
            <w:r>
              <w:rPr>
                <w:sz w:val="16"/>
              </w:rPr>
              <w:t>Setup of objects 15%</w:t>
            </w:r>
          </w:p>
        </w:tc>
        <w:tc>
          <w:tcPr>
            <w:tcW w:w="0" w:type="auto"/>
          </w:tcPr>
          <w:p w:rsidR="000501E7" w:rsidRDefault="00720A4D">
            <w:pPr>
              <w:pStyle w:val="ListParagraph"/>
              <w:numPr>
                <w:ilvl w:val="0"/>
                <w:numId w:val="5"/>
              </w:numPr>
            </w:pPr>
            <w:r>
              <w:rPr>
                <w:sz w:val="16"/>
              </w:rPr>
              <w:t>A very basic 3D scene has been implemented with a single object and no environment.Setup of objects</w:t>
            </w:r>
          </w:p>
        </w:tc>
        <w:tc>
          <w:tcPr>
            <w:tcW w:w="0" w:type="auto"/>
          </w:tcPr>
          <w:p w:rsidR="000501E7" w:rsidRDefault="00720A4D">
            <w:pPr>
              <w:pStyle w:val="ListParagraph"/>
              <w:numPr>
                <w:ilvl w:val="0"/>
                <w:numId w:val="5"/>
              </w:numPr>
            </w:pPr>
            <w:r>
              <w:rPr>
                <w:sz w:val="16"/>
              </w:rPr>
              <w:t xml:space="preserve">A very </w:t>
            </w:r>
            <w:r>
              <w:rPr>
                <w:sz w:val="16"/>
              </w:rPr>
              <w:t>basic 3D scene has been implemented with a single object and no environment</w:t>
            </w:r>
          </w:p>
        </w:tc>
        <w:tc>
          <w:tcPr>
            <w:tcW w:w="0" w:type="auto"/>
          </w:tcPr>
          <w:p w:rsidR="000501E7" w:rsidRDefault="00720A4D">
            <w:pPr>
              <w:pStyle w:val="ListParagraph"/>
              <w:numPr>
                <w:ilvl w:val="0"/>
                <w:numId w:val="5"/>
              </w:numPr>
            </w:pPr>
            <w:r>
              <w:rPr>
                <w:sz w:val="16"/>
              </w:rPr>
              <w:t>A 3D scene has been implemented that shows only a few basic objects with a background rendered</w:t>
            </w:r>
          </w:p>
        </w:tc>
        <w:tc>
          <w:tcPr>
            <w:tcW w:w="0" w:type="auto"/>
          </w:tcPr>
          <w:p w:rsidR="000501E7" w:rsidRDefault="00720A4D">
            <w:pPr>
              <w:pStyle w:val="ListParagraph"/>
              <w:numPr>
                <w:ilvl w:val="0"/>
                <w:numId w:val="5"/>
              </w:numPr>
            </w:pPr>
            <w:r>
              <w:rPr>
                <w:sz w:val="16"/>
              </w:rPr>
              <w:t>A good 3D scene has been implemented that shows only a few basic objects with a backg</w:t>
            </w:r>
            <w:r>
              <w:rPr>
                <w:sz w:val="16"/>
              </w:rPr>
              <w:t>round rendered</w:t>
            </w:r>
          </w:p>
        </w:tc>
        <w:tc>
          <w:tcPr>
            <w:tcW w:w="0" w:type="auto"/>
          </w:tcPr>
          <w:p w:rsidR="000501E7" w:rsidRDefault="00720A4D">
            <w:pPr>
              <w:pStyle w:val="ListParagraph"/>
              <w:numPr>
                <w:ilvl w:val="0"/>
                <w:numId w:val="5"/>
              </w:numPr>
            </w:pPr>
            <w:r>
              <w:rPr>
                <w:sz w:val="16"/>
              </w:rPr>
              <w:t>A detailed 3D scene with detailed models has been implemented  based on a coherent theme</w:t>
            </w:r>
          </w:p>
        </w:tc>
        <w:tc>
          <w:tcPr>
            <w:tcW w:w="0" w:type="auto"/>
          </w:tcPr>
          <w:p w:rsidR="000501E7" w:rsidRDefault="00720A4D">
            <w:pPr>
              <w:pStyle w:val="ListParagraph"/>
              <w:numPr>
                <w:ilvl w:val="0"/>
                <w:numId w:val="5"/>
              </w:numPr>
            </w:pPr>
            <w:r>
              <w:rPr>
                <w:sz w:val="16"/>
              </w:rPr>
              <w:t>A detailed 3D scene with detailed models has been implemented  based on a coherent theme and shows dynamic reflection to good effect</w:t>
            </w:r>
          </w:p>
        </w:tc>
      </w:tr>
      <w:tr w:rsidR="000501E7">
        <w:tc>
          <w:tcPr>
            <w:tcW w:w="0" w:type="auto"/>
          </w:tcPr>
          <w:p w:rsidR="000501E7" w:rsidRDefault="00720A4D">
            <w:r>
              <w:rPr>
                <w:sz w:val="16"/>
              </w:rPr>
              <w:t>Setup of lights 15</w:t>
            </w:r>
            <w:r>
              <w:rPr>
                <w:sz w:val="16"/>
              </w:rPr>
              <w:t>%</w:t>
            </w:r>
          </w:p>
        </w:tc>
        <w:tc>
          <w:tcPr>
            <w:tcW w:w="0" w:type="auto"/>
          </w:tcPr>
          <w:p w:rsidR="000501E7" w:rsidRDefault="00720A4D">
            <w:pPr>
              <w:pStyle w:val="ListParagraph"/>
              <w:numPr>
                <w:ilvl w:val="0"/>
                <w:numId w:val="5"/>
              </w:numPr>
            </w:pPr>
            <w:r>
              <w:rPr>
                <w:sz w:val="16"/>
              </w:rPr>
              <w:t>Lights not setup correctly or not workingSetup of lights</w:t>
            </w:r>
          </w:p>
        </w:tc>
        <w:tc>
          <w:tcPr>
            <w:tcW w:w="0" w:type="auto"/>
          </w:tcPr>
          <w:p w:rsidR="000501E7" w:rsidRDefault="00720A4D">
            <w:pPr>
              <w:pStyle w:val="ListParagraph"/>
              <w:numPr>
                <w:ilvl w:val="0"/>
                <w:numId w:val="5"/>
              </w:numPr>
            </w:pPr>
            <w:r>
              <w:rPr>
                <w:sz w:val="16"/>
              </w:rPr>
              <w:t>Lights not setup correctly or not working</w:t>
            </w:r>
          </w:p>
        </w:tc>
        <w:tc>
          <w:tcPr>
            <w:tcW w:w="0" w:type="auto"/>
          </w:tcPr>
          <w:p w:rsidR="000501E7" w:rsidRDefault="00720A4D">
            <w:pPr>
              <w:pStyle w:val="ListParagraph"/>
              <w:numPr>
                <w:ilvl w:val="0"/>
                <w:numId w:val="5"/>
              </w:numPr>
            </w:pPr>
            <w:r>
              <w:rPr>
                <w:sz w:val="16"/>
              </w:rPr>
              <w:t>A single light source is setup and working correctly but per pixel secular lighting may not be implemented or working correctly</w:t>
            </w:r>
          </w:p>
        </w:tc>
        <w:tc>
          <w:tcPr>
            <w:tcW w:w="0" w:type="auto"/>
          </w:tcPr>
          <w:p w:rsidR="000501E7" w:rsidRDefault="00720A4D">
            <w:pPr>
              <w:pStyle w:val="ListParagraph"/>
              <w:numPr>
                <w:ilvl w:val="0"/>
                <w:numId w:val="5"/>
              </w:numPr>
            </w:pPr>
            <w:r>
              <w:rPr>
                <w:sz w:val="16"/>
              </w:rPr>
              <w:t xml:space="preserve">Multiple light sources are </w:t>
            </w:r>
            <w:r>
              <w:rPr>
                <w:sz w:val="16"/>
              </w:rPr>
              <w:t>setup and working correctly but per pixel secular lighting may not be implemented or working correctly</w:t>
            </w:r>
          </w:p>
        </w:tc>
        <w:tc>
          <w:tcPr>
            <w:tcW w:w="0" w:type="auto"/>
          </w:tcPr>
          <w:p w:rsidR="000501E7" w:rsidRDefault="00720A4D">
            <w:pPr>
              <w:pStyle w:val="ListParagraph"/>
              <w:numPr>
                <w:ilvl w:val="0"/>
                <w:numId w:val="5"/>
              </w:numPr>
            </w:pPr>
            <w:r>
              <w:rPr>
                <w:sz w:val="16"/>
              </w:rPr>
              <w:t>Multiple light sources are setup and working correctly and per pixel secular lighting is implemented  correctly</w:t>
            </w:r>
          </w:p>
        </w:tc>
        <w:tc>
          <w:tcPr>
            <w:tcW w:w="0" w:type="auto"/>
          </w:tcPr>
          <w:p w:rsidR="000501E7" w:rsidRDefault="00720A4D">
            <w:pPr>
              <w:pStyle w:val="ListParagraph"/>
              <w:numPr>
                <w:ilvl w:val="0"/>
                <w:numId w:val="5"/>
              </w:numPr>
            </w:pPr>
            <w:r>
              <w:rPr>
                <w:sz w:val="16"/>
              </w:rPr>
              <w:t xml:space="preserve">Multiple light sources are setup and </w:t>
            </w:r>
            <w:r>
              <w:rPr>
                <w:sz w:val="16"/>
              </w:rPr>
              <w:t>working correctly and per pixel secular lighting is implemented  correctly. Multiple light types used ( e.g. point, directional and spot)</w:t>
            </w:r>
          </w:p>
        </w:tc>
      </w:tr>
      <w:tr w:rsidR="000501E7">
        <w:tc>
          <w:tcPr>
            <w:tcW w:w="0" w:type="auto"/>
          </w:tcPr>
          <w:p w:rsidR="000501E7" w:rsidRDefault="00720A4D">
            <w:r>
              <w:rPr>
                <w:sz w:val="16"/>
              </w:rPr>
              <w:t>Interaction / animation 10%</w:t>
            </w:r>
          </w:p>
        </w:tc>
        <w:tc>
          <w:tcPr>
            <w:tcW w:w="0" w:type="auto"/>
          </w:tcPr>
          <w:p w:rsidR="000501E7" w:rsidRDefault="00720A4D">
            <w:pPr>
              <w:pStyle w:val="ListParagraph"/>
              <w:numPr>
                <w:ilvl w:val="0"/>
                <w:numId w:val="5"/>
              </w:numPr>
            </w:pPr>
            <w:r>
              <w:rPr>
                <w:sz w:val="16"/>
              </w:rPr>
              <w:t>Little to no animation of objects is present and no moveable  camera has been implemented</w:t>
            </w:r>
            <w:r>
              <w:rPr>
                <w:sz w:val="16"/>
              </w:rPr>
              <w:t>. Interaction / animation</w:t>
            </w:r>
          </w:p>
        </w:tc>
        <w:tc>
          <w:tcPr>
            <w:tcW w:w="0" w:type="auto"/>
          </w:tcPr>
          <w:p w:rsidR="000501E7" w:rsidRDefault="00720A4D">
            <w:pPr>
              <w:pStyle w:val="ListParagraph"/>
              <w:numPr>
                <w:ilvl w:val="0"/>
                <w:numId w:val="5"/>
              </w:numPr>
            </w:pPr>
            <w:r>
              <w:rPr>
                <w:sz w:val="16"/>
              </w:rPr>
              <w:t>Little to no animation of objects is present and no moveable  camera has been implemented</w:t>
            </w:r>
          </w:p>
        </w:tc>
        <w:tc>
          <w:tcPr>
            <w:tcW w:w="0" w:type="auto"/>
          </w:tcPr>
          <w:p w:rsidR="000501E7" w:rsidRDefault="00720A4D">
            <w:pPr>
              <w:pStyle w:val="ListParagraph"/>
              <w:numPr>
                <w:ilvl w:val="0"/>
                <w:numId w:val="5"/>
              </w:numPr>
            </w:pPr>
            <w:r>
              <w:rPr>
                <w:sz w:val="16"/>
              </w:rPr>
              <w:t>Some animation of objects is present in the scene but this needs to be expanded. The camera is interactive or animated</w:t>
            </w:r>
          </w:p>
        </w:tc>
        <w:tc>
          <w:tcPr>
            <w:tcW w:w="0" w:type="auto"/>
          </w:tcPr>
          <w:p w:rsidR="000501E7" w:rsidRDefault="00720A4D">
            <w:pPr>
              <w:pStyle w:val="ListParagraph"/>
              <w:numPr>
                <w:ilvl w:val="0"/>
                <w:numId w:val="5"/>
              </w:numPr>
            </w:pPr>
            <w:r>
              <w:rPr>
                <w:sz w:val="16"/>
              </w:rPr>
              <w:t>Some animation of obj</w:t>
            </w:r>
            <w:r>
              <w:rPr>
                <w:sz w:val="16"/>
              </w:rPr>
              <w:t>ects is present in the scene as well as a fully functioning first-person camera</w:t>
            </w:r>
          </w:p>
        </w:tc>
        <w:tc>
          <w:tcPr>
            <w:tcW w:w="0" w:type="auto"/>
          </w:tcPr>
          <w:p w:rsidR="000501E7" w:rsidRDefault="00720A4D">
            <w:pPr>
              <w:pStyle w:val="ListParagraph"/>
              <w:numPr>
                <w:ilvl w:val="0"/>
                <w:numId w:val="5"/>
              </w:numPr>
            </w:pPr>
            <w:r>
              <w:rPr>
                <w:sz w:val="16"/>
              </w:rPr>
              <w:t>Good animation of objects and light sources is present in the scene as well as a fully functioning first-person camera</w:t>
            </w:r>
          </w:p>
        </w:tc>
        <w:tc>
          <w:tcPr>
            <w:tcW w:w="0" w:type="auto"/>
          </w:tcPr>
          <w:p w:rsidR="000501E7" w:rsidRDefault="00720A4D">
            <w:pPr>
              <w:pStyle w:val="ListParagraph"/>
              <w:numPr>
                <w:ilvl w:val="0"/>
                <w:numId w:val="5"/>
              </w:numPr>
            </w:pPr>
            <w:r>
              <w:rPr>
                <w:sz w:val="16"/>
              </w:rPr>
              <w:t>Very good animation of objects and light sources is prese</w:t>
            </w:r>
            <w:r>
              <w:rPr>
                <w:sz w:val="16"/>
              </w:rPr>
              <w:t>nt in the scene as well as a fully functioning first-person camera</w:t>
            </w:r>
          </w:p>
        </w:tc>
      </w:tr>
      <w:tr w:rsidR="000501E7">
        <w:tc>
          <w:tcPr>
            <w:tcW w:w="0" w:type="auto"/>
          </w:tcPr>
          <w:p w:rsidR="000501E7" w:rsidRDefault="00720A4D">
            <w:r>
              <w:rPr>
                <w:sz w:val="16"/>
              </w:rPr>
              <w:t>Setup of render target(s) 15%</w:t>
            </w:r>
          </w:p>
        </w:tc>
        <w:tc>
          <w:tcPr>
            <w:tcW w:w="0" w:type="auto"/>
          </w:tcPr>
          <w:p w:rsidR="000501E7" w:rsidRDefault="00720A4D">
            <w:pPr>
              <w:pStyle w:val="ListParagraph"/>
              <w:numPr>
                <w:ilvl w:val="0"/>
                <w:numId w:val="5"/>
              </w:numPr>
            </w:pPr>
            <w:r>
              <w:rPr>
                <w:sz w:val="16"/>
              </w:rPr>
              <w:t>Appropriate render targets have not been set up correctly or are not working. Setup of render target(s)</w:t>
            </w:r>
          </w:p>
        </w:tc>
        <w:tc>
          <w:tcPr>
            <w:tcW w:w="0" w:type="auto"/>
          </w:tcPr>
          <w:p w:rsidR="000501E7" w:rsidRDefault="00720A4D">
            <w:pPr>
              <w:pStyle w:val="ListParagraph"/>
              <w:numPr>
                <w:ilvl w:val="0"/>
                <w:numId w:val="5"/>
              </w:numPr>
            </w:pPr>
            <w:r>
              <w:rPr>
                <w:sz w:val="16"/>
              </w:rPr>
              <w:t>Appropriate render targets have not been set up correc</w:t>
            </w:r>
            <w:r>
              <w:rPr>
                <w:sz w:val="16"/>
              </w:rPr>
              <w:t>tly or are not working</w:t>
            </w:r>
          </w:p>
        </w:tc>
        <w:tc>
          <w:tcPr>
            <w:tcW w:w="0" w:type="auto"/>
          </w:tcPr>
          <w:p w:rsidR="000501E7" w:rsidRDefault="00720A4D">
            <w:pPr>
              <w:pStyle w:val="ListParagraph"/>
              <w:numPr>
                <w:ilvl w:val="0"/>
                <w:numId w:val="5"/>
              </w:numPr>
            </w:pPr>
            <w:r>
              <w:rPr>
                <w:sz w:val="16"/>
              </w:rPr>
              <w:t>At least  1  off screen render target has been set up correctly and is working (is rendered to and used as a texture ). But reflection is not correct</w:t>
            </w:r>
          </w:p>
        </w:tc>
        <w:tc>
          <w:tcPr>
            <w:tcW w:w="0" w:type="auto"/>
          </w:tcPr>
          <w:p w:rsidR="000501E7" w:rsidRDefault="00720A4D">
            <w:pPr>
              <w:pStyle w:val="ListParagraph"/>
              <w:numPr>
                <w:ilvl w:val="0"/>
                <w:numId w:val="5"/>
              </w:numPr>
            </w:pPr>
            <w:r>
              <w:rPr>
                <w:sz w:val="16"/>
              </w:rPr>
              <w:t xml:space="preserve">At least  1  off screen render target has been set up correctly and is working. It </w:t>
            </w:r>
            <w:r>
              <w:rPr>
                <w:sz w:val="16"/>
              </w:rPr>
              <w:t>correctly demonstrates the reflection of scene objects (like a mirror)</w:t>
            </w:r>
          </w:p>
        </w:tc>
        <w:tc>
          <w:tcPr>
            <w:tcW w:w="0" w:type="auto"/>
          </w:tcPr>
          <w:p w:rsidR="000501E7" w:rsidRDefault="00720A4D">
            <w:pPr>
              <w:pStyle w:val="ListParagraph"/>
              <w:numPr>
                <w:ilvl w:val="0"/>
                <w:numId w:val="5"/>
              </w:numPr>
            </w:pPr>
            <w:r>
              <w:rPr>
                <w:sz w:val="16"/>
              </w:rPr>
              <w:t>Six off screen render targets have been set up correctly and are working. They have been rendered to  and used to generate reflections but the reflections are incorrect</w:t>
            </w:r>
          </w:p>
        </w:tc>
        <w:tc>
          <w:tcPr>
            <w:tcW w:w="0" w:type="auto"/>
          </w:tcPr>
          <w:p w:rsidR="000501E7" w:rsidRDefault="00720A4D">
            <w:pPr>
              <w:pStyle w:val="ListParagraph"/>
              <w:numPr>
                <w:ilvl w:val="0"/>
                <w:numId w:val="5"/>
              </w:numPr>
            </w:pPr>
            <w:r>
              <w:rPr>
                <w:sz w:val="16"/>
              </w:rPr>
              <w:t>Six off screen r</w:t>
            </w:r>
            <w:r>
              <w:rPr>
                <w:sz w:val="16"/>
              </w:rPr>
              <w:t>ender targets have been set up correctly and are working. They have been rendered to and used to generate accurate reflections on an object in the scene</w:t>
            </w:r>
          </w:p>
        </w:tc>
      </w:tr>
      <w:tr w:rsidR="000501E7">
        <w:tc>
          <w:tcPr>
            <w:tcW w:w="0" w:type="auto"/>
          </w:tcPr>
          <w:p w:rsidR="000501E7" w:rsidRDefault="00720A4D">
            <w:r>
              <w:rPr>
                <w:sz w:val="16"/>
              </w:rPr>
              <w:t>Implementation 25%</w:t>
            </w:r>
          </w:p>
        </w:tc>
        <w:tc>
          <w:tcPr>
            <w:tcW w:w="0" w:type="auto"/>
          </w:tcPr>
          <w:p w:rsidR="000501E7" w:rsidRDefault="00720A4D">
            <w:pPr>
              <w:pStyle w:val="ListParagraph"/>
              <w:numPr>
                <w:ilvl w:val="0"/>
                <w:numId w:val="5"/>
              </w:numPr>
            </w:pPr>
            <w:r>
              <w:rPr>
                <w:sz w:val="16"/>
              </w:rPr>
              <w:t>No functioning static or dynamic reflection effect is evident. Implementation</w:t>
            </w:r>
          </w:p>
        </w:tc>
        <w:tc>
          <w:tcPr>
            <w:tcW w:w="0" w:type="auto"/>
          </w:tcPr>
          <w:p w:rsidR="000501E7" w:rsidRDefault="00720A4D">
            <w:pPr>
              <w:pStyle w:val="ListParagraph"/>
              <w:numPr>
                <w:ilvl w:val="0"/>
                <w:numId w:val="5"/>
              </w:numPr>
            </w:pPr>
            <w:r>
              <w:rPr>
                <w:sz w:val="16"/>
              </w:rPr>
              <w:t xml:space="preserve">No </w:t>
            </w:r>
            <w:r>
              <w:rPr>
                <w:sz w:val="16"/>
              </w:rPr>
              <w:t>functioning static or dynamic reflection effect is evident</w:t>
            </w:r>
          </w:p>
        </w:tc>
        <w:tc>
          <w:tcPr>
            <w:tcW w:w="0" w:type="auto"/>
          </w:tcPr>
          <w:p w:rsidR="000501E7" w:rsidRDefault="00720A4D">
            <w:pPr>
              <w:pStyle w:val="ListParagraph"/>
              <w:numPr>
                <w:ilvl w:val="0"/>
                <w:numId w:val="5"/>
              </w:numPr>
            </w:pPr>
            <w:r>
              <w:rPr>
                <w:sz w:val="16"/>
              </w:rPr>
              <w:t>The dynamic reflection technique has been implemented and is working</w:t>
            </w:r>
          </w:p>
        </w:tc>
        <w:tc>
          <w:tcPr>
            <w:tcW w:w="0" w:type="auto"/>
          </w:tcPr>
          <w:p w:rsidR="000501E7" w:rsidRDefault="00720A4D">
            <w:pPr>
              <w:pStyle w:val="ListParagraph"/>
              <w:numPr>
                <w:ilvl w:val="0"/>
                <w:numId w:val="5"/>
              </w:numPr>
            </w:pPr>
            <w:r>
              <w:rPr>
                <w:sz w:val="16"/>
              </w:rPr>
              <w:t>The dynamic reflection technique has been implemented and is working</w:t>
            </w:r>
          </w:p>
        </w:tc>
        <w:tc>
          <w:tcPr>
            <w:tcW w:w="0" w:type="auto"/>
          </w:tcPr>
          <w:p w:rsidR="000501E7" w:rsidRDefault="00720A4D">
            <w:pPr>
              <w:pStyle w:val="ListParagraph"/>
              <w:numPr>
                <w:ilvl w:val="0"/>
                <w:numId w:val="5"/>
              </w:numPr>
            </w:pPr>
            <w:r>
              <w:rPr>
                <w:sz w:val="16"/>
              </w:rPr>
              <w:t>The dynamic reflection technique has been implemented to go</w:t>
            </w:r>
            <w:r>
              <w:rPr>
                <w:sz w:val="16"/>
              </w:rPr>
              <w:t>od effect and some attempt to minimise the number of rendering passes needed is evident</w:t>
            </w:r>
          </w:p>
        </w:tc>
        <w:tc>
          <w:tcPr>
            <w:tcW w:w="0" w:type="auto"/>
          </w:tcPr>
          <w:p w:rsidR="000501E7" w:rsidRDefault="00720A4D">
            <w:pPr>
              <w:pStyle w:val="ListParagraph"/>
              <w:numPr>
                <w:ilvl w:val="0"/>
                <w:numId w:val="5"/>
              </w:numPr>
            </w:pPr>
            <w:r>
              <w:rPr>
                <w:sz w:val="16"/>
              </w:rPr>
              <w:t>The dynamic reflection technique has been implemented to good effect, making excellent use of different shaders to minimise the number of rendering passes needed to cre</w:t>
            </w:r>
            <w:r>
              <w:rPr>
                <w:sz w:val="16"/>
              </w:rPr>
              <w:t>ate the effect</w:t>
            </w:r>
          </w:p>
        </w:tc>
      </w:tr>
      <w:tr w:rsidR="000501E7">
        <w:tc>
          <w:tcPr>
            <w:tcW w:w="0" w:type="auto"/>
          </w:tcPr>
          <w:p w:rsidR="000501E7" w:rsidRDefault="00720A4D">
            <w:r>
              <w:rPr>
                <w:sz w:val="16"/>
              </w:rPr>
              <w:t>Code Demo 20%</w:t>
            </w:r>
          </w:p>
        </w:tc>
        <w:tc>
          <w:tcPr>
            <w:tcW w:w="0" w:type="auto"/>
          </w:tcPr>
          <w:p w:rsidR="000501E7" w:rsidRDefault="00720A4D">
            <w:pPr>
              <w:pStyle w:val="ListParagraph"/>
              <w:numPr>
                <w:ilvl w:val="0"/>
                <w:numId w:val="5"/>
              </w:numPr>
            </w:pPr>
            <w:r>
              <w:rPr>
                <w:sz w:val="16"/>
              </w:rPr>
              <w:t xml:space="preserve">Presentation was very unclear. Did not answer </w:t>
            </w:r>
            <w:r>
              <w:rPr>
                <w:sz w:val="16"/>
              </w:rPr>
              <w:lastRenderedPageBreak/>
              <w:t>questions well. Little to no understanding of the implementation is evident in the code demo.Code Demo</w:t>
            </w:r>
          </w:p>
        </w:tc>
        <w:tc>
          <w:tcPr>
            <w:tcW w:w="0" w:type="auto"/>
          </w:tcPr>
          <w:p w:rsidR="000501E7" w:rsidRDefault="00720A4D">
            <w:pPr>
              <w:pStyle w:val="ListParagraph"/>
              <w:numPr>
                <w:ilvl w:val="0"/>
                <w:numId w:val="5"/>
              </w:numPr>
            </w:pPr>
            <w:r>
              <w:rPr>
                <w:sz w:val="16"/>
              </w:rPr>
              <w:lastRenderedPageBreak/>
              <w:t xml:space="preserve">Presentation was very unclear. Did </w:t>
            </w:r>
            <w:r>
              <w:rPr>
                <w:sz w:val="16"/>
              </w:rPr>
              <w:lastRenderedPageBreak/>
              <w:t>not answer questions well. Little to no un</w:t>
            </w:r>
            <w:r>
              <w:rPr>
                <w:sz w:val="16"/>
              </w:rPr>
              <w:t>derstanding of the implementation is evident in the code demo</w:t>
            </w:r>
          </w:p>
        </w:tc>
        <w:tc>
          <w:tcPr>
            <w:tcW w:w="0" w:type="auto"/>
          </w:tcPr>
          <w:p w:rsidR="000501E7" w:rsidRDefault="00720A4D">
            <w:pPr>
              <w:pStyle w:val="ListParagraph"/>
              <w:numPr>
                <w:ilvl w:val="0"/>
                <w:numId w:val="5"/>
              </w:numPr>
            </w:pPr>
            <w:r>
              <w:rPr>
                <w:sz w:val="16"/>
              </w:rPr>
              <w:lastRenderedPageBreak/>
              <w:t xml:space="preserve">Presentation  was clear but more </w:t>
            </w:r>
            <w:r>
              <w:rPr>
                <w:sz w:val="16"/>
              </w:rPr>
              <w:lastRenderedPageBreak/>
              <w:t>detail required. Not all questions answered.Only a basic understanding is evident</w:t>
            </w:r>
          </w:p>
        </w:tc>
        <w:tc>
          <w:tcPr>
            <w:tcW w:w="0" w:type="auto"/>
          </w:tcPr>
          <w:p w:rsidR="000501E7" w:rsidRDefault="00720A4D">
            <w:pPr>
              <w:pStyle w:val="ListParagraph"/>
              <w:numPr>
                <w:ilvl w:val="0"/>
                <w:numId w:val="5"/>
              </w:numPr>
            </w:pPr>
            <w:r>
              <w:rPr>
                <w:sz w:val="16"/>
              </w:rPr>
              <w:lastRenderedPageBreak/>
              <w:t xml:space="preserve">Good presentation - some aspects </w:t>
            </w:r>
            <w:r>
              <w:rPr>
                <w:sz w:val="16"/>
              </w:rPr>
              <w:lastRenderedPageBreak/>
              <w:t xml:space="preserve">could have been better explained.Uncertain in </w:t>
            </w:r>
            <w:r>
              <w:rPr>
                <w:sz w:val="16"/>
              </w:rPr>
              <w:t>answering some questions.Good understanding evident</w:t>
            </w:r>
          </w:p>
        </w:tc>
        <w:tc>
          <w:tcPr>
            <w:tcW w:w="0" w:type="auto"/>
          </w:tcPr>
          <w:p w:rsidR="000501E7" w:rsidRDefault="00720A4D">
            <w:pPr>
              <w:pStyle w:val="ListParagraph"/>
              <w:numPr>
                <w:ilvl w:val="0"/>
                <w:numId w:val="5"/>
              </w:numPr>
            </w:pPr>
            <w:r>
              <w:rPr>
                <w:sz w:val="16"/>
              </w:rPr>
              <w:lastRenderedPageBreak/>
              <w:t>Presentation was clear.Answe</w:t>
            </w:r>
            <w:r>
              <w:rPr>
                <w:sz w:val="16"/>
              </w:rPr>
              <w:lastRenderedPageBreak/>
              <w:t>red questions well.Very good understanding evident</w:t>
            </w:r>
          </w:p>
        </w:tc>
        <w:tc>
          <w:tcPr>
            <w:tcW w:w="0" w:type="auto"/>
          </w:tcPr>
          <w:p w:rsidR="000501E7" w:rsidRDefault="00720A4D">
            <w:pPr>
              <w:pStyle w:val="ListParagraph"/>
              <w:numPr>
                <w:ilvl w:val="0"/>
                <w:numId w:val="5"/>
              </w:numPr>
            </w:pPr>
            <w:r>
              <w:rPr>
                <w:sz w:val="16"/>
              </w:rPr>
              <w:lastRenderedPageBreak/>
              <w:t>Presentation was very clear.Answe</w:t>
            </w:r>
            <w:r>
              <w:rPr>
                <w:sz w:val="16"/>
              </w:rPr>
              <w:lastRenderedPageBreak/>
              <w:t>red questions very well.Excellent understanding evident</w:t>
            </w:r>
          </w:p>
        </w:tc>
      </w:tr>
      <w:tr w:rsidR="000501E7">
        <w:tc>
          <w:tcPr>
            <w:tcW w:w="0" w:type="auto"/>
            <w:gridSpan w:val="7"/>
          </w:tcPr>
          <w:p w:rsidR="000501E7" w:rsidRDefault="000501E7"/>
        </w:tc>
      </w:tr>
    </w:tbl>
    <w:p w:rsidR="000501E7" w:rsidRDefault="00720A4D">
      <w:pPr>
        <w:spacing w:after="200" w:line="276" w:lineRule="auto"/>
      </w:pPr>
      <w:r>
        <w:br w:type="page"/>
      </w:r>
    </w:p>
    <w:p w:rsidR="000501E7" w:rsidRDefault="00720A4D">
      <w:pPr>
        <w:pStyle w:val="Heading1"/>
      </w:pPr>
      <w:r>
        <w:lastRenderedPageBreak/>
        <w:t>Real-Time, Dynamic Reflection in DirectX</w:t>
      </w:r>
    </w:p>
    <w:p w:rsidR="000501E7" w:rsidRDefault="00720A4D">
      <w:r>
        <w:t>You are required to create a 3D scene using the DirectX modelling and rendering techniques youve looked at on the course.  The scene should contain a reflective object near the centre of the scene that dynamically s</w:t>
      </w:r>
      <w:r>
        <w:t>hows the environment reflected off the object.  The assignment is split into the following tasks</w:t>
      </w:r>
    </w:p>
    <w:p w:rsidR="000501E7" w:rsidRDefault="000501E7"/>
    <w:p w:rsidR="000501E7" w:rsidRDefault="00720A4D">
      <w:r>
        <w:t>1)Using the techniques discussed in lectures, setup a number of objects and light sources to model a 3D scene.  The scene should contain at least one reflecti</w:t>
      </w:r>
      <w:r>
        <w:t>ve object to show the use of dynamic reflection during rendering.  The scene must be interactive by allowing objects to move around the scene either automatically or under user control.</w:t>
      </w:r>
    </w:p>
    <w:p w:rsidR="000501E7" w:rsidRDefault="000501E7"/>
    <w:p w:rsidR="000501E7" w:rsidRDefault="00720A4D">
      <w:r>
        <w:t>2)Implement a first person camera to allow the user to view the scene</w:t>
      </w:r>
      <w:r>
        <w:t xml:space="preserve"> from different positions.  </w:t>
      </w:r>
    </w:p>
    <w:p w:rsidR="000501E7" w:rsidRDefault="000501E7"/>
    <w:p w:rsidR="000501E7" w:rsidRDefault="00720A4D">
      <w:r>
        <w:t>3)Using the techniques discussed in lectures, implement the necessary render targets and the required number of rendering passes to create the dynamic reflection effect.  You can use as many rendering passes and render targets</w:t>
      </w:r>
      <w:r>
        <w:t xml:space="preserve"> as you think necessary to implement your algorithm.</w:t>
      </w:r>
    </w:p>
    <w:p w:rsidR="000501E7" w:rsidRDefault="000501E7"/>
    <w:p w:rsidR="000501E7" w:rsidRDefault="00720A4D">
      <w:r>
        <w:t>4)You will also be required to explain your design and implementation in a short 5-10 minute code demo which will take place in the tutorial sessions after the assignment has been submitted.  As part of</w:t>
      </w:r>
      <w:r>
        <w:t xml:space="preserve"> the code demo you will be required to justify the approach taken and discuss the results obtained.  The code demo is mandatory.  The above sections will be marked according to how well you demonstrate your understanding of them in the code demo.</w:t>
      </w:r>
    </w:p>
    <w:p w:rsidR="000501E7" w:rsidRDefault="00720A4D">
      <w:pPr>
        <w:pStyle w:val="Heading2"/>
      </w:pPr>
      <w:r>
        <w:t>Deliverab</w:t>
      </w:r>
      <w:r>
        <w:t>les</w:t>
      </w:r>
    </w:p>
    <w:p w:rsidR="000501E7" w:rsidRDefault="00720A4D">
      <w:r>
        <w:t>1)A zip containing the source code and executable of your implementation.  This is to be submitted to Blackboard no later than the submission date shown on the assignment front sheet.  Please name your zip file with your enrolment number (e.g. 12345678</w:t>
      </w:r>
      <w:r>
        <w:t>.zip).</w:t>
      </w:r>
    </w:p>
    <w:p w:rsidR="000501E7" w:rsidRDefault="000501E7"/>
    <w:p w:rsidR="000501E7" w:rsidRDefault="00720A4D">
      <w:r>
        <w:t>2)A copy of this document is also to be included in your zip file, with your Student Enrolment Number filled in on the front sheet.</w:t>
      </w:r>
    </w:p>
    <w:p w:rsidR="000501E7" w:rsidRDefault="000501E7"/>
    <w:p w:rsidR="000501E7" w:rsidRDefault="00720A4D">
      <w:r>
        <w:t>3)A 5-10 minute code demo discussing your implementation, the results obtained and the problems you faced in implem</w:t>
      </w:r>
      <w:r>
        <w:t>enting the assignment.</w:t>
      </w:r>
    </w:p>
    <w:sectPr w:rsidR="000501E7"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A4D" w:rsidRDefault="00720A4D" w:rsidP="00BF1E7A">
      <w:r>
        <w:separator/>
      </w:r>
    </w:p>
  </w:endnote>
  <w:endnote w:type="continuationSeparator" w:id="0">
    <w:p w:rsidR="00720A4D" w:rsidRDefault="00720A4D"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A4D" w:rsidRDefault="00720A4D" w:rsidP="00BF1E7A">
      <w:r>
        <w:separator/>
      </w:r>
    </w:p>
  </w:footnote>
  <w:footnote w:type="continuationSeparator" w:id="0">
    <w:p w:rsidR="00720A4D" w:rsidRDefault="00720A4D" w:rsidP="00BF1E7A">
      <w:r>
        <w:continuationSeparator/>
      </w:r>
    </w:p>
  </w:footnote>
  <w:footnote w:id="1">
    <w:p w:rsidR="00AA7A8B" w:rsidRPr="00862023" w:rsidRDefault="00AA7A8B" w:rsidP="0075273B">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rsidR="00AA7A8B" w:rsidRPr="00B73CD1" w:rsidRDefault="00AA7A8B" w:rsidP="00BF1E7A">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A8B" w:rsidRDefault="00AA7A8B">
    <w:pPr>
      <w:pStyle w:val="Header"/>
    </w:pPr>
  </w:p>
  <w:p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5160"/>
    <w:rsid w:val="00015DB0"/>
    <w:rsid w:val="000165BF"/>
    <w:rsid w:val="00043393"/>
    <w:rsid w:val="00046F88"/>
    <w:rsid w:val="000501E7"/>
    <w:rsid w:val="0006003B"/>
    <w:rsid w:val="00062A85"/>
    <w:rsid w:val="000675E7"/>
    <w:rsid w:val="00070196"/>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70312"/>
    <w:rsid w:val="0019041C"/>
    <w:rsid w:val="001926B6"/>
    <w:rsid w:val="001A2B81"/>
    <w:rsid w:val="001B77CD"/>
    <w:rsid w:val="001C23F6"/>
    <w:rsid w:val="001C5A83"/>
    <w:rsid w:val="001C6A17"/>
    <w:rsid w:val="001C79A9"/>
    <w:rsid w:val="001D1288"/>
    <w:rsid w:val="001D16F3"/>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C37"/>
    <w:rsid w:val="002E044E"/>
    <w:rsid w:val="002E2C33"/>
    <w:rsid w:val="002E67F3"/>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E31"/>
    <w:rsid w:val="00550B30"/>
    <w:rsid w:val="00556481"/>
    <w:rsid w:val="005663F6"/>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0A4D"/>
    <w:rsid w:val="0072390B"/>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02406"/>
  <w15:docId w15:val="{4D2D2886-A2A4-415F-90D3-70E729E3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uiPriority w:val="9"/>
    <w:rsid w:val="00E02A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23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33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Real-Time Dynamic Reflection in DirectX</vt:lpstr>
    </vt:vector>
  </TitlesOfParts>
  <Manager/>
  <Company>University of South Wales</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Dynamic Reflection in DirectX</dc:title>
  <dc:subject>CS4S764 - Advanced Real-time Rendering Techniques</dc:subject>
  <dc:creator>Carl Jones</dc:creator>
  <cp:lastModifiedBy>Carl</cp:lastModifiedBy>
  <cp:revision>22</cp:revision>
  <dcterms:created xsi:type="dcterms:W3CDTF">2017-09-20T17:11:00Z</dcterms:created>
  <dcterms:modified xsi:type="dcterms:W3CDTF">2017-10-12T08:51:00Z</dcterms:modified>
</cp:coreProperties>
</file>