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5BC1" w14:textId="77777777" w:rsidR="00AB1CC2" w:rsidRDefault="00000000">
      <w:pPr>
        <w:pStyle w:val="Title"/>
      </w:pPr>
      <w:r>
        <w:t>Analiza asupra Autovehiculelor Electrice</w:t>
      </w:r>
    </w:p>
    <w:p w14:paraId="42409A49" w14:textId="77777777" w:rsidR="00AB1CC2" w:rsidRDefault="00000000">
      <w:pPr>
        <w:pStyle w:val="Author"/>
      </w:pPr>
      <w:r>
        <w:t>Kutkut Sami, Luca Andreea Giorgiana, Mertic Yulyssa Nicoleta Ioana</w:t>
      </w:r>
    </w:p>
    <w:p w14:paraId="436BAB93" w14:textId="77777777" w:rsidR="00AB1CC2" w:rsidRDefault="00000000">
      <w:pPr>
        <w:pStyle w:val="Date"/>
      </w:pPr>
      <w:r>
        <w:t>22/01/2022</w:t>
      </w:r>
    </w:p>
    <w:sdt>
      <w:sdtPr>
        <w:rPr>
          <w:rFonts w:asciiTheme="minorHAnsi" w:eastAsiaTheme="minorHAnsi" w:hAnsiTheme="minorHAnsi" w:cstheme="minorBidi"/>
          <w:color w:val="auto"/>
          <w:sz w:val="24"/>
          <w:szCs w:val="24"/>
        </w:rPr>
        <w:id w:val="-628155548"/>
        <w:docPartObj>
          <w:docPartGallery w:val="Table of Contents"/>
          <w:docPartUnique/>
        </w:docPartObj>
      </w:sdtPr>
      <w:sdtContent>
        <w:p w14:paraId="14A211ED" w14:textId="77777777" w:rsidR="00AB1CC2" w:rsidRDefault="00000000">
          <w:pPr>
            <w:pStyle w:val="TOCHeading"/>
          </w:pPr>
          <w:r>
            <w:t>Table of Contents</w:t>
          </w:r>
        </w:p>
        <w:p w14:paraId="28967DAD" w14:textId="02654D98" w:rsidR="00E16D8C" w:rsidRDefault="00000000">
          <w:pPr>
            <w:pStyle w:val="TOC2"/>
            <w:tabs>
              <w:tab w:val="right" w:leader="dot" w:pos="9350"/>
            </w:tabs>
            <w:rPr>
              <w:noProof/>
            </w:rPr>
          </w:pPr>
          <w:r>
            <w:fldChar w:fldCharType="begin"/>
          </w:r>
          <w:r>
            <w:instrText>TOC \o "1-3" \h \z \u</w:instrText>
          </w:r>
          <w:r>
            <w:fldChar w:fldCharType="separate"/>
          </w:r>
          <w:hyperlink w:anchor="_Toc125886771" w:history="1">
            <w:r w:rsidR="00E16D8C" w:rsidRPr="0081787B">
              <w:rPr>
                <w:rStyle w:val="Hyperlink"/>
                <w:noProof/>
              </w:rPr>
              <w:t>I. Prezentarea Domeniului</w:t>
            </w:r>
            <w:r w:rsidR="00E16D8C">
              <w:rPr>
                <w:noProof/>
                <w:webHidden/>
              </w:rPr>
              <w:tab/>
            </w:r>
            <w:r w:rsidR="00E16D8C">
              <w:rPr>
                <w:noProof/>
                <w:webHidden/>
              </w:rPr>
              <w:fldChar w:fldCharType="begin"/>
            </w:r>
            <w:r w:rsidR="00E16D8C">
              <w:rPr>
                <w:noProof/>
                <w:webHidden/>
              </w:rPr>
              <w:instrText xml:space="preserve"> PAGEREF _Toc125886771 \h </w:instrText>
            </w:r>
            <w:r w:rsidR="00E16D8C">
              <w:rPr>
                <w:noProof/>
                <w:webHidden/>
              </w:rPr>
            </w:r>
            <w:r w:rsidR="00E16D8C">
              <w:rPr>
                <w:noProof/>
                <w:webHidden/>
              </w:rPr>
              <w:fldChar w:fldCharType="separate"/>
            </w:r>
            <w:r w:rsidR="00E16D8C">
              <w:rPr>
                <w:noProof/>
                <w:webHidden/>
              </w:rPr>
              <w:t>1</w:t>
            </w:r>
            <w:r w:rsidR="00E16D8C">
              <w:rPr>
                <w:noProof/>
                <w:webHidden/>
              </w:rPr>
              <w:fldChar w:fldCharType="end"/>
            </w:r>
          </w:hyperlink>
        </w:p>
        <w:p w14:paraId="306021C0" w14:textId="6DCA5FEE" w:rsidR="00E16D8C" w:rsidRDefault="00E16D8C">
          <w:pPr>
            <w:pStyle w:val="TOC2"/>
            <w:tabs>
              <w:tab w:val="right" w:leader="dot" w:pos="9350"/>
            </w:tabs>
            <w:rPr>
              <w:noProof/>
            </w:rPr>
          </w:pPr>
          <w:hyperlink w:anchor="_Toc125886772" w:history="1">
            <w:r w:rsidRPr="0081787B">
              <w:rPr>
                <w:rStyle w:val="Hyperlink"/>
                <w:noProof/>
              </w:rPr>
              <w:t>II. Obiective</w:t>
            </w:r>
            <w:r>
              <w:rPr>
                <w:noProof/>
                <w:webHidden/>
              </w:rPr>
              <w:tab/>
            </w:r>
            <w:r>
              <w:rPr>
                <w:noProof/>
                <w:webHidden/>
              </w:rPr>
              <w:fldChar w:fldCharType="begin"/>
            </w:r>
            <w:r>
              <w:rPr>
                <w:noProof/>
                <w:webHidden/>
              </w:rPr>
              <w:instrText xml:space="preserve"> PAGEREF _Toc125886772 \h </w:instrText>
            </w:r>
            <w:r>
              <w:rPr>
                <w:noProof/>
                <w:webHidden/>
              </w:rPr>
            </w:r>
            <w:r>
              <w:rPr>
                <w:noProof/>
                <w:webHidden/>
              </w:rPr>
              <w:fldChar w:fldCharType="separate"/>
            </w:r>
            <w:r>
              <w:rPr>
                <w:noProof/>
                <w:webHidden/>
              </w:rPr>
              <w:t>1</w:t>
            </w:r>
            <w:r>
              <w:rPr>
                <w:noProof/>
                <w:webHidden/>
              </w:rPr>
              <w:fldChar w:fldCharType="end"/>
            </w:r>
          </w:hyperlink>
        </w:p>
        <w:p w14:paraId="72FB9CA9" w14:textId="3142EE13" w:rsidR="00E16D8C" w:rsidRDefault="00E16D8C">
          <w:pPr>
            <w:pStyle w:val="TOC2"/>
            <w:tabs>
              <w:tab w:val="right" w:leader="dot" w:pos="9350"/>
            </w:tabs>
            <w:rPr>
              <w:noProof/>
            </w:rPr>
          </w:pPr>
          <w:hyperlink w:anchor="_Toc125886773" w:history="1">
            <w:r w:rsidRPr="0081787B">
              <w:rPr>
                <w:rStyle w:val="Hyperlink"/>
                <w:noProof/>
              </w:rPr>
              <w:t>III. Literatură de specialitate</w:t>
            </w:r>
            <w:r>
              <w:rPr>
                <w:noProof/>
                <w:webHidden/>
              </w:rPr>
              <w:tab/>
            </w:r>
            <w:r>
              <w:rPr>
                <w:noProof/>
                <w:webHidden/>
              </w:rPr>
              <w:fldChar w:fldCharType="begin"/>
            </w:r>
            <w:r>
              <w:rPr>
                <w:noProof/>
                <w:webHidden/>
              </w:rPr>
              <w:instrText xml:space="preserve"> PAGEREF _Toc125886773 \h </w:instrText>
            </w:r>
            <w:r>
              <w:rPr>
                <w:noProof/>
                <w:webHidden/>
              </w:rPr>
            </w:r>
            <w:r>
              <w:rPr>
                <w:noProof/>
                <w:webHidden/>
              </w:rPr>
              <w:fldChar w:fldCharType="separate"/>
            </w:r>
            <w:r>
              <w:rPr>
                <w:noProof/>
                <w:webHidden/>
              </w:rPr>
              <w:t>1</w:t>
            </w:r>
            <w:r>
              <w:rPr>
                <w:noProof/>
                <w:webHidden/>
              </w:rPr>
              <w:fldChar w:fldCharType="end"/>
            </w:r>
          </w:hyperlink>
        </w:p>
        <w:p w14:paraId="39B5FE66" w14:textId="6E3B2ACE" w:rsidR="00E16D8C" w:rsidRDefault="00E16D8C">
          <w:pPr>
            <w:pStyle w:val="TOC2"/>
            <w:tabs>
              <w:tab w:val="right" w:leader="dot" w:pos="9350"/>
            </w:tabs>
            <w:rPr>
              <w:noProof/>
            </w:rPr>
          </w:pPr>
          <w:hyperlink w:anchor="_Toc125886774" w:history="1">
            <w:r w:rsidRPr="0081787B">
              <w:rPr>
                <w:rStyle w:val="Hyperlink"/>
                <w:noProof/>
              </w:rPr>
              <w:t>IV. Baza de date</w:t>
            </w:r>
            <w:r>
              <w:rPr>
                <w:noProof/>
                <w:webHidden/>
              </w:rPr>
              <w:tab/>
            </w:r>
            <w:r>
              <w:rPr>
                <w:noProof/>
                <w:webHidden/>
              </w:rPr>
              <w:fldChar w:fldCharType="begin"/>
            </w:r>
            <w:r>
              <w:rPr>
                <w:noProof/>
                <w:webHidden/>
              </w:rPr>
              <w:instrText xml:space="preserve"> PAGEREF _Toc125886774 \h </w:instrText>
            </w:r>
            <w:r>
              <w:rPr>
                <w:noProof/>
                <w:webHidden/>
              </w:rPr>
            </w:r>
            <w:r>
              <w:rPr>
                <w:noProof/>
                <w:webHidden/>
              </w:rPr>
              <w:fldChar w:fldCharType="separate"/>
            </w:r>
            <w:r>
              <w:rPr>
                <w:noProof/>
                <w:webHidden/>
              </w:rPr>
              <w:t>2</w:t>
            </w:r>
            <w:r>
              <w:rPr>
                <w:noProof/>
                <w:webHidden/>
              </w:rPr>
              <w:fldChar w:fldCharType="end"/>
            </w:r>
          </w:hyperlink>
        </w:p>
        <w:p w14:paraId="15ED6467" w14:textId="0A5273A1" w:rsidR="00E16D8C" w:rsidRDefault="00E16D8C">
          <w:pPr>
            <w:pStyle w:val="TOC2"/>
            <w:tabs>
              <w:tab w:val="right" w:leader="dot" w:pos="9350"/>
            </w:tabs>
            <w:rPr>
              <w:noProof/>
            </w:rPr>
          </w:pPr>
          <w:hyperlink w:anchor="_Toc125886775" w:history="1">
            <w:r w:rsidRPr="0081787B">
              <w:rPr>
                <w:rStyle w:val="Hyperlink"/>
                <w:noProof/>
              </w:rPr>
              <w:t>V. Analiza Descriptivă</w:t>
            </w:r>
            <w:r>
              <w:rPr>
                <w:noProof/>
                <w:webHidden/>
              </w:rPr>
              <w:tab/>
            </w:r>
            <w:r>
              <w:rPr>
                <w:noProof/>
                <w:webHidden/>
              </w:rPr>
              <w:fldChar w:fldCharType="begin"/>
            </w:r>
            <w:r>
              <w:rPr>
                <w:noProof/>
                <w:webHidden/>
              </w:rPr>
              <w:instrText xml:space="preserve"> PAGEREF _Toc125886775 \h </w:instrText>
            </w:r>
            <w:r>
              <w:rPr>
                <w:noProof/>
                <w:webHidden/>
              </w:rPr>
            </w:r>
            <w:r>
              <w:rPr>
                <w:noProof/>
                <w:webHidden/>
              </w:rPr>
              <w:fldChar w:fldCharType="separate"/>
            </w:r>
            <w:r>
              <w:rPr>
                <w:noProof/>
                <w:webHidden/>
              </w:rPr>
              <w:t>3</w:t>
            </w:r>
            <w:r>
              <w:rPr>
                <w:noProof/>
                <w:webHidden/>
              </w:rPr>
              <w:fldChar w:fldCharType="end"/>
            </w:r>
          </w:hyperlink>
        </w:p>
        <w:p w14:paraId="4F31729F" w14:textId="3628C029" w:rsidR="00E16D8C" w:rsidRDefault="00E16D8C">
          <w:pPr>
            <w:pStyle w:val="TOC2"/>
            <w:tabs>
              <w:tab w:val="right" w:leader="dot" w:pos="9350"/>
            </w:tabs>
            <w:rPr>
              <w:noProof/>
            </w:rPr>
          </w:pPr>
          <w:hyperlink w:anchor="_Toc125886776" w:history="1">
            <w:r w:rsidRPr="0081787B">
              <w:rPr>
                <w:rStyle w:val="Hyperlink"/>
                <w:noProof/>
              </w:rPr>
              <w:t>VI. Analiza Componentelor Principale</w:t>
            </w:r>
            <w:r>
              <w:rPr>
                <w:noProof/>
                <w:webHidden/>
              </w:rPr>
              <w:tab/>
            </w:r>
            <w:r>
              <w:rPr>
                <w:noProof/>
                <w:webHidden/>
              </w:rPr>
              <w:fldChar w:fldCharType="begin"/>
            </w:r>
            <w:r>
              <w:rPr>
                <w:noProof/>
                <w:webHidden/>
              </w:rPr>
              <w:instrText xml:space="preserve"> PAGEREF _Toc125886776 \h </w:instrText>
            </w:r>
            <w:r>
              <w:rPr>
                <w:noProof/>
                <w:webHidden/>
              </w:rPr>
            </w:r>
            <w:r>
              <w:rPr>
                <w:noProof/>
                <w:webHidden/>
              </w:rPr>
              <w:fldChar w:fldCharType="separate"/>
            </w:r>
            <w:r>
              <w:rPr>
                <w:noProof/>
                <w:webHidden/>
              </w:rPr>
              <w:t>7</w:t>
            </w:r>
            <w:r>
              <w:rPr>
                <w:noProof/>
                <w:webHidden/>
              </w:rPr>
              <w:fldChar w:fldCharType="end"/>
            </w:r>
          </w:hyperlink>
        </w:p>
        <w:p w14:paraId="3707283C" w14:textId="1E59C5C8" w:rsidR="00E16D8C" w:rsidRDefault="00E16D8C">
          <w:pPr>
            <w:pStyle w:val="TOC2"/>
            <w:tabs>
              <w:tab w:val="right" w:leader="dot" w:pos="9350"/>
            </w:tabs>
            <w:rPr>
              <w:noProof/>
            </w:rPr>
          </w:pPr>
          <w:hyperlink w:anchor="_Toc125886777" w:history="1">
            <w:r w:rsidRPr="0081787B">
              <w:rPr>
                <w:rStyle w:val="Hyperlink"/>
                <w:noProof/>
              </w:rPr>
              <w:t>VII. Arbori de clasificare</w:t>
            </w:r>
            <w:r>
              <w:rPr>
                <w:noProof/>
                <w:webHidden/>
              </w:rPr>
              <w:tab/>
            </w:r>
            <w:r>
              <w:rPr>
                <w:noProof/>
                <w:webHidden/>
              </w:rPr>
              <w:fldChar w:fldCharType="begin"/>
            </w:r>
            <w:r>
              <w:rPr>
                <w:noProof/>
                <w:webHidden/>
              </w:rPr>
              <w:instrText xml:space="preserve"> PAGEREF _Toc125886777 \h </w:instrText>
            </w:r>
            <w:r>
              <w:rPr>
                <w:noProof/>
                <w:webHidden/>
              </w:rPr>
            </w:r>
            <w:r>
              <w:rPr>
                <w:noProof/>
                <w:webHidden/>
              </w:rPr>
              <w:fldChar w:fldCharType="separate"/>
            </w:r>
            <w:r>
              <w:rPr>
                <w:noProof/>
                <w:webHidden/>
              </w:rPr>
              <w:t>10</w:t>
            </w:r>
            <w:r>
              <w:rPr>
                <w:noProof/>
                <w:webHidden/>
              </w:rPr>
              <w:fldChar w:fldCharType="end"/>
            </w:r>
          </w:hyperlink>
        </w:p>
        <w:p w14:paraId="289F63E9" w14:textId="67DB726E" w:rsidR="00E16D8C" w:rsidRDefault="00E16D8C">
          <w:pPr>
            <w:pStyle w:val="TOC2"/>
            <w:tabs>
              <w:tab w:val="right" w:leader="dot" w:pos="9350"/>
            </w:tabs>
            <w:rPr>
              <w:noProof/>
            </w:rPr>
          </w:pPr>
          <w:hyperlink w:anchor="_Toc125886778" w:history="1">
            <w:r w:rsidRPr="0081787B">
              <w:rPr>
                <w:rStyle w:val="Hyperlink"/>
                <w:noProof/>
              </w:rPr>
              <w:t>VIII. Concluzii</w:t>
            </w:r>
            <w:r>
              <w:rPr>
                <w:noProof/>
                <w:webHidden/>
              </w:rPr>
              <w:tab/>
            </w:r>
            <w:r>
              <w:rPr>
                <w:noProof/>
                <w:webHidden/>
              </w:rPr>
              <w:fldChar w:fldCharType="begin"/>
            </w:r>
            <w:r>
              <w:rPr>
                <w:noProof/>
                <w:webHidden/>
              </w:rPr>
              <w:instrText xml:space="preserve"> PAGEREF _Toc125886778 \h </w:instrText>
            </w:r>
            <w:r>
              <w:rPr>
                <w:noProof/>
                <w:webHidden/>
              </w:rPr>
            </w:r>
            <w:r>
              <w:rPr>
                <w:noProof/>
                <w:webHidden/>
              </w:rPr>
              <w:fldChar w:fldCharType="separate"/>
            </w:r>
            <w:r>
              <w:rPr>
                <w:noProof/>
                <w:webHidden/>
              </w:rPr>
              <w:t>12</w:t>
            </w:r>
            <w:r>
              <w:rPr>
                <w:noProof/>
                <w:webHidden/>
              </w:rPr>
              <w:fldChar w:fldCharType="end"/>
            </w:r>
          </w:hyperlink>
        </w:p>
        <w:p w14:paraId="05C89A85" w14:textId="77777777" w:rsidR="00AB1CC2" w:rsidRDefault="00000000">
          <w:r>
            <w:fldChar w:fldCharType="end"/>
          </w:r>
        </w:p>
      </w:sdtContent>
    </w:sdt>
    <w:p w14:paraId="7BDC8E9E" w14:textId="77777777" w:rsidR="00AB1CC2" w:rsidRDefault="00000000">
      <w:pPr>
        <w:pStyle w:val="Heading2"/>
      </w:pPr>
      <w:bookmarkStart w:id="0" w:name="i.-prezentarea-domeniului"/>
      <w:bookmarkStart w:id="1" w:name="_Toc125886771"/>
      <w:r>
        <w:t>I. Prezentarea Domeniului</w:t>
      </w:r>
      <w:bookmarkEnd w:id="1"/>
    </w:p>
    <w:p w14:paraId="57584D57" w14:textId="77777777" w:rsidR="00AB1CC2" w:rsidRDefault="00000000">
      <w:pPr>
        <w:pStyle w:val="FirstParagraph"/>
      </w:pPr>
      <w:r>
        <w:t xml:space="preserve">Prezenta analiză se concentrează pe observarea caracteristicilor autovehiculelor electrice dintr-un set de date preluat de pe site-ul Kaggel: </w:t>
      </w:r>
      <w:hyperlink r:id="rId7">
        <w:r>
          <w:rPr>
            <w:rStyle w:val="Hyperlink"/>
          </w:rPr>
          <w:t>https://www.kaggle.com/code/prateekmaj21/electric-cars-data-analysis/data</w:t>
        </w:r>
      </w:hyperlink>
      <w:r>
        <w:br/>
        <w:t>În acest sens se dorește observarea diferențelor, asemănărilor si performanțelor setului înregistrat din punct de vedere al capacității bateriei, consumului de electricitate, distanța ce poate fi parcursă, viteza, preț si desigur a altor caracteristici.</w:t>
      </w:r>
    </w:p>
    <w:p w14:paraId="719BEBE1" w14:textId="77777777" w:rsidR="00AB1CC2" w:rsidRDefault="00000000">
      <w:pPr>
        <w:pStyle w:val="Heading2"/>
      </w:pPr>
      <w:bookmarkStart w:id="2" w:name="ii.-obiective"/>
      <w:bookmarkStart w:id="3" w:name="_Toc125886772"/>
      <w:bookmarkEnd w:id="0"/>
      <w:r>
        <w:t>II. Obiective</w:t>
      </w:r>
      <w:bookmarkEnd w:id="3"/>
    </w:p>
    <w:p w14:paraId="05B4F873" w14:textId="77777777" w:rsidR="00AB1CC2" w:rsidRDefault="00000000">
      <w:pPr>
        <w:pStyle w:val="FirstParagraph"/>
      </w:pPr>
      <w:r>
        <w:t>Scopul analizei are ca obiectiv determinarea performanțelor principale ale mașinilor electrice utilizând metoda anlizei componentelor principale.</w:t>
      </w:r>
      <w:r>
        <w:br/>
        <w:t>In general, alegerea unui autovehicul este influentat de caracteristicile acestuia, prin urmare am ales sa realizam arbori de decizie si de clasificare cu ajutorul carora s-a putut contura o viziune mai clara asupra gruparilor obtinute.</w:t>
      </w:r>
      <w:r>
        <w:br/>
        <w:t>De asemenea, am realizat o clasificare supervizata pentru numarul de viteze prin algoritmul specific machine-learning, KNN.</w:t>
      </w:r>
    </w:p>
    <w:p w14:paraId="0AAC01DD" w14:textId="77777777" w:rsidR="00AB1CC2" w:rsidRDefault="00000000">
      <w:pPr>
        <w:pStyle w:val="Heading2"/>
      </w:pPr>
      <w:bookmarkStart w:id="4" w:name="iii.-literatură-de-specialitate"/>
      <w:bookmarkStart w:id="5" w:name="_Toc125886773"/>
      <w:bookmarkEnd w:id="2"/>
      <w:r>
        <w:t>III. Literatură de specialitate</w:t>
      </w:r>
      <w:bookmarkEnd w:id="5"/>
    </w:p>
    <w:p w14:paraId="03D0239A" w14:textId="77777777" w:rsidR="00AB1CC2" w:rsidRDefault="00000000">
      <w:pPr>
        <w:pStyle w:val="FirstParagraph"/>
      </w:pPr>
      <w:r>
        <w:t xml:space="preserve">Vehiculele electrice (EV) reprezintă o tehnologie promițătoare pentru realizarea unui sector de transport durabil în viitor, datorită emisiilor de carbon foarte scăzute până la zero, zgomotului redus, eficienței ridicate și flexibilității în funcționarea și integrarea în rețea. Acest capitol include o prezentare generală a tehnologiilor vehiculelor electrice, </w:t>
      </w:r>
      <w:r>
        <w:lastRenderedPageBreak/>
        <w:t>precum și a sistemelor asociate de stocare a energiei și a mecanismelor de încărcare. Sunt prezentate diferite tipuri de vehicule cu propulsie electrică.</w:t>
      </w:r>
    </w:p>
    <w:p w14:paraId="62F273C8" w14:textId="77777777" w:rsidR="00AB1CC2" w:rsidRDefault="00000000">
      <w:pPr>
        <w:numPr>
          <w:ilvl w:val="0"/>
          <w:numId w:val="2"/>
        </w:numPr>
      </w:pPr>
      <w:r>
        <w:t xml:space="preserve">" Nanaki, Evanthia A. (2021). Electric Vehicles for Smart Cities || Electric vehicles. , (), 13–49. </w:t>
      </w:r>
      <w:hyperlink r:id="rId8">
        <w:r>
          <w:rPr>
            <w:rStyle w:val="Hyperlink"/>
          </w:rPr>
          <w:t>doi:10.1016/B978-0-12-815801-2.00006-X</w:t>
        </w:r>
      </w:hyperlink>
      <w:r>
        <w:t xml:space="preserve"> " </w:t>
      </w:r>
      <w:hyperlink r:id="rId9">
        <w:r>
          <w:rPr>
            <w:rStyle w:val="Hyperlink"/>
          </w:rPr>
          <w:t>https://www.sciencedirect.com/science/article/pii/B978012815801200006X</w:t>
        </w:r>
      </w:hyperlink>
    </w:p>
    <w:p w14:paraId="0A509946" w14:textId="77777777" w:rsidR="00AB1CC2" w:rsidRDefault="00000000">
      <w:pPr>
        <w:numPr>
          <w:ilvl w:val="0"/>
          <w:numId w:val="2"/>
        </w:numPr>
      </w:pPr>
      <w:r>
        <w:t xml:space="preserve">"Kittner, Noah (2020). </w:t>
      </w:r>
      <w:r>
        <w:rPr>
          <w:i/>
          <w:iCs/>
        </w:rPr>
        <w:t>Technological Learning in the Transition to a Low-Carbon Energy System || Electric vehicles. , (), 145–163.</w:t>
      </w:r>
      <w:r>
        <w:t xml:space="preserve"> </w:t>
      </w:r>
      <w:hyperlink r:id="rId10">
        <w:r>
          <w:rPr>
            <w:rStyle w:val="Hyperlink"/>
          </w:rPr>
          <w:t>doi:10.1016/B978-0-12-818762-3.00009-1</w:t>
        </w:r>
      </w:hyperlink>
      <w:r>
        <w:t> "</w:t>
      </w:r>
      <w:r>
        <w:br/>
      </w:r>
      <w:hyperlink r:id="rId11">
        <w:r>
          <w:rPr>
            <w:rStyle w:val="Hyperlink"/>
          </w:rPr>
          <w:t>https://www.sciencedirect.com/science/article/pii/B9780128187623000091</w:t>
        </w:r>
      </w:hyperlink>
    </w:p>
    <w:p w14:paraId="5114CF32" w14:textId="77777777" w:rsidR="00AB1CC2" w:rsidRDefault="00000000">
      <w:pPr>
        <w:pStyle w:val="Heading2"/>
      </w:pPr>
      <w:bookmarkStart w:id="6" w:name="iv.-baza-de-date"/>
      <w:bookmarkStart w:id="7" w:name="_Toc125886774"/>
      <w:bookmarkEnd w:id="4"/>
      <w:r>
        <w:t>IV. Baza de date</w:t>
      </w:r>
      <w:bookmarkEnd w:id="7"/>
    </w:p>
    <w:p w14:paraId="265D96EB" w14:textId="77777777" w:rsidR="00AB1CC2" w:rsidRDefault="00000000">
      <w:pPr>
        <w:pStyle w:val="SourceCode"/>
      </w:pPr>
      <w:r>
        <w:rPr>
          <w:rStyle w:val="VerbatimChar"/>
        </w:rPr>
        <w:t>## # A tibble: 164 × 9</w:t>
      </w:r>
      <w:r>
        <w:br/>
      </w:r>
      <w:r>
        <w:rPr>
          <w:rStyle w:val="VerbatimChar"/>
        </w:rPr>
        <w:t>##    Name          Useab…¹ Accel…² TopSp…³ Range…⁴ Effic…⁵ FastC…⁶ Numbe…⁷ Price…⁸</w:t>
      </w:r>
      <w:r>
        <w:br/>
      </w:r>
      <w:r>
        <w:rPr>
          <w:rStyle w:val="VerbatimChar"/>
        </w:rPr>
        <w:t>##    &lt;chr&gt;           &lt;dbl&gt;   &lt;dbl&gt;   &lt;dbl&gt;   &lt;dbl&gt;   &lt;dbl&gt;   &lt;dbl&gt;   &lt;dbl&gt;   &lt;dbl&gt;</w:t>
      </w:r>
      <w:r>
        <w:br/>
      </w:r>
      <w:r>
        <w:rPr>
          <w:rStyle w:val="VerbatimChar"/>
        </w:rPr>
        <w:t>##  1 Opel Ampera-e    58       7.3     150     335     173     210       5   42990</w:t>
      </w:r>
      <w:r>
        <w:br/>
      </w:r>
      <w:r>
        <w:rPr>
          <w:rStyle w:val="VerbatimChar"/>
        </w:rPr>
        <w:t>##  2 Nissan Leaf      36       7.9     144     220     164     230       5   29990</w:t>
      </w:r>
      <w:r>
        <w:br/>
      </w:r>
      <w:r>
        <w:rPr>
          <w:rStyle w:val="VerbatimChar"/>
        </w:rPr>
        <w:t>##  3 Porsche Tayc…    83.7     2.8     260     390     215     860       4  186336</w:t>
      </w:r>
      <w:r>
        <w:br/>
      </w:r>
      <w:r>
        <w:rPr>
          <w:rStyle w:val="VerbatimChar"/>
        </w:rPr>
        <w:t>##  4 Nissan e-NV2…    36      14       123     165     218     170       7   43433</w:t>
      </w:r>
      <w:r>
        <w:br/>
      </w:r>
      <w:r>
        <w:rPr>
          <w:rStyle w:val="VerbatimChar"/>
        </w:rPr>
        <w:t>##  5 Volkswagen I…    45       8.9     160     275     164     260       5   31960</w:t>
      </w:r>
      <w:r>
        <w:br/>
      </w:r>
      <w:r>
        <w:rPr>
          <w:rStyle w:val="VerbatimChar"/>
        </w:rPr>
        <w:t>##  6 BMW iX3          74       6.8     180     385     192     520       5   66300</w:t>
      </w:r>
      <w:r>
        <w:br/>
      </w:r>
      <w:r>
        <w:rPr>
          <w:rStyle w:val="VerbatimChar"/>
        </w:rPr>
        <w:t>##  7 Nissan Leaf …    56       7.3     157     325     172     390       5   38350</w:t>
      </w:r>
      <w:r>
        <w:br/>
      </w:r>
      <w:r>
        <w:rPr>
          <w:rStyle w:val="VerbatimChar"/>
        </w:rPr>
        <w:t>##  8 BMW i3 120 Ah    37.9     7.3     150     235     161     270       4   39000</w:t>
      </w:r>
      <w:r>
        <w:br/>
      </w:r>
      <w:r>
        <w:rPr>
          <w:rStyle w:val="VerbatimChar"/>
        </w:rPr>
        <w:t>##  9 Mercedes EQA…    66.5     8.9     160     355     187     420       5   47541</w:t>
      </w:r>
      <w:r>
        <w:br/>
      </w:r>
      <w:r>
        <w:rPr>
          <w:rStyle w:val="VerbatimChar"/>
        </w:rPr>
        <w:t>## 10 DS 3 Crossba…    45       8.7     150     250     180     330       5   30040</w:t>
      </w:r>
      <w:r>
        <w:br/>
      </w:r>
      <w:r>
        <w:rPr>
          <w:rStyle w:val="VerbatimChar"/>
        </w:rPr>
        <w:t>## # … with 154 more rows, and abbreviated variable names</w:t>
      </w:r>
      <w:r>
        <w:br/>
      </w:r>
      <w:r>
        <w:rPr>
          <w:rStyle w:val="VerbatimChar"/>
        </w:rPr>
        <w:t>## #   ¹​`Useable Capacity: kWh`, ²​`Acceleration(sec)`, ³​`TopSpeed(km/h)`,</w:t>
      </w:r>
      <w:r>
        <w:br/>
      </w:r>
      <w:r>
        <w:rPr>
          <w:rStyle w:val="VerbatimChar"/>
        </w:rPr>
        <w:t>## #   ⁴​`Range(km)`, ⁵​`Efficiency(Wh/km)`, ⁶​`FastChargeSpeed(km/h)`,</w:t>
      </w:r>
      <w:r>
        <w:br/>
      </w:r>
      <w:r>
        <w:rPr>
          <w:rStyle w:val="VerbatimChar"/>
        </w:rPr>
        <w:t>## #   ⁷​NumberofSeats, ⁸​PriceinEuro</w:t>
      </w:r>
    </w:p>
    <w:p w14:paraId="6F738278" w14:textId="77777777" w:rsidR="00AB1CC2" w:rsidRDefault="00000000">
      <w:pPr>
        <w:numPr>
          <w:ilvl w:val="0"/>
          <w:numId w:val="3"/>
        </w:numPr>
      </w:pPr>
      <w:r>
        <w:rPr>
          <w:b/>
          <w:bCs/>
        </w:rPr>
        <w:t>Useable Capacity: kWh</w:t>
      </w:r>
      <w:r>
        <w:br/>
        <w:t>Capacitate utilizabilă sau „kilowați-oră (kWh) disponibile” reprezintă de obicei 95%-99% din capacitatea totală disponibilă. De exemplu, o baterie care poate ține fizic un total de 65 kWh poate pune la dispoziție numai 62 kWh pentru mașină.</w:t>
      </w:r>
    </w:p>
    <w:p w14:paraId="3D613246" w14:textId="77777777" w:rsidR="00AB1CC2" w:rsidRDefault="00000000">
      <w:pPr>
        <w:numPr>
          <w:ilvl w:val="0"/>
          <w:numId w:val="3"/>
        </w:numPr>
      </w:pPr>
      <w:r>
        <w:rPr>
          <w:b/>
          <w:bCs/>
        </w:rPr>
        <w:lastRenderedPageBreak/>
        <w:t>Acceleration(sec)</w:t>
      </w:r>
      <w:r>
        <w:br/>
        <w:t>Acest indicator se referă la timpul necesar pentru a ajunge la 100 km/h. Timpul este exprimat în secunde.</w:t>
      </w:r>
    </w:p>
    <w:p w14:paraId="54D28ADC" w14:textId="77777777" w:rsidR="00AB1CC2" w:rsidRDefault="00000000">
      <w:pPr>
        <w:numPr>
          <w:ilvl w:val="0"/>
          <w:numId w:val="3"/>
        </w:numPr>
      </w:pPr>
      <w:r>
        <w:rPr>
          <w:b/>
          <w:bCs/>
        </w:rPr>
        <w:t>TopSpeed(km/h)</w:t>
      </w:r>
      <w:r>
        <w:br/>
        <w:t>Viteza maximă la care poate ajunge mașina.</w:t>
      </w:r>
    </w:p>
    <w:p w14:paraId="2C25F530" w14:textId="77777777" w:rsidR="00AB1CC2" w:rsidRDefault="00000000">
      <w:pPr>
        <w:numPr>
          <w:ilvl w:val="0"/>
          <w:numId w:val="3"/>
        </w:numPr>
      </w:pPr>
      <w:r>
        <w:rPr>
          <w:b/>
          <w:bCs/>
        </w:rPr>
        <w:t>Range(km)</w:t>
      </w:r>
      <w:r>
        <w:br/>
        <w:t>Cât poate parcurge mașina cu un plin al bateriei.</w:t>
      </w:r>
    </w:p>
    <w:p w14:paraId="473BEF0E" w14:textId="77777777" w:rsidR="00AB1CC2" w:rsidRDefault="00000000">
      <w:pPr>
        <w:numPr>
          <w:ilvl w:val="0"/>
          <w:numId w:val="3"/>
        </w:numPr>
      </w:pPr>
      <w:r>
        <w:rPr>
          <w:b/>
          <w:bCs/>
        </w:rPr>
        <w:t>Efficiency(Wh/km)</w:t>
      </w:r>
      <w:r>
        <w:t xml:space="preserve"> Eficiența este măsurată în wați-oră pe km, sau mai frecvent scrisă ca wh/km. Aceasta înseamnă că pentru fiecare kilometru parcurs, vehiculul dumneavoastră electric va consuma, în medie, xx wați oră din acumulator.</w:t>
      </w:r>
    </w:p>
    <w:p w14:paraId="614EC3E6" w14:textId="77777777" w:rsidR="00AB1CC2" w:rsidRDefault="00000000">
      <w:pPr>
        <w:numPr>
          <w:ilvl w:val="0"/>
          <w:numId w:val="3"/>
        </w:numPr>
      </w:pPr>
      <w:r>
        <w:rPr>
          <w:b/>
          <w:bCs/>
        </w:rPr>
        <w:t>FastChargeSpeed(km/h)</w:t>
      </w:r>
      <w:r>
        <w:br/>
        <w:t>Măsoară câți km poate parcurge mașina cu o oră de încărcare în modul FastCharge.</w:t>
      </w:r>
    </w:p>
    <w:p w14:paraId="25BE4A43" w14:textId="77777777" w:rsidR="00AB1CC2" w:rsidRDefault="00000000">
      <w:pPr>
        <w:numPr>
          <w:ilvl w:val="0"/>
          <w:numId w:val="3"/>
        </w:numPr>
      </w:pPr>
      <w:r>
        <w:rPr>
          <w:b/>
          <w:bCs/>
        </w:rPr>
        <w:t>NumberofSeats</w:t>
      </w:r>
      <w:r>
        <w:br/>
        <w:t>Numărul de locuri disponibil în mașină.</w:t>
      </w:r>
    </w:p>
    <w:p w14:paraId="1033C1E9" w14:textId="77777777" w:rsidR="00AB1CC2" w:rsidRDefault="00000000">
      <w:pPr>
        <w:numPr>
          <w:ilvl w:val="0"/>
          <w:numId w:val="3"/>
        </w:numPr>
      </w:pPr>
      <w:r>
        <w:rPr>
          <w:b/>
          <w:bCs/>
        </w:rPr>
        <w:t>PriceinEuro</w:t>
      </w:r>
      <w:r>
        <w:br/>
        <w:t xml:space="preserve">Prețul în euro. </w:t>
      </w:r>
      <w:r>
        <w:br/>
      </w:r>
    </w:p>
    <w:p w14:paraId="2CA2CBC1" w14:textId="77777777" w:rsidR="00AB1CC2" w:rsidRDefault="00000000">
      <w:pPr>
        <w:pStyle w:val="Heading2"/>
      </w:pPr>
      <w:bookmarkStart w:id="8" w:name="v.-analiza-descriptivă"/>
      <w:bookmarkStart w:id="9" w:name="_Toc125886775"/>
      <w:bookmarkEnd w:id="6"/>
      <w:r>
        <w:t>V. Analiza Descriptivă</w:t>
      </w:r>
      <w:bookmarkEnd w:id="9"/>
    </w:p>
    <w:p w14:paraId="7C6F8938" w14:textId="77777777" w:rsidR="00AB1CC2" w:rsidRDefault="00000000">
      <w:pPr>
        <w:pStyle w:val="FirstParagraph"/>
      </w:pPr>
      <w:r>
        <w:t>Pentru a analiza setul de date, am verificat existenta outlierilor. In acest sens, boxploturile de mai jos au evidentiat ca exista un numar mic de outlieri, neseminifcativi pentru atingerea obiectiviului analize.</w:t>
      </w:r>
    </w:p>
    <w:p w14:paraId="5DF02EF0" w14:textId="77777777" w:rsidR="00AB1CC2" w:rsidRDefault="00000000">
      <w:pPr>
        <w:pStyle w:val="SourceCode"/>
      </w:pPr>
      <w:r>
        <w:rPr>
          <w:rStyle w:val="NormalTok"/>
        </w:rPr>
        <w:t>cars1</w:t>
      </w:r>
      <w:r>
        <w:rPr>
          <w:rStyle w:val="OtherTok"/>
        </w:rPr>
        <w:t>&lt;-</w:t>
      </w:r>
      <w:r>
        <w:rPr>
          <w:rStyle w:val="FunctionTok"/>
        </w:rPr>
        <w:t>data.frame</w:t>
      </w:r>
      <w:r>
        <w:rPr>
          <w:rStyle w:val="NormalTok"/>
        </w:rPr>
        <w:t>(Cars[,</w:t>
      </w:r>
      <w:r>
        <w:rPr>
          <w:rStyle w:val="SpecialCharTok"/>
        </w:rPr>
        <w:t>-</w:t>
      </w:r>
      <w:r>
        <w:rPr>
          <w:rStyle w:val="DecValTok"/>
        </w:rPr>
        <w:t>1</w:t>
      </w:r>
      <w:r>
        <w:rPr>
          <w:rStyle w:val="NormalTok"/>
        </w:rPr>
        <w:t>])</w:t>
      </w:r>
      <w:r>
        <w:br/>
      </w:r>
      <w:r>
        <w:rPr>
          <w:rStyle w:val="CommentTok"/>
        </w:rPr>
        <w:t>#cars1</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4</w:t>
      </w:r>
      <w:r>
        <w:rPr>
          <w:rStyle w:val="NormalTok"/>
        </w:rPr>
        <w:t>))</w:t>
      </w:r>
      <w:r>
        <w:br/>
      </w:r>
      <w:r>
        <w:rPr>
          <w:rStyle w:val="FunctionTok"/>
        </w:rPr>
        <w:t>boxplot</w:t>
      </w:r>
      <w:r>
        <w:rPr>
          <w:rStyle w:val="NormalTok"/>
        </w:rPr>
        <w:t>(cars1</w:t>
      </w:r>
      <w:r>
        <w:rPr>
          <w:rStyle w:val="SpecialCharTok"/>
        </w:rPr>
        <w:t>$</w:t>
      </w:r>
      <w:r>
        <w:rPr>
          <w:rStyle w:val="NormalTok"/>
        </w:rPr>
        <w:t xml:space="preserve">Useable.Capacity..kWh, </w:t>
      </w:r>
      <w:r>
        <w:rPr>
          <w:rStyle w:val="AttributeTok"/>
        </w:rPr>
        <w:t>main=</w:t>
      </w:r>
      <w:r>
        <w:rPr>
          <w:rStyle w:val="StringTok"/>
        </w:rPr>
        <w:t>"Useable.Capacity..kWh"</w:t>
      </w:r>
      <w:r>
        <w:rPr>
          <w:rStyle w:val="NormalTok"/>
        </w:rPr>
        <w:t xml:space="preserve">, </w:t>
      </w:r>
      <w:r>
        <w:rPr>
          <w:rStyle w:val="AttributeTok"/>
        </w:rPr>
        <w:t>col=</w:t>
      </w:r>
      <w:r>
        <w:rPr>
          <w:rStyle w:val="StringTok"/>
        </w:rPr>
        <w:t>"blue"</w:t>
      </w:r>
      <w:r>
        <w:rPr>
          <w:rStyle w:val="NormalTok"/>
        </w:rPr>
        <w:t>)</w:t>
      </w:r>
      <w:r>
        <w:rPr>
          <w:rStyle w:val="CommentTok"/>
        </w:rPr>
        <w:t>#Are un(1) outlier</w:t>
      </w:r>
      <w:r>
        <w:br/>
      </w:r>
      <w:r>
        <w:rPr>
          <w:rStyle w:val="FunctionTok"/>
        </w:rPr>
        <w:t>boxplot</w:t>
      </w:r>
      <w:r>
        <w:rPr>
          <w:rStyle w:val="NormalTok"/>
        </w:rPr>
        <w:t>(cars1</w:t>
      </w:r>
      <w:r>
        <w:rPr>
          <w:rStyle w:val="SpecialCharTok"/>
        </w:rPr>
        <w:t>$</w:t>
      </w:r>
      <w:r>
        <w:rPr>
          <w:rStyle w:val="NormalTok"/>
        </w:rPr>
        <w:t xml:space="preserve">Acceleration.sec., </w:t>
      </w:r>
      <w:r>
        <w:rPr>
          <w:rStyle w:val="AttributeTok"/>
        </w:rPr>
        <w:t>main=</w:t>
      </w:r>
      <w:r>
        <w:rPr>
          <w:rStyle w:val="StringTok"/>
        </w:rPr>
        <w:t>"Acceleration.sec."</w:t>
      </w:r>
      <w:r>
        <w:rPr>
          <w:rStyle w:val="NormalTok"/>
        </w:rPr>
        <w:t xml:space="preserve">, </w:t>
      </w:r>
      <w:r>
        <w:rPr>
          <w:rStyle w:val="AttributeTok"/>
        </w:rPr>
        <w:t>col=</w:t>
      </w:r>
      <w:r>
        <w:rPr>
          <w:rStyle w:val="StringTok"/>
        </w:rPr>
        <w:t>"green"</w:t>
      </w:r>
      <w:r>
        <w:rPr>
          <w:rStyle w:val="NormalTok"/>
        </w:rPr>
        <w:t xml:space="preserve">) </w:t>
      </w:r>
      <w:r>
        <w:rPr>
          <w:rStyle w:val="CommentTok"/>
        </w:rPr>
        <w:t>#Nu are outlieri</w:t>
      </w:r>
      <w:r>
        <w:br/>
      </w:r>
      <w:r>
        <w:rPr>
          <w:rStyle w:val="FunctionTok"/>
        </w:rPr>
        <w:t>boxplot</w:t>
      </w:r>
      <w:r>
        <w:rPr>
          <w:rStyle w:val="NormalTok"/>
        </w:rPr>
        <w:t>(cars1</w:t>
      </w:r>
      <w:r>
        <w:rPr>
          <w:rStyle w:val="SpecialCharTok"/>
        </w:rPr>
        <w:t>$</w:t>
      </w:r>
      <w:r>
        <w:rPr>
          <w:rStyle w:val="NormalTok"/>
        </w:rPr>
        <w:t xml:space="preserve">TopSpeed.km.h., </w:t>
      </w:r>
      <w:r>
        <w:rPr>
          <w:rStyle w:val="AttributeTok"/>
        </w:rPr>
        <w:t>main=</w:t>
      </w:r>
      <w:r>
        <w:rPr>
          <w:rStyle w:val="StringTok"/>
        </w:rPr>
        <w:t>"TopSpeed.km.h."</w:t>
      </w:r>
      <w:r>
        <w:rPr>
          <w:rStyle w:val="NormalTok"/>
        </w:rPr>
        <w:t xml:space="preserve">, </w:t>
      </w:r>
      <w:r>
        <w:rPr>
          <w:rStyle w:val="AttributeTok"/>
        </w:rPr>
        <w:t>col=</w:t>
      </w:r>
      <w:r>
        <w:rPr>
          <w:rStyle w:val="StringTok"/>
        </w:rPr>
        <w:t>"red"</w:t>
      </w:r>
      <w:r>
        <w:rPr>
          <w:rStyle w:val="NormalTok"/>
        </w:rPr>
        <w:t xml:space="preserve">) </w:t>
      </w:r>
      <w:r>
        <w:rPr>
          <w:rStyle w:val="CommentTok"/>
        </w:rPr>
        <w:t>#Are 2 outlieri</w:t>
      </w:r>
      <w:r>
        <w:br/>
      </w:r>
      <w:r>
        <w:rPr>
          <w:rStyle w:val="FunctionTok"/>
        </w:rPr>
        <w:t>boxplot</w:t>
      </w:r>
      <w:r>
        <w:rPr>
          <w:rStyle w:val="NormalTok"/>
        </w:rPr>
        <w:t>(cars1</w:t>
      </w:r>
      <w:r>
        <w:rPr>
          <w:rStyle w:val="SpecialCharTok"/>
        </w:rPr>
        <w:t>$</w:t>
      </w:r>
      <w:r>
        <w:rPr>
          <w:rStyle w:val="NormalTok"/>
        </w:rPr>
        <w:t xml:space="preserve">Range.km., </w:t>
      </w:r>
      <w:r>
        <w:rPr>
          <w:rStyle w:val="AttributeTok"/>
        </w:rPr>
        <w:t>main=</w:t>
      </w:r>
      <w:r>
        <w:rPr>
          <w:rStyle w:val="StringTok"/>
        </w:rPr>
        <w:t>"Range.km."</w:t>
      </w:r>
      <w:r>
        <w:rPr>
          <w:rStyle w:val="NormalTok"/>
        </w:rPr>
        <w:t xml:space="preserve">, </w:t>
      </w:r>
      <w:r>
        <w:rPr>
          <w:rStyle w:val="AttributeTok"/>
        </w:rPr>
        <w:t>col=</w:t>
      </w:r>
      <w:r>
        <w:rPr>
          <w:rStyle w:val="StringTok"/>
        </w:rPr>
        <w:t>"black"</w:t>
      </w:r>
      <w:r>
        <w:rPr>
          <w:rStyle w:val="NormalTok"/>
        </w:rPr>
        <w:t xml:space="preserve">) </w:t>
      </w:r>
      <w:r>
        <w:rPr>
          <w:rStyle w:val="CommentTok"/>
        </w:rPr>
        <w:t>#Are 5 outlieri</w:t>
      </w:r>
      <w:r>
        <w:br/>
      </w:r>
      <w:r>
        <w:rPr>
          <w:rStyle w:val="FunctionTok"/>
        </w:rPr>
        <w:t>boxplot</w:t>
      </w:r>
      <w:r>
        <w:rPr>
          <w:rStyle w:val="NormalTok"/>
        </w:rPr>
        <w:t>(cars1</w:t>
      </w:r>
      <w:r>
        <w:rPr>
          <w:rStyle w:val="SpecialCharTok"/>
        </w:rPr>
        <w:t>$</w:t>
      </w:r>
      <w:r>
        <w:rPr>
          <w:rStyle w:val="NormalTok"/>
        </w:rPr>
        <w:t xml:space="preserve">Efficiency.Wh.km., </w:t>
      </w:r>
      <w:r>
        <w:rPr>
          <w:rStyle w:val="AttributeTok"/>
        </w:rPr>
        <w:t>main=</w:t>
      </w:r>
      <w:r>
        <w:rPr>
          <w:rStyle w:val="StringTok"/>
        </w:rPr>
        <w:t>"Efficiency.Wh.km."</w:t>
      </w:r>
      <w:r>
        <w:rPr>
          <w:rStyle w:val="NormalTok"/>
        </w:rPr>
        <w:t xml:space="preserve">, </w:t>
      </w:r>
      <w:r>
        <w:rPr>
          <w:rStyle w:val="AttributeTok"/>
        </w:rPr>
        <w:t>col=</w:t>
      </w:r>
      <w:r>
        <w:rPr>
          <w:rStyle w:val="StringTok"/>
        </w:rPr>
        <w:t>"yellow"</w:t>
      </w:r>
      <w:r>
        <w:rPr>
          <w:rStyle w:val="NormalTok"/>
        </w:rPr>
        <w:t xml:space="preserve">) </w:t>
      </w:r>
      <w:r>
        <w:rPr>
          <w:rStyle w:val="CommentTok"/>
        </w:rPr>
        <w:t>#Nu are outlieri</w:t>
      </w:r>
      <w:r>
        <w:br/>
      </w:r>
      <w:r>
        <w:rPr>
          <w:rStyle w:val="FunctionTok"/>
        </w:rPr>
        <w:t>boxplot</w:t>
      </w:r>
      <w:r>
        <w:rPr>
          <w:rStyle w:val="NormalTok"/>
        </w:rPr>
        <w:t>(cars1</w:t>
      </w:r>
      <w:r>
        <w:rPr>
          <w:rStyle w:val="SpecialCharTok"/>
        </w:rPr>
        <w:t>$</w:t>
      </w:r>
      <w:r>
        <w:rPr>
          <w:rStyle w:val="NormalTok"/>
        </w:rPr>
        <w:t xml:space="preserve">FastChargeSpeed.km.h., </w:t>
      </w:r>
      <w:r>
        <w:rPr>
          <w:rStyle w:val="AttributeTok"/>
        </w:rPr>
        <w:t>main=</w:t>
      </w:r>
      <w:r>
        <w:rPr>
          <w:rStyle w:val="StringTok"/>
        </w:rPr>
        <w:t>"FastChargeSpeed.km.h."</w:t>
      </w:r>
      <w:r>
        <w:rPr>
          <w:rStyle w:val="NormalTok"/>
        </w:rPr>
        <w:t xml:space="preserve">, </w:t>
      </w:r>
      <w:r>
        <w:rPr>
          <w:rStyle w:val="AttributeTok"/>
        </w:rPr>
        <w:t>col=</w:t>
      </w:r>
      <w:r>
        <w:rPr>
          <w:rStyle w:val="StringTok"/>
        </w:rPr>
        <w:t>"green"</w:t>
      </w:r>
      <w:r>
        <w:rPr>
          <w:rStyle w:val="NormalTok"/>
        </w:rPr>
        <w:t xml:space="preserve">) </w:t>
      </w:r>
      <w:r>
        <w:rPr>
          <w:rStyle w:val="CommentTok"/>
        </w:rPr>
        <w:t>#Are 3-4outlieri</w:t>
      </w:r>
      <w:r>
        <w:br/>
      </w:r>
      <w:r>
        <w:rPr>
          <w:rStyle w:val="FunctionTok"/>
        </w:rPr>
        <w:t>boxplot</w:t>
      </w:r>
      <w:r>
        <w:rPr>
          <w:rStyle w:val="NormalTok"/>
        </w:rPr>
        <w:t>(cars1</w:t>
      </w:r>
      <w:r>
        <w:rPr>
          <w:rStyle w:val="SpecialCharTok"/>
        </w:rPr>
        <w:t>$</w:t>
      </w:r>
      <w:r>
        <w:rPr>
          <w:rStyle w:val="NormalTok"/>
        </w:rPr>
        <w:t xml:space="preserve">NumberofSeats, </w:t>
      </w:r>
      <w:r>
        <w:rPr>
          <w:rStyle w:val="AttributeTok"/>
        </w:rPr>
        <w:t>main=</w:t>
      </w:r>
      <w:r>
        <w:rPr>
          <w:rStyle w:val="StringTok"/>
        </w:rPr>
        <w:t>"NumberofSeats"</w:t>
      </w:r>
      <w:r>
        <w:rPr>
          <w:rStyle w:val="NormalTok"/>
        </w:rPr>
        <w:t xml:space="preserve">, </w:t>
      </w:r>
      <w:r>
        <w:rPr>
          <w:rStyle w:val="AttributeTok"/>
        </w:rPr>
        <w:t>col=</w:t>
      </w:r>
      <w:r>
        <w:rPr>
          <w:rStyle w:val="StringTok"/>
        </w:rPr>
        <w:t>"pink"</w:t>
      </w:r>
      <w:r>
        <w:rPr>
          <w:rStyle w:val="NormalTok"/>
        </w:rPr>
        <w:t xml:space="preserve">) </w:t>
      </w:r>
      <w:r>
        <w:rPr>
          <w:rStyle w:val="CommentTok"/>
        </w:rPr>
        <w:t>#Are 2 outlieri</w:t>
      </w:r>
      <w:r>
        <w:br/>
      </w:r>
      <w:r>
        <w:rPr>
          <w:rStyle w:val="FunctionTok"/>
        </w:rPr>
        <w:t>boxplot</w:t>
      </w:r>
      <w:r>
        <w:rPr>
          <w:rStyle w:val="NormalTok"/>
        </w:rPr>
        <w:t>(cars1</w:t>
      </w:r>
      <w:r>
        <w:rPr>
          <w:rStyle w:val="SpecialCharTok"/>
        </w:rPr>
        <w:t>$</w:t>
      </w:r>
      <w:r>
        <w:rPr>
          <w:rStyle w:val="NormalTok"/>
        </w:rPr>
        <w:t xml:space="preserve">PriceinEuro, </w:t>
      </w:r>
      <w:r>
        <w:rPr>
          <w:rStyle w:val="AttributeTok"/>
        </w:rPr>
        <w:t>main=</w:t>
      </w:r>
      <w:r>
        <w:rPr>
          <w:rStyle w:val="StringTok"/>
        </w:rPr>
        <w:t>"PriceinEuro"</w:t>
      </w:r>
      <w:r>
        <w:rPr>
          <w:rStyle w:val="NormalTok"/>
        </w:rPr>
        <w:t xml:space="preserve">, </w:t>
      </w:r>
      <w:r>
        <w:rPr>
          <w:rStyle w:val="AttributeTok"/>
        </w:rPr>
        <w:t>col=</w:t>
      </w:r>
      <w:r>
        <w:rPr>
          <w:rStyle w:val="StringTok"/>
        </w:rPr>
        <w:t>"orange"</w:t>
      </w:r>
      <w:r>
        <w:rPr>
          <w:rStyle w:val="NormalTok"/>
        </w:rPr>
        <w:t xml:space="preserve">) </w:t>
      </w:r>
      <w:r>
        <w:rPr>
          <w:rStyle w:val="CommentTok"/>
        </w:rPr>
        <w:t>#Are multi outlieri</w:t>
      </w:r>
    </w:p>
    <w:p w14:paraId="6245A84B" w14:textId="77777777" w:rsidR="00AB1CC2" w:rsidRDefault="00000000">
      <w:pPr>
        <w:pStyle w:val="FirstParagraph"/>
      </w:pPr>
      <w:r>
        <w:rPr>
          <w:noProof/>
        </w:rPr>
        <w:lastRenderedPageBreak/>
        <w:drawing>
          <wp:inline distT="0" distB="0" distL="0" distR="0" wp14:anchorId="0675BC51" wp14:editId="6DC61CA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ro_files/figure-docx/unnamed-chunk-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5562FCC" w14:textId="77777777" w:rsidR="00AB1CC2"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4</w:t>
      </w:r>
      <w:r>
        <w:rPr>
          <w:rStyle w:val="NormalTok"/>
        </w:rPr>
        <w:t>))</w:t>
      </w:r>
      <w:r>
        <w:br/>
      </w:r>
      <w:r>
        <w:rPr>
          <w:rStyle w:val="FunctionTok"/>
        </w:rPr>
        <w:t>hist</w:t>
      </w:r>
      <w:r>
        <w:rPr>
          <w:rStyle w:val="NormalTok"/>
        </w:rPr>
        <w:t>(cars1</w:t>
      </w:r>
      <w:r>
        <w:rPr>
          <w:rStyle w:val="SpecialCharTok"/>
        </w:rPr>
        <w:t>$</w:t>
      </w:r>
      <w:r>
        <w:rPr>
          <w:rStyle w:val="NormalTok"/>
        </w:rPr>
        <w:t xml:space="preserve">Useable.Capacity..kWh, </w:t>
      </w:r>
      <w:r>
        <w:rPr>
          <w:rStyle w:val="AttributeTok"/>
        </w:rPr>
        <w:t>main=</w:t>
      </w:r>
      <w:r>
        <w:rPr>
          <w:rStyle w:val="StringTok"/>
        </w:rPr>
        <w:t>"Useable.Capacity..kWh"</w:t>
      </w:r>
      <w:r>
        <w:rPr>
          <w:rStyle w:val="NormalTok"/>
        </w:rPr>
        <w:t>)</w:t>
      </w:r>
      <w:r>
        <w:br/>
      </w:r>
      <w:r>
        <w:rPr>
          <w:rStyle w:val="FunctionTok"/>
        </w:rPr>
        <w:t>hist</w:t>
      </w:r>
      <w:r>
        <w:rPr>
          <w:rStyle w:val="NormalTok"/>
        </w:rPr>
        <w:t>(cars1</w:t>
      </w:r>
      <w:r>
        <w:rPr>
          <w:rStyle w:val="SpecialCharTok"/>
        </w:rPr>
        <w:t>$</w:t>
      </w:r>
      <w:r>
        <w:rPr>
          <w:rStyle w:val="NormalTok"/>
        </w:rPr>
        <w:t xml:space="preserve">Acceleration.sec., </w:t>
      </w:r>
      <w:r>
        <w:rPr>
          <w:rStyle w:val="AttributeTok"/>
        </w:rPr>
        <w:t>main=</w:t>
      </w:r>
      <w:r>
        <w:rPr>
          <w:rStyle w:val="StringTok"/>
        </w:rPr>
        <w:t>"Acceleration.sec."</w:t>
      </w:r>
      <w:r>
        <w:rPr>
          <w:rStyle w:val="NormalTok"/>
        </w:rPr>
        <w:t>)</w:t>
      </w:r>
      <w:r>
        <w:br/>
      </w:r>
      <w:r>
        <w:rPr>
          <w:rStyle w:val="FunctionTok"/>
        </w:rPr>
        <w:t>hist</w:t>
      </w:r>
      <w:r>
        <w:rPr>
          <w:rStyle w:val="NormalTok"/>
        </w:rPr>
        <w:t>(cars1</w:t>
      </w:r>
      <w:r>
        <w:rPr>
          <w:rStyle w:val="SpecialCharTok"/>
        </w:rPr>
        <w:t>$</w:t>
      </w:r>
      <w:r>
        <w:rPr>
          <w:rStyle w:val="NormalTok"/>
        </w:rPr>
        <w:t xml:space="preserve">TopSpeed.km.h., </w:t>
      </w:r>
      <w:r>
        <w:rPr>
          <w:rStyle w:val="AttributeTok"/>
        </w:rPr>
        <w:t>main=</w:t>
      </w:r>
      <w:r>
        <w:rPr>
          <w:rStyle w:val="StringTok"/>
        </w:rPr>
        <w:t>"TopSpeed.km.h."</w:t>
      </w:r>
      <w:r>
        <w:rPr>
          <w:rStyle w:val="NormalTok"/>
        </w:rPr>
        <w:t>)</w:t>
      </w:r>
      <w:r>
        <w:br/>
      </w:r>
      <w:r>
        <w:rPr>
          <w:rStyle w:val="FunctionTok"/>
        </w:rPr>
        <w:t>hist</w:t>
      </w:r>
      <w:r>
        <w:rPr>
          <w:rStyle w:val="NormalTok"/>
        </w:rPr>
        <w:t>(cars1</w:t>
      </w:r>
      <w:r>
        <w:rPr>
          <w:rStyle w:val="SpecialCharTok"/>
        </w:rPr>
        <w:t>$</w:t>
      </w:r>
      <w:r>
        <w:rPr>
          <w:rStyle w:val="NormalTok"/>
        </w:rPr>
        <w:t xml:space="preserve">Range.km., </w:t>
      </w:r>
      <w:r>
        <w:rPr>
          <w:rStyle w:val="AttributeTok"/>
        </w:rPr>
        <w:t>main=</w:t>
      </w:r>
      <w:r>
        <w:rPr>
          <w:rStyle w:val="StringTok"/>
        </w:rPr>
        <w:t>"Range.km."</w:t>
      </w:r>
      <w:r>
        <w:rPr>
          <w:rStyle w:val="NormalTok"/>
        </w:rPr>
        <w:t>)</w:t>
      </w:r>
      <w:r>
        <w:br/>
      </w:r>
      <w:r>
        <w:rPr>
          <w:rStyle w:val="FunctionTok"/>
        </w:rPr>
        <w:t>hist</w:t>
      </w:r>
      <w:r>
        <w:rPr>
          <w:rStyle w:val="NormalTok"/>
        </w:rPr>
        <w:t>(cars1</w:t>
      </w:r>
      <w:r>
        <w:rPr>
          <w:rStyle w:val="SpecialCharTok"/>
        </w:rPr>
        <w:t>$</w:t>
      </w:r>
      <w:r>
        <w:rPr>
          <w:rStyle w:val="NormalTok"/>
        </w:rPr>
        <w:t xml:space="preserve">Efficiency.Wh.km., </w:t>
      </w:r>
      <w:r>
        <w:rPr>
          <w:rStyle w:val="AttributeTok"/>
        </w:rPr>
        <w:t>main=</w:t>
      </w:r>
      <w:r>
        <w:rPr>
          <w:rStyle w:val="StringTok"/>
        </w:rPr>
        <w:t>"Efficiency.Wh.km."</w:t>
      </w:r>
      <w:r>
        <w:rPr>
          <w:rStyle w:val="NormalTok"/>
        </w:rPr>
        <w:t>)</w:t>
      </w:r>
      <w:r>
        <w:br/>
      </w:r>
      <w:r>
        <w:rPr>
          <w:rStyle w:val="FunctionTok"/>
        </w:rPr>
        <w:t>hist</w:t>
      </w:r>
      <w:r>
        <w:rPr>
          <w:rStyle w:val="NormalTok"/>
        </w:rPr>
        <w:t>(cars1</w:t>
      </w:r>
      <w:r>
        <w:rPr>
          <w:rStyle w:val="SpecialCharTok"/>
        </w:rPr>
        <w:t>$</w:t>
      </w:r>
      <w:r>
        <w:rPr>
          <w:rStyle w:val="NormalTok"/>
        </w:rPr>
        <w:t xml:space="preserve">FastChargeSpeed.km.h., </w:t>
      </w:r>
      <w:r>
        <w:rPr>
          <w:rStyle w:val="AttributeTok"/>
        </w:rPr>
        <w:t>main=</w:t>
      </w:r>
      <w:r>
        <w:rPr>
          <w:rStyle w:val="StringTok"/>
        </w:rPr>
        <w:t>"FastChargeSpeed.km.h."</w:t>
      </w:r>
      <w:r>
        <w:rPr>
          <w:rStyle w:val="NormalTok"/>
        </w:rPr>
        <w:t>)</w:t>
      </w:r>
      <w:r>
        <w:br/>
      </w:r>
      <w:r>
        <w:rPr>
          <w:rStyle w:val="FunctionTok"/>
        </w:rPr>
        <w:t>hist</w:t>
      </w:r>
      <w:r>
        <w:rPr>
          <w:rStyle w:val="NormalTok"/>
        </w:rPr>
        <w:t>(cars1</w:t>
      </w:r>
      <w:r>
        <w:rPr>
          <w:rStyle w:val="SpecialCharTok"/>
        </w:rPr>
        <w:t>$</w:t>
      </w:r>
      <w:r>
        <w:rPr>
          <w:rStyle w:val="NormalTok"/>
        </w:rPr>
        <w:t xml:space="preserve">NumberofSeats, </w:t>
      </w:r>
      <w:r>
        <w:rPr>
          <w:rStyle w:val="AttributeTok"/>
        </w:rPr>
        <w:t>main=</w:t>
      </w:r>
      <w:r>
        <w:rPr>
          <w:rStyle w:val="StringTok"/>
        </w:rPr>
        <w:t>"NumberofSeats"</w:t>
      </w:r>
      <w:r>
        <w:rPr>
          <w:rStyle w:val="NormalTok"/>
        </w:rPr>
        <w:t>)</w:t>
      </w:r>
      <w:r>
        <w:br/>
      </w:r>
      <w:r>
        <w:rPr>
          <w:rStyle w:val="FunctionTok"/>
        </w:rPr>
        <w:t>hist</w:t>
      </w:r>
      <w:r>
        <w:rPr>
          <w:rStyle w:val="NormalTok"/>
        </w:rPr>
        <w:t>(cars1</w:t>
      </w:r>
      <w:r>
        <w:rPr>
          <w:rStyle w:val="SpecialCharTok"/>
        </w:rPr>
        <w:t>$</w:t>
      </w:r>
      <w:r>
        <w:rPr>
          <w:rStyle w:val="NormalTok"/>
        </w:rPr>
        <w:t xml:space="preserve">PriceinEuro, </w:t>
      </w:r>
      <w:r>
        <w:rPr>
          <w:rStyle w:val="AttributeTok"/>
        </w:rPr>
        <w:t>main=</w:t>
      </w:r>
      <w:r>
        <w:rPr>
          <w:rStyle w:val="StringTok"/>
        </w:rPr>
        <w:t>"PriceinEuro"</w:t>
      </w:r>
      <w:r>
        <w:rPr>
          <w:rStyle w:val="NormalTok"/>
        </w:rPr>
        <w:t>)</w:t>
      </w:r>
    </w:p>
    <w:p w14:paraId="767463D2" w14:textId="77777777" w:rsidR="00AB1CC2" w:rsidRDefault="00000000">
      <w:pPr>
        <w:pStyle w:val="FirstParagraph"/>
      </w:pPr>
      <w:r>
        <w:rPr>
          <w:noProof/>
        </w:rPr>
        <w:lastRenderedPageBreak/>
        <w:drawing>
          <wp:inline distT="0" distB="0" distL="0" distR="0" wp14:anchorId="64473452" wp14:editId="1AAF2A66">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ro_files/figure-docx/unnamed-chunk-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A2670C3" w14:textId="77777777" w:rsidR="00AB1CC2" w:rsidRDefault="00000000">
      <w:pPr>
        <w:pStyle w:val="SourceCode"/>
      </w:pPr>
      <w:r>
        <w:rPr>
          <w:rStyle w:val="FunctionTok"/>
        </w:rPr>
        <w:t>library</w:t>
      </w:r>
      <w:r>
        <w:rPr>
          <w:rStyle w:val="NormalTok"/>
        </w:rPr>
        <w:t>(psych)</w:t>
      </w:r>
      <w:r>
        <w:br/>
      </w:r>
      <w:r>
        <w:rPr>
          <w:rStyle w:val="FunctionTok"/>
        </w:rPr>
        <w:t>describe</w:t>
      </w:r>
      <w:r>
        <w:rPr>
          <w:rStyle w:val="NormalTok"/>
        </w:rPr>
        <w:t>(cars1)</w:t>
      </w:r>
    </w:p>
    <w:p w14:paraId="5FC0E43F" w14:textId="77777777" w:rsidR="00AB1CC2" w:rsidRDefault="00000000">
      <w:pPr>
        <w:pStyle w:val="SourceCode"/>
      </w:pPr>
      <w:r>
        <w:rPr>
          <w:rStyle w:val="VerbatimChar"/>
        </w:rPr>
        <w:t>##                       vars   n     mean       sd   median  trimmed      mad</w:t>
      </w:r>
      <w:r>
        <w:br/>
      </w:r>
      <w:r>
        <w:rPr>
          <w:rStyle w:val="VerbatimChar"/>
        </w:rPr>
        <w:t>## Useable.Capacity..kWh    1 164    66.73    24.40    67.25    65.36    24.39</w:t>
      </w:r>
      <w:r>
        <w:br/>
      </w:r>
      <w:r>
        <w:rPr>
          <w:rStyle w:val="VerbatimChar"/>
        </w:rPr>
        <w:t>## Acceleration.sec.        2 164     7.67     2.97     7.50     7.56     2.97</w:t>
      </w:r>
      <w:r>
        <w:br/>
      </w:r>
      <w:r>
        <w:rPr>
          <w:rStyle w:val="VerbatimChar"/>
        </w:rPr>
        <w:t>## TopSpeed.km.h.           3 164   177.74    42.66   160.00   172.55    37.06</w:t>
      </w:r>
      <w:r>
        <w:br/>
      </w:r>
      <w:r>
        <w:rPr>
          <w:rStyle w:val="VerbatimChar"/>
        </w:rPr>
        <w:t>## Range.km.                4 164   344.09   116.26   340.00   335.95   103.78</w:t>
      </w:r>
      <w:r>
        <w:br/>
      </w:r>
      <w:r>
        <w:rPr>
          <w:rStyle w:val="VerbatimChar"/>
        </w:rPr>
        <w:t>## Efficiency.Wh.km.        5 164   195.35    33.20   189.00   193.09    31.13</w:t>
      </w:r>
      <w:r>
        <w:br/>
      </w:r>
      <w:r>
        <w:rPr>
          <w:rStyle w:val="VerbatimChar"/>
        </w:rPr>
        <w:t>## FastChargeSpeed.km.h.    6 164   486.65   246.97   440.00   460.68   229.80</w:t>
      </w:r>
      <w:r>
        <w:br/>
      </w:r>
      <w:r>
        <w:rPr>
          <w:rStyle w:val="VerbatimChar"/>
        </w:rPr>
        <w:t>## NumberofSeats            7 164     5.24     0.94     5.00     5.17     0.00</w:t>
      </w:r>
      <w:r>
        <w:br/>
      </w:r>
      <w:r>
        <w:rPr>
          <w:rStyle w:val="VerbatimChar"/>
        </w:rPr>
        <w:t>## PriceinEuro              8 164 59644.97 32574.04 50890.00 53645.63 19110.71</w:t>
      </w:r>
      <w:r>
        <w:br/>
      </w:r>
      <w:r>
        <w:rPr>
          <w:rStyle w:val="VerbatimChar"/>
        </w:rPr>
        <w:t>##                           min    max    range skew kurtosis      se</w:t>
      </w:r>
      <w:r>
        <w:br/>
      </w:r>
      <w:r>
        <w:rPr>
          <w:rStyle w:val="VerbatimChar"/>
        </w:rPr>
        <w:t>## Useable.Capacity..kWh    23.8    200    176.2 1.89     8.83    1.91</w:t>
      </w:r>
      <w:r>
        <w:br/>
      </w:r>
      <w:r>
        <w:rPr>
          <w:rStyle w:val="VerbatimChar"/>
        </w:rPr>
        <w:t>## Acceleration.sec.         2.1     15     12.9 0.34    -0.63    0.23</w:t>
      </w:r>
      <w:r>
        <w:br/>
      </w:r>
      <w:r>
        <w:rPr>
          <w:rStyle w:val="VerbatimChar"/>
        </w:rPr>
        <w:t>## TopSpeed.km.h.          123.0    410    287.0 1.61     4.62    3.33</w:t>
      </w:r>
      <w:r>
        <w:br/>
      </w:r>
      <w:r>
        <w:rPr>
          <w:rStyle w:val="VerbatimChar"/>
        </w:rPr>
        <w:t>## Range.km.               165.0    970    805.0 1.35     4.79    9.08</w:t>
      </w:r>
      <w:r>
        <w:br/>
      </w:r>
      <w:r>
        <w:rPr>
          <w:rStyle w:val="VerbatimChar"/>
        </w:rPr>
        <w:t>## Efficiency.Wh.km.       104.0    281    177.0 0.57    -0.33    2.59</w:t>
      </w:r>
      <w:r>
        <w:br/>
      </w:r>
      <w:r>
        <w:rPr>
          <w:rStyle w:val="VerbatimChar"/>
        </w:rPr>
        <w:lastRenderedPageBreak/>
        <w:t>## FastChargeSpeed.km.h.   120.0   1410   1290.0 1.18     1.58   19.28</w:t>
      </w:r>
      <w:r>
        <w:br/>
      </w:r>
      <w:r>
        <w:rPr>
          <w:rStyle w:val="VerbatimChar"/>
        </w:rPr>
        <w:t>## NumberofSeats             4.0      7      3.0 0.93    -0.12    0.07</w:t>
      </w:r>
      <w:r>
        <w:br/>
      </w:r>
      <w:r>
        <w:rPr>
          <w:rStyle w:val="VerbatimChar"/>
        </w:rPr>
        <w:t>## PriceinEuro           20490.0 215000 194510.0 2.15     5.35 2543.61</w:t>
      </w:r>
    </w:p>
    <w:p w14:paraId="060124F3" w14:textId="77777777" w:rsidR="00AB1CC2" w:rsidRDefault="00000000">
      <w:pPr>
        <w:pStyle w:val="FirstParagraph"/>
      </w:pPr>
      <w:r>
        <w:t xml:space="preserve">Observăm histogramele variabilelor, putem spune că predomină distribuțiile </w:t>
      </w:r>
      <w:r>
        <w:rPr>
          <w:b/>
          <w:bCs/>
        </w:rPr>
        <w:t>leptocurtice,</w:t>
      </w:r>
      <w:r>
        <w:t xml:space="preserve"> însă aplicând funcția “describe” obtinem valorile pentru skewness si kurtosis care ne arată precis ce tipuri de distribuție avem. Dacă coeficientul de boltire este mai mic decât 3 (&lt;3) avem distribuții platicurtice, în caz contrar leptocurtice ( &gt;3).</w:t>
      </w:r>
      <w:r>
        <w:br/>
        <w:t>În cazul nostru, distribuții platicurtice avem pentru variabilele: Acceleration(sec), Efficiency.Wh.km., FastCharge, NumberofSeats.</w:t>
      </w:r>
      <w:r>
        <w:br/>
        <w:t>Indicele de asimetrie pozitiv, ne arată că majoritatea datelor sunt distibuite spre stânga, ceea ce înseamna că predomină valorile mici.</w:t>
      </w:r>
    </w:p>
    <w:p w14:paraId="74F32C81" w14:textId="77777777" w:rsidR="00AB1CC2" w:rsidRDefault="00000000">
      <w:pPr>
        <w:pStyle w:val="SourceCode"/>
      </w:pPr>
      <w:r>
        <w:rPr>
          <w:rStyle w:val="NormalTok"/>
        </w:rPr>
        <w:t>cars2</w:t>
      </w:r>
      <w:r>
        <w:rPr>
          <w:rStyle w:val="OtherTok"/>
        </w:rPr>
        <w:t>&lt;-</w:t>
      </w:r>
      <w:r>
        <w:rPr>
          <w:rStyle w:val="NormalTok"/>
        </w:rPr>
        <w:t>cars1[,</w:t>
      </w:r>
      <w:r>
        <w:rPr>
          <w:rStyle w:val="DecValTok"/>
        </w:rPr>
        <w:t>1</w:t>
      </w:r>
      <w:r>
        <w:rPr>
          <w:rStyle w:val="SpecialCharTok"/>
        </w:rPr>
        <w:t>:</w:t>
      </w:r>
      <w:r>
        <w:rPr>
          <w:rStyle w:val="DecValTok"/>
        </w:rPr>
        <w:t>8</w:t>
      </w:r>
      <w:r>
        <w:rPr>
          <w:rStyle w:val="NormalTok"/>
        </w:rPr>
        <w:t>]</w:t>
      </w:r>
      <w:r>
        <w:br/>
      </w:r>
      <w:r>
        <w:rPr>
          <w:rStyle w:val="CommentTok"/>
        </w:rPr>
        <w:t>#cars2</w:t>
      </w:r>
      <w:r>
        <w:br/>
      </w:r>
      <w:r>
        <w:rPr>
          <w:rStyle w:val="FunctionTok"/>
        </w:rPr>
        <w:t>library</w:t>
      </w:r>
      <w:r>
        <w:rPr>
          <w:rStyle w:val="NormalTok"/>
        </w:rPr>
        <w:t>(PerformanceAnalytics)</w:t>
      </w:r>
      <w:r>
        <w:br/>
      </w:r>
      <w:r>
        <w:rPr>
          <w:rStyle w:val="FunctionTok"/>
        </w:rPr>
        <w:t>library</w:t>
      </w:r>
      <w:r>
        <w:rPr>
          <w:rStyle w:val="NormalTok"/>
        </w:rPr>
        <w:t>(xts)</w:t>
      </w:r>
      <w:r>
        <w:br/>
      </w:r>
      <w:r>
        <w:rPr>
          <w:rStyle w:val="FunctionTok"/>
        </w:rPr>
        <w:t>library</w:t>
      </w:r>
      <w:r>
        <w:rPr>
          <w:rStyle w:val="NormalTok"/>
        </w:rPr>
        <w:t>(zoo)</w:t>
      </w:r>
      <w:r>
        <w:br/>
      </w:r>
      <w:r>
        <w:rPr>
          <w:rStyle w:val="FunctionTok"/>
        </w:rPr>
        <w:t>windows</w:t>
      </w:r>
      <w:r>
        <w:rPr>
          <w:rStyle w:val="NormalTok"/>
        </w:rPr>
        <w:t>()</w:t>
      </w:r>
      <w:r>
        <w:br/>
      </w:r>
      <w:r>
        <w:rPr>
          <w:rStyle w:val="FunctionTok"/>
        </w:rPr>
        <w:t>suppressWarnings</w:t>
      </w:r>
      <w:r>
        <w:rPr>
          <w:rStyle w:val="NormalTok"/>
        </w:rPr>
        <w:t>(</w:t>
      </w:r>
      <w:r>
        <w:rPr>
          <w:rStyle w:val="FunctionTok"/>
        </w:rPr>
        <w:t>chart.Correlation</w:t>
      </w:r>
      <w:r>
        <w:rPr>
          <w:rStyle w:val="NormalTok"/>
        </w:rPr>
        <w:t xml:space="preserve">(cars1, </w:t>
      </w:r>
      <w:r>
        <w:rPr>
          <w:rStyle w:val="AttributeTok"/>
        </w:rPr>
        <w:t>histogram=</w:t>
      </w:r>
      <w:r>
        <w:rPr>
          <w:rStyle w:val="NormalTok"/>
        </w:rPr>
        <w:t xml:space="preserve">T, </w:t>
      </w:r>
      <w:r>
        <w:rPr>
          <w:rStyle w:val="AttributeTok"/>
        </w:rPr>
        <w:t>pch=</w:t>
      </w:r>
      <w:r>
        <w:rPr>
          <w:rStyle w:val="DecValTok"/>
        </w:rPr>
        <w:t>19</w:t>
      </w:r>
      <w:r>
        <w:rPr>
          <w:rStyle w:val="NormalTok"/>
        </w:rPr>
        <w:t>))</w:t>
      </w:r>
    </w:p>
    <w:p w14:paraId="2FFF53D7" w14:textId="77777777" w:rsidR="00AB1CC2" w:rsidRDefault="00000000">
      <w:pPr>
        <w:pStyle w:val="FirstParagraph"/>
      </w:pPr>
      <w:r>
        <w:rPr>
          <w:noProof/>
        </w:rPr>
        <w:drawing>
          <wp:inline distT="0" distB="0" distL="0" distR="0" wp14:anchorId="4CFA4127" wp14:editId="37A2548D">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ro_files/figure-docx/unnamed-chunk-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140260F" w14:textId="77777777" w:rsidR="00AB1CC2" w:rsidRDefault="00000000">
      <w:pPr>
        <w:pStyle w:val="BodyText"/>
      </w:pPr>
      <w:r>
        <w:t>Prin pachetul PerformanceAnalytics am generat graficul din figura de mai sus.</w:t>
      </w:r>
      <w:r>
        <w:br/>
        <w:t xml:space="preserve">Pe diagonala principală putem observa histogramele pentru fiecare variabilă. Deasupra diagonalei principale regăsim valoarea corelațiilor si totodată nivelul de semnificație al indicatorilor. Fiecare nivel de semnificație are asociat un simbol format din una sau mai multe steluțe. În cazul setului nostru de date, predomină simbolul cu trei stelute, ceea ce </w:t>
      </w:r>
      <w:r>
        <w:lastRenderedPageBreak/>
        <w:t>înseamnă o valoare a lui P-value de 0.001.</w:t>
      </w:r>
      <w:r>
        <w:br/>
        <w:t>Sub diagonala principală regăsim legăturile dintre variabilele reprezentate prin grafice de tip plot. Cu ajutorul lor putem analiza legătura dintre fiecare două componente și modul în care sunt distribuite datele de-a lungul bisectoarei care ne dă sensul legăturii.</w:t>
      </w:r>
    </w:p>
    <w:p w14:paraId="45010E2D" w14:textId="77777777" w:rsidR="00AB1CC2" w:rsidRDefault="00000000">
      <w:pPr>
        <w:pStyle w:val="BodyText"/>
      </w:pPr>
      <w:r>
        <w:t>Spre exemplu, unul dintre ploturile importante regăsite în acest grafic este cel ce face referire la corelația dintre variabilele Useable Capacity: kWh și Range(km), unde putem observa un coeficient de corelație de 0.88, fiind o corelație directă și puternică deoarce tinde spre 1.</w:t>
      </w:r>
    </w:p>
    <w:p w14:paraId="5489B095" w14:textId="77777777" w:rsidR="00AB1CC2" w:rsidRDefault="00000000">
      <w:pPr>
        <w:pStyle w:val="Heading2"/>
      </w:pPr>
      <w:bookmarkStart w:id="10" w:name="vi.-analiza-componentelor-principale"/>
      <w:bookmarkStart w:id="11" w:name="_Toc125886776"/>
      <w:bookmarkEnd w:id="8"/>
      <w:r>
        <w:t>VI. Analiza Componentelor Principale</w:t>
      </w:r>
      <w:bookmarkEnd w:id="11"/>
    </w:p>
    <w:p w14:paraId="414834F9" w14:textId="77777777" w:rsidR="00AB1CC2" w:rsidRDefault="00000000">
      <w:pPr>
        <w:pStyle w:val="FirstParagraph"/>
      </w:pPr>
      <w:r>
        <w:t>Pentru a aplica analiza componentelor principale am standardizat datele si am analizat matricea de corelatie pentru a vedea legaturile dintre variabile. Pentru extragerea componentelor principale am utilizat functia princomp pentru datele standardizate si am obtinut urmatorul output:</w:t>
      </w:r>
    </w:p>
    <w:p w14:paraId="0A24FD11" w14:textId="77777777" w:rsidR="00AB1CC2" w:rsidRDefault="00000000">
      <w:pPr>
        <w:pStyle w:val="SourceCode"/>
      </w:pPr>
      <w:r>
        <w:rPr>
          <w:rStyle w:val="NormalTok"/>
        </w:rPr>
        <w:t>cars2</w:t>
      </w:r>
      <w:r>
        <w:rPr>
          <w:rStyle w:val="OtherTok"/>
        </w:rPr>
        <w:t>&lt;-</w:t>
      </w:r>
      <w:r>
        <w:rPr>
          <w:rStyle w:val="FunctionTok"/>
        </w:rPr>
        <w:t>data.frame</w:t>
      </w:r>
      <w:r>
        <w:rPr>
          <w:rStyle w:val="NormalTok"/>
        </w:rPr>
        <w:t>(cars1[,</w:t>
      </w:r>
      <w:r>
        <w:rPr>
          <w:rStyle w:val="DecValTok"/>
        </w:rPr>
        <w:t>1</w:t>
      </w:r>
      <w:r>
        <w:rPr>
          <w:rStyle w:val="SpecialCharTok"/>
        </w:rPr>
        <w:t>:</w:t>
      </w:r>
      <w:r>
        <w:rPr>
          <w:rStyle w:val="DecValTok"/>
        </w:rPr>
        <w:t>8</w:t>
      </w:r>
      <w:r>
        <w:rPr>
          <w:rStyle w:val="NormalTok"/>
        </w:rPr>
        <w:t>])</w:t>
      </w:r>
      <w:r>
        <w:br/>
      </w:r>
      <w:r>
        <w:rPr>
          <w:rStyle w:val="CommentTok"/>
        </w:rPr>
        <w:t>#View(cars2)</w:t>
      </w:r>
      <w:r>
        <w:br/>
      </w:r>
      <w:r>
        <w:rPr>
          <w:rStyle w:val="NormalTok"/>
        </w:rPr>
        <w:t>date_st</w:t>
      </w:r>
      <w:r>
        <w:rPr>
          <w:rStyle w:val="OtherTok"/>
        </w:rPr>
        <w:t>&lt;-</w:t>
      </w:r>
      <w:r>
        <w:rPr>
          <w:rStyle w:val="FunctionTok"/>
        </w:rPr>
        <w:t>scale</w:t>
      </w:r>
      <w:r>
        <w:rPr>
          <w:rStyle w:val="NormalTok"/>
        </w:rPr>
        <w:t>(cars2,</w:t>
      </w:r>
      <w:r>
        <w:rPr>
          <w:rStyle w:val="AttributeTok"/>
        </w:rPr>
        <w:t>scale=</w:t>
      </w:r>
      <w:r>
        <w:rPr>
          <w:rStyle w:val="NormalTok"/>
        </w:rPr>
        <w:t>T)</w:t>
      </w:r>
      <w:r>
        <w:br/>
      </w:r>
      <w:r>
        <w:rPr>
          <w:rStyle w:val="CommentTok"/>
        </w:rPr>
        <w:t>#date_st</w:t>
      </w:r>
      <w:r>
        <w:br/>
      </w:r>
      <w:r>
        <w:rPr>
          <w:rStyle w:val="NormalTok"/>
        </w:rPr>
        <w:t>PCA</w:t>
      </w:r>
      <w:r>
        <w:rPr>
          <w:rStyle w:val="OtherTok"/>
        </w:rPr>
        <w:t>&lt;-</w:t>
      </w:r>
      <w:r>
        <w:rPr>
          <w:rStyle w:val="FunctionTok"/>
        </w:rPr>
        <w:t>princomp</w:t>
      </w:r>
      <w:r>
        <w:rPr>
          <w:rStyle w:val="NormalTok"/>
        </w:rPr>
        <w:t>(date_st,</w:t>
      </w:r>
      <w:r>
        <w:rPr>
          <w:rStyle w:val="AttributeTok"/>
        </w:rPr>
        <w:t>cor =</w:t>
      </w:r>
      <w:r>
        <w:rPr>
          <w:rStyle w:val="NormalTok"/>
        </w:rPr>
        <w:t xml:space="preserve"> T)</w:t>
      </w:r>
      <w:r>
        <w:br/>
      </w:r>
      <w:r>
        <w:rPr>
          <w:rStyle w:val="NormalTok"/>
        </w:rPr>
        <w:t>sdev</w:t>
      </w:r>
      <w:r>
        <w:rPr>
          <w:rStyle w:val="OtherTok"/>
        </w:rPr>
        <w:t>&lt;-</w:t>
      </w:r>
      <w:r>
        <w:rPr>
          <w:rStyle w:val="NormalTok"/>
        </w:rPr>
        <w:t>PCA</w:t>
      </w:r>
      <w:r>
        <w:rPr>
          <w:rStyle w:val="SpecialCharTok"/>
        </w:rPr>
        <w:t>$</w:t>
      </w:r>
      <w:r>
        <w:rPr>
          <w:rStyle w:val="NormalTok"/>
        </w:rPr>
        <w:t>sdev</w:t>
      </w:r>
      <w:r>
        <w:br/>
      </w:r>
      <w:r>
        <w:rPr>
          <w:rStyle w:val="NormalTok"/>
        </w:rPr>
        <w:t>valp</w:t>
      </w:r>
      <w:r>
        <w:rPr>
          <w:rStyle w:val="OtherTok"/>
        </w:rPr>
        <w:t>&lt;-</w:t>
      </w:r>
      <w:r>
        <w:rPr>
          <w:rStyle w:val="NormalTok"/>
        </w:rPr>
        <w:t>sdev</w:t>
      </w:r>
      <w:r>
        <w:rPr>
          <w:rStyle w:val="SpecialCharTok"/>
        </w:rPr>
        <w:t>*</w:t>
      </w:r>
      <w:r>
        <w:rPr>
          <w:rStyle w:val="NormalTok"/>
        </w:rPr>
        <w:t xml:space="preserve">sdev  </w:t>
      </w:r>
      <w:r>
        <w:br/>
      </w:r>
      <w:r>
        <w:rPr>
          <w:rStyle w:val="NormalTok"/>
        </w:rPr>
        <w:t>procent_info</w:t>
      </w:r>
      <w:r>
        <w:rPr>
          <w:rStyle w:val="OtherTok"/>
        </w:rPr>
        <w:t>&lt;-</w:t>
      </w:r>
      <w:r>
        <w:rPr>
          <w:rStyle w:val="NormalTok"/>
        </w:rPr>
        <w:t>valp</w:t>
      </w:r>
      <w:r>
        <w:rPr>
          <w:rStyle w:val="SpecialCharTok"/>
        </w:rPr>
        <w:t>*</w:t>
      </w:r>
      <w:r>
        <w:rPr>
          <w:rStyle w:val="DecValTok"/>
        </w:rPr>
        <w:t>100</w:t>
      </w:r>
      <w:r>
        <w:rPr>
          <w:rStyle w:val="SpecialCharTok"/>
        </w:rPr>
        <w:t>/</w:t>
      </w:r>
      <w:r>
        <w:rPr>
          <w:rStyle w:val="NormalTok"/>
        </w:rPr>
        <w:t xml:space="preserve"> </w:t>
      </w:r>
      <w:r>
        <w:rPr>
          <w:rStyle w:val="DecValTok"/>
        </w:rPr>
        <w:t>8</w:t>
      </w:r>
      <w:r>
        <w:rPr>
          <w:rStyle w:val="NormalTok"/>
        </w:rPr>
        <w:t xml:space="preserve"> </w:t>
      </w:r>
      <w:r>
        <w:br/>
      </w:r>
      <w:r>
        <w:rPr>
          <w:rStyle w:val="NormalTok"/>
        </w:rPr>
        <w:t>procent_cumulat</w:t>
      </w:r>
      <w:r>
        <w:rPr>
          <w:rStyle w:val="OtherTok"/>
        </w:rPr>
        <w:t>&lt;-</w:t>
      </w:r>
      <w:r>
        <w:rPr>
          <w:rStyle w:val="FunctionTok"/>
        </w:rPr>
        <w:t>cumsum</w:t>
      </w:r>
      <w:r>
        <w:rPr>
          <w:rStyle w:val="NormalTok"/>
        </w:rPr>
        <w:t>(procent_info)</w:t>
      </w:r>
      <w:r>
        <w:br/>
      </w:r>
      <w:r>
        <w:rPr>
          <w:rStyle w:val="NormalTok"/>
        </w:rPr>
        <w:t>X</w:t>
      </w:r>
      <w:r>
        <w:rPr>
          <w:rStyle w:val="OtherTok"/>
        </w:rPr>
        <w:t>&lt;-</w:t>
      </w:r>
      <w:r>
        <w:rPr>
          <w:rStyle w:val="FunctionTok"/>
        </w:rPr>
        <w:t>round</w:t>
      </w:r>
      <w:r>
        <w:rPr>
          <w:rStyle w:val="NormalTok"/>
        </w:rPr>
        <w:t>(</w:t>
      </w:r>
      <w:r>
        <w:rPr>
          <w:rStyle w:val="FunctionTok"/>
        </w:rPr>
        <w:t>data.frame</w:t>
      </w:r>
      <w:r>
        <w:rPr>
          <w:rStyle w:val="NormalTok"/>
        </w:rPr>
        <w:t>(sdev,valp,procent_info,procent_cumulat),</w:t>
      </w:r>
      <w:r>
        <w:rPr>
          <w:rStyle w:val="DecValTok"/>
        </w:rPr>
        <w:t>3</w:t>
      </w:r>
      <w:r>
        <w:rPr>
          <w:rStyle w:val="NormalTok"/>
        </w:rPr>
        <w:t>)</w:t>
      </w:r>
      <w:r>
        <w:br/>
      </w:r>
      <w:r>
        <w:rPr>
          <w:rStyle w:val="NormalTok"/>
        </w:rPr>
        <w:t>X</w:t>
      </w:r>
    </w:p>
    <w:p w14:paraId="480D2907" w14:textId="77777777" w:rsidR="00AB1CC2" w:rsidRDefault="00000000">
      <w:pPr>
        <w:pStyle w:val="SourceCode"/>
      </w:pPr>
      <w:r>
        <w:rPr>
          <w:rStyle w:val="VerbatimChar"/>
        </w:rPr>
        <w:t>##         sdev  valp procent_info procent_cumulat</w:t>
      </w:r>
      <w:r>
        <w:br/>
      </w:r>
      <w:r>
        <w:rPr>
          <w:rStyle w:val="VerbatimChar"/>
        </w:rPr>
        <w:t>## Comp.1 2.142 4.587       57.333          57.333</w:t>
      </w:r>
      <w:r>
        <w:br/>
      </w:r>
      <w:r>
        <w:rPr>
          <w:rStyle w:val="VerbatimChar"/>
        </w:rPr>
        <w:t>## Comp.2 1.354 1.834       22.921          80.254</w:t>
      </w:r>
      <w:r>
        <w:br/>
      </w:r>
      <w:r>
        <w:rPr>
          <w:rStyle w:val="VerbatimChar"/>
        </w:rPr>
        <w:t>## Comp.3 0.742 0.551        6.886          87.140</w:t>
      </w:r>
      <w:r>
        <w:br/>
      </w:r>
      <w:r>
        <w:rPr>
          <w:rStyle w:val="VerbatimChar"/>
        </w:rPr>
        <w:t>## Comp.4 0.609 0.371        4.636          91.776</w:t>
      </w:r>
      <w:r>
        <w:br/>
      </w:r>
      <w:r>
        <w:rPr>
          <w:rStyle w:val="VerbatimChar"/>
        </w:rPr>
        <w:t>## Comp.5 0.568 0.323        4.038          95.814</w:t>
      </w:r>
      <w:r>
        <w:br/>
      </w:r>
      <w:r>
        <w:rPr>
          <w:rStyle w:val="VerbatimChar"/>
        </w:rPr>
        <w:t>## Comp.6 0.473 0.224        2.803          98.617</w:t>
      </w:r>
      <w:r>
        <w:br/>
      </w:r>
      <w:r>
        <w:rPr>
          <w:rStyle w:val="VerbatimChar"/>
        </w:rPr>
        <w:t>## Comp.7 0.320 0.102        1.276          99.893</w:t>
      </w:r>
      <w:r>
        <w:br/>
      </w:r>
      <w:r>
        <w:rPr>
          <w:rStyle w:val="VerbatimChar"/>
        </w:rPr>
        <w:t>## Comp.8 0.092 0.009        0.107         100.000</w:t>
      </w:r>
    </w:p>
    <w:p w14:paraId="3BEBBFB2" w14:textId="77777777" w:rsidR="00AB1CC2" w:rsidRDefault="00000000">
      <w:pPr>
        <w:pStyle w:val="FirstParagraph"/>
      </w:pPr>
      <w:r>
        <w:t>În ceea ce privește prima componentă, abaterea standard a acesteia are cea mai mare valoare dintre cele opt componente identificate, de 2.142. Procentul de informație preluat de aceasta este de 57.333%. De asemenea, în ceea ce privește procentul cumulat de primele două componente este de 80.254%</w:t>
      </w:r>
    </w:p>
    <w:p w14:paraId="5E25D472" w14:textId="77777777" w:rsidR="00AB1CC2" w:rsidRDefault="00000000">
      <w:pPr>
        <w:pStyle w:val="BodyText"/>
      </w:pPr>
      <w:r>
        <w:t>Pentru a determina numărul de componente principale am urmat 3 criterii de determinare:</w:t>
      </w:r>
    </w:p>
    <w:p w14:paraId="6C540FE0" w14:textId="77777777" w:rsidR="00AB1CC2" w:rsidRDefault="00000000">
      <w:pPr>
        <w:numPr>
          <w:ilvl w:val="0"/>
          <w:numId w:val="4"/>
        </w:numPr>
      </w:pPr>
      <w:r>
        <w:rPr>
          <w:b/>
          <w:bCs/>
        </w:rPr>
        <w:t>Criteriul lui Kaiser</w:t>
      </w:r>
      <w:r>
        <w:t>, conform căruia se iau în calcul doar numărul de componente principale care au varianta mai mare sau egală cu 1.</w:t>
      </w:r>
    </w:p>
    <w:p w14:paraId="6FF1E4E1" w14:textId="77777777" w:rsidR="00AB1CC2" w:rsidRDefault="00000000">
      <w:pPr>
        <w:numPr>
          <w:ilvl w:val="0"/>
          <w:numId w:val="4"/>
        </w:numPr>
      </w:pPr>
      <w:r>
        <w:rPr>
          <w:b/>
          <w:bCs/>
        </w:rPr>
        <w:lastRenderedPageBreak/>
        <w:t>Criteriul procentului de acoperire</w:t>
      </w:r>
      <w:r>
        <w:t xml:space="preserve"> prin care numărul optim de componente este cel care are un procent cumulat mai mare de 80%.</w:t>
      </w:r>
    </w:p>
    <w:p w14:paraId="2DE68A25" w14:textId="77777777" w:rsidR="00AB1CC2" w:rsidRDefault="00000000">
      <w:pPr>
        <w:numPr>
          <w:ilvl w:val="0"/>
          <w:numId w:val="4"/>
        </w:numPr>
      </w:pPr>
      <w:r>
        <w:rPr>
          <w:b/>
          <w:bCs/>
        </w:rPr>
        <w:t>Criteriul pantei</w:t>
      </w:r>
      <w:r>
        <w:t xml:space="preserve"> prin care se realizează un grafic cu o tăietura după o dreaptă paralelă cu ordonata, astfel încat la dreaptă tăieturii să ramană o porțiune de grafic unde panta este aproape zero.</w:t>
      </w:r>
    </w:p>
    <w:p w14:paraId="004E7168" w14:textId="77777777" w:rsidR="00AB1CC2" w:rsidRDefault="00000000">
      <w:pPr>
        <w:pStyle w:val="FirstParagraph"/>
      </w:pPr>
      <w:r>
        <w:rPr>
          <w:b/>
          <w:bCs/>
        </w:rPr>
        <w:t>Conform celor trei criterii, în analiza trebuie urmărite două componente principale.</w:t>
      </w:r>
    </w:p>
    <w:p w14:paraId="5C614C97" w14:textId="77777777" w:rsidR="00AB1CC2" w:rsidRDefault="00000000">
      <w:pPr>
        <w:pStyle w:val="SourceCode"/>
      </w:pPr>
      <w:r>
        <w:rPr>
          <w:rStyle w:val="NormalTok"/>
        </w:rPr>
        <w:t>scree_plot</w:t>
      </w:r>
      <w:r>
        <w:rPr>
          <w:rStyle w:val="OtherTok"/>
        </w:rPr>
        <w:t>&lt;-</w:t>
      </w:r>
      <w:r>
        <w:rPr>
          <w:rStyle w:val="FunctionTok"/>
        </w:rPr>
        <w:t>prcomp</w:t>
      </w:r>
      <w:r>
        <w:rPr>
          <w:rStyle w:val="NormalTok"/>
        </w:rPr>
        <w:t>(date_st)</w:t>
      </w:r>
      <w:r>
        <w:br/>
      </w:r>
      <w:r>
        <w:rPr>
          <w:rStyle w:val="FunctionTok"/>
        </w:rPr>
        <w:t>plot</w:t>
      </w:r>
      <w:r>
        <w:rPr>
          <w:rStyle w:val="NormalTok"/>
        </w:rPr>
        <w:t xml:space="preserve">(scree_plot, </w:t>
      </w:r>
      <w:r>
        <w:rPr>
          <w:rStyle w:val="AttributeTok"/>
        </w:rPr>
        <w:t>type=</w:t>
      </w:r>
      <w:r>
        <w:rPr>
          <w:rStyle w:val="StringTok"/>
        </w:rPr>
        <w:t>"l"</w:t>
      </w:r>
      <w:r>
        <w:rPr>
          <w:rStyle w:val="NormalTok"/>
        </w:rPr>
        <w:t xml:space="preserve">, </w:t>
      </w:r>
      <w:r>
        <w:rPr>
          <w:rStyle w:val="AttributeTok"/>
        </w:rPr>
        <w:t>main=</w:t>
      </w:r>
      <w:r>
        <w:rPr>
          <w:rStyle w:val="StringTok"/>
        </w:rPr>
        <w:t>"Screen Plot"</w:t>
      </w:r>
      <w:r>
        <w:rPr>
          <w:rStyle w:val="NormalTok"/>
        </w:rPr>
        <w:t xml:space="preserve">) </w:t>
      </w:r>
      <w:r>
        <w:br/>
      </w:r>
      <w:r>
        <w:rPr>
          <w:rStyle w:val="FunctionTok"/>
        </w:rPr>
        <w:t>abline</w:t>
      </w:r>
      <w:r>
        <w:rPr>
          <w:rStyle w:val="NormalTok"/>
        </w:rPr>
        <w:t>(</w:t>
      </w:r>
      <w:r>
        <w:rPr>
          <w:rStyle w:val="AttributeTok"/>
        </w:rPr>
        <w:t>v=</w:t>
      </w:r>
      <w:r>
        <w:rPr>
          <w:rStyle w:val="FloatTok"/>
        </w:rPr>
        <w:t>2.8</w:t>
      </w:r>
      <w:r>
        <w:rPr>
          <w:rStyle w:val="NormalTok"/>
        </w:rPr>
        <w:t xml:space="preserve">, </w:t>
      </w:r>
      <w:r>
        <w:rPr>
          <w:rStyle w:val="AttributeTok"/>
        </w:rPr>
        <w:t>lwd=</w:t>
      </w:r>
      <w:r>
        <w:rPr>
          <w:rStyle w:val="FloatTok"/>
        </w:rPr>
        <w:t>1.5</w:t>
      </w:r>
      <w:r>
        <w:rPr>
          <w:rStyle w:val="NormalTok"/>
        </w:rPr>
        <w:t xml:space="preserve">, </w:t>
      </w:r>
      <w:r>
        <w:rPr>
          <w:rStyle w:val="AttributeTok"/>
        </w:rPr>
        <w:t>col=</w:t>
      </w:r>
      <w:r>
        <w:rPr>
          <w:rStyle w:val="StringTok"/>
        </w:rPr>
        <w:t>"red"</w:t>
      </w:r>
      <w:r>
        <w:rPr>
          <w:rStyle w:val="NormalTok"/>
        </w:rPr>
        <w:t>)</w:t>
      </w:r>
      <w:r>
        <w:br/>
      </w:r>
      <w:r>
        <w:rPr>
          <w:rStyle w:val="FunctionTok"/>
        </w:rPr>
        <w:t>abline</w:t>
      </w:r>
      <w:r>
        <w:rPr>
          <w:rStyle w:val="NormalTok"/>
        </w:rPr>
        <w:t>(</w:t>
      </w:r>
      <w:r>
        <w:rPr>
          <w:rStyle w:val="AttributeTok"/>
        </w:rPr>
        <w:t>h=</w:t>
      </w:r>
      <w:r>
        <w:rPr>
          <w:rStyle w:val="FloatTok"/>
        </w:rPr>
        <w:t>0.8</w:t>
      </w:r>
      <w:r>
        <w:rPr>
          <w:rStyle w:val="NormalTok"/>
        </w:rPr>
        <w:t xml:space="preserve">, </w:t>
      </w:r>
      <w:r>
        <w:rPr>
          <w:rStyle w:val="AttributeTok"/>
        </w:rPr>
        <w:t>lwd=</w:t>
      </w:r>
      <w:r>
        <w:rPr>
          <w:rStyle w:val="FloatTok"/>
        </w:rPr>
        <w:t>1.5</w:t>
      </w:r>
      <w:r>
        <w:rPr>
          <w:rStyle w:val="NormalTok"/>
        </w:rPr>
        <w:t xml:space="preserve">, </w:t>
      </w:r>
      <w:r>
        <w:rPr>
          <w:rStyle w:val="AttributeTok"/>
        </w:rPr>
        <w:t>col=</w:t>
      </w:r>
      <w:r>
        <w:rPr>
          <w:rStyle w:val="StringTok"/>
        </w:rPr>
        <w:t>"red"</w:t>
      </w:r>
      <w:r>
        <w:rPr>
          <w:rStyle w:val="NormalTok"/>
        </w:rPr>
        <w:t>)</w:t>
      </w:r>
    </w:p>
    <w:p w14:paraId="1BC42456" w14:textId="77777777" w:rsidR="00AB1CC2" w:rsidRDefault="00000000">
      <w:pPr>
        <w:pStyle w:val="FirstParagraph"/>
      </w:pPr>
      <w:r>
        <w:rPr>
          <w:noProof/>
        </w:rPr>
        <w:drawing>
          <wp:inline distT="0" distB="0" distL="0" distR="0" wp14:anchorId="699287D3" wp14:editId="3571AB5B">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ro_files/figure-docx/unnamed-chunk-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EB2B32F" w14:textId="77777777" w:rsidR="00AB1CC2" w:rsidRDefault="00000000">
      <w:pPr>
        <w:pStyle w:val="BodyText"/>
      </w:pPr>
      <w:r>
        <w:t xml:space="preserve">Vom denumi prima componenta </w:t>
      </w:r>
      <w:r>
        <w:rPr>
          <w:b/>
          <w:bCs/>
        </w:rPr>
        <w:t>Performanță</w:t>
      </w:r>
      <w:r>
        <w:t xml:space="preserve"> – aceasta fiind formata din variabilele Useable Capacity, Acceleration, TopSpeed, Range, FastCharge, PriceinEuro.</w:t>
      </w:r>
      <w:r>
        <w:br/>
      </w:r>
      <w:r>
        <w:br/>
        <w:t xml:space="preserve">Cea de-a doua componenta se va numi </w:t>
      </w:r>
      <w:r>
        <w:rPr>
          <w:b/>
          <w:bCs/>
        </w:rPr>
        <w:t>Diverse</w:t>
      </w:r>
      <w:r>
        <w:t>– aceasta fiind formata din variabilele Efficiency și NumberOfSeats.</w:t>
      </w:r>
    </w:p>
    <w:p w14:paraId="3890F7E7" w14:textId="77777777" w:rsidR="00AB1CC2" w:rsidRDefault="00000000">
      <w:pPr>
        <w:pStyle w:val="SourceCode"/>
      </w:pPr>
      <w:r>
        <w:rPr>
          <w:rStyle w:val="NormalTok"/>
        </w:rPr>
        <w:t>c</w:t>
      </w:r>
      <w:r>
        <w:rPr>
          <w:rStyle w:val="OtherTok"/>
        </w:rPr>
        <w:t>&lt;-</w:t>
      </w:r>
      <w:r>
        <w:rPr>
          <w:rStyle w:val="NormalTok"/>
        </w:rPr>
        <w:t>PCA</w:t>
      </w:r>
      <w:r>
        <w:rPr>
          <w:rStyle w:val="SpecialCharTok"/>
        </w:rPr>
        <w:t>$</w:t>
      </w:r>
      <w:r>
        <w:rPr>
          <w:rStyle w:val="NormalTok"/>
        </w:rPr>
        <w:t>scores[,</w:t>
      </w:r>
      <w:r>
        <w:rPr>
          <w:rStyle w:val="DecValTok"/>
        </w:rPr>
        <w:t>1</w:t>
      </w:r>
      <w:r>
        <w:rPr>
          <w:rStyle w:val="SpecialCharTok"/>
        </w:rPr>
        <w:t>:</w:t>
      </w:r>
      <w:r>
        <w:rPr>
          <w:rStyle w:val="DecValTok"/>
        </w:rPr>
        <w:t>2</w:t>
      </w:r>
      <w:r>
        <w:rPr>
          <w:rStyle w:val="NormalTok"/>
        </w:rPr>
        <w:t>]</w:t>
      </w:r>
      <w:r>
        <w:br/>
      </w:r>
      <w:r>
        <w:br/>
      </w:r>
      <w:r>
        <w:rPr>
          <w:rStyle w:val="FunctionTok"/>
        </w:rPr>
        <w:t>round</w:t>
      </w:r>
      <w:r>
        <w:rPr>
          <w:rStyle w:val="NormalTok"/>
        </w:rPr>
        <w:t>(</w:t>
      </w:r>
      <w:r>
        <w:rPr>
          <w:rStyle w:val="FunctionTok"/>
        </w:rPr>
        <w:t>cor</w:t>
      </w:r>
      <w:r>
        <w:rPr>
          <w:rStyle w:val="NormalTok"/>
        </w:rPr>
        <w:t>(c),</w:t>
      </w:r>
      <w:r>
        <w:rPr>
          <w:rStyle w:val="DecValTok"/>
        </w:rPr>
        <w:t>3</w:t>
      </w:r>
      <w:r>
        <w:rPr>
          <w:rStyle w:val="NormalTok"/>
        </w:rPr>
        <w:t>)</w:t>
      </w:r>
    </w:p>
    <w:p w14:paraId="2C832CFD" w14:textId="77777777" w:rsidR="00AB1CC2" w:rsidRDefault="00000000">
      <w:pPr>
        <w:pStyle w:val="SourceCode"/>
      </w:pPr>
      <w:r>
        <w:rPr>
          <w:rStyle w:val="VerbatimChar"/>
        </w:rPr>
        <w:t>##        Comp.1 Comp.2</w:t>
      </w:r>
      <w:r>
        <w:br/>
      </w:r>
      <w:r>
        <w:rPr>
          <w:rStyle w:val="VerbatimChar"/>
        </w:rPr>
        <w:t>## Comp.1      1      0</w:t>
      </w:r>
      <w:r>
        <w:br/>
      </w:r>
      <w:r>
        <w:rPr>
          <w:rStyle w:val="VerbatimChar"/>
        </w:rPr>
        <w:t>## Comp.2      0      1</w:t>
      </w:r>
    </w:p>
    <w:p w14:paraId="3F61B81B" w14:textId="77777777" w:rsidR="00AB1CC2" w:rsidRDefault="00000000">
      <w:pPr>
        <w:pStyle w:val="SourceCode"/>
      </w:pPr>
      <w:r>
        <w:rPr>
          <w:rStyle w:val="NormalTok"/>
        </w:rPr>
        <w:lastRenderedPageBreak/>
        <w:t>mat_factor</w:t>
      </w:r>
      <w:r>
        <w:rPr>
          <w:rStyle w:val="OtherTok"/>
        </w:rPr>
        <w:t>&lt;-</w:t>
      </w:r>
      <w:r>
        <w:rPr>
          <w:rStyle w:val="FunctionTok"/>
        </w:rPr>
        <w:t>cor</w:t>
      </w:r>
      <w:r>
        <w:rPr>
          <w:rStyle w:val="NormalTok"/>
        </w:rPr>
        <w:t>(date_st,c)</w:t>
      </w:r>
      <w:r>
        <w:br/>
      </w:r>
      <w:r>
        <w:rPr>
          <w:rStyle w:val="FunctionTok"/>
        </w:rPr>
        <w:t>round</w:t>
      </w:r>
      <w:r>
        <w:rPr>
          <w:rStyle w:val="NormalTok"/>
        </w:rPr>
        <w:t>(mat_factor,</w:t>
      </w:r>
      <w:r>
        <w:rPr>
          <w:rStyle w:val="DecValTok"/>
        </w:rPr>
        <w:t>3</w:t>
      </w:r>
      <w:r>
        <w:rPr>
          <w:rStyle w:val="NormalTok"/>
        </w:rPr>
        <w:t>)</w:t>
      </w:r>
    </w:p>
    <w:p w14:paraId="22E0C79D" w14:textId="77777777" w:rsidR="00AB1CC2" w:rsidRDefault="00000000">
      <w:pPr>
        <w:pStyle w:val="SourceCode"/>
      </w:pPr>
      <w:r>
        <w:rPr>
          <w:rStyle w:val="VerbatimChar"/>
        </w:rPr>
        <w:t>##                       Comp.1 Comp.2</w:t>
      </w:r>
      <w:r>
        <w:br/>
      </w:r>
      <w:r>
        <w:rPr>
          <w:rStyle w:val="VerbatimChar"/>
        </w:rPr>
        <w:t>## Useable.Capacity..kWh  0.819  0.436</w:t>
      </w:r>
      <w:r>
        <w:br/>
      </w:r>
      <w:r>
        <w:rPr>
          <w:rStyle w:val="VerbatimChar"/>
        </w:rPr>
        <w:t>## Acceleration.sec.     -0.873  0.235</w:t>
      </w:r>
      <w:r>
        <w:br/>
      </w:r>
      <w:r>
        <w:rPr>
          <w:rStyle w:val="VerbatimChar"/>
        </w:rPr>
        <w:t>## TopSpeed.km.h.         0.930 -0.037</w:t>
      </w:r>
      <w:r>
        <w:br/>
      </w:r>
      <w:r>
        <w:rPr>
          <w:rStyle w:val="VerbatimChar"/>
        </w:rPr>
        <w:t>## Range.km.              0.900  0.058</w:t>
      </w:r>
      <w:r>
        <w:br/>
      </w:r>
      <w:r>
        <w:rPr>
          <w:rStyle w:val="VerbatimChar"/>
        </w:rPr>
        <w:t>## Efficiency.Wh.km.     -0.072  0.916</w:t>
      </w:r>
      <w:r>
        <w:br/>
      </w:r>
      <w:r>
        <w:rPr>
          <w:rStyle w:val="VerbatimChar"/>
        </w:rPr>
        <w:t>## FastChargeSpeed.km.h.  0.864 -0.049</w:t>
      </w:r>
      <w:r>
        <w:br/>
      </w:r>
      <w:r>
        <w:rPr>
          <w:rStyle w:val="VerbatimChar"/>
        </w:rPr>
        <w:t>## NumberofSeats         -0.354  0.810</w:t>
      </w:r>
      <w:r>
        <w:br/>
      </w:r>
      <w:r>
        <w:rPr>
          <w:rStyle w:val="VerbatimChar"/>
        </w:rPr>
        <w:t>## PriceinEuro            0.775  0.292</w:t>
      </w:r>
    </w:p>
    <w:p w14:paraId="2456A9C7" w14:textId="77777777" w:rsidR="00AB1CC2" w:rsidRDefault="00000000">
      <w:pPr>
        <w:pStyle w:val="SourceCode"/>
      </w:pPr>
      <w:r>
        <w:rPr>
          <w:rStyle w:val="FunctionTok"/>
        </w:rPr>
        <w:t>library</w:t>
      </w:r>
      <w:r>
        <w:rPr>
          <w:rStyle w:val="NormalTok"/>
        </w:rPr>
        <w:t>(corrplot)</w:t>
      </w:r>
    </w:p>
    <w:p w14:paraId="2BBC05AB" w14:textId="77777777" w:rsidR="00AB1CC2" w:rsidRDefault="00000000">
      <w:pPr>
        <w:pStyle w:val="SourceCode"/>
      </w:pPr>
      <w:r>
        <w:rPr>
          <w:rStyle w:val="VerbatimChar"/>
        </w:rPr>
        <w:t>## corrplot 0.92 loaded</w:t>
      </w:r>
    </w:p>
    <w:p w14:paraId="67324ACF" w14:textId="77777777" w:rsidR="00AB1CC2" w:rsidRDefault="00000000">
      <w:pPr>
        <w:pStyle w:val="SourceCode"/>
      </w:pPr>
      <w:r>
        <w:rPr>
          <w:rStyle w:val="FunctionTok"/>
        </w:rPr>
        <w:t>corrplot</w:t>
      </w:r>
      <w:r>
        <w:rPr>
          <w:rStyle w:val="NormalTok"/>
        </w:rPr>
        <w:t>(mat_factor,</w:t>
      </w:r>
      <w:r>
        <w:rPr>
          <w:rStyle w:val="AttributeTok"/>
        </w:rPr>
        <w:t>method=</w:t>
      </w:r>
      <w:r>
        <w:rPr>
          <w:rStyle w:val="StringTok"/>
        </w:rPr>
        <w:t>"square"</w:t>
      </w:r>
      <w:r>
        <w:rPr>
          <w:rStyle w:val="NormalTok"/>
        </w:rPr>
        <w:t>)</w:t>
      </w:r>
    </w:p>
    <w:p w14:paraId="0F6CD14D" w14:textId="77777777" w:rsidR="00AB1CC2" w:rsidRDefault="00000000">
      <w:pPr>
        <w:pStyle w:val="FirstParagraph"/>
      </w:pPr>
      <w:r>
        <w:rPr>
          <w:noProof/>
        </w:rPr>
        <w:drawing>
          <wp:inline distT="0" distB="0" distL="0" distR="0" wp14:anchorId="64C785A4" wp14:editId="555EDEA3">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pro_files/figure-docx/unnamed-chunk-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CA6323D" w14:textId="77777777" w:rsidR="00AB1CC2" w:rsidRDefault="00000000">
      <w:pPr>
        <w:pStyle w:val="SourceCode"/>
      </w:pPr>
      <w:r>
        <w:rPr>
          <w:rStyle w:val="FunctionTok"/>
        </w:rPr>
        <w:t>library</w:t>
      </w:r>
      <w:r>
        <w:rPr>
          <w:rStyle w:val="NormalTok"/>
        </w:rPr>
        <w:t>(factoextra)</w:t>
      </w:r>
    </w:p>
    <w:p w14:paraId="6EE241FF" w14:textId="77777777" w:rsidR="00AB1CC2" w:rsidRDefault="00000000">
      <w:pPr>
        <w:pStyle w:val="SourceCode"/>
      </w:pPr>
      <w:r>
        <w:rPr>
          <w:rStyle w:val="VerbatimChar"/>
        </w:rPr>
        <w:t>## Loading required package: ggplot2</w:t>
      </w:r>
    </w:p>
    <w:p w14:paraId="790ACCCB" w14:textId="77777777" w:rsidR="00AB1CC2" w:rsidRDefault="00000000">
      <w:pPr>
        <w:pStyle w:val="SourceCode"/>
      </w:pPr>
      <w:r>
        <w:rPr>
          <w:rStyle w:val="VerbatimChar"/>
        </w:rPr>
        <w:t xml:space="preserve">## </w:t>
      </w:r>
      <w:r>
        <w:br/>
      </w:r>
      <w:r>
        <w:rPr>
          <w:rStyle w:val="VerbatimChar"/>
        </w:rPr>
        <w:t>## Attaching package: 'ggplot2'</w:t>
      </w:r>
    </w:p>
    <w:p w14:paraId="2E5F7D03" w14:textId="77777777" w:rsidR="00AB1CC2" w:rsidRDefault="00000000">
      <w:pPr>
        <w:pStyle w:val="SourceCode"/>
      </w:pPr>
      <w:r>
        <w:rPr>
          <w:rStyle w:val="VerbatimChar"/>
        </w:rPr>
        <w:lastRenderedPageBreak/>
        <w:t>## The following objects are masked from 'package:psych':</w:t>
      </w:r>
      <w:r>
        <w:br/>
      </w:r>
      <w:r>
        <w:rPr>
          <w:rStyle w:val="VerbatimChar"/>
        </w:rPr>
        <w:t xml:space="preserve">## </w:t>
      </w:r>
      <w:r>
        <w:br/>
      </w:r>
      <w:r>
        <w:rPr>
          <w:rStyle w:val="VerbatimChar"/>
        </w:rPr>
        <w:t>##     %+%, alpha</w:t>
      </w:r>
    </w:p>
    <w:p w14:paraId="204B99E8" w14:textId="77777777" w:rsidR="00AB1CC2" w:rsidRDefault="00000000">
      <w:pPr>
        <w:pStyle w:val="SourceCode"/>
      </w:pPr>
      <w:r>
        <w:rPr>
          <w:rStyle w:val="VerbatimChar"/>
        </w:rPr>
        <w:t>## Welcome! Want to learn more? See two factoextra-related books at https://goo.gl/ve3WBa</w:t>
      </w:r>
    </w:p>
    <w:p w14:paraId="0F5C2D81" w14:textId="77777777" w:rsidR="00AB1CC2" w:rsidRDefault="00000000">
      <w:pPr>
        <w:pStyle w:val="SourceCode"/>
      </w:pPr>
      <w:r>
        <w:rPr>
          <w:rStyle w:val="FunctionTok"/>
        </w:rPr>
        <w:t>library</w:t>
      </w:r>
      <w:r>
        <w:rPr>
          <w:rStyle w:val="NormalTok"/>
        </w:rPr>
        <w:t>(ggplot2)</w:t>
      </w:r>
      <w:r>
        <w:br/>
      </w:r>
      <w:r>
        <w:br/>
      </w:r>
      <w:r>
        <w:rPr>
          <w:rStyle w:val="FunctionTok"/>
        </w:rPr>
        <w:t>fviz_pca_var</w:t>
      </w:r>
      <w:r>
        <w:rPr>
          <w:rStyle w:val="NormalTok"/>
        </w:rPr>
        <w:t xml:space="preserve">(PCA, </w:t>
      </w:r>
      <w:r>
        <w:rPr>
          <w:rStyle w:val="AttributeTok"/>
        </w:rPr>
        <w:t>col.var=</w:t>
      </w:r>
      <w:r>
        <w:rPr>
          <w:rStyle w:val="StringTok"/>
        </w:rPr>
        <w:t>"contrib"</w:t>
      </w:r>
      <w:r>
        <w:rPr>
          <w:rStyle w:val="NormalTok"/>
        </w:rPr>
        <w:t>,</w:t>
      </w:r>
      <w:r>
        <w:br/>
      </w:r>
      <w:r>
        <w:rPr>
          <w:rStyle w:val="NormalTok"/>
        </w:rPr>
        <w:t xml:space="preserve">             </w:t>
      </w:r>
      <w:r>
        <w:rPr>
          <w:rStyle w:val="AttributeTok"/>
        </w:rPr>
        <w:t>gradient.cols =</w:t>
      </w:r>
      <w:r>
        <w:rPr>
          <w:rStyle w:val="NormalTok"/>
        </w:rPr>
        <w:t xml:space="preserve"> </w:t>
      </w:r>
      <w:r>
        <w:rPr>
          <w:rStyle w:val="Function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r>
        <w:rPr>
          <w:rStyle w:val="StringTok"/>
        </w:rPr>
        <w:t>"#FC4E07"</w:t>
      </w:r>
      <w:r>
        <w:rPr>
          <w:rStyle w:val="NormalTok"/>
        </w:rPr>
        <w:t>),</w:t>
      </w:r>
      <w:r>
        <w:br/>
      </w:r>
      <w:r>
        <w:rPr>
          <w:rStyle w:val="NormalTok"/>
        </w:rPr>
        <w:t xml:space="preserve">             </w:t>
      </w:r>
      <w:r>
        <w:rPr>
          <w:rStyle w:val="AttributeTok"/>
        </w:rPr>
        <w:t>repel =</w:t>
      </w:r>
      <w:r>
        <w:rPr>
          <w:rStyle w:val="NormalTok"/>
        </w:rPr>
        <w:t xml:space="preserve"> </w:t>
      </w:r>
      <w:r>
        <w:rPr>
          <w:rStyle w:val="ConstantTok"/>
        </w:rPr>
        <w:t>TRUE</w:t>
      </w:r>
      <w:r>
        <w:rPr>
          <w:rStyle w:val="NormalTok"/>
        </w:rPr>
        <w:t xml:space="preserve"> </w:t>
      </w:r>
      <w:r>
        <w:rPr>
          <w:rStyle w:val="CommentTok"/>
        </w:rPr>
        <w:t># Avoid text overlapping</w:t>
      </w:r>
      <w:r>
        <w:br/>
      </w:r>
      <w:r>
        <w:rPr>
          <w:rStyle w:val="NormalTok"/>
        </w:rPr>
        <w:t>)</w:t>
      </w:r>
    </w:p>
    <w:p w14:paraId="5E4A67A2" w14:textId="77777777" w:rsidR="00AB1CC2" w:rsidRDefault="00000000">
      <w:pPr>
        <w:pStyle w:val="FirstParagraph"/>
      </w:pPr>
      <w:r>
        <w:rPr>
          <w:noProof/>
        </w:rPr>
        <w:drawing>
          <wp:inline distT="0" distB="0" distL="0" distR="0" wp14:anchorId="338FE8EF" wp14:editId="32E7EADF">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pro_files/figure-docx/unnamed-chunk-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7768D69" w14:textId="77777777" w:rsidR="00AB1CC2" w:rsidRDefault="00000000">
      <w:pPr>
        <w:pStyle w:val="BodyText"/>
      </w:pPr>
      <w:r>
        <w:t>Cercul din figura de mai sus ne arată cât de mult au contribuit variabilele analizate la realizarea componentelor principale, unde prima axa este data de prima component principal(Performanță), iar cea de-a doua axă este dată de a doua componentă principală(Diverse). Observăm ca unghiul dintre variabila Efficiency și prima component este foarte ascuțit, ceea ce ne indică un coeficient de corelație cu valoare mare.</w:t>
      </w:r>
    </w:p>
    <w:p w14:paraId="4A1BF3FF" w14:textId="77777777" w:rsidR="00AB1CC2" w:rsidRDefault="00000000">
      <w:pPr>
        <w:pStyle w:val="Heading2"/>
      </w:pPr>
      <w:bookmarkStart w:id="12" w:name="vii.-arbori-de-clasificare"/>
      <w:bookmarkStart w:id="13" w:name="_Toc125886777"/>
      <w:bookmarkEnd w:id="10"/>
      <w:r>
        <w:t>VII. Arbori de clasificare</w:t>
      </w:r>
      <w:bookmarkEnd w:id="13"/>
    </w:p>
    <w:p w14:paraId="2D6C6B55" w14:textId="77777777" w:rsidR="00AB1CC2" w:rsidRDefault="00000000">
      <w:pPr>
        <w:pStyle w:val="FirstParagraph"/>
      </w:pPr>
      <w:r>
        <w:t xml:space="preserve">[Arborele de clasificare de mai jos este determinat prin utilizarea librariei “party” pentru o mai buna organizare a datelor și a codului. Au fost implicate in acesta variabilele “Useable Capacity” și “PriceinEuro”.] [Se observă ca pentru masinile a căror preț este mai mica sau egal cu 35650 euro, capacitatea utilizabiă preponderentă este 40, identificate la 40% dintre </w:t>
      </w:r>
      <w:r>
        <w:lastRenderedPageBreak/>
        <w:t>masinile analizate si 45 capacitatea utilizabiă , indentificate la 25% dintre mașini. In ceea ce priveste un preț mai mare de 35650 euro, capacitatea utilizabiă preponderentă este de 45, identificată la 20% dintre mașini, in timp ce putin peste 15% variază între 68 și 81.]</w:t>
      </w:r>
    </w:p>
    <w:p w14:paraId="335E72B9" w14:textId="77777777" w:rsidR="00AB1CC2" w:rsidRDefault="00000000">
      <w:pPr>
        <w:pStyle w:val="SourceCode"/>
      </w:pPr>
      <w:r>
        <w:rPr>
          <w:rStyle w:val="FunctionTok"/>
        </w:rPr>
        <w:t>set.seed</w:t>
      </w:r>
      <w:r>
        <w:rPr>
          <w:rStyle w:val="NormalTok"/>
        </w:rPr>
        <w:t>(</w:t>
      </w:r>
      <w:r>
        <w:rPr>
          <w:rStyle w:val="DecValTok"/>
        </w:rPr>
        <w:t>42</w:t>
      </w:r>
      <w:r>
        <w:rPr>
          <w:rStyle w:val="NormalTok"/>
        </w:rPr>
        <w:t>)</w:t>
      </w:r>
      <w:r>
        <w:br/>
      </w:r>
      <w:r>
        <w:rPr>
          <w:rStyle w:val="NormalTok"/>
        </w:rPr>
        <w:t xml:space="preserve">n     </w:t>
      </w:r>
      <w:r>
        <w:rPr>
          <w:rStyle w:val="OtherTok"/>
        </w:rPr>
        <w:t>&lt;-</w:t>
      </w:r>
      <w:r>
        <w:rPr>
          <w:rStyle w:val="NormalTok"/>
        </w:rPr>
        <w:t xml:space="preserve"> </w:t>
      </w:r>
      <w:r>
        <w:rPr>
          <w:rStyle w:val="FunctionTok"/>
        </w:rPr>
        <w:t>nrow</w:t>
      </w:r>
      <w:r>
        <w:rPr>
          <w:rStyle w:val="NormalTok"/>
        </w:rPr>
        <w:t>(Cars)</w:t>
      </w:r>
      <w:r>
        <w:br/>
      </w:r>
      <w:r>
        <w:rPr>
          <w:rStyle w:val="NormalTok"/>
        </w:rPr>
        <w:t xml:space="preserve">train </w:t>
      </w:r>
      <w:r>
        <w:rPr>
          <w:rStyle w:val="OtherTok"/>
        </w:rPr>
        <w:t>&lt;-</w:t>
      </w:r>
      <w:r>
        <w:rPr>
          <w:rStyle w:val="NormalTok"/>
        </w:rPr>
        <w:t xml:space="preserve"> Cars[</w:t>
      </w:r>
      <w:r>
        <w:rPr>
          <w:rStyle w:val="FunctionTok"/>
        </w:rPr>
        <w:t>sample</w:t>
      </w:r>
      <w:r>
        <w:rPr>
          <w:rStyle w:val="NormalTok"/>
        </w:rPr>
        <w:t>(n, n</w:t>
      </w:r>
      <w:r>
        <w:rPr>
          <w:rStyle w:val="SpecialCharTok"/>
        </w:rPr>
        <w:t>/</w:t>
      </w:r>
      <w:r>
        <w:rPr>
          <w:rStyle w:val="DecValTok"/>
        </w:rPr>
        <w:t>4</w:t>
      </w:r>
      <w:r>
        <w:rPr>
          <w:rStyle w:val="NormalTok"/>
        </w:rPr>
        <w:t>), ]</w:t>
      </w:r>
      <w:r>
        <w:br/>
      </w:r>
      <w:r>
        <w:br/>
      </w:r>
      <w:r>
        <w:rPr>
          <w:rStyle w:val="FunctionTok"/>
        </w:rPr>
        <w:t>library</w:t>
      </w:r>
      <w:r>
        <w:rPr>
          <w:rStyle w:val="NormalTok"/>
        </w:rPr>
        <w:t>(dplyr)</w:t>
      </w:r>
    </w:p>
    <w:p w14:paraId="4963EAB0" w14:textId="77777777" w:rsidR="00AB1CC2" w:rsidRDefault="00000000">
      <w:pPr>
        <w:pStyle w:val="SourceCode"/>
      </w:pPr>
      <w:r>
        <w:rPr>
          <w:rStyle w:val="VerbatimChar"/>
        </w:rPr>
        <w:t xml:space="preserve">## </w:t>
      </w:r>
      <w:r>
        <w:br/>
      </w:r>
      <w:r>
        <w:rPr>
          <w:rStyle w:val="VerbatimChar"/>
        </w:rPr>
        <w:t>## Attaching package: 'dplyr'</w:t>
      </w:r>
    </w:p>
    <w:p w14:paraId="192F46B8" w14:textId="77777777" w:rsidR="00AB1CC2" w:rsidRDefault="00000000">
      <w:pPr>
        <w:pStyle w:val="SourceCode"/>
      </w:pPr>
      <w:r>
        <w:rPr>
          <w:rStyle w:val="VerbatimChar"/>
        </w:rPr>
        <w:t>## The following objects are masked from 'package:xts':</w:t>
      </w:r>
      <w:r>
        <w:br/>
      </w:r>
      <w:r>
        <w:rPr>
          <w:rStyle w:val="VerbatimChar"/>
        </w:rPr>
        <w:t xml:space="preserve">## </w:t>
      </w:r>
      <w:r>
        <w:br/>
      </w:r>
      <w:r>
        <w:rPr>
          <w:rStyle w:val="VerbatimChar"/>
        </w:rPr>
        <w:t>##     first, last</w:t>
      </w:r>
    </w:p>
    <w:p w14:paraId="45B8C015" w14:textId="77777777" w:rsidR="00AB1CC2"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BADCB28" w14:textId="77777777" w:rsidR="00AB1CC2"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5579C17" w14:textId="77777777" w:rsidR="00AB1CC2" w:rsidRDefault="00000000">
      <w:pPr>
        <w:pStyle w:val="SourceCode"/>
      </w:pPr>
      <w:r>
        <w:rPr>
          <w:rStyle w:val="NormalTok"/>
        </w:rPr>
        <w:t xml:space="preserve">train </w:t>
      </w:r>
      <w:r>
        <w:rPr>
          <w:rStyle w:val="OtherTok"/>
        </w:rPr>
        <w:t>&lt;-</w:t>
      </w:r>
      <w:r>
        <w:rPr>
          <w:rStyle w:val="NormalTok"/>
        </w:rPr>
        <w:t xml:space="preserve"> </w:t>
      </w:r>
      <w:r>
        <w:rPr>
          <w:rStyle w:val="FunctionTok"/>
        </w:rPr>
        <w:t>sample_n</w:t>
      </w:r>
      <w:r>
        <w:rPr>
          <w:rStyle w:val="NormalTok"/>
        </w:rPr>
        <w:t xml:space="preserve">(Cars, n </w:t>
      </w:r>
      <w:r>
        <w:rPr>
          <w:rStyle w:val="SpecialCharTok"/>
        </w:rPr>
        <w:t>/</w:t>
      </w:r>
      <w:r>
        <w:rPr>
          <w:rStyle w:val="NormalTok"/>
        </w:rPr>
        <w:t xml:space="preserve"> </w:t>
      </w:r>
      <w:r>
        <w:rPr>
          <w:rStyle w:val="DecValTok"/>
        </w:rPr>
        <w:t>4</w:t>
      </w:r>
      <w:r>
        <w:rPr>
          <w:rStyle w:val="NormalTok"/>
        </w:rPr>
        <w:t>)</w:t>
      </w:r>
      <w:r>
        <w:br/>
      </w:r>
      <w:r>
        <w:br/>
      </w:r>
      <w:r>
        <w:rPr>
          <w:rStyle w:val="CommentTok"/>
        </w:rPr>
        <w:t>#View(train)</w:t>
      </w:r>
      <w:r>
        <w:br/>
      </w:r>
      <w:r>
        <w:br/>
      </w:r>
      <w:r>
        <w:br/>
      </w:r>
      <w:r>
        <w:rPr>
          <w:rStyle w:val="FunctionTok"/>
        </w:rPr>
        <w:t>library</w:t>
      </w:r>
      <w:r>
        <w:rPr>
          <w:rStyle w:val="NormalTok"/>
        </w:rPr>
        <w:t>(party)</w:t>
      </w:r>
    </w:p>
    <w:p w14:paraId="7D0C0108" w14:textId="77777777" w:rsidR="00AB1CC2" w:rsidRDefault="00000000">
      <w:pPr>
        <w:pStyle w:val="SourceCode"/>
      </w:pPr>
      <w:r>
        <w:rPr>
          <w:rStyle w:val="VerbatimChar"/>
        </w:rPr>
        <w:t>## Loading required package: grid</w:t>
      </w:r>
    </w:p>
    <w:p w14:paraId="50909893" w14:textId="77777777" w:rsidR="00AB1CC2" w:rsidRDefault="00000000">
      <w:pPr>
        <w:pStyle w:val="SourceCode"/>
      </w:pPr>
      <w:r>
        <w:rPr>
          <w:rStyle w:val="VerbatimChar"/>
        </w:rPr>
        <w:t>## Loading required package: mvtnorm</w:t>
      </w:r>
    </w:p>
    <w:p w14:paraId="563A253B" w14:textId="77777777" w:rsidR="00AB1CC2" w:rsidRDefault="00000000">
      <w:pPr>
        <w:pStyle w:val="SourceCode"/>
      </w:pPr>
      <w:r>
        <w:rPr>
          <w:rStyle w:val="VerbatimChar"/>
        </w:rPr>
        <w:t>## Loading required package: modeltools</w:t>
      </w:r>
    </w:p>
    <w:p w14:paraId="0FB31C82" w14:textId="77777777" w:rsidR="00AB1CC2" w:rsidRDefault="00000000">
      <w:pPr>
        <w:pStyle w:val="SourceCode"/>
      </w:pPr>
      <w:r>
        <w:rPr>
          <w:rStyle w:val="VerbatimChar"/>
        </w:rPr>
        <w:t>## Loading required package: stats4</w:t>
      </w:r>
    </w:p>
    <w:p w14:paraId="6559530F" w14:textId="77777777" w:rsidR="00AB1CC2" w:rsidRDefault="00000000">
      <w:pPr>
        <w:pStyle w:val="SourceCode"/>
      </w:pPr>
      <w:r>
        <w:rPr>
          <w:rStyle w:val="VerbatimChar"/>
        </w:rPr>
        <w:t>## Loading required package: strucchange</w:t>
      </w:r>
    </w:p>
    <w:p w14:paraId="2ED44A41" w14:textId="77777777" w:rsidR="00AB1CC2" w:rsidRDefault="00000000">
      <w:pPr>
        <w:pStyle w:val="SourceCode"/>
      </w:pPr>
      <w:r>
        <w:rPr>
          <w:rStyle w:val="VerbatimChar"/>
        </w:rPr>
        <w:t>## Loading required package: sandwich</w:t>
      </w:r>
    </w:p>
    <w:p w14:paraId="2131775B" w14:textId="77777777" w:rsidR="00AB1CC2" w:rsidRDefault="00000000">
      <w:pPr>
        <w:pStyle w:val="SourceCode"/>
      </w:pPr>
      <w:r>
        <w:rPr>
          <w:rStyle w:val="NormalTok"/>
        </w:rPr>
        <w:t xml:space="preserve">ct </w:t>
      </w:r>
      <w:r>
        <w:rPr>
          <w:rStyle w:val="OtherTok"/>
        </w:rPr>
        <w:t>&lt;-</w:t>
      </w:r>
      <w:r>
        <w:rPr>
          <w:rStyle w:val="NormalTok"/>
        </w:rPr>
        <w:t xml:space="preserve"> </w:t>
      </w:r>
      <w:r>
        <w:rPr>
          <w:rStyle w:val="FunctionTok"/>
        </w:rPr>
        <w:t>ctree</w:t>
      </w:r>
      <w:r>
        <w:rPr>
          <w:rStyle w:val="NormalTok"/>
        </w:rPr>
        <w:t>(</w:t>
      </w:r>
      <w:r>
        <w:rPr>
          <w:rStyle w:val="FunctionTok"/>
        </w:rPr>
        <w:t>factor</w:t>
      </w:r>
      <w:r>
        <w:rPr>
          <w:rStyle w:val="NormalTok"/>
        </w:rPr>
        <w:t>(train</w:t>
      </w:r>
      <w:r>
        <w:rPr>
          <w:rStyle w:val="SpecialCharTok"/>
        </w:rPr>
        <w:t>$</w:t>
      </w:r>
      <w:r>
        <w:rPr>
          <w:rStyle w:val="StringTok"/>
        </w:rPr>
        <w:t>`</w:t>
      </w:r>
      <w:r>
        <w:rPr>
          <w:rStyle w:val="AttributeTok"/>
        </w:rPr>
        <w:t>Useable Capacity: kWh</w:t>
      </w:r>
      <w:r>
        <w:rPr>
          <w:rStyle w:val="StringTok"/>
        </w:rPr>
        <w:t>`</w:t>
      </w:r>
      <w:r>
        <w:rPr>
          <w:rStyle w:val="NormalTok"/>
        </w:rPr>
        <w:t xml:space="preserve">) </w:t>
      </w:r>
      <w:r>
        <w:rPr>
          <w:rStyle w:val="SpecialCharTok"/>
        </w:rPr>
        <w:t>~</w:t>
      </w:r>
      <w:r>
        <w:rPr>
          <w:rStyle w:val="NormalTok"/>
        </w:rPr>
        <w:t xml:space="preserve"> train</w:t>
      </w:r>
      <w:r>
        <w:rPr>
          <w:rStyle w:val="SpecialCharTok"/>
        </w:rPr>
        <w:t>$</w:t>
      </w:r>
      <w:r>
        <w:rPr>
          <w:rStyle w:val="NormalTok"/>
        </w:rPr>
        <w:t xml:space="preserve">PriceinEuro, </w:t>
      </w:r>
      <w:r>
        <w:rPr>
          <w:rStyle w:val="AttributeTok"/>
        </w:rPr>
        <w:t>data =</w:t>
      </w:r>
      <w:r>
        <w:rPr>
          <w:rStyle w:val="NormalTok"/>
        </w:rPr>
        <w:t xml:space="preserve"> train, </w:t>
      </w:r>
      <w:r>
        <w:rPr>
          <w:rStyle w:val="AttributeTok"/>
        </w:rPr>
        <w:t>controls =</w:t>
      </w:r>
      <w:r>
        <w:rPr>
          <w:rStyle w:val="NormalTok"/>
        </w:rPr>
        <w:t xml:space="preserve"> </w:t>
      </w:r>
      <w:r>
        <w:rPr>
          <w:rStyle w:val="FunctionTok"/>
        </w:rPr>
        <w:t>ctree_control</w:t>
      </w:r>
      <w:r>
        <w:rPr>
          <w:rStyle w:val="NormalTok"/>
        </w:rPr>
        <w:t>(</w:t>
      </w:r>
      <w:r>
        <w:rPr>
          <w:rStyle w:val="AttributeTok"/>
        </w:rPr>
        <w:t>minsplit =</w:t>
      </w:r>
      <w:r>
        <w:rPr>
          <w:rStyle w:val="NormalTok"/>
        </w:rPr>
        <w:t xml:space="preserve"> </w:t>
      </w:r>
      <w:r>
        <w:rPr>
          <w:rStyle w:val="DecValTok"/>
        </w:rPr>
        <w:t>3</w:t>
      </w:r>
      <w:r>
        <w:rPr>
          <w:rStyle w:val="NormalTok"/>
        </w:rPr>
        <w:t>))</w:t>
      </w:r>
      <w:r>
        <w:br/>
      </w:r>
      <w:r>
        <w:rPr>
          <w:rStyle w:val="FunctionTok"/>
        </w:rPr>
        <w:t>plot</w:t>
      </w:r>
      <w:r>
        <w:rPr>
          <w:rStyle w:val="NormalTok"/>
        </w:rPr>
        <w:t xml:space="preserve">(ct, </w:t>
      </w:r>
      <w:r>
        <w:rPr>
          <w:rStyle w:val="AttributeTok"/>
        </w:rPr>
        <w:t>main =</w:t>
      </w:r>
      <w:r>
        <w:rPr>
          <w:rStyle w:val="NormalTok"/>
        </w:rPr>
        <w:t xml:space="preserve"> </w:t>
      </w:r>
      <w:r>
        <w:rPr>
          <w:rStyle w:val="StringTok"/>
        </w:rPr>
        <w:t>"Conditional Inference Tree"</w:t>
      </w:r>
      <w:r>
        <w:rPr>
          <w:rStyle w:val="NormalTok"/>
        </w:rPr>
        <w:t>)</w:t>
      </w:r>
    </w:p>
    <w:p w14:paraId="01BCAC70" w14:textId="77777777" w:rsidR="00AB1CC2" w:rsidRDefault="00000000">
      <w:pPr>
        <w:pStyle w:val="FirstParagraph"/>
      </w:pPr>
      <w:r>
        <w:rPr>
          <w:noProof/>
        </w:rPr>
        <w:lastRenderedPageBreak/>
        <w:drawing>
          <wp:inline distT="0" distB="0" distL="0" distR="0" wp14:anchorId="062A42E2" wp14:editId="1E5491B9">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pro_files/figure-docx/unnamed-chunk-1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E2FF804" w14:textId="77777777" w:rsidR="00AB1CC2" w:rsidRDefault="00000000">
      <w:pPr>
        <w:pStyle w:val="Heading2"/>
      </w:pPr>
      <w:bookmarkStart w:id="14" w:name="viii.-concluzii"/>
      <w:bookmarkStart w:id="15" w:name="_Toc125886778"/>
      <w:bookmarkEnd w:id="12"/>
      <w:r>
        <w:t>VIII. Concluzii</w:t>
      </w:r>
      <w:bookmarkEnd w:id="15"/>
    </w:p>
    <w:p w14:paraId="514A7531" w14:textId="77777777" w:rsidR="00AB1CC2" w:rsidRDefault="00000000">
      <w:pPr>
        <w:pStyle w:val="FirstParagraph"/>
      </w:pPr>
      <w:r>
        <w:t>În concluzie, în urma analizelor realizate pentru setul de date ales, s-au conturat pricipalele caracteristici ale automobilelor electrice și s-a determinat eficiența mașinilor. În acest sens am determinat 2 componente principale, acestea au fost denumite componenta “Performanță”, fiind formata din variabilele Useable Capacity, Acceleration, TopSpeed, Range, FastCharge, PriceinEuro și componenta “Diverse”, formată din variabilele Efficiency și NumberOfSeats.</w:t>
      </w:r>
    </w:p>
    <w:p w14:paraId="307EAB13" w14:textId="77777777" w:rsidR="00AB1CC2" w:rsidRDefault="00000000">
      <w:pPr>
        <w:pStyle w:val="BodyText"/>
      </w:pPr>
      <w:r>
        <w:t>Un alt fir analitic urmarit tine de arborii de clasificare, în acest subcapitol s-a observat că pentru mașinile a căror preț este mai mica sau egal cu 35650 euro, capacitatea utilizabiă preponderentă este 40, identificate la 40% dintre masinile analizate si 45 capacitatea utilizabiă , indentificate la 25% dintre mașini. In ceea ce priveste un preț mai mare de 35650 euro, capacitatea utilizabiă preponderentă este de 45, identificată la 20% dintre mașini, in timp ce putin peste 15% variază între 68 și 81.</w:t>
      </w:r>
      <w:bookmarkEnd w:id="14"/>
    </w:p>
    <w:sectPr w:rsidR="00AB1C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A0F4F" w14:textId="77777777" w:rsidR="00FF4888" w:rsidRDefault="00FF4888">
      <w:pPr>
        <w:spacing w:after="0"/>
      </w:pPr>
      <w:r>
        <w:separator/>
      </w:r>
    </w:p>
  </w:endnote>
  <w:endnote w:type="continuationSeparator" w:id="0">
    <w:p w14:paraId="4918432A" w14:textId="77777777" w:rsidR="00FF4888" w:rsidRDefault="00FF48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F33CE" w14:textId="77777777" w:rsidR="00FF4888" w:rsidRDefault="00FF4888">
      <w:r>
        <w:separator/>
      </w:r>
    </w:p>
  </w:footnote>
  <w:footnote w:type="continuationSeparator" w:id="0">
    <w:p w14:paraId="047317A3" w14:textId="77777777" w:rsidR="00FF4888" w:rsidRDefault="00FF4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0E0FE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E5AB1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1999839">
    <w:abstractNumId w:val="0"/>
  </w:num>
  <w:num w:numId="2" w16cid:durableId="260458363">
    <w:abstractNumId w:val="1"/>
  </w:num>
  <w:num w:numId="3" w16cid:durableId="815537049">
    <w:abstractNumId w:val="1"/>
  </w:num>
  <w:num w:numId="4" w16cid:durableId="580720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1CC2"/>
    <w:rsid w:val="00AB1CC2"/>
    <w:rsid w:val="00E16D8C"/>
    <w:rsid w:val="00FF4888"/>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0B7F"/>
  <w15:docId w15:val="{F2E06310-EEA0-4A1D-AF03-6BC4BB47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E16D8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oi:10.1016/B978-0-12-815801-2.00006-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kaggle.com/code/prateekmaj21/electric-cars-data-analysis/data"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B9780128187623000091"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doi:10.1016/B978-0-12-818762-3.00009-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pii/B978012815801200006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2454</Words>
  <Characters>13992</Characters>
  <Application>Microsoft Office Word</Application>
  <DocSecurity>0</DocSecurity>
  <Lines>116</Lines>
  <Paragraphs>32</Paragraphs>
  <ScaleCrop>false</ScaleCrop>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Analiza asupra Autovehiculelor Electrice</dc:title>
  <dc:creator>Kutkut Sami, Luca Andreea Giorgiana, Mertic Yulyssa Nicoleta Ioana</dc:creator>
  <cp:keywords/>
  <cp:lastModifiedBy>kutkut r sami</cp:lastModifiedBy>
  <cp:revision>3</cp:revision>
  <cp:lastPrinted>2023-01-29T10:12:00Z</cp:lastPrinted>
  <dcterms:created xsi:type="dcterms:W3CDTF">2023-01-29T10:08:00Z</dcterms:created>
  <dcterms:modified xsi:type="dcterms:W3CDTF">2023-01-29T10:12:00Z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22/01/2022</vt:lpwstr>
  </property>
  <property fmtid="{D5CDD505-2E9C-101B-9397-08002B2CF9AE}" pid="3" name="output">
    <vt:lpwstr/>
  </property>
</Properties>
</file>