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Borders>
          <w:top w:val="single" w:sz="6" w:space="0" w:color="E5E7E9"/>
          <w:left w:val="single" w:sz="6" w:space="0" w:color="E5E7E9"/>
          <w:bottom w:val="single" w:sz="6" w:space="0" w:color="E5E7E9"/>
          <w:right w:val="single" w:sz="6" w:space="0" w:color="E5E7E9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3466"/>
        <w:gridCol w:w="994"/>
        <w:gridCol w:w="1281"/>
        <w:gridCol w:w="1315"/>
      </w:tblGrid>
      <w:tr w:rsidR="00390052" w:rsidRPr="00390052" w:rsidTr="00390052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bookmarkStart w:id="0" w:name="_GoBack"/>
            <w:r w:rsidRPr="00390052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رمز المقرر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إسم المقرر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الساعات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المستوي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وصف المقرر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605201-3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الاقتصاد الجزئي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605206-3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رياضيات الأعمال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601201-3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الإدارة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2004111-2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أصول الثقافة الاسلامية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601330-3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سلوك تنظيمي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605202-3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الاقتصاد الكلي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606203-3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المحاسبة</w:t>
            </w: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(1)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999801-2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الانجليزية للأغراض الأكاديمية</w:t>
            </w: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(1)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603205-3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تطبيقات الحاسب في مجال الاعمال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990211-2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مهارات اللغة العربية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990311-2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المهارات الجامعية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999802-2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الإنجليزية للأغراض الأكاديمية</w:t>
            </w: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(2)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2004112-2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الثقافة الاسلامية (الأخلاق والقيم)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603355-3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نظم معلومات إدارية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2003231-3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القانون التجاري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602201-3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التسويق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6601241-3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مناهج البحث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605204-3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إحصاء الاعمال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605414-3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دراسة الجدوى وتقييم المشروعات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105115-2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تاريخ المملكة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999803-2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الإنجليزية للأغراض الأكاديمية</w:t>
            </w: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(3)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lastRenderedPageBreak/>
              <w:t>990113-2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الثقافة الصحية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hyperlink r:id="rId4" w:tgtFrame="_blank" w:history="1">
              <w:r w:rsidRPr="00390052">
                <w:rPr>
                  <w:rFonts w:ascii="Arial" w:eastAsia="Times New Roman" w:hAnsi="Arial" w:cs="Arial"/>
                  <w:color w:val="BE9647"/>
                  <w:sz w:val="20"/>
                  <w:szCs w:val="20"/>
                  <w:u w:val="single"/>
                  <w:rtl/>
                </w:rPr>
                <w:t>عرض</w:t>
              </w:r>
            </w:hyperlink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المواطنة الرقمية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990312-2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الابتكار وريادة الأعمال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606204-3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المحاسبة</w:t>
            </w: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(2)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6605201-3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الخطر والتأمين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6605211-3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الادارة المالية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999804-2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الانجليزية للأغراض الاكاديمية</w:t>
            </w: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(4)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601332-3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إدارة الإنتاج والعمليات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601322-3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إدارة الموارد البشرية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601438-3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اخلاقيات العمل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999818-2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الانجليزية الخاصة لإدارة الاعمال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2004313-2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ثقافة إسلامية (النظام الاجتماعي في الاسلام)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6601321-3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إدارة المعرفة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66013203-3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القيادة الإدارية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66033105-3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ادارة الإعمال الالكترونية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66053201-3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المؤسسات والأسواق المالية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66033101-3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ادارة تقنية المعلومات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601436-3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إدارة المفاوضات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6601322-3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إدارة الإمداد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lastRenderedPageBreak/>
              <w:t>6601421-3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التطوير التنظيمي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البرمجة لغير المتخصصين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السيرة النبوية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تلاوة وتجويد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990416-2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الإعلام والمجتمع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990417-2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العمل التطوعي والمسؤولية المجتمعية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990313-2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المنطق والتفكير الناقد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601432-3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إدارة الأعمال الدولية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العاشر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602314-3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التسويق الدولي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العاشر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601423-3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بحوث العمليات في الإدارة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العاشر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66014101-3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إدارة الجودة الشاملة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العاشر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6605412-3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إدارة المصارف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العاشر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66043201-3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التكاليف والمحاسبة الإدارية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العاشر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601431-3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الإدارة الاستراتيجية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2004414-2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ثقافة إسلامية (حقوق الانسان)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999809-2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مهارات العرض والتقديم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66014102-3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ادارة المنشآت المتخصصه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66014103-3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ادارة المشروعات الصغيرة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lastRenderedPageBreak/>
              <w:t>66014201-3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ادارة الازمات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990314-2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الفرنسية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990315-2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الصينية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999814-2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التحضير لاختبار</w:t>
            </w: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IELTS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999815-2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الكتابة الأكاديمية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999821-2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الانجليزيه ومهارات القرن الواحد والعشرين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90052" w:rsidRPr="00390052" w:rsidTr="0039005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66014209-6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التدريب التعاوني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90052" w:rsidRPr="00390052" w:rsidRDefault="00390052" w:rsidP="0039005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9005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bookmarkEnd w:id="0"/>
    </w:tbl>
    <w:p w:rsidR="00DB34E3" w:rsidRDefault="00DB34E3"/>
    <w:sectPr w:rsidR="00DB34E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58E0"/>
    <w:rsid w:val="00390052"/>
    <w:rsid w:val="005C40D8"/>
    <w:rsid w:val="00CD58E0"/>
    <w:rsid w:val="00DB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A4D399-0E00-4D7E-89C2-7CC63B56B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00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9005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45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172.18.2.190/990113-2-1-A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564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M. Farah Mnasri</dc:creator>
  <cp:keywords/>
  <dc:description/>
  <cp:lastModifiedBy>Sami M. Farah Mnasri</cp:lastModifiedBy>
  <cp:revision>2</cp:revision>
  <dcterms:created xsi:type="dcterms:W3CDTF">2023-09-25T11:12:00Z</dcterms:created>
  <dcterms:modified xsi:type="dcterms:W3CDTF">2023-09-25T11:13:00Z</dcterms:modified>
</cp:coreProperties>
</file>