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30B" w:rsidRPr="00CE03B2" w:rsidRDefault="00AC030B" w:rsidP="00AC030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b/>
          <w:bCs/>
          <w:iCs/>
          <w:vanish/>
          <w:sz w:val="24"/>
          <w:szCs w:val="28"/>
          <w:lang w:val="es-ES_tradnl"/>
        </w:rPr>
      </w:pPr>
      <w:bookmarkStart w:id="0" w:name="_Toc394016318"/>
      <w:bookmarkStart w:id="1" w:name="_Toc394016394"/>
      <w:bookmarkStart w:id="2" w:name="_Toc394016632"/>
      <w:bookmarkStart w:id="3" w:name="_Toc394043621"/>
      <w:bookmarkStart w:id="4" w:name="_Toc394043841"/>
      <w:bookmarkStart w:id="5" w:name="_Toc394045346"/>
      <w:bookmarkStart w:id="6" w:name="_Toc394063474"/>
      <w:bookmarkStart w:id="7" w:name="_Toc394064265"/>
      <w:bookmarkStart w:id="8" w:name="_Toc394066684"/>
      <w:bookmarkStart w:id="9" w:name="_Toc394074428"/>
      <w:bookmarkStart w:id="10" w:name="_Toc292356498"/>
      <w:bookmarkStart w:id="11" w:name="_Toc393885395"/>
      <w:bookmarkStart w:id="12" w:name="_Toc39396965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AC030B" w:rsidRPr="00CE03B2" w:rsidRDefault="00AC030B" w:rsidP="00AC030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b/>
          <w:bCs/>
          <w:iCs/>
          <w:vanish/>
          <w:sz w:val="24"/>
          <w:szCs w:val="28"/>
          <w:lang w:val="es-ES_tradnl"/>
        </w:rPr>
      </w:pPr>
      <w:bookmarkStart w:id="13" w:name="_Toc394016319"/>
      <w:bookmarkStart w:id="14" w:name="_Toc394016395"/>
      <w:bookmarkStart w:id="15" w:name="_Toc394016633"/>
      <w:bookmarkStart w:id="16" w:name="_Toc394043622"/>
      <w:bookmarkStart w:id="17" w:name="_Toc394043842"/>
      <w:bookmarkStart w:id="18" w:name="_Toc394045347"/>
      <w:bookmarkStart w:id="19" w:name="_Toc394063475"/>
      <w:bookmarkStart w:id="20" w:name="_Toc394064266"/>
      <w:bookmarkStart w:id="21" w:name="_Toc394066685"/>
      <w:bookmarkStart w:id="22" w:name="_Toc394074429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AC030B" w:rsidRPr="00CE03B2" w:rsidRDefault="00AC030B" w:rsidP="00AC030B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b/>
          <w:bCs/>
          <w:iCs/>
          <w:vanish/>
          <w:sz w:val="24"/>
          <w:szCs w:val="28"/>
          <w:lang w:val="es-ES_tradnl"/>
        </w:rPr>
      </w:pPr>
      <w:bookmarkStart w:id="23" w:name="_Toc394016320"/>
      <w:bookmarkStart w:id="24" w:name="_Toc394016396"/>
      <w:bookmarkStart w:id="25" w:name="_Toc394016634"/>
      <w:bookmarkStart w:id="26" w:name="_Toc394043623"/>
      <w:bookmarkStart w:id="27" w:name="_Toc394043843"/>
      <w:bookmarkStart w:id="28" w:name="_Toc394045348"/>
      <w:bookmarkStart w:id="29" w:name="_Toc394063476"/>
      <w:bookmarkStart w:id="30" w:name="_Toc394064267"/>
      <w:bookmarkStart w:id="31" w:name="_Toc394066686"/>
      <w:bookmarkStart w:id="32" w:name="_Toc394074430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AC030B" w:rsidRDefault="00AC030B" w:rsidP="00355976">
      <w:pPr>
        <w:pStyle w:val="Heading1"/>
        <w:numPr>
          <w:ilvl w:val="0"/>
          <w:numId w:val="0"/>
        </w:numPr>
        <w:spacing w:before="0"/>
        <w:jc w:val="center"/>
        <w:rPr>
          <w:lang w:val="es-ES_tradnl"/>
        </w:rPr>
      </w:pPr>
      <w:bookmarkStart w:id="33" w:name="_Toc267945146"/>
      <w:r w:rsidRPr="00CE03B2">
        <w:rPr>
          <w:lang w:val="es-ES_tradnl"/>
        </w:rPr>
        <w:t>Metodología</w:t>
      </w:r>
      <w:bookmarkEnd w:id="10"/>
      <w:bookmarkEnd w:id="11"/>
      <w:bookmarkEnd w:id="12"/>
      <w:r w:rsidRPr="00CE03B2">
        <w:rPr>
          <w:lang w:val="es-ES_tradnl"/>
        </w:rPr>
        <w:t xml:space="preserve"> de Desarrollo</w:t>
      </w:r>
      <w:bookmarkEnd w:id="33"/>
    </w:p>
    <w:p w:rsidR="00AC030B" w:rsidRPr="00CE03B2" w:rsidRDefault="00AC030B" w:rsidP="00AC030B">
      <w:pPr>
        <w:rPr>
          <w:rFonts w:eastAsia="Times New Roman" w:cs="Arial"/>
          <w:lang w:val="es-ES_tradnl"/>
        </w:rPr>
      </w:pPr>
      <w:r w:rsidRPr="00CE03B2">
        <w:rPr>
          <w:rFonts w:eastAsia="Times New Roman" w:cs="Arial"/>
          <w:lang w:val="es-ES_tradnl"/>
        </w:rPr>
        <w:t>En cuanto a la metodología para llevar a cabo el proyecto, se propone utilizar la metodología estándar de Avantica Technologies. A continuación se muestra el diagrama de flujo con la metodología de desarrollo de los proyectos de software en la organización.  Los documentos referenciados se encuentran en la Intranet.</w:t>
      </w:r>
    </w:p>
    <w:p w:rsidR="00853530" w:rsidRDefault="00AC030B" w:rsidP="00AC030B">
      <w:pPr>
        <w:jc w:val="left"/>
      </w:pPr>
      <w:r w:rsidRPr="00CE03B2">
        <w:rPr>
          <w:noProof/>
          <w:szCs w:val="20"/>
          <w:lang w:val="es-PE" w:eastAsia="es-PE"/>
        </w:rPr>
        <w:drawing>
          <wp:inline distT="0" distB="0" distL="0" distR="0">
            <wp:extent cx="5544072" cy="6770711"/>
            <wp:effectExtent l="38100" t="19050" r="18528" b="11089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35" cy="677078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853530" w:rsidSect="00853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F7679"/>
    <w:multiLevelType w:val="multilevel"/>
    <w:tmpl w:val="7D0EFC7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10414E"/>
    <w:multiLevelType w:val="multilevel"/>
    <w:tmpl w:val="06681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D916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595282"/>
    <w:multiLevelType w:val="multilevel"/>
    <w:tmpl w:val="6EC051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firstLine="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851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C030B"/>
    <w:rsid w:val="00355976"/>
    <w:rsid w:val="00853530"/>
    <w:rsid w:val="00AC0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30B"/>
    <w:pPr>
      <w:spacing w:before="120" w:after="0" w:line="360" w:lineRule="auto"/>
      <w:ind w:left="284"/>
      <w:jc w:val="both"/>
    </w:pPr>
    <w:rPr>
      <w:rFonts w:ascii="Arial" w:eastAsia="Calibri" w:hAnsi="Arial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AC030B"/>
    <w:pPr>
      <w:keepNext/>
      <w:keepLines/>
      <w:numPr>
        <w:numId w:val="2"/>
      </w:numPr>
      <w:spacing w:before="480" w:line="276" w:lineRule="auto"/>
      <w:jc w:val="left"/>
      <w:outlineLvl w:val="0"/>
    </w:pPr>
    <w:rPr>
      <w:rFonts w:eastAsia="Times New Roman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AC030B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AC030B"/>
    <w:pPr>
      <w:keepNext/>
      <w:spacing w:before="240" w:after="60"/>
      <w:ind w:left="720" w:hanging="72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030B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rsid w:val="00AC030B"/>
    <w:rPr>
      <w:rFonts w:ascii="Arial" w:eastAsia="Calibri" w:hAnsi="Arial" w:cs="Times New Roman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AC030B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C030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30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30B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Galagarza Garcia</dc:creator>
  <cp:lastModifiedBy>Manuel Galagarza Garcia</cp:lastModifiedBy>
  <cp:revision>2</cp:revision>
  <dcterms:created xsi:type="dcterms:W3CDTF">2015-02-03T14:37:00Z</dcterms:created>
  <dcterms:modified xsi:type="dcterms:W3CDTF">2015-02-03T14:37:00Z</dcterms:modified>
</cp:coreProperties>
</file>