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BD5" w:rsidRDefault="00CD5977" w:rsidP="002561AF">
      <w:pPr>
        <w:jc w:val="both"/>
        <w:rPr>
          <w:rFonts w:ascii="Times New Roman" w:hAnsi="Times New Roman" w:cs="Times New Roman"/>
          <w:b/>
          <w:sz w:val="28"/>
          <w:szCs w:val="28"/>
        </w:rPr>
      </w:pPr>
      <w:r>
        <w:rPr>
          <w:rFonts w:ascii="Times New Roman" w:hAnsi="Times New Roman" w:cs="Times New Roman"/>
          <w:b/>
          <w:sz w:val="28"/>
          <w:szCs w:val="28"/>
        </w:rPr>
        <w:t>Conditions that cause nutritional emergencies in Asian countries</w:t>
      </w:r>
    </w:p>
    <w:p w:rsidR="00C55367" w:rsidRDefault="00C55367" w:rsidP="002561AF">
      <w:pPr>
        <w:jc w:val="both"/>
        <w:rPr>
          <w:rFonts w:ascii="Times New Roman" w:hAnsi="Times New Roman" w:cs="Times New Roman"/>
          <w:b/>
          <w:sz w:val="24"/>
          <w:szCs w:val="24"/>
        </w:rPr>
      </w:pPr>
      <w:r>
        <w:rPr>
          <w:rFonts w:ascii="Times New Roman" w:hAnsi="Times New Roman" w:cs="Times New Roman"/>
          <w:b/>
          <w:sz w:val="24"/>
          <w:szCs w:val="24"/>
        </w:rPr>
        <w:t>What is Malnutrition?</w:t>
      </w:r>
    </w:p>
    <w:p w:rsidR="00C55367" w:rsidRDefault="00C55367" w:rsidP="002561AF">
      <w:pPr>
        <w:jc w:val="both"/>
        <w:rPr>
          <w:rFonts w:ascii="Times New Roman" w:hAnsi="Times New Roman" w:cs="Times New Roman"/>
          <w:sz w:val="24"/>
          <w:szCs w:val="24"/>
        </w:rPr>
      </w:pPr>
      <w:r>
        <w:rPr>
          <w:rFonts w:ascii="Times New Roman" w:hAnsi="Times New Roman" w:cs="Times New Roman"/>
          <w:sz w:val="24"/>
          <w:szCs w:val="24"/>
        </w:rPr>
        <w:t xml:space="preserve">Malnutrition is a broad term which refers to both undernutrition and </w:t>
      </w:r>
      <w:proofErr w:type="spellStart"/>
      <w:r>
        <w:rPr>
          <w:rFonts w:ascii="Times New Roman" w:hAnsi="Times New Roman" w:cs="Times New Roman"/>
          <w:sz w:val="24"/>
          <w:szCs w:val="24"/>
        </w:rPr>
        <w:t>overnutrition</w:t>
      </w:r>
      <w:proofErr w:type="spellEnd"/>
      <w:r>
        <w:rPr>
          <w:rFonts w:ascii="Times New Roman" w:hAnsi="Times New Roman" w:cs="Times New Roman"/>
          <w:sz w:val="24"/>
          <w:szCs w:val="24"/>
        </w:rPr>
        <w:t xml:space="preserve">. Individuals are </w:t>
      </w:r>
      <w:proofErr w:type="gramStart"/>
      <w:r>
        <w:rPr>
          <w:rFonts w:ascii="Times New Roman" w:hAnsi="Times New Roman" w:cs="Times New Roman"/>
          <w:sz w:val="24"/>
          <w:szCs w:val="24"/>
        </w:rPr>
        <w:t>malnourished ,</w:t>
      </w:r>
      <w:proofErr w:type="gramEnd"/>
      <w:r>
        <w:rPr>
          <w:rFonts w:ascii="Times New Roman" w:hAnsi="Times New Roman" w:cs="Times New Roman"/>
          <w:sz w:val="24"/>
          <w:szCs w:val="24"/>
        </w:rPr>
        <w:t xml:space="preserve"> or suffer from undernutrition if their diet does not provide them with adequate quantity and quality of food, or if they cannot fully utilize the food they eat due to illness.</w:t>
      </w:r>
    </w:p>
    <w:p w:rsidR="002561AF" w:rsidRPr="00C55367" w:rsidRDefault="00C55367" w:rsidP="002561AF">
      <w:pPr>
        <w:jc w:val="both"/>
        <w:rPr>
          <w:rFonts w:ascii="Times New Roman" w:hAnsi="Times New Roman" w:cs="Times New Roman"/>
          <w:sz w:val="24"/>
          <w:szCs w:val="24"/>
        </w:rPr>
      </w:pPr>
      <w:r>
        <w:rPr>
          <w:rFonts w:ascii="Times New Roman" w:hAnsi="Times New Roman" w:cs="Times New Roman"/>
          <w:sz w:val="24"/>
          <w:szCs w:val="24"/>
        </w:rPr>
        <w:t xml:space="preserve">There are three types of undernutrition: acute </w:t>
      </w:r>
      <w:proofErr w:type="gramStart"/>
      <w:r>
        <w:rPr>
          <w:rFonts w:ascii="Times New Roman" w:hAnsi="Times New Roman" w:cs="Times New Roman"/>
          <w:sz w:val="24"/>
          <w:szCs w:val="24"/>
        </w:rPr>
        <w:t xml:space="preserve">malnutrition </w:t>
      </w:r>
      <w:r w:rsidR="00AC7BFF">
        <w:rPr>
          <w:rFonts w:ascii="Times New Roman" w:hAnsi="Times New Roman" w:cs="Times New Roman"/>
          <w:sz w:val="24"/>
          <w:szCs w:val="24"/>
        </w:rPr>
        <w:t>,</w:t>
      </w:r>
      <w:proofErr w:type="gramEnd"/>
      <w:r w:rsidR="00AC7BFF">
        <w:rPr>
          <w:rFonts w:ascii="Times New Roman" w:hAnsi="Times New Roman" w:cs="Times New Roman"/>
          <w:sz w:val="24"/>
          <w:szCs w:val="24"/>
        </w:rPr>
        <w:t xml:space="preserve"> chronic malnutrition and micronutrient malnutrition.</w:t>
      </w:r>
    </w:p>
    <w:p w:rsidR="008D4756" w:rsidRPr="002561AF" w:rsidRDefault="002561AF" w:rsidP="002561AF">
      <w:pPr>
        <w:jc w:val="both"/>
        <w:rPr>
          <w:rFonts w:ascii="Times New Roman" w:hAnsi="Times New Roman" w:cs="Times New Roman"/>
          <w:b/>
          <w:sz w:val="24"/>
          <w:szCs w:val="24"/>
        </w:rPr>
      </w:pPr>
      <w:r>
        <w:rPr>
          <w:rFonts w:ascii="Times New Roman" w:hAnsi="Times New Roman" w:cs="Times New Roman"/>
          <w:b/>
          <w:sz w:val="24"/>
          <w:szCs w:val="24"/>
        </w:rPr>
        <w:t xml:space="preserve">Conditions that </w:t>
      </w:r>
      <w:proofErr w:type="gramStart"/>
      <w:r>
        <w:rPr>
          <w:rFonts w:ascii="Times New Roman" w:hAnsi="Times New Roman" w:cs="Times New Roman"/>
          <w:b/>
          <w:sz w:val="24"/>
          <w:szCs w:val="24"/>
        </w:rPr>
        <w:t xml:space="preserve">Causes </w:t>
      </w:r>
      <w:r w:rsidR="008D4756">
        <w:rPr>
          <w:rFonts w:ascii="Times New Roman" w:hAnsi="Times New Roman" w:cs="Times New Roman"/>
          <w:b/>
          <w:sz w:val="24"/>
          <w:szCs w:val="24"/>
        </w:rPr>
        <w:t xml:space="preserve"> nutrition</w:t>
      </w:r>
      <w:r>
        <w:rPr>
          <w:rFonts w:ascii="Times New Roman" w:hAnsi="Times New Roman" w:cs="Times New Roman"/>
          <w:b/>
          <w:sz w:val="24"/>
          <w:szCs w:val="24"/>
        </w:rPr>
        <w:t>al</w:t>
      </w:r>
      <w:proofErr w:type="gramEnd"/>
      <w:r>
        <w:rPr>
          <w:rFonts w:ascii="Times New Roman" w:hAnsi="Times New Roman" w:cs="Times New Roman"/>
          <w:b/>
          <w:sz w:val="24"/>
          <w:szCs w:val="24"/>
        </w:rPr>
        <w:t xml:space="preserve">  emergencies:-</w:t>
      </w:r>
      <w:r w:rsidR="008D4756">
        <w:rPr>
          <w:rFonts w:ascii="Times New Roman" w:hAnsi="Times New Roman" w:cs="Times New Roman"/>
          <w:b/>
          <w:sz w:val="24"/>
          <w:szCs w:val="24"/>
        </w:rPr>
        <w:t xml:space="preserve"> </w:t>
      </w:r>
      <w:r w:rsidR="008D4756">
        <w:rPr>
          <w:rFonts w:ascii="Times New Roman" w:hAnsi="Times New Roman" w:cs="Times New Roman"/>
          <w:sz w:val="24"/>
          <w:szCs w:val="24"/>
        </w:rPr>
        <w:t xml:space="preserve">Emergencies where acute malnutrition rates rise are usually directly caused by severe shortage of food combined with disease epidemics. </w:t>
      </w:r>
      <w:r w:rsidR="00C55367">
        <w:rPr>
          <w:rFonts w:ascii="Times New Roman" w:hAnsi="Times New Roman" w:cs="Times New Roman"/>
          <w:sz w:val="24"/>
          <w:szCs w:val="24"/>
        </w:rPr>
        <w:t>Some populations are vulnerable as a result of un</w:t>
      </w:r>
      <w:bookmarkStart w:id="0" w:name="_GoBack"/>
      <w:bookmarkEnd w:id="0"/>
      <w:r w:rsidR="00C55367">
        <w:rPr>
          <w:rFonts w:ascii="Times New Roman" w:hAnsi="Times New Roman" w:cs="Times New Roman"/>
          <w:sz w:val="24"/>
          <w:szCs w:val="24"/>
        </w:rPr>
        <w:t xml:space="preserve">derlying factors such as </w:t>
      </w:r>
      <w:proofErr w:type="gramStart"/>
      <w:r w:rsidR="00C55367">
        <w:rPr>
          <w:rFonts w:ascii="Times New Roman" w:hAnsi="Times New Roman" w:cs="Times New Roman"/>
          <w:sz w:val="24"/>
          <w:szCs w:val="24"/>
        </w:rPr>
        <w:t>poverty ,</w:t>
      </w:r>
      <w:proofErr w:type="gramEnd"/>
      <w:r w:rsidR="00C55367">
        <w:rPr>
          <w:rFonts w:ascii="Times New Roman" w:hAnsi="Times New Roman" w:cs="Times New Roman"/>
          <w:sz w:val="24"/>
          <w:szCs w:val="24"/>
        </w:rPr>
        <w:t xml:space="preserve"> urban pressures, climate change, chronic food insecurity and poor infrastructure.</w:t>
      </w:r>
    </w:p>
    <w:p w:rsidR="00AC7BFF" w:rsidRPr="00AC7BFF" w:rsidRDefault="00AC7BFF" w:rsidP="002561AF">
      <w:pPr>
        <w:jc w:val="both"/>
        <w:rPr>
          <w:rFonts w:ascii="Times New Roman" w:hAnsi="Times New Roman" w:cs="Times New Roman"/>
          <w:sz w:val="24"/>
          <w:szCs w:val="24"/>
        </w:rPr>
      </w:pPr>
      <w:r w:rsidRPr="002561AF">
        <w:rPr>
          <w:rFonts w:ascii="Times New Roman" w:hAnsi="Times New Roman" w:cs="Times New Roman"/>
          <w:b/>
          <w:sz w:val="24"/>
          <w:szCs w:val="24"/>
        </w:rPr>
        <w:t>Natural Disasters</w:t>
      </w:r>
      <w:r w:rsidRPr="00AC7BFF">
        <w:rPr>
          <w:rFonts w:ascii="Times New Roman" w:hAnsi="Times New Roman" w:cs="Times New Roman"/>
          <w:sz w:val="24"/>
          <w:szCs w:val="24"/>
        </w:rPr>
        <w:t>: Events like floods, droughts, earthquakes, and tsunamis can disrupt food supplies, damage infrastructure, and displace populations, leading to f</w:t>
      </w:r>
      <w:r>
        <w:rPr>
          <w:rFonts w:ascii="Times New Roman" w:hAnsi="Times New Roman" w:cs="Times New Roman"/>
          <w:sz w:val="24"/>
          <w:szCs w:val="24"/>
        </w:rPr>
        <w:t>ood shortages and malnutrition.</w:t>
      </w:r>
    </w:p>
    <w:p w:rsidR="00AC7BFF" w:rsidRPr="00AC7BFF" w:rsidRDefault="00AC7BFF" w:rsidP="002561AF">
      <w:pPr>
        <w:jc w:val="both"/>
        <w:rPr>
          <w:rFonts w:ascii="Times New Roman" w:hAnsi="Times New Roman" w:cs="Times New Roman"/>
          <w:sz w:val="24"/>
          <w:szCs w:val="24"/>
        </w:rPr>
      </w:pPr>
      <w:r w:rsidRPr="002561AF">
        <w:rPr>
          <w:rFonts w:ascii="Times New Roman" w:hAnsi="Times New Roman" w:cs="Times New Roman"/>
          <w:b/>
          <w:sz w:val="24"/>
          <w:szCs w:val="24"/>
        </w:rPr>
        <w:t>Conflict and Instability</w:t>
      </w:r>
      <w:r w:rsidRPr="00AC7BFF">
        <w:rPr>
          <w:rFonts w:ascii="Times New Roman" w:hAnsi="Times New Roman" w:cs="Times New Roman"/>
          <w:sz w:val="24"/>
          <w:szCs w:val="24"/>
        </w:rPr>
        <w:t>: Civil conflicts, wars, and political instability can disrupt food production, distribution systems, and access to nutritious food, leading to widespread ma</w:t>
      </w:r>
      <w:r>
        <w:rPr>
          <w:rFonts w:ascii="Times New Roman" w:hAnsi="Times New Roman" w:cs="Times New Roman"/>
          <w:sz w:val="24"/>
          <w:szCs w:val="24"/>
        </w:rPr>
        <w:t>lnutrition and food insecurity.</w:t>
      </w:r>
    </w:p>
    <w:p w:rsidR="00AC7BFF" w:rsidRPr="00AC7BFF" w:rsidRDefault="00AC7BFF" w:rsidP="002561AF">
      <w:pPr>
        <w:jc w:val="both"/>
        <w:rPr>
          <w:rFonts w:ascii="Times New Roman" w:hAnsi="Times New Roman" w:cs="Times New Roman"/>
          <w:sz w:val="24"/>
          <w:szCs w:val="24"/>
        </w:rPr>
      </w:pPr>
      <w:r w:rsidRPr="002561AF">
        <w:rPr>
          <w:rFonts w:ascii="Times New Roman" w:hAnsi="Times New Roman" w:cs="Times New Roman"/>
          <w:b/>
          <w:sz w:val="24"/>
          <w:szCs w:val="24"/>
        </w:rPr>
        <w:t>Poverty:</w:t>
      </w:r>
      <w:r w:rsidRPr="00AC7BFF">
        <w:rPr>
          <w:rFonts w:ascii="Times New Roman" w:hAnsi="Times New Roman" w:cs="Times New Roman"/>
          <w:sz w:val="24"/>
          <w:szCs w:val="24"/>
        </w:rPr>
        <w:t xml:space="preserve"> Persistent poverty can limit access to adequate food, clean water, and healthcare services, exacerbating malnutrition and increasing vulnerabil</w:t>
      </w:r>
      <w:r>
        <w:rPr>
          <w:rFonts w:ascii="Times New Roman" w:hAnsi="Times New Roman" w:cs="Times New Roman"/>
          <w:sz w:val="24"/>
          <w:szCs w:val="24"/>
        </w:rPr>
        <w:t>ity to nutritional emergencies.</w:t>
      </w:r>
    </w:p>
    <w:p w:rsidR="00AC7BFF" w:rsidRPr="00AC7BFF" w:rsidRDefault="00AC7BFF" w:rsidP="002561AF">
      <w:pPr>
        <w:jc w:val="both"/>
        <w:rPr>
          <w:rFonts w:ascii="Times New Roman" w:hAnsi="Times New Roman" w:cs="Times New Roman"/>
          <w:sz w:val="24"/>
          <w:szCs w:val="24"/>
        </w:rPr>
      </w:pPr>
      <w:r w:rsidRPr="00AC7BFF">
        <w:rPr>
          <w:rFonts w:ascii="Times New Roman" w:hAnsi="Times New Roman" w:cs="Times New Roman"/>
          <w:b/>
          <w:sz w:val="24"/>
          <w:szCs w:val="24"/>
        </w:rPr>
        <w:t>Limited Access to Healthcare</w:t>
      </w:r>
      <w:r w:rsidRPr="00AC7BFF">
        <w:rPr>
          <w:rFonts w:ascii="Times New Roman" w:hAnsi="Times New Roman" w:cs="Times New Roman"/>
          <w:sz w:val="24"/>
          <w:szCs w:val="24"/>
        </w:rPr>
        <w:t>: Inadequate healthcare infrastructure, limited access to healthcare services, and lack of awareness about nutrition can contribute to nutritional emergencies by hindering early detection and treatment of m</w:t>
      </w:r>
      <w:r>
        <w:rPr>
          <w:rFonts w:ascii="Times New Roman" w:hAnsi="Times New Roman" w:cs="Times New Roman"/>
          <w:sz w:val="24"/>
          <w:szCs w:val="24"/>
        </w:rPr>
        <w:t>alnutrition-related conditions.</w:t>
      </w:r>
    </w:p>
    <w:p w:rsidR="00AC7BFF" w:rsidRPr="00AC7BFF" w:rsidRDefault="00AC7BFF" w:rsidP="002561AF">
      <w:pPr>
        <w:jc w:val="both"/>
        <w:rPr>
          <w:rFonts w:ascii="Times New Roman" w:hAnsi="Times New Roman" w:cs="Times New Roman"/>
          <w:sz w:val="24"/>
          <w:szCs w:val="24"/>
        </w:rPr>
      </w:pPr>
      <w:r w:rsidRPr="00AC7BFF">
        <w:rPr>
          <w:rFonts w:ascii="Times New Roman" w:hAnsi="Times New Roman" w:cs="Times New Roman"/>
          <w:b/>
          <w:sz w:val="24"/>
          <w:szCs w:val="24"/>
        </w:rPr>
        <w:t>Change</w:t>
      </w:r>
      <w:r w:rsidRPr="00AC7BFF">
        <w:rPr>
          <w:rFonts w:ascii="Times New Roman" w:hAnsi="Times New Roman" w:cs="Times New Roman"/>
          <w:b/>
          <w:sz w:val="24"/>
          <w:szCs w:val="24"/>
        </w:rPr>
        <w:t xml:space="preserve"> </w:t>
      </w:r>
      <w:r w:rsidRPr="00AC7BFF">
        <w:rPr>
          <w:rFonts w:ascii="Times New Roman" w:hAnsi="Times New Roman" w:cs="Times New Roman"/>
          <w:b/>
          <w:sz w:val="24"/>
          <w:szCs w:val="24"/>
        </w:rPr>
        <w:t>Climate:</w:t>
      </w:r>
      <w:r w:rsidRPr="00AC7BFF">
        <w:rPr>
          <w:rFonts w:ascii="Times New Roman" w:hAnsi="Times New Roman" w:cs="Times New Roman"/>
          <w:sz w:val="24"/>
          <w:szCs w:val="24"/>
        </w:rPr>
        <w:t xml:space="preserve"> Changing weather patterns, extreme weather events, and environmental degradation can affect agricultural productivity, water availability, and food security, leading to malnutriti</w:t>
      </w:r>
      <w:r>
        <w:rPr>
          <w:rFonts w:ascii="Times New Roman" w:hAnsi="Times New Roman" w:cs="Times New Roman"/>
          <w:sz w:val="24"/>
          <w:szCs w:val="24"/>
        </w:rPr>
        <w:t>on and nutritional emergencies.</w:t>
      </w:r>
    </w:p>
    <w:p w:rsidR="00AC7BFF" w:rsidRPr="00AC7BFF" w:rsidRDefault="00AC7BFF" w:rsidP="002561AF">
      <w:pPr>
        <w:jc w:val="both"/>
        <w:rPr>
          <w:rFonts w:ascii="Times New Roman" w:hAnsi="Times New Roman" w:cs="Times New Roman"/>
          <w:sz w:val="24"/>
          <w:szCs w:val="24"/>
        </w:rPr>
      </w:pPr>
      <w:r w:rsidRPr="00AC7BFF">
        <w:rPr>
          <w:rFonts w:ascii="Times New Roman" w:hAnsi="Times New Roman" w:cs="Times New Roman"/>
          <w:b/>
          <w:sz w:val="24"/>
          <w:szCs w:val="24"/>
        </w:rPr>
        <w:t>Food Price Volatility</w:t>
      </w:r>
      <w:r w:rsidRPr="00AC7BFF">
        <w:rPr>
          <w:rFonts w:ascii="Times New Roman" w:hAnsi="Times New Roman" w:cs="Times New Roman"/>
          <w:sz w:val="24"/>
          <w:szCs w:val="24"/>
        </w:rPr>
        <w:t>: Fluctuations in food prices can affect people's ability to afford nutritious food, particularly vulnerable populations livin</w:t>
      </w:r>
      <w:r>
        <w:rPr>
          <w:rFonts w:ascii="Times New Roman" w:hAnsi="Times New Roman" w:cs="Times New Roman"/>
          <w:sz w:val="24"/>
          <w:szCs w:val="24"/>
        </w:rPr>
        <w:t>g in poverty or on low incomes.</w:t>
      </w:r>
    </w:p>
    <w:p w:rsidR="00AC7BFF" w:rsidRPr="00AC7BFF" w:rsidRDefault="00AC7BFF" w:rsidP="002561AF">
      <w:pPr>
        <w:jc w:val="both"/>
        <w:rPr>
          <w:rFonts w:ascii="Times New Roman" w:hAnsi="Times New Roman" w:cs="Times New Roman"/>
          <w:sz w:val="24"/>
          <w:szCs w:val="24"/>
        </w:rPr>
      </w:pPr>
      <w:r w:rsidRPr="00AC7BFF">
        <w:rPr>
          <w:rFonts w:ascii="Times New Roman" w:hAnsi="Times New Roman" w:cs="Times New Roman"/>
          <w:b/>
          <w:sz w:val="24"/>
          <w:szCs w:val="24"/>
        </w:rPr>
        <w:t>Inadequate Food Distribution Systems</w:t>
      </w:r>
      <w:r w:rsidRPr="00AC7BFF">
        <w:rPr>
          <w:rFonts w:ascii="Times New Roman" w:hAnsi="Times New Roman" w:cs="Times New Roman"/>
          <w:sz w:val="24"/>
          <w:szCs w:val="24"/>
        </w:rPr>
        <w:t>: Inefficient food distribution systems and lack of infrastructure can hinder the timely delivery of food aid and relief supplies to affected populations during emergenci</w:t>
      </w:r>
      <w:r>
        <w:rPr>
          <w:rFonts w:ascii="Times New Roman" w:hAnsi="Times New Roman" w:cs="Times New Roman"/>
          <w:sz w:val="24"/>
          <w:szCs w:val="24"/>
        </w:rPr>
        <w:t>es.</w:t>
      </w:r>
    </w:p>
    <w:p w:rsidR="00CD5977" w:rsidRDefault="00AC7BFF" w:rsidP="002561AF">
      <w:pPr>
        <w:jc w:val="both"/>
        <w:rPr>
          <w:rFonts w:ascii="Times New Roman" w:hAnsi="Times New Roman" w:cs="Times New Roman"/>
          <w:b/>
          <w:sz w:val="24"/>
          <w:szCs w:val="24"/>
        </w:rPr>
      </w:pPr>
      <w:r w:rsidRPr="00AC7BFF">
        <w:rPr>
          <w:rFonts w:ascii="Times New Roman" w:hAnsi="Times New Roman" w:cs="Times New Roman"/>
          <w:sz w:val="24"/>
          <w:szCs w:val="24"/>
        </w:rPr>
        <w:t>Addressing nutritional emergencies requires a multifaceted approach that involves emergency relief efforts, long-term development initiatives, healthcare interventions, and policies aimed at addressing the underlying ca</w:t>
      </w:r>
      <w:r>
        <w:rPr>
          <w:rFonts w:ascii="Times New Roman" w:hAnsi="Times New Roman" w:cs="Times New Roman"/>
          <w:sz w:val="24"/>
          <w:szCs w:val="24"/>
        </w:rPr>
        <w:t>uses of malnutrition and food insecurity.</w:t>
      </w:r>
      <w:r w:rsidR="00CD5977">
        <w:rPr>
          <w:rFonts w:ascii="Times New Roman" w:hAnsi="Times New Roman" w:cs="Times New Roman"/>
          <w:b/>
          <w:sz w:val="24"/>
          <w:szCs w:val="24"/>
        </w:rPr>
        <w:t xml:space="preserve">                    </w:t>
      </w:r>
    </w:p>
    <w:p w:rsidR="002561AF" w:rsidRDefault="002561AF" w:rsidP="002561AF">
      <w:pPr>
        <w:jc w:val="both"/>
        <w:rPr>
          <w:rFonts w:ascii="Times New Roman" w:hAnsi="Times New Roman" w:cs="Times New Roman"/>
          <w:b/>
          <w:sz w:val="24"/>
          <w:szCs w:val="24"/>
        </w:rPr>
      </w:pPr>
    </w:p>
    <w:p w:rsidR="002561AF" w:rsidRPr="002561AF" w:rsidRDefault="002561AF" w:rsidP="002561AF">
      <w:pPr>
        <w:jc w:val="both"/>
        <w:rPr>
          <w:rFonts w:ascii="Times New Roman" w:hAnsi="Times New Roman" w:cs="Times New Roman"/>
          <w:sz w:val="24"/>
          <w:szCs w:val="24"/>
        </w:rPr>
      </w:pPr>
      <w:r w:rsidRPr="002561AF">
        <w:rPr>
          <w:rFonts w:ascii="Times New Roman" w:hAnsi="Times New Roman" w:cs="Times New Roman"/>
          <w:b/>
          <w:sz w:val="24"/>
          <w:szCs w:val="24"/>
        </w:rPr>
        <w:lastRenderedPageBreak/>
        <w:t>Rapid Urbanization</w:t>
      </w:r>
      <w:r w:rsidRPr="002561AF">
        <w:rPr>
          <w:rFonts w:ascii="Times New Roman" w:hAnsi="Times New Roman" w:cs="Times New Roman"/>
          <w:sz w:val="24"/>
          <w:szCs w:val="24"/>
        </w:rPr>
        <w:t>: Urbanization can lead to changes in dietary patterns, increased consumption of processed foods, and decreased physical activity, contributing to rising rates of obesity, malnutrition, and diet-related diseases.</w:t>
      </w:r>
    </w:p>
    <w:p w:rsidR="002561AF" w:rsidRPr="002561AF" w:rsidRDefault="002561AF" w:rsidP="002561AF">
      <w:pPr>
        <w:jc w:val="both"/>
        <w:rPr>
          <w:rFonts w:ascii="Times New Roman" w:hAnsi="Times New Roman" w:cs="Times New Roman"/>
          <w:sz w:val="24"/>
          <w:szCs w:val="24"/>
        </w:rPr>
      </w:pPr>
    </w:p>
    <w:p w:rsidR="002561AF" w:rsidRPr="002561AF" w:rsidRDefault="002561AF" w:rsidP="002561AF">
      <w:pPr>
        <w:jc w:val="both"/>
        <w:rPr>
          <w:rFonts w:ascii="Times New Roman" w:hAnsi="Times New Roman" w:cs="Times New Roman"/>
          <w:sz w:val="24"/>
          <w:szCs w:val="24"/>
        </w:rPr>
      </w:pPr>
      <w:r w:rsidRPr="002561AF">
        <w:rPr>
          <w:rFonts w:ascii="Times New Roman" w:hAnsi="Times New Roman" w:cs="Times New Roman"/>
          <w:b/>
          <w:sz w:val="24"/>
          <w:szCs w:val="24"/>
        </w:rPr>
        <w:t>Food Insecurity</w:t>
      </w:r>
      <w:r w:rsidRPr="002561AF">
        <w:rPr>
          <w:rFonts w:ascii="Times New Roman" w:hAnsi="Times New Roman" w:cs="Times New Roman"/>
          <w:sz w:val="24"/>
          <w:szCs w:val="24"/>
        </w:rPr>
        <w:t xml:space="preserve">: Inadequate access to nutritious food due to poverty, unemployment, displacement, or lack of infrastructure can result in food insecurity, malnutrition, </w:t>
      </w:r>
      <w:r>
        <w:rPr>
          <w:rFonts w:ascii="Times New Roman" w:hAnsi="Times New Roman" w:cs="Times New Roman"/>
          <w:sz w:val="24"/>
          <w:szCs w:val="24"/>
        </w:rPr>
        <w:t>and micronutrient deficiencies.</w:t>
      </w:r>
    </w:p>
    <w:p w:rsidR="002561AF" w:rsidRPr="002561AF" w:rsidRDefault="002561AF" w:rsidP="002561AF">
      <w:pPr>
        <w:jc w:val="both"/>
        <w:rPr>
          <w:rFonts w:ascii="Times New Roman" w:hAnsi="Times New Roman" w:cs="Times New Roman"/>
          <w:sz w:val="24"/>
          <w:szCs w:val="24"/>
        </w:rPr>
      </w:pPr>
      <w:r w:rsidRPr="002561AF">
        <w:rPr>
          <w:rFonts w:ascii="Times New Roman" w:hAnsi="Times New Roman" w:cs="Times New Roman"/>
          <w:b/>
          <w:sz w:val="24"/>
          <w:szCs w:val="24"/>
        </w:rPr>
        <w:t>Limited Agricultural Productivity</w:t>
      </w:r>
      <w:r w:rsidRPr="002561AF">
        <w:rPr>
          <w:rFonts w:ascii="Times New Roman" w:hAnsi="Times New Roman" w:cs="Times New Roman"/>
          <w:sz w:val="24"/>
          <w:szCs w:val="24"/>
        </w:rPr>
        <w:t>: Challenges such as land degradation, water scarcity, soil erosion, and inadequate agricultural infrastructure can hamper agricultural productivity, reducing food availability</w:t>
      </w:r>
      <w:r>
        <w:rPr>
          <w:rFonts w:ascii="Times New Roman" w:hAnsi="Times New Roman" w:cs="Times New Roman"/>
          <w:sz w:val="24"/>
          <w:szCs w:val="24"/>
        </w:rPr>
        <w:t xml:space="preserve"> and exacerbating malnutrition.</w:t>
      </w:r>
    </w:p>
    <w:p w:rsidR="002561AF" w:rsidRPr="002561AF" w:rsidRDefault="002561AF" w:rsidP="002561AF">
      <w:pPr>
        <w:jc w:val="both"/>
        <w:rPr>
          <w:rFonts w:ascii="Times New Roman" w:hAnsi="Times New Roman" w:cs="Times New Roman"/>
          <w:sz w:val="24"/>
          <w:szCs w:val="24"/>
        </w:rPr>
      </w:pPr>
      <w:r w:rsidRPr="002561AF">
        <w:rPr>
          <w:rFonts w:ascii="Times New Roman" w:hAnsi="Times New Roman" w:cs="Times New Roman"/>
          <w:b/>
          <w:sz w:val="24"/>
          <w:szCs w:val="24"/>
        </w:rPr>
        <w:t>Lack of Education</w:t>
      </w:r>
      <w:r w:rsidRPr="002561AF">
        <w:rPr>
          <w:rFonts w:ascii="Times New Roman" w:hAnsi="Times New Roman" w:cs="Times New Roman"/>
          <w:sz w:val="24"/>
          <w:szCs w:val="24"/>
        </w:rPr>
        <w:t>: Limited access to education, particularly for girls and women, can perpetuate cycles of poverty and malnutrition by hindering awareness about nutrition, healthcare practices</w:t>
      </w:r>
      <w:r>
        <w:rPr>
          <w:rFonts w:ascii="Times New Roman" w:hAnsi="Times New Roman" w:cs="Times New Roman"/>
          <w:sz w:val="24"/>
          <w:szCs w:val="24"/>
        </w:rPr>
        <w:t>, and food security strategies.</w:t>
      </w:r>
    </w:p>
    <w:p w:rsidR="002561AF" w:rsidRPr="002561AF" w:rsidRDefault="002561AF" w:rsidP="002561AF">
      <w:pPr>
        <w:jc w:val="both"/>
        <w:rPr>
          <w:rFonts w:ascii="Times New Roman" w:hAnsi="Times New Roman" w:cs="Times New Roman"/>
          <w:sz w:val="24"/>
          <w:szCs w:val="24"/>
        </w:rPr>
      </w:pPr>
      <w:r w:rsidRPr="002561AF">
        <w:rPr>
          <w:rFonts w:ascii="Times New Roman" w:hAnsi="Times New Roman" w:cs="Times New Roman"/>
          <w:b/>
          <w:sz w:val="24"/>
          <w:szCs w:val="24"/>
        </w:rPr>
        <w:t>Food Waste</w:t>
      </w:r>
      <w:r w:rsidRPr="002561AF">
        <w:rPr>
          <w:rFonts w:ascii="Times New Roman" w:hAnsi="Times New Roman" w:cs="Times New Roman"/>
          <w:sz w:val="24"/>
          <w:szCs w:val="24"/>
        </w:rPr>
        <w:t>: Inefficient food distribution systems, poor storage facilities, and consumer behavior contribute to food waste, reducing the availability of nutritious food and exacerbating fo</w:t>
      </w:r>
      <w:r>
        <w:rPr>
          <w:rFonts w:ascii="Times New Roman" w:hAnsi="Times New Roman" w:cs="Times New Roman"/>
          <w:sz w:val="24"/>
          <w:szCs w:val="24"/>
        </w:rPr>
        <w:t>od insecurity and malnutrition.</w:t>
      </w:r>
    </w:p>
    <w:p w:rsidR="002561AF" w:rsidRPr="002561AF" w:rsidRDefault="002561AF" w:rsidP="002561AF">
      <w:pPr>
        <w:jc w:val="both"/>
        <w:rPr>
          <w:rFonts w:ascii="Times New Roman" w:hAnsi="Times New Roman" w:cs="Times New Roman"/>
          <w:sz w:val="24"/>
          <w:szCs w:val="24"/>
        </w:rPr>
      </w:pPr>
      <w:r w:rsidRPr="002561AF">
        <w:rPr>
          <w:rFonts w:ascii="Times New Roman" w:hAnsi="Times New Roman" w:cs="Times New Roman"/>
          <w:b/>
          <w:sz w:val="24"/>
          <w:szCs w:val="24"/>
        </w:rPr>
        <w:t>Inadequate Sanitation and Hygiene</w:t>
      </w:r>
      <w:r w:rsidRPr="002561AF">
        <w:rPr>
          <w:rFonts w:ascii="Times New Roman" w:hAnsi="Times New Roman" w:cs="Times New Roman"/>
          <w:sz w:val="24"/>
          <w:szCs w:val="24"/>
        </w:rPr>
        <w:t>: Poor sanitation, lack of access to clean water, and inadequate hygiene practices contribute to the spread of waterborne diseases and infections, which can worsen malnutrition and</w:t>
      </w:r>
      <w:r>
        <w:rPr>
          <w:rFonts w:ascii="Times New Roman" w:hAnsi="Times New Roman" w:cs="Times New Roman"/>
          <w:sz w:val="24"/>
          <w:szCs w:val="24"/>
        </w:rPr>
        <w:t xml:space="preserve"> compromise nutritional status.</w:t>
      </w:r>
    </w:p>
    <w:p w:rsidR="002561AF" w:rsidRPr="002561AF" w:rsidRDefault="002561AF" w:rsidP="002561AF">
      <w:pPr>
        <w:jc w:val="both"/>
        <w:rPr>
          <w:rFonts w:ascii="Times New Roman" w:hAnsi="Times New Roman" w:cs="Times New Roman"/>
          <w:sz w:val="24"/>
          <w:szCs w:val="24"/>
        </w:rPr>
      </w:pPr>
      <w:r w:rsidRPr="002561AF">
        <w:rPr>
          <w:rFonts w:ascii="Times New Roman" w:hAnsi="Times New Roman" w:cs="Times New Roman"/>
          <w:b/>
          <w:sz w:val="24"/>
          <w:szCs w:val="24"/>
        </w:rPr>
        <w:t>Child and Maternal Health</w:t>
      </w:r>
      <w:r w:rsidRPr="002561AF">
        <w:rPr>
          <w:rFonts w:ascii="Times New Roman" w:hAnsi="Times New Roman" w:cs="Times New Roman"/>
          <w:sz w:val="24"/>
          <w:szCs w:val="24"/>
        </w:rPr>
        <w:t>: Insufficient access to healthcare services, prenatal care, and maternal nutrition can lead to high rates of maternal and child malnutrition, stunting, and developmental delays, perpetuating intergenerational cycl</w:t>
      </w:r>
      <w:r>
        <w:rPr>
          <w:rFonts w:ascii="Times New Roman" w:hAnsi="Times New Roman" w:cs="Times New Roman"/>
          <w:sz w:val="24"/>
          <w:szCs w:val="24"/>
        </w:rPr>
        <w:t>es of poverty and malnutrition.</w:t>
      </w:r>
    </w:p>
    <w:p w:rsidR="002561AF" w:rsidRPr="00AC7BFF" w:rsidRDefault="002561AF" w:rsidP="002561AF">
      <w:pPr>
        <w:jc w:val="both"/>
        <w:rPr>
          <w:rFonts w:ascii="Times New Roman" w:hAnsi="Times New Roman" w:cs="Times New Roman"/>
          <w:sz w:val="24"/>
          <w:szCs w:val="24"/>
        </w:rPr>
      </w:pPr>
      <w:r w:rsidRPr="002561AF">
        <w:rPr>
          <w:rFonts w:ascii="Times New Roman" w:hAnsi="Times New Roman" w:cs="Times New Roman"/>
          <w:sz w:val="24"/>
          <w:szCs w:val="24"/>
        </w:rPr>
        <w:t>Addressing these complex challenges requires coordinated efforts from governments, non-governmental organizations, international agencies, and local communities to implement policies and programs that promote sustainable agriculture, improve access to nutritious food, strengthen healthcare systems, enhance education and awareness about nutrition, and address the root causes of poverty and inequality.</w:t>
      </w:r>
    </w:p>
    <w:sectPr w:rsidR="002561AF" w:rsidRPr="00AC7B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77"/>
    <w:rsid w:val="002561AF"/>
    <w:rsid w:val="00356BD5"/>
    <w:rsid w:val="008D4756"/>
    <w:rsid w:val="00AC7BFF"/>
    <w:rsid w:val="00B25542"/>
    <w:rsid w:val="00C55367"/>
    <w:rsid w:val="00CD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AE68"/>
  <w15:chartTrackingRefBased/>
  <w15:docId w15:val="{DFEC5B3E-1B38-4002-9AF8-CA7ECF04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2024-03-04T15:57:00Z</dcterms:created>
  <dcterms:modified xsi:type="dcterms:W3CDTF">2024-03-04T16:45:00Z</dcterms:modified>
</cp:coreProperties>
</file>