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97D9" w14:textId="77777777" w:rsidR="00FF22C2" w:rsidRDefault="00FF22C2">
      <w:pPr>
        <w:spacing w:before="600"/>
      </w:pPr>
    </w:p>
    <w:p w14:paraId="550628D0" w14:textId="77777777" w:rsidR="00FF22C2" w:rsidRDefault="00000000">
      <w:pPr>
        <w:spacing w:after="60"/>
        <w:jc w:val="center"/>
      </w:pPr>
      <w:r>
        <w:rPr>
          <w:color w:val="5A5A5A"/>
          <w:sz w:val="24"/>
          <w:szCs w:val="24"/>
        </w:rPr>
        <w:t>EMSI — École Marocaine des Sciences de l’Ingénieur</w:t>
      </w:r>
    </w:p>
    <w:p w14:paraId="27BCBF86" w14:textId="77777777" w:rsidR="00FF22C2" w:rsidRDefault="00000000">
      <w:pPr>
        <w:spacing w:after="60"/>
        <w:jc w:val="center"/>
      </w:pPr>
      <w:r>
        <w:rPr>
          <w:color w:val="5A5A5A"/>
        </w:rPr>
        <w:t>Module : Deep Learning</w:t>
      </w:r>
    </w:p>
    <w:p w14:paraId="0F0C3E57" w14:textId="77777777" w:rsidR="00FF22C2" w:rsidRDefault="00000000">
      <w:pPr>
        <w:spacing w:after="500"/>
        <w:jc w:val="center"/>
      </w:pPr>
      <w:r>
        <w:rPr>
          <w:color w:val="5A5A5A"/>
        </w:rPr>
        <w:t>Année universitaire 2025–2026</w:t>
      </w:r>
    </w:p>
    <w:p w14:paraId="63C04E18" w14:textId="77777777" w:rsidR="00FF22C2" w:rsidRDefault="00FF22C2">
      <w:pPr>
        <w:pBdr>
          <w:bottom w:val="single" w:sz="8" w:space="1" w:color="1A6FB5"/>
        </w:pBdr>
        <w:spacing w:after="400"/>
      </w:pPr>
    </w:p>
    <w:p w14:paraId="6380DB4A" w14:textId="77777777" w:rsidR="00FF22C2" w:rsidRDefault="00000000">
      <w:pPr>
        <w:spacing w:after="20"/>
        <w:jc w:val="center"/>
      </w:pPr>
      <w:r>
        <w:rPr>
          <w:caps/>
          <w:color w:val="5A5A5A"/>
          <w:sz w:val="20"/>
          <w:szCs w:val="20"/>
        </w:rPr>
        <w:t>RAPPORT DE PROJET</w:t>
      </w:r>
    </w:p>
    <w:p w14:paraId="6169874A" w14:textId="77777777" w:rsidR="00FF22C2" w:rsidRDefault="00000000">
      <w:pPr>
        <w:spacing w:after="60"/>
        <w:jc w:val="center"/>
      </w:pPr>
      <w:r>
        <w:rPr>
          <w:b/>
          <w:bCs/>
          <w:color w:val="0D2137"/>
          <w:sz w:val="40"/>
          <w:szCs w:val="40"/>
        </w:rPr>
        <w:t>Guide de Référence pour l’Entraînement</w:t>
      </w:r>
    </w:p>
    <w:p w14:paraId="287800D2" w14:textId="77777777" w:rsidR="00FF22C2" w:rsidRDefault="00000000">
      <w:pPr>
        <w:spacing w:after="60"/>
        <w:jc w:val="center"/>
      </w:pPr>
      <w:r>
        <w:rPr>
          <w:b/>
          <w:bCs/>
          <w:color w:val="0D2137"/>
          <w:sz w:val="40"/>
          <w:szCs w:val="40"/>
        </w:rPr>
        <w:t>de Modèles de Deep Learning</w:t>
      </w:r>
    </w:p>
    <w:p w14:paraId="1EC43116" w14:textId="77777777" w:rsidR="00FF22C2" w:rsidRDefault="00000000">
      <w:pPr>
        <w:spacing w:after="400"/>
        <w:jc w:val="center"/>
      </w:pPr>
      <w:r>
        <w:rPr>
          <w:color w:val="1A6FB5"/>
          <w:sz w:val="24"/>
          <w:szCs w:val="24"/>
        </w:rPr>
        <w:t>MLP • CNN • RNN • LSTM • GRU • Architectures Hybrides</w:t>
      </w:r>
    </w:p>
    <w:p w14:paraId="679BE6B1" w14:textId="77777777" w:rsidR="00FF22C2" w:rsidRDefault="00FF22C2">
      <w:pPr>
        <w:pBdr>
          <w:bottom w:val="single" w:sz="8" w:space="1" w:color="1A6FB5"/>
        </w:pBdr>
        <w:spacing w:after="6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FF22C2" w14:paraId="3D33A0EA" w14:textId="77777777">
        <w:tblPrEx>
          <w:tblCellMar>
            <w:top w:w="0" w:type="dxa"/>
            <w:bottom w:w="0" w:type="dxa"/>
          </w:tblCellMar>
        </w:tblPrEx>
        <w:tc>
          <w:tcPr>
            <w:tcW w:w="2000" w:type="dxa"/>
          </w:tcPr>
          <w:p w14:paraId="62EDFC00" w14:textId="77777777" w:rsidR="00FF22C2" w:rsidRDefault="00000000">
            <w:r>
              <w:rPr>
                <w:color w:val="5A5A5A"/>
              </w:rPr>
              <w:t>Réalisé par :</w:t>
            </w:r>
          </w:p>
        </w:tc>
        <w:tc>
          <w:tcPr>
            <w:tcW w:w="3000" w:type="dxa"/>
          </w:tcPr>
          <w:p w14:paraId="5EE974D3" w14:textId="77777777" w:rsidR="00FF22C2" w:rsidRDefault="00000000">
            <w:r>
              <w:rPr>
                <w:b/>
                <w:bCs/>
                <w:color w:val="2B2B2B"/>
              </w:rPr>
              <w:t>[NOM Prénom]</w:t>
            </w:r>
          </w:p>
        </w:tc>
      </w:tr>
      <w:tr w:rsidR="00FF22C2" w14:paraId="00E23608" w14:textId="77777777">
        <w:tblPrEx>
          <w:tblCellMar>
            <w:top w:w="0" w:type="dxa"/>
            <w:bottom w:w="0" w:type="dxa"/>
          </w:tblCellMar>
        </w:tblPrEx>
        <w:tc>
          <w:tcPr>
            <w:tcW w:w="2000" w:type="dxa"/>
          </w:tcPr>
          <w:p w14:paraId="00B0F7D2" w14:textId="77777777" w:rsidR="00FF22C2" w:rsidRDefault="00000000">
            <w:r>
              <w:rPr>
                <w:color w:val="5A5A5A"/>
              </w:rPr>
              <w:t>Encadré par :</w:t>
            </w:r>
          </w:p>
        </w:tc>
        <w:tc>
          <w:tcPr>
            <w:tcW w:w="3000" w:type="dxa"/>
          </w:tcPr>
          <w:p w14:paraId="201FD95B" w14:textId="77777777" w:rsidR="00FF22C2" w:rsidRDefault="00000000">
            <w:r>
              <w:rPr>
                <w:b/>
                <w:bCs/>
                <w:color w:val="2B2B2B"/>
              </w:rPr>
              <w:t>Mme. HIDILA Zineb</w:t>
            </w:r>
          </w:p>
        </w:tc>
      </w:tr>
      <w:tr w:rsidR="00FF22C2" w14:paraId="477A8361" w14:textId="77777777">
        <w:tblPrEx>
          <w:tblCellMar>
            <w:top w:w="0" w:type="dxa"/>
            <w:bottom w:w="0" w:type="dxa"/>
          </w:tblCellMar>
        </w:tblPrEx>
        <w:tc>
          <w:tcPr>
            <w:tcW w:w="2000" w:type="dxa"/>
          </w:tcPr>
          <w:p w14:paraId="013F71D7" w14:textId="77777777" w:rsidR="00FF22C2" w:rsidRDefault="00000000">
            <w:r>
              <w:rPr>
                <w:color w:val="5A5A5A"/>
              </w:rPr>
              <w:t>Filière :</w:t>
            </w:r>
          </w:p>
        </w:tc>
        <w:tc>
          <w:tcPr>
            <w:tcW w:w="3000" w:type="dxa"/>
          </w:tcPr>
          <w:p w14:paraId="79FF0548" w14:textId="77777777" w:rsidR="00FF22C2" w:rsidRDefault="00000000">
            <w:r>
              <w:rPr>
                <w:b/>
                <w:bCs/>
                <w:color w:val="2B2B2B"/>
              </w:rPr>
              <w:t>[Filière / Année]</w:t>
            </w:r>
          </w:p>
        </w:tc>
      </w:tr>
    </w:tbl>
    <w:p w14:paraId="420EFC7A" w14:textId="77777777" w:rsidR="00FF22C2" w:rsidRDefault="00FF22C2">
      <w:pPr>
        <w:sectPr w:rsidR="00FF22C2">
          <w:pgSz w:w="11906" w:h="16838"/>
          <w:pgMar w:top="1440" w:right="1440" w:bottom="1440" w:left="1440" w:header="708" w:footer="708" w:gutter="0"/>
          <w:cols w:space="720"/>
          <w:docGrid w:linePitch="360"/>
        </w:sectPr>
      </w:pPr>
    </w:p>
    <w:p w14:paraId="53F89ECC" w14:textId="77777777" w:rsidR="00FF22C2" w:rsidRDefault="00000000">
      <w:pPr>
        <w:pStyle w:val="Heading1"/>
      </w:pPr>
      <w:bookmarkStart w:id="0" w:name="_Toc228438390"/>
      <w:r>
        <w:lastRenderedPageBreak/>
        <w:t>Table des matières</w:t>
      </w:r>
      <w:bookmarkEnd w:id="0"/>
    </w:p>
    <w:sdt>
      <w:sdtPr>
        <w:alias w:val="Sommaire"/>
        <w:id w:val="-1714497678"/>
      </w:sdtPr>
      <w:sdtContent>
        <w:p w14:paraId="03F0E715" w14:textId="77777777" w:rsidR="006612F0" w:rsidRDefault="00000000">
          <w:pPr>
            <w:pStyle w:val="TOC1"/>
            <w:tabs>
              <w:tab w:val="right" w:leader="dot" w:pos="9016"/>
            </w:tabs>
            <w:rPr>
              <w:noProof/>
            </w:rPr>
          </w:pPr>
          <w:r>
            <w:fldChar w:fldCharType="begin"/>
          </w:r>
          <w:r>
            <w:instrText>TOC \h \o "1-3"</w:instrText>
          </w:r>
          <w:r>
            <w:fldChar w:fldCharType="separate"/>
          </w:r>
          <w:hyperlink w:anchor="_Toc228438390" w:history="1">
            <w:r w:rsidR="006612F0" w:rsidRPr="00E817A6">
              <w:rPr>
                <w:rStyle w:val="Hyperlink"/>
                <w:noProof/>
              </w:rPr>
              <w:t>Table des matières</w:t>
            </w:r>
            <w:r w:rsidR="006612F0">
              <w:rPr>
                <w:noProof/>
              </w:rPr>
              <w:tab/>
            </w:r>
            <w:r w:rsidR="006612F0">
              <w:rPr>
                <w:noProof/>
              </w:rPr>
              <w:fldChar w:fldCharType="begin"/>
            </w:r>
            <w:r w:rsidR="006612F0">
              <w:rPr>
                <w:noProof/>
              </w:rPr>
              <w:instrText xml:space="preserve"> PAGEREF _Toc228438390 \h </w:instrText>
            </w:r>
            <w:r w:rsidR="006612F0">
              <w:rPr>
                <w:noProof/>
              </w:rPr>
            </w:r>
            <w:r w:rsidR="006612F0">
              <w:rPr>
                <w:noProof/>
              </w:rPr>
              <w:fldChar w:fldCharType="separate"/>
            </w:r>
            <w:r w:rsidR="006612F0">
              <w:rPr>
                <w:noProof/>
              </w:rPr>
              <w:t>2</w:t>
            </w:r>
            <w:r w:rsidR="006612F0">
              <w:rPr>
                <w:noProof/>
              </w:rPr>
              <w:fldChar w:fldCharType="end"/>
            </w:r>
          </w:hyperlink>
        </w:p>
        <w:p w14:paraId="4BDDC47B" w14:textId="77777777" w:rsidR="006612F0" w:rsidRDefault="006612F0">
          <w:pPr>
            <w:pStyle w:val="TOC1"/>
            <w:tabs>
              <w:tab w:val="right" w:leader="dot" w:pos="9016"/>
            </w:tabs>
            <w:rPr>
              <w:noProof/>
            </w:rPr>
          </w:pPr>
          <w:hyperlink w:anchor="_Toc228438391" w:history="1">
            <w:r w:rsidRPr="00E817A6">
              <w:rPr>
                <w:rStyle w:val="Hyperlink"/>
                <w:noProof/>
              </w:rPr>
              <w:t>1. Introduction</w:t>
            </w:r>
            <w:r>
              <w:rPr>
                <w:noProof/>
              </w:rPr>
              <w:tab/>
            </w:r>
            <w:r>
              <w:rPr>
                <w:noProof/>
              </w:rPr>
              <w:fldChar w:fldCharType="begin"/>
            </w:r>
            <w:r>
              <w:rPr>
                <w:noProof/>
              </w:rPr>
              <w:instrText xml:space="preserve"> PAGEREF _Toc228438391 \h </w:instrText>
            </w:r>
            <w:r>
              <w:rPr>
                <w:noProof/>
              </w:rPr>
            </w:r>
            <w:r>
              <w:rPr>
                <w:noProof/>
              </w:rPr>
              <w:fldChar w:fldCharType="separate"/>
            </w:r>
            <w:r>
              <w:rPr>
                <w:noProof/>
              </w:rPr>
              <w:t>4</w:t>
            </w:r>
            <w:r>
              <w:rPr>
                <w:noProof/>
              </w:rPr>
              <w:fldChar w:fldCharType="end"/>
            </w:r>
          </w:hyperlink>
        </w:p>
        <w:p w14:paraId="15C770D6" w14:textId="77777777" w:rsidR="006612F0" w:rsidRDefault="006612F0">
          <w:pPr>
            <w:pStyle w:val="TOC2"/>
            <w:tabs>
              <w:tab w:val="right" w:leader="dot" w:pos="9016"/>
            </w:tabs>
            <w:rPr>
              <w:noProof/>
            </w:rPr>
          </w:pPr>
          <w:hyperlink w:anchor="_Toc228438392" w:history="1">
            <w:r w:rsidRPr="00E817A6">
              <w:rPr>
                <w:rStyle w:val="Hyperlink"/>
                <w:noProof/>
              </w:rPr>
              <w:t>1.1 Vue d’ensemble des architectures</w:t>
            </w:r>
            <w:r>
              <w:rPr>
                <w:noProof/>
              </w:rPr>
              <w:tab/>
            </w:r>
            <w:r>
              <w:rPr>
                <w:noProof/>
              </w:rPr>
              <w:fldChar w:fldCharType="begin"/>
            </w:r>
            <w:r>
              <w:rPr>
                <w:noProof/>
              </w:rPr>
              <w:instrText xml:space="preserve"> PAGEREF _Toc228438392 \h </w:instrText>
            </w:r>
            <w:r>
              <w:rPr>
                <w:noProof/>
              </w:rPr>
            </w:r>
            <w:r>
              <w:rPr>
                <w:noProof/>
              </w:rPr>
              <w:fldChar w:fldCharType="separate"/>
            </w:r>
            <w:r>
              <w:rPr>
                <w:noProof/>
              </w:rPr>
              <w:t>4</w:t>
            </w:r>
            <w:r>
              <w:rPr>
                <w:noProof/>
              </w:rPr>
              <w:fldChar w:fldCharType="end"/>
            </w:r>
          </w:hyperlink>
        </w:p>
        <w:p w14:paraId="1F408687" w14:textId="77777777" w:rsidR="006612F0" w:rsidRDefault="006612F0">
          <w:pPr>
            <w:pStyle w:val="TOC1"/>
            <w:tabs>
              <w:tab w:val="right" w:leader="dot" w:pos="9016"/>
            </w:tabs>
            <w:rPr>
              <w:noProof/>
            </w:rPr>
          </w:pPr>
          <w:hyperlink w:anchor="_Toc228438393" w:history="1">
            <w:r w:rsidRPr="00E817A6">
              <w:rPr>
                <w:rStyle w:val="Hyperlink"/>
                <w:noProof/>
              </w:rPr>
              <w:t>2. Préparation des données</w:t>
            </w:r>
            <w:r>
              <w:rPr>
                <w:noProof/>
              </w:rPr>
              <w:tab/>
            </w:r>
            <w:r>
              <w:rPr>
                <w:noProof/>
              </w:rPr>
              <w:fldChar w:fldCharType="begin"/>
            </w:r>
            <w:r>
              <w:rPr>
                <w:noProof/>
              </w:rPr>
              <w:instrText xml:space="preserve"> PAGEREF _Toc228438393 \h </w:instrText>
            </w:r>
            <w:r>
              <w:rPr>
                <w:noProof/>
              </w:rPr>
            </w:r>
            <w:r>
              <w:rPr>
                <w:noProof/>
              </w:rPr>
              <w:fldChar w:fldCharType="separate"/>
            </w:r>
            <w:r>
              <w:rPr>
                <w:noProof/>
              </w:rPr>
              <w:t>5</w:t>
            </w:r>
            <w:r>
              <w:rPr>
                <w:noProof/>
              </w:rPr>
              <w:fldChar w:fldCharType="end"/>
            </w:r>
          </w:hyperlink>
        </w:p>
        <w:p w14:paraId="0975B925" w14:textId="77777777" w:rsidR="006612F0" w:rsidRDefault="006612F0">
          <w:pPr>
            <w:pStyle w:val="TOC2"/>
            <w:tabs>
              <w:tab w:val="right" w:leader="dot" w:pos="9016"/>
            </w:tabs>
            <w:rPr>
              <w:noProof/>
            </w:rPr>
          </w:pPr>
          <w:hyperlink w:anchor="_Toc228438394" w:history="1">
            <w:r w:rsidRPr="00E817A6">
              <w:rPr>
                <w:rStyle w:val="Hyperlink"/>
                <w:noProof/>
              </w:rPr>
              <w:t>2.1 Exploration et compréhension du dataset</w:t>
            </w:r>
            <w:r>
              <w:rPr>
                <w:noProof/>
              </w:rPr>
              <w:tab/>
            </w:r>
            <w:r>
              <w:rPr>
                <w:noProof/>
              </w:rPr>
              <w:fldChar w:fldCharType="begin"/>
            </w:r>
            <w:r>
              <w:rPr>
                <w:noProof/>
              </w:rPr>
              <w:instrText xml:space="preserve"> PAGEREF _Toc228438394 \h </w:instrText>
            </w:r>
            <w:r>
              <w:rPr>
                <w:noProof/>
              </w:rPr>
            </w:r>
            <w:r>
              <w:rPr>
                <w:noProof/>
              </w:rPr>
              <w:fldChar w:fldCharType="separate"/>
            </w:r>
            <w:r>
              <w:rPr>
                <w:noProof/>
              </w:rPr>
              <w:t>5</w:t>
            </w:r>
            <w:r>
              <w:rPr>
                <w:noProof/>
              </w:rPr>
              <w:fldChar w:fldCharType="end"/>
            </w:r>
          </w:hyperlink>
        </w:p>
        <w:p w14:paraId="044C7A97" w14:textId="77777777" w:rsidR="006612F0" w:rsidRDefault="006612F0">
          <w:pPr>
            <w:pStyle w:val="TOC2"/>
            <w:tabs>
              <w:tab w:val="right" w:leader="dot" w:pos="9016"/>
            </w:tabs>
            <w:rPr>
              <w:noProof/>
            </w:rPr>
          </w:pPr>
          <w:hyperlink w:anchor="_Toc228438395" w:history="1">
            <w:r w:rsidRPr="00E817A6">
              <w:rPr>
                <w:rStyle w:val="Hyperlink"/>
                <w:noProof/>
              </w:rPr>
              <w:t>2.2 Prétraitement</w:t>
            </w:r>
            <w:r>
              <w:rPr>
                <w:noProof/>
              </w:rPr>
              <w:tab/>
            </w:r>
            <w:r>
              <w:rPr>
                <w:noProof/>
              </w:rPr>
              <w:fldChar w:fldCharType="begin"/>
            </w:r>
            <w:r>
              <w:rPr>
                <w:noProof/>
              </w:rPr>
              <w:instrText xml:space="preserve"> PAGEREF _Toc228438395 \h </w:instrText>
            </w:r>
            <w:r>
              <w:rPr>
                <w:noProof/>
              </w:rPr>
            </w:r>
            <w:r>
              <w:rPr>
                <w:noProof/>
              </w:rPr>
              <w:fldChar w:fldCharType="separate"/>
            </w:r>
            <w:r>
              <w:rPr>
                <w:noProof/>
              </w:rPr>
              <w:t>5</w:t>
            </w:r>
            <w:r>
              <w:rPr>
                <w:noProof/>
              </w:rPr>
              <w:fldChar w:fldCharType="end"/>
            </w:r>
          </w:hyperlink>
        </w:p>
        <w:p w14:paraId="0507A489" w14:textId="77777777" w:rsidR="006612F0" w:rsidRDefault="006612F0">
          <w:pPr>
            <w:pStyle w:val="TOC3"/>
            <w:tabs>
              <w:tab w:val="right" w:leader="dot" w:pos="9016"/>
            </w:tabs>
            <w:rPr>
              <w:noProof/>
            </w:rPr>
          </w:pPr>
          <w:hyperlink w:anchor="_Toc228438396" w:history="1">
            <w:r w:rsidRPr="00E817A6">
              <w:rPr>
                <w:rStyle w:val="Hyperlink"/>
                <w:noProof/>
              </w:rPr>
              <w:t>2.2.1 Données tabulaires (MLP)</w:t>
            </w:r>
            <w:r>
              <w:rPr>
                <w:noProof/>
              </w:rPr>
              <w:tab/>
            </w:r>
            <w:r>
              <w:rPr>
                <w:noProof/>
              </w:rPr>
              <w:fldChar w:fldCharType="begin"/>
            </w:r>
            <w:r>
              <w:rPr>
                <w:noProof/>
              </w:rPr>
              <w:instrText xml:space="preserve"> PAGEREF _Toc228438396 \h </w:instrText>
            </w:r>
            <w:r>
              <w:rPr>
                <w:noProof/>
              </w:rPr>
            </w:r>
            <w:r>
              <w:rPr>
                <w:noProof/>
              </w:rPr>
              <w:fldChar w:fldCharType="separate"/>
            </w:r>
            <w:r>
              <w:rPr>
                <w:noProof/>
              </w:rPr>
              <w:t>5</w:t>
            </w:r>
            <w:r>
              <w:rPr>
                <w:noProof/>
              </w:rPr>
              <w:fldChar w:fldCharType="end"/>
            </w:r>
          </w:hyperlink>
        </w:p>
        <w:p w14:paraId="113FDFA8" w14:textId="77777777" w:rsidR="006612F0" w:rsidRDefault="006612F0">
          <w:pPr>
            <w:pStyle w:val="TOC3"/>
            <w:tabs>
              <w:tab w:val="right" w:leader="dot" w:pos="9016"/>
            </w:tabs>
            <w:rPr>
              <w:noProof/>
            </w:rPr>
          </w:pPr>
          <w:hyperlink w:anchor="_Toc228438397" w:history="1">
            <w:r w:rsidRPr="00E817A6">
              <w:rPr>
                <w:rStyle w:val="Hyperlink"/>
                <w:noProof/>
              </w:rPr>
              <w:t>2.2.2 Images (CNN)</w:t>
            </w:r>
            <w:r>
              <w:rPr>
                <w:noProof/>
              </w:rPr>
              <w:tab/>
            </w:r>
            <w:r>
              <w:rPr>
                <w:noProof/>
              </w:rPr>
              <w:fldChar w:fldCharType="begin"/>
            </w:r>
            <w:r>
              <w:rPr>
                <w:noProof/>
              </w:rPr>
              <w:instrText xml:space="preserve"> PAGEREF _Toc228438397 \h </w:instrText>
            </w:r>
            <w:r>
              <w:rPr>
                <w:noProof/>
              </w:rPr>
            </w:r>
            <w:r>
              <w:rPr>
                <w:noProof/>
              </w:rPr>
              <w:fldChar w:fldCharType="separate"/>
            </w:r>
            <w:r>
              <w:rPr>
                <w:noProof/>
              </w:rPr>
              <w:t>5</w:t>
            </w:r>
            <w:r>
              <w:rPr>
                <w:noProof/>
              </w:rPr>
              <w:fldChar w:fldCharType="end"/>
            </w:r>
          </w:hyperlink>
        </w:p>
        <w:p w14:paraId="5A73F93C" w14:textId="77777777" w:rsidR="006612F0" w:rsidRDefault="006612F0">
          <w:pPr>
            <w:pStyle w:val="TOC3"/>
            <w:tabs>
              <w:tab w:val="right" w:leader="dot" w:pos="9016"/>
            </w:tabs>
            <w:rPr>
              <w:noProof/>
            </w:rPr>
          </w:pPr>
          <w:hyperlink w:anchor="_Toc228438398" w:history="1">
            <w:r w:rsidRPr="00E817A6">
              <w:rPr>
                <w:rStyle w:val="Hyperlink"/>
                <w:noProof/>
              </w:rPr>
              <w:t>2.2.3 Séquences/Signaux (RNN/LSTM/GRU)</w:t>
            </w:r>
            <w:r>
              <w:rPr>
                <w:noProof/>
              </w:rPr>
              <w:tab/>
            </w:r>
            <w:r>
              <w:rPr>
                <w:noProof/>
              </w:rPr>
              <w:fldChar w:fldCharType="begin"/>
            </w:r>
            <w:r>
              <w:rPr>
                <w:noProof/>
              </w:rPr>
              <w:instrText xml:space="preserve"> PAGEREF _Toc228438398 \h </w:instrText>
            </w:r>
            <w:r>
              <w:rPr>
                <w:noProof/>
              </w:rPr>
            </w:r>
            <w:r>
              <w:rPr>
                <w:noProof/>
              </w:rPr>
              <w:fldChar w:fldCharType="separate"/>
            </w:r>
            <w:r>
              <w:rPr>
                <w:noProof/>
              </w:rPr>
              <w:t>6</w:t>
            </w:r>
            <w:r>
              <w:rPr>
                <w:noProof/>
              </w:rPr>
              <w:fldChar w:fldCharType="end"/>
            </w:r>
          </w:hyperlink>
        </w:p>
        <w:p w14:paraId="2E2D5E65" w14:textId="77777777" w:rsidR="006612F0" w:rsidRDefault="006612F0">
          <w:pPr>
            <w:pStyle w:val="TOC2"/>
            <w:tabs>
              <w:tab w:val="right" w:leader="dot" w:pos="9016"/>
            </w:tabs>
            <w:rPr>
              <w:noProof/>
            </w:rPr>
          </w:pPr>
          <w:hyperlink w:anchor="_Toc228438399" w:history="1">
            <w:r w:rsidRPr="00E817A6">
              <w:rPr>
                <w:rStyle w:val="Hyperlink"/>
                <w:noProof/>
              </w:rPr>
              <w:t>2.3 Séparation des données</w:t>
            </w:r>
            <w:r>
              <w:rPr>
                <w:noProof/>
              </w:rPr>
              <w:tab/>
            </w:r>
            <w:r>
              <w:rPr>
                <w:noProof/>
              </w:rPr>
              <w:fldChar w:fldCharType="begin"/>
            </w:r>
            <w:r>
              <w:rPr>
                <w:noProof/>
              </w:rPr>
              <w:instrText xml:space="preserve"> PAGEREF _Toc228438399 \h </w:instrText>
            </w:r>
            <w:r>
              <w:rPr>
                <w:noProof/>
              </w:rPr>
            </w:r>
            <w:r>
              <w:rPr>
                <w:noProof/>
              </w:rPr>
              <w:fldChar w:fldCharType="separate"/>
            </w:r>
            <w:r>
              <w:rPr>
                <w:noProof/>
              </w:rPr>
              <w:t>6</w:t>
            </w:r>
            <w:r>
              <w:rPr>
                <w:noProof/>
              </w:rPr>
              <w:fldChar w:fldCharType="end"/>
            </w:r>
          </w:hyperlink>
        </w:p>
        <w:p w14:paraId="1D8B1C3D" w14:textId="77777777" w:rsidR="006612F0" w:rsidRDefault="006612F0">
          <w:pPr>
            <w:pStyle w:val="TOC1"/>
            <w:tabs>
              <w:tab w:val="right" w:leader="dot" w:pos="9016"/>
            </w:tabs>
            <w:rPr>
              <w:noProof/>
            </w:rPr>
          </w:pPr>
          <w:hyperlink w:anchor="_Toc228438400" w:history="1">
            <w:r w:rsidRPr="00E817A6">
              <w:rPr>
                <w:rStyle w:val="Hyperlink"/>
                <w:noProof/>
              </w:rPr>
              <w:t>3. Architectures en détail</w:t>
            </w:r>
            <w:r>
              <w:rPr>
                <w:noProof/>
              </w:rPr>
              <w:tab/>
            </w:r>
            <w:r>
              <w:rPr>
                <w:noProof/>
              </w:rPr>
              <w:fldChar w:fldCharType="begin"/>
            </w:r>
            <w:r>
              <w:rPr>
                <w:noProof/>
              </w:rPr>
              <w:instrText xml:space="preserve"> PAGEREF _Toc228438400 \h </w:instrText>
            </w:r>
            <w:r>
              <w:rPr>
                <w:noProof/>
              </w:rPr>
            </w:r>
            <w:r>
              <w:rPr>
                <w:noProof/>
              </w:rPr>
              <w:fldChar w:fldCharType="separate"/>
            </w:r>
            <w:r>
              <w:rPr>
                <w:noProof/>
              </w:rPr>
              <w:t>7</w:t>
            </w:r>
            <w:r>
              <w:rPr>
                <w:noProof/>
              </w:rPr>
              <w:fldChar w:fldCharType="end"/>
            </w:r>
          </w:hyperlink>
        </w:p>
        <w:p w14:paraId="7CC717F0" w14:textId="77777777" w:rsidR="006612F0" w:rsidRDefault="006612F0">
          <w:pPr>
            <w:pStyle w:val="TOC2"/>
            <w:tabs>
              <w:tab w:val="right" w:leader="dot" w:pos="9016"/>
            </w:tabs>
            <w:rPr>
              <w:noProof/>
            </w:rPr>
          </w:pPr>
          <w:hyperlink w:anchor="_Toc228438401" w:history="1">
            <w:r w:rsidRPr="00E817A6">
              <w:rPr>
                <w:rStyle w:val="Hyperlink"/>
                <w:noProof/>
              </w:rPr>
              <w:t>3.1 Perceptron Multicouche (MLP)</w:t>
            </w:r>
            <w:r>
              <w:rPr>
                <w:noProof/>
              </w:rPr>
              <w:tab/>
            </w:r>
            <w:r>
              <w:rPr>
                <w:noProof/>
              </w:rPr>
              <w:fldChar w:fldCharType="begin"/>
            </w:r>
            <w:r>
              <w:rPr>
                <w:noProof/>
              </w:rPr>
              <w:instrText xml:space="preserve"> PAGEREF _Toc228438401 \h </w:instrText>
            </w:r>
            <w:r>
              <w:rPr>
                <w:noProof/>
              </w:rPr>
            </w:r>
            <w:r>
              <w:rPr>
                <w:noProof/>
              </w:rPr>
              <w:fldChar w:fldCharType="separate"/>
            </w:r>
            <w:r>
              <w:rPr>
                <w:noProof/>
              </w:rPr>
              <w:t>7</w:t>
            </w:r>
            <w:r>
              <w:rPr>
                <w:noProof/>
              </w:rPr>
              <w:fldChar w:fldCharType="end"/>
            </w:r>
          </w:hyperlink>
        </w:p>
        <w:p w14:paraId="7CEE52D6" w14:textId="77777777" w:rsidR="006612F0" w:rsidRDefault="006612F0">
          <w:pPr>
            <w:pStyle w:val="TOC3"/>
            <w:tabs>
              <w:tab w:val="right" w:leader="dot" w:pos="9016"/>
            </w:tabs>
            <w:rPr>
              <w:noProof/>
            </w:rPr>
          </w:pPr>
          <w:hyperlink w:anchor="_Toc228438402" w:history="1">
            <w:r w:rsidRPr="00E817A6">
              <w:rPr>
                <w:rStyle w:val="Hyperlink"/>
                <w:noProof/>
              </w:rPr>
              <w:t>3.1.1 Structure type</w:t>
            </w:r>
            <w:r>
              <w:rPr>
                <w:noProof/>
              </w:rPr>
              <w:tab/>
            </w:r>
            <w:r>
              <w:rPr>
                <w:noProof/>
              </w:rPr>
              <w:fldChar w:fldCharType="begin"/>
            </w:r>
            <w:r>
              <w:rPr>
                <w:noProof/>
              </w:rPr>
              <w:instrText xml:space="preserve"> PAGEREF _Toc228438402 \h </w:instrText>
            </w:r>
            <w:r>
              <w:rPr>
                <w:noProof/>
              </w:rPr>
            </w:r>
            <w:r>
              <w:rPr>
                <w:noProof/>
              </w:rPr>
              <w:fldChar w:fldCharType="separate"/>
            </w:r>
            <w:r>
              <w:rPr>
                <w:noProof/>
              </w:rPr>
              <w:t>7</w:t>
            </w:r>
            <w:r>
              <w:rPr>
                <w:noProof/>
              </w:rPr>
              <w:fldChar w:fldCharType="end"/>
            </w:r>
          </w:hyperlink>
        </w:p>
        <w:p w14:paraId="5DECD74C" w14:textId="77777777" w:rsidR="006612F0" w:rsidRDefault="006612F0">
          <w:pPr>
            <w:pStyle w:val="TOC3"/>
            <w:tabs>
              <w:tab w:val="right" w:leader="dot" w:pos="9016"/>
            </w:tabs>
            <w:rPr>
              <w:noProof/>
            </w:rPr>
          </w:pPr>
          <w:hyperlink w:anchor="_Toc228438403" w:history="1">
            <w:r w:rsidRPr="00E817A6">
              <w:rPr>
                <w:rStyle w:val="Hyperlink"/>
                <w:noProof/>
              </w:rPr>
              <w:t>3.1.2 Points d’attention</w:t>
            </w:r>
            <w:r>
              <w:rPr>
                <w:noProof/>
              </w:rPr>
              <w:tab/>
            </w:r>
            <w:r>
              <w:rPr>
                <w:noProof/>
              </w:rPr>
              <w:fldChar w:fldCharType="begin"/>
            </w:r>
            <w:r>
              <w:rPr>
                <w:noProof/>
              </w:rPr>
              <w:instrText xml:space="preserve"> PAGEREF _Toc228438403 \h </w:instrText>
            </w:r>
            <w:r>
              <w:rPr>
                <w:noProof/>
              </w:rPr>
            </w:r>
            <w:r>
              <w:rPr>
                <w:noProof/>
              </w:rPr>
              <w:fldChar w:fldCharType="separate"/>
            </w:r>
            <w:r>
              <w:rPr>
                <w:noProof/>
              </w:rPr>
              <w:t>7</w:t>
            </w:r>
            <w:r>
              <w:rPr>
                <w:noProof/>
              </w:rPr>
              <w:fldChar w:fldCharType="end"/>
            </w:r>
          </w:hyperlink>
        </w:p>
        <w:p w14:paraId="620C6CAD" w14:textId="77777777" w:rsidR="006612F0" w:rsidRDefault="006612F0">
          <w:pPr>
            <w:pStyle w:val="TOC2"/>
            <w:tabs>
              <w:tab w:val="right" w:leader="dot" w:pos="9016"/>
            </w:tabs>
            <w:rPr>
              <w:noProof/>
            </w:rPr>
          </w:pPr>
          <w:hyperlink w:anchor="_Toc228438404" w:history="1">
            <w:r w:rsidRPr="00E817A6">
              <w:rPr>
                <w:rStyle w:val="Hyperlink"/>
                <w:noProof/>
              </w:rPr>
              <w:t>3.2 Réseaux de Neurones Convolutifs (CNN)</w:t>
            </w:r>
            <w:r>
              <w:rPr>
                <w:noProof/>
              </w:rPr>
              <w:tab/>
            </w:r>
            <w:r>
              <w:rPr>
                <w:noProof/>
              </w:rPr>
              <w:fldChar w:fldCharType="begin"/>
            </w:r>
            <w:r>
              <w:rPr>
                <w:noProof/>
              </w:rPr>
              <w:instrText xml:space="preserve"> PAGEREF _Toc228438404 \h </w:instrText>
            </w:r>
            <w:r>
              <w:rPr>
                <w:noProof/>
              </w:rPr>
            </w:r>
            <w:r>
              <w:rPr>
                <w:noProof/>
              </w:rPr>
              <w:fldChar w:fldCharType="separate"/>
            </w:r>
            <w:r>
              <w:rPr>
                <w:noProof/>
              </w:rPr>
              <w:t>8</w:t>
            </w:r>
            <w:r>
              <w:rPr>
                <w:noProof/>
              </w:rPr>
              <w:fldChar w:fldCharType="end"/>
            </w:r>
          </w:hyperlink>
        </w:p>
        <w:p w14:paraId="11B22289" w14:textId="77777777" w:rsidR="006612F0" w:rsidRDefault="006612F0">
          <w:pPr>
            <w:pStyle w:val="TOC3"/>
            <w:tabs>
              <w:tab w:val="right" w:leader="dot" w:pos="9016"/>
            </w:tabs>
            <w:rPr>
              <w:noProof/>
            </w:rPr>
          </w:pPr>
          <w:hyperlink w:anchor="_Toc228438405" w:history="1">
            <w:r w:rsidRPr="00E817A6">
              <w:rPr>
                <w:rStyle w:val="Hyperlink"/>
                <w:noProof/>
              </w:rPr>
              <w:t>3.2.1 Structure type (CNN personnalisé)</w:t>
            </w:r>
            <w:r>
              <w:rPr>
                <w:noProof/>
              </w:rPr>
              <w:tab/>
            </w:r>
            <w:r>
              <w:rPr>
                <w:noProof/>
              </w:rPr>
              <w:fldChar w:fldCharType="begin"/>
            </w:r>
            <w:r>
              <w:rPr>
                <w:noProof/>
              </w:rPr>
              <w:instrText xml:space="preserve"> PAGEREF _Toc228438405 \h </w:instrText>
            </w:r>
            <w:r>
              <w:rPr>
                <w:noProof/>
              </w:rPr>
            </w:r>
            <w:r>
              <w:rPr>
                <w:noProof/>
              </w:rPr>
              <w:fldChar w:fldCharType="separate"/>
            </w:r>
            <w:r>
              <w:rPr>
                <w:noProof/>
              </w:rPr>
              <w:t>8</w:t>
            </w:r>
            <w:r>
              <w:rPr>
                <w:noProof/>
              </w:rPr>
              <w:fldChar w:fldCharType="end"/>
            </w:r>
          </w:hyperlink>
        </w:p>
        <w:p w14:paraId="79E394A5" w14:textId="77777777" w:rsidR="006612F0" w:rsidRDefault="006612F0">
          <w:pPr>
            <w:pStyle w:val="TOC3"/>
            <w:tabs>
              <w:tab w:val="right" w:leader="dot" w:pos="9016"/>
            </w:tabs>
            <w:rPr>
              <w:noProof/>
            </w:rPr>
          </w:pPr>
          <w:hyperlink w:anchor="_Toc228438406" w:history="1">
            <w:r w:rsidRPr="00E817A6">
              <w:rPr>
                <w:rStyle w:val="Hyperlink"/>
                <w:noProof/>
              </w:rPr>
              <w:t>3.2.2 Transfert d’apprentissage</w:t>
            </w:r>
            <w:r>
              <w:rPr>
                <w:noProof/>
              </w:rPr>
              <w:tab/>
            </w:r>
            <w:r>
              <w:rPr>
                <w:noProof/>
              </w:rPr>
              <w:fldChar w:fldCharType="begin"/>
            </w:r>
            <w:r>
              <w:rPr>
                <w:noProof/>
              </w:rPr>
              <w:instrText xml:space="preserve"> PAGEREF _Toc228438406 \h </w:instrText>
            </w:r>
            <w:r>
              <w:rPr>
                <w:noProof/>
              </w:rPr>
            </w:r>
            <w:r>
              <w:rPr>
                <w:noProof/>
              </w:rPr>
              <w:fldChar w:fldCharType="separate"/>
            </w:r>
            <w:r>
              <w:rPr>
                <w:noProof/>
              </w:rPr>
              <w:t>8</w:t>
            </w:r>
            <w:r>
              <w:rPr>
                <w:noProof/>
              </w:rPr>
              <w:fldChar w:fldCharType="end"/>
            </w:r>
          </w:hyperlink>
        </w:p>
        <w:p w14:paraId="2ACA6498" w14:textId="77777777" w:rsidR="006612F0" w:rsidRDefault="006612F0">
          <w:pPr>
            <w:pStyle w:val="TOC3"/>
            <w:tabs>
              <w:tab w:val="right" w:leader="dot" w:pos="9016"/>
            </w:tabs>
            <w:rPr>
              <w:noProof/>
            </w:rPr>
          </w:pPr>
          <w:hyperlink w:anchor="_Toc228438407" w:history="1">
            <w:r w:rsidRPr="00E817A6">
              <w:rPr>
                <w:rStyle w:val="Hyperlink"/>
                <w:noProof/>
              </w:rPr>
              <w:t>3.2.3 Augmentation de données</w:t>
            </w:r>
            <w:r>
              <w:rPr>
                <w:noProof/>
              </w:rPr>
              <w:tab/>
            </w:r>
            <w:r>
              <w:rPr>
                <w:noProof/>
              </w:rPr>
              <w:fldChar w:fldCharType="begin"/>
            </w:r>
            <w:r>
              <w:rPr>
                <w:noProof/>
              </w:rPr>
              <w:instrText xml:space="preserve"> PAGEREF _Toc228438407 \h </w:instrText>
            </w:r>
            <w:r>
              <w:rPr>
                <w:noProof/>
              </w:rPr>
            </w:r>
            <w:r>
              <w:rPr>
                <w:noProof/>
              </w:rPr>
              <w:fldChar w:fldCharType="separate"/>
            </w:r>
            <w:r>
              <w:rPr>
                <w:noProof/>
              </w:rPr>
              <w:t>8</w:t>
            </w:r>
            <w:r>
              <w:rPr>
                <w:noProof/>
              </w:rPr>
              <w:fldChar w:fldCharType="end"/>
            </w:r>
          </w:hyperlink>
        </w:p>
        <w:p w14:paraId="3181EF37" w14:textId="77777777" w:rsidR="006612F0" w:rsidRDefault="006612F0">
          <w:pPr>
            <w:pStyle w:val="TOC2"/>
            <w:tabs>
              <w:tab w:val="right" w:leader="dot" w:pos="9016"/>
            </w:tabs>
            <w:rPr>
              <w:noProof/>
            </w:rPr>
          </w:pPr>
          <w:hyperlink w:anchor="_Toc228438408" w:history="1">
            <w:r w:rsidRPr="00E817A6">
              <w:rPr>
                <w:rStyle w:val="Hyperlink"/>
                <w:noProof/>
              </w:rPr>
              <w:t>3.3 Réseaux Récurrents (RNN, LSTM, GRU)</w:t>
            </w:r>
            <w:r>
              <w:rPr>
                <w:noProof/>
              </w:rPr>
              <w:tab/>
            </w:r>
            <w:r>
              <w:rPr>
                <w:noProof/>
              </w:rPr>
              <w:fldChar w:fldCharType="begin"/>
            </w:r>
            <w:r>
              <w:rPr>
                <w:noProof/>
              </w:rPr>
              <w:instrText xml:space="preserve"> PAGEREF _Toc228438408 \h </w:instrText>
            </w:r>
            <w:r>
              <w:rPr>
                <w:noProof/>
              </w:rPr>
            </w:r>
            <w:r>
              <w:rPr>
                <w:noProof/>
              </w:rPr>
              <w:fldChar w:fldCharType="separate"/>
            </w:r>
            <w:r>
              <w:rPr>
                <w:noProof/>
              </w:rPr>
              <w:t>9</w:t>
            </w:r>
            <w:r>
              <w:rPr>
                <w:noProof/>
              </w:rPr>
              <w:fldChar w:fldCharType="end"/>
            </w:r>
          </w:hyperlink>
        </w:p>
        <w:p w14:paraId="60C2DC35" w14:textId="77777777" w:rsidR="006612F0" w:rsidRDefault="006612F0">
          <w:pPr>
            <w:pStyle w:val="TOC3"/>
            <w:tabs>
              <w:tab w:val="right" w:leader="dot" w:pos="9016"/>
            </w:tabs>
            <w:rPr>
              <w:noProof/>
            </w:rPr>
          </w:pPr>
          <w:hyperlink w:anchor="_Toc228438409" w:history="1">
            <w:r w:rsidRPr="00E817A6">
              <w:rPr>
                <w:rStyle w:val="Hyperlink"/>
                <w:noProof/>
              </w:rPr>
              <w:t>3.3.1 Comparaison des variantes</w:t>
            </w:r>
            <w:r>
              <w:rPr>
                <w:noProof/>
              </w:rPr>
              <w:tab/>
            </w:r>
            <w:r>
              <w:rPr>
                <w:noProof/>
              </w:rPr>
              <w:fldChar w:fldCharType="begin"/>
            </w:r>
            <w:r>
              <w:rPr>
                <w:noProof/>
              </w:rPr>
              <w:instrText xml:space="preserve"> PAGEREF _Toc228438409 \h </w:instrText>
            </w:r>
            <w:r>
              <w:rPr>
                <w:noProof/>
              </w:rPr>
            </w:r>
            <w:r>
              <w:rPr>
                <w:noProof/>
              </w:rPr>
              <w:fldChar w:fldCharType="separate"/>
            </w:r>
            <w:r>
              <w:rPr>
                <w:noProof/>
              </w:rPr>
              <w:t>9</w:t>
            </w:r>
            <w:r>
              <w:rPr>
                <w:noProof/>
              </w:rPr>
              <w:fldChar w:fldCharType="end"/>
            </w:r>
          </w:hyperlink>
        </w:p>
        <w:p w14:paraId="2E86C52E" w14:textId="77777777" w:rsidR="006612F0" w:rsidRDefault="006612F0">
          <w:pPr>
            <w:pStyle w:val="TOC3"/>
            <w:tabs>
              <w:tab w:val="right" w:leader="dot" w:pos="9016"/>
            </w:tabs>
            <w:rPr>
              <w:noProof/>
            </w:rPr>
          </w:pPr>
          <w:hyperlink w:anchor="_Toc228438410" w:history="1">
            <w:r w:rsidRPr="00E817A6">
              <w:rPr>
                <w:rStyle w:val="Hyperlink"/>
                <w:noProof/>
              </w:rPr>
              <w:t>3.3.2 Configuration type (LSTM)</w:t>
            </w:r>
            <w:r>
              <w:rPr>
                <w:noProof/>
              </w:rPr>
              <w:tab/>
            </w:r>
            <w:r>
              <w:rPr>
                <w:noProof/>
              </w:rPr>
              <w:fldChar w:fldCharType="begin"/>
            </w:r>
            <w:r>
              <w:rPr>
                <w:noProof/>
              </w:rPr>
              <w:instrText xml:space="preserve"> PAGEREF _Toc228438410 \h </w:instrText>
            </w:r>
            <w:r>
              <w:rPr>
                <w:noProof/>
              </w:rPr>
            </w:r>
            <w:r>
              <w:rPr>
                <w:noProof/>
              </w:rPr>
              <w:fldChar w:fldCharType="separate"/>
            </w:r>
            <w:r>
              <w:rPr>
                <w:noProof/>
              </w:rPr>
              <w:t>9</w:t>
            </w:r>
            <w:r>
              <w:rPr>
                <w:noProof/>
              </w:rPr>
              <w:fldChar w:fldCharType="end"/>
            </w:r>
          </w:hyperlink>
        </w:p>
        <w:p w14:paraId="03474D15" w14:textId="77777777" w:rsidR="006612F0" w:rsidRDefault="006612F0">
          <w:pPr>
            <w:pStyle w:val="TOC2"/>
            <w:tabs>
              <w:tab w:val="right" w:leader="dot" w:pos="9016"/>
            </w:tabs>
            <w:rPr>
              <w:noProof/>
            </w:rPr>
          </w:pPr>
          <w:hyperlink w:anchor="_Toc228438411" w:history="1">
            <w:r w:rsidRPr="00E817A6">
              <w:rPr>
                <w:rStyle w:val="Hyperlink"/>
                <w:noProof/>
              </w:rPr>
              <w:t>3.4 Architectures hybrides</w:t>
            </w:r>
            <w:r>
              <w:rPr>
                <w:noProof/>
              </w:rPr>
              <w:tab/>
            </w:r>
            <w:r>
              <w:rPr>
                <w:noProof/>
              </w:rPr>
              <w:fldChar w:fldCharType="begin"/>
            </w:r>
            <w:r>
              <w:rPr>
                <w:noProof/>
              </w:rPr>
              <w:instrText xml:space="preserve"> PAGEREF _Toc228438411 \h </w:instrText>
            </w:r>
            <w:r>
              <w:rPr>
                <w:noProof/>
              </w:rPr>
            </w:r>
            <w:r>
              <w:rPr>
                <w:noProof/>
              </w:rPr>
              <w:fldChar w:fldCharType="separate"/>
            </w:r>
            <w:r>
              <w:rPr>
                <w:noProof/>
              </w:rPr>
              <w:t>10</w:t>
            </w:r>
            <w:r>
              <w:rPr>
                <w:noProof/>
              </w:rPr>
              <w:fldChar w:fldCharType="end"/>
            </w:r>
          </w:hyperlink>
        </w:p>
        <w:p w14:paraId="6164CA29" w14:textId="77777777" w:rsidR="006612F0" w:rsidRDefault="006612F0">
          <w:pPr>
            <w:pStyle w:val="TOC3"/>
            <w:tabs>
              <w:tab w:val="right" w:leader="dot" w:pos="9016"/>
            </w:tabs>
            <w:rPr>
              <w:noProof/>
            </w:rPr>
          </w:pPr>
          <w:hyperlink w:anchor="_Toc228438412" w:history="1">
            <w:r w:rsidRPr="00E817A6">
              <w:rPr>
                <w:rStyle w:val="Hyperlink"/>
                <w:noProof/>
              </w:rPr>
              <w:t>3.4.1 CNN + LSTM</w:t>
            </w:r>
            <w:r>
              <w:rPr>
                <w:noProof/>
              </w:rPr>
              <w:tab/>
            </w:r>
            <w:r>
              <w:rPr>
                <w:noProof/>
              </w:rPr>
              <w:fldChar w:fldCharType="begin"/>
            </w:r>
            <w:r>
              <w:rPr>
                <w:noProof/>
              </w:rPr>
              <w:instrText xml:space="preserve"> PAGEREF _Toc228438412 \h </w:instrText>
            </w:r>
            <w:r>
              <w:rPr>
                <w:noProof/>
              </w:rPr>
            </w:r>
            <w:r>
              <w:rPr>
                <w:noProof/>
              </w:rPr>
              <w:fldChar w:fldCharType="separate"/>
            </w:r>
            <w:r>
              <w:rPr>
                <w:noProof/>
              </w:rPr>
              <w:t>10</w:t>
            </w:r>
            <w:r>
              <w:rPr>
                <w:noProof/>
              </w:rPr>
              <w:fldChar w:fldCharType="end"/>
            </w:r>
          </w:hyperlink>
        </w:p>
        <w:p w14:paraId="72AC7530" w14:textId="77777777" w:rsidR="006612F0" w:rsidRDefault="006612F0">
          <w:pPr>
            <w:pStyle w:val="TOC3"/>
            <w:tabs>
              <w:tab w:val="right" w:leader="dot" w:pos="9016"/>
            </w:tabs>
            <w:rPr>
              <w:noProof/>
            </w:rPr>
          </w:pPr>
          <w:hyperlink w:anchor="_Toc228438413" w:history="1">
            <w:r w:rsidRPr="00E817A6">
              <w:rPr>
                <w:rStyle w:val="Hyperlink"/>
                <w:noProof/>
              </w:rPr>
              <w:t>3.4.2 CNN + MLP (Fusion multimodale)</w:t>
            </w:r>
            <w:r>
              <w:rPr>
                <w:noProof/>
              </w:rPr>
              <w:tab/>
            </w:r>
            <w:r>
              <w:rPr>
                <w:noProof/>
              </w:rPr>
              <w:fldChar w:fldCharType="begin"/>
            </w:r>
            <w:r>
              <w:rPr>
                <w:noProof/>
              </w:rPr>
              <w:instrText xml:space="preserve"> PAGEREF _Toc228438413 \h </w:instrText>
            </w:r>
            <w:r>
              <w:rPr>
                <w:noProof/>
              </w:rPr>
            </w:r>
            <w:r>
              <w:rPr>
                <w:noProof/>
              </w:rPr>
              <w:fldChar w:fldCharType="separate"/>
            </w:r>
            <w:r>
              <w:rPr>
                <w:noProof/>
              </w:rPr>
              <w:t>10</w:t>
            </w:r>
            <w:r>
              <w:rPr>
                <w:noProof/>
              </w:rPr>
              <w:fldChar w:fldCharType="end"/>
            </w:r>
          </w:hyperlink>
        </w:p>
        <w:p w14:paraId="5D18B1AA" w14:textId="77777777" w:rsidR="006612F0" w:rsidRDefault="006612F0">
          <w:pPr>
            <w:pStyle w:val="TOC3"/>
            <w:tabs>
              <w:tab w:val="right" w:leader="dot" w:pos="9016"/>
            </w:tabs>
            <w:rPr>
              <w:noProof/>
            </w:rPr>
          </w:pPr>
          <w:hyperlink w:anchor="_Toc228438414" w:history="1">
            <w:r w:rsidRPr="00E817A6">
              <w:rPr>
                <w:rStyle w:val="Hyperlink"/>
                <w:noProof/>
              </w:rPr>
              <w:t>3.4.3 Stratégies de fusion</w:t>
            </w:r>
            <w:r>
              <w:rPr>
                <w:noProof/>
              </w:rPr>
              <w:tab/>
            </w:r>
            <w:r>
              <w:rPr>
                <w:noProof/>
              </w:rPr>
              <w:fldChar w:fldCharType="begin"/>
            </w:r>
            <w:r>
              <w:rPr>
                <w:noProof/>
              </w:rPr>
              <w:instrText xml:space="preserve"> PAGEREF _Toc228438414 \h </w:instrText>
            </w:r>
            <w:r>
              <w:rPr>
                <w:noProof/>
              </w:rPr>
            </w:r>
            <w:r>
              <w:rPr>
                <w:noProof/>
              </w:rPr>
              <w:fldChar w:fldCharType="separate"/>
            </w:r>
            <w:r>
              <w:rPr>
                <w:noProof/>
              </w:rPr>
              <w:t>10</w:t>
            </w:r>
            <w:r>
              <w:rPr>
                <w:noProof/>
              </w:rPr>
              <w:fldChar w:fldCharType="end"/>
            </w:r>
          </w:hyperlink>
        </w:p>
        <w:p w14:paraId="1764B0EF" w14:textId="77777777" w:rsidR="006612F0" w:rsidRDefault="006612F0">
          <w:pPr>
            <w:pStyle w:val="TOC1"/>
            <w:tabs>
              <w:tab w:val="right" w:leader="dot" w:pos="9016"/>
            </w:tabs>
            <w:rPr>
              <w:noProof/>
            </w:rPr>
          </w:pPr>
          <w:hyperlink w:anchor="_Toc228438415" w:history="1">
            <w:r w:rsidRPr="00E817A6">
              <w:rPr>
                <w:rStyle w:val="Hyperlink"/>
                <w:noProof/>
              </w:rPr>
              <w:t>4. Processus d’entraînement</w:t>
            </w:r>
            <w:r>
              <w:rPr>
                <w:noProof/>
              </w:rPr>
              <w:tab/>
            </w:r>
            <w:r>
              <w:rPr>
                <w:noProof/>
              </w:rPr>
              <w:fldChar w:fldCharType="begin"/>
            </w:r>
            <w:r>
              <w:rPr>
                <w:noProof/>
              </w:rPr>
              <w:instrText xml:space="preserve"> PAGEREF _Toc228438415 \h </w:instrText>
            </w:r>
            <w:r>
              <w:rPr>
                <w:noProof/>
              </w:rPr>
            </w:r>
            <w:r>
              <w:rPr>
                <w:noProof/>
              </w:rPr>
              <w:fldChar w:fldCharType="separate"/>
            </w:r>
            <w:r>
              <w:rPr>
                <w:noProof/>
              </w:rPr>
              <w:t>11</w:t>
            </w:r>
            <w:r>
              <w:rPr>
                <w:noProof/>
              </w:rPr>
              <w:fldChar w:fldCharType="end"/>
            </w:r>
          </w:hyperlink>
        </w:p>
        <w:p w14:paraId="0CE48310" w14:textId="77777777" w:rsidR="006612F0" w:rsidRDefault="006612F0">
          <w:pPr>
            <w:pStyle w:val="TOC2"/>
            <w:tabs>
              <w:tab w:val="right" w:leader="dot" w:pos="9016"/>
            </w:tabs>
            <w:rPr>
              <w:noProof/>
            </w:rPr>
          </w:pPr>
          <w:hyperlink w:anchor="_Toc228438416" w:history="1">
            <w:r w:rsidRPr="00E817A6">
              <w:rPr>
                <w:rStyle w:val="Hyperlink"/>
                <w:noProof/>
              </w:rPr>
              <w:t>4.1 Fonctions de perte</w:t>
            </w:r>
            <w:r>
              <w:rPr>
                <w:noProof/>
              </w:rPr>
              <w:tab/>
            </w:r>
            <w:r>
              <w:rPr>
                <w:noProof/>
              </w:rPr>
              <w:fldChar w:fldCharType="begin"/>
            </w:r>
            <w:r>
              <w:rPr>
                <w:noProof/>
              </w:rPr>
              <w:instrText xml:space="preserve"> PAGEREF _Toc228438416 \h </w:instrText>
            </w:r>
            <w:r>
              <w:rPr>
                <w:noProof/>
              </w:rPr>
            </w:r>
            <w:r>
              <w:rPr>
                <w:noProof/>
              </w:rPr>
              <w:fldChar w:fldCharType="separate"/>
            </w:r>
            <w:r>
              <w:rPr>
                <w:noProof/>
              </w:rPr>
              <w:t>11</w:t>
            </w:r>
            <w:r>
              <w:rPr>
                <w:noProof/>
              </w:rPr>
              <w:fldChar w:fldCharType="end"/>
            </w:r>
          </w:hyperlink>
        </w:p>
        <w:p w14:paraId="3584C62B" w14:textId="77777777" w:rsidR="006612F0" w:rsidRDefault="006612F0">
          <w:pPr>
            <w:pStyle w:val="TOC2"/>
            <w:tabs>
              <w:tab w:val="right" w:leader="dot" w:pos="9016"/>
            </w:tabs>
            <w:rPr>
              <w:noProof/>
            </w:rPr>
          </w:pPr>
          <w:hyperlink w:anchor="_Toc228438417" w:history="1">
            <w:r w:rsidRPr="00E817A6">
              <w:rPr>
                <w:rStyle w:val="Hyperlink"/>
                <w:noProof/>
              </w:rPr>
              <w:t>4.2 Gestion du déséquilibre des classes</w:t>
            </w:r>
            <w:r>
              <w:rPr>
                <w:noProof/>
              </w:rPr>
              <w:tab/>
            </w:r>
            <w:r>
              <w:rPr>
                <w:noProof/>
              </w:rPr>
              <w:fldChar w:fldCharType="begin"/>
            </w:r>
            <w:r>
              <w:rPr>
                <w:noProof/>
              </w:rPr>
              <w:instrText xml:space="preserve"> PAGEREF _Toc228438417 \h </w:instrText>
            </w:r>
            <w:r>
              <w:rPr>
                <w:noProof/>
              </w:rPr>
            </w:r>
            <w:r>
              <w:rPr>
                <w:noProof/>
              </w:rPr>
              <w:fldChar w:fldCharType="separate"/>
            </w:r>
            <w:r>
              <w:rPr>
                <w:noProof/>
              </w:rPr>
              <w:t>11</w:t>
            </w:r>
            <w:r>
              <w:rPr>
                <w:noProof/>
              </w:rPr>
              <w:fldChar w:fldCharType="end"/>
            </w:r>
          </w:hyperlink>
        </w:p>
        <w:p w14:paraId="41B332CB" w14:textId="77777777" w:rsidR="006612F0" w:rsidRDefault="006612F0">
          <w:pPr>
            <w:pStyle w:val="TOC2"/>
            <w:tabs>
              <w:tab w:val="right" w:leader="dot" w:pos="9016"/>
            </w:tabs>
            <w:rPr>
              <w:noProof/>
            </w:rPr>
          </w:pPr>
          <w:hyperlink w:anchor="_Toc228438418" w:history="1">
            <w:r w:rsidRPr="00E817A6">
              <w:rPr>
                <w:rStyle w:val="Hyperlink"/>
                <w:noProof/>
              </w:rPr>
              <w:t>4.3 Optimiseurs</w:t>
            </w:r>
            <w:r>
              <w:rPr>
                <w:noProof/>
              </w:rPr>
              <w:tab/>
            </w:r>
            <w:r>
              <w:rPr>
                <w:noProof/>
              </w:rPr>
              <w:fldChar w:fldCharType="begin"/>
            </w:r>
            <w:r>
              <w:rPr>
                <w:noProof/>
              </w:rPr>
              <w:instrText xml:space="preserve"> PAGEREF _Toc228438418 \h </w:instrText>
            </w:r>
            <w:r>
              <w:rPr>
                <w:noProof/>
              </w:rPr>
            </w:r>
            <w:r>
              <w:rPr>
                <w:noProof/>
              </w:rPr>
              <w:fldChar w:fldCharType="separate"/>
            </w:r>
            <w:r>
              <w:rPr>
                <w:noProof/>
              </w:rPr>
              <w:t>11</w:t>
            </w:r>
            <w:r>
              <w:rPr>
                <w:noProof/>
              </w:rPr>
              <w:fldChar w:fldCharType="end"/>
            </w:r>
          </w:hyperlink>
        </w:p>
        <w:p w14:paraId="12B0610D" w14:textId="77777777" w:rsidR="006612F0" w:rsidRDefault="006612F0">
          <w:pPr>
            <w:pStyle w:val="TOC2"/>
            <w:tabs>
              <w:tab w:val="right" w:leader="dot" w:pos="9016"/>
            </w:tabs>
            <w:rPr>
              <w:noProof/>
            </w:rPr>
          </w:pPr>
          <w:hyperlink w:anchor="_Toc228438419" w:history="1">
            <w:r w:rsidRPr="00E817A6">
              <w:rPr>
                <w:rStyle w:val="Hyperlink"/>
                <w:noProof/>
              </w:rPr>
              <w:t>4.4 Schedulers de learning rate</w:t>
            </w:r>
            <w:r>
              <w:rPr>
                <w:noProof/>
              </w:rPr>
              <w:tab/>
            </w:r>
            <w:r>
              <w:rPr>
                <w:noProof/>
              </w:rPr>
              <w:fldChar w:fldCharType="begin"/>
            </w:r>
            <w:r>
              <w:rPr>
                <w:noProof/>
              </w:rPr>
              <w:instrText xml:space="preserve"> PAGEREF _Toc228438419 \h </w:instrText>
            </w:r>
            <w:r>
              <w:rPr>
                <w:noProof/>
              </w:rPr>
            </w:r>
            <w:r>
              <w:rPr>
                <w:noProof/>
              </w:rPr>
              <w:fldChar w:fldCharType="separate"/>
            </w:r>
            <w:r>
              <w:rPr>
                <w:noProof/>
              </w:rPr>
              <w:t>11</w:t>
            </w:r>
            <w:r>
              <w:rPr>
                <w:noProof/>
              </w:rPr>
              <w:fldChar w:fldCharType="end"/>
            </w:r>
          </w:hyperlink>
        </w:p>
        <w:p w14:paraId="1387F842" w14:textId="77777777" w:rsidR="006612F0" w:rsidRDefault="006612F0">
          <w:pPr>
            <w:pStyle w:val="TOC2"/>
            <w:tabs>
              <w:tab w:val="right" w:leader="dot" w:pos="9016"/>
            </w:tabs>
            <w:rPr>
              <w:noProof/>
            </w:rPr>
          </w:pPr>
          <w:hyperlink w:anchor="_Toc228438420" w:history="1">
            <w:r w:rsidRPr="00E817A6">
              <w:rPr>
                <w:rStyle w:val="Hyperlink"/>
                <w:noProof/>
              </w:rPr>
              <w:t>4.5 Régularisation</w:t>
            </w:r>
            <w:r>
              <w:rPr>
                <w:noProof/>
              </w:rPr>
              <w:tab/>
            </w:r>
            <w:r>
              <w:rPr>
                <w:noProof/>
              </w:rPr>
              <w:fldChar w:fldCharType="begin"/>
            </w:r>
            <w:r>
              <w:rPr>
                <w:noProof/>
              </w:rPr>
              <w:instrText xml:space="preserve"> PAGEREF _Toc228438420 \h </w:instrText>
            </w:r>
            <w:r>
              <w:rPr>
                <w:noProof/>
              </w:rPr>
            </w:r>
            <w:r>
              <w:rPr>
                <w:noProof/>
              </w:rPr>
              <w:fldChar w:fldCharType="separate"/>
            </w:r>
            <w:r>
              <w:rPr>
                <w:noProof/>
              </w:rPr>
              <w:t>12</w:t>
            </w:r>
            <w:r>
              <w:rPr>
                <w:noProof/>
              </w:rPr>
              <w:fldChar w:fldCharType="end"/>
            </w:r>
          </w:hyperlink>
        </w:p>
        <w:p w14:paraId="624BA8DB" w14:textId="77777777" w:rsidR="006612F0" w:rsidRDefault="006612F0">
          <w:pPr>
            <w:pStyle w:val="TOC1"/>
            <w:tabs>
              <w:tab w:val="right" w:leader="dot" w:pos="9016"/>
            </w:tabs>
            <w:rPr>
              <w:noProof/>
            </w:rPr>
          </w:pPr>
          <w:hyperlink w:anchor="_Toc228438421" w:history="1">
            <w:r w:rsidRPr="00E817A6">
              <w:rPr>
                <w:rStyle w:val="Hyperlink"/>
                <w:noProof/>
              </w:rPr>
              <w:t>5. Guide des hyperparammètres</w:t>
            </w:r>
            <w:r>
              <w:rPr>
                <w:noProof/>
              </w:rPr>
              <w:tab/>
            </w:r>
            <w:r>
              <w:rPr>
                <w:noProof/>
              </w:rPr>
              <w:fldChar w:fldCharType="begin"/>
            </w:r>
            <w:r>
              <w:rPr>
                <w:noProof/>
              </w:rPr>
              <w:instrText xml:space="preserve"> PAGEREF _Toc228438421 \h </w:instrText>
            </w:r>
            <w:r>
              <w:rPr>
                <w:noProof/>
              </w:rPr>
            </w:r>
            <w:r>
              <w:rPr>
                <w:noProof/>
              </w:rPr>
              <w:fldChar w:fldCharType="separate"/>
            </w:r>
            <w:r>
              <w:rPr>
                <w:noProof/>
              </w:rPr>
              <w:t>13</w:t>
            </w:r>
            <w:r>
              <w:rPr>
                <w:noProof/>
              </w:rPr>
              <w:fldChar w:fldCharType="end"/>
            </w:r>
          </w:hyperlink>
        </w:p>
        <w:p w14:paraId="0B99D232" w14:textId="77777777" w:rsidR="006612F0" w:rsidRDefault="006612F0">
          <w:pPr>
            <w:pStyle w:val="TOC2"/>
            <w:tabs>
              <w:tab w:val="right" w:leader="dot" w:pos="9016"/>
            </w:tabs>
            <w:rPr>
              <w:noProof/>
            </w:rPr>
          </w:pPr>
          <w:hyperlink w:anchor="_Toc228438422" w:history="1">
            <w:r w:rsidRPr="00E817A6">
              <w:rPr>
                <w:rStyle w:val="Hyperlink"/>
                <w:noProof/>
              </w:rPr>
              <w:t>5.1 Hyperparammètres clés par architecture</w:t>
            </w:r>
            <w:r>
              <w:rPr>
                <w:noProof/>
              </w:rPr>
              <w:tab/>
            </w:r>
            <w:r>
              <w:rPr>
                <w:noProof/>
              </w:rPr>
              <w:fldChar w:fldCharType="begin"/>
            </w:r>
            <w:r>
              <w:rPr>
                <w:noProof/>
              </w:rPr>
              <w:instrText xml:space="preserve"> PAGEREF _Toc228438422 \h </w:instrText>
            </w:r>
            <w:r>
              <w:rPr>
                <w:noProof/>
              </w:rPr>
            </w:r>
            <w:r>
              <w:rPr>
                <w:noProof/>
              </w:rPr>
              <w:fldChar w:fldCharType="separate"/>
            </w:r>
            <w:r>
              <w:rPr>
                <w:noProof/>
              </w:rPr>
              <w:t>13</w:t>
            </w:r>
            <w:r>
              <w:rPr>
                <w:noProof/>
              </w:rPr>
              <w:fldChar w:fldCharType="end"/>
            </w:r>
          </w:hyperlink>
        </w:p>
        <w:p w14:paraId="27218C93" w14:textId="77777777" w:rsidR="006612F0" w:rsidRDefault="006612F0">
          <w:pPr>
            <w:pStyle w:val="TOC3"/>
            <w:tabs>
              <w:tab w:val="right" w:leader="dot" w:pos="9016"/>
            </w:tabs>
            <w:rPr>
              <w:noProof/>
            </w:rPr>
          </w:pPr>
          <w:hyperlink w:anchor="_Toc228438423" w:history="1">
            <w:r w:rsidRPr="00E817A6">
              <w:rPr>
                <w:rStyle w:val="Hyperlink"/>
                <w:noProof/>
              </w:rPr>
              <w:t>5.1.1 MLP</w:t>
            </w:r>
            <w:r>
              <w:rPr>
                <w:noProof/>
              </w:rPr>
              <w:tab/>
            </w:r>
            <w:r>
              <w:rPr>
                <w:noProof/>
              </w:rPr>
              <w:fldChar w:fldCharType="begin"/>
            </w:r>
            <w:r>
              <w:rPr>
                <w:noProof/>
              </w:rPr>
              <w:instrText xml:space="preserve"> PAGEREF _Toc228438423 \h </w:instrText>
            </w:r>
            <w:r>
              <w:rPr>
                <w:noProof/>
              </w:rPr>
            </w:r>
            <w:r>
              <w:rPr>
                <w:noProof/>
              </w:rPr>
              <w:fldChar w:fldCharType="separate"/>
            </w:r>
            <w:r>
              <w:rPr>
                <w:noProof/>
              </w:rPr>
              <w:t>13</w:t>
            </w:r>
            <w:r>
              <w:rPr>
                <w:noProof/>
              </w:rPr>
              <w:fldChar w:fldCharType="end"/>
            </w:r>
          </w:hyperlink>
        </w:p>
        <w:p w14:paraId="4D1AB706" w14:textId="77777777" w:rsidR="006612F0" w:rsidRDefault="006612F0">
          <w:pPr>
            <w:pStyle w:val="TOC3"/>
            <w:tabs>
              <w:tab w:val="right" w:leader="dot" w:pos="9016"/>
            </w:tabs>
            <w:rPr>
              <w:noProof/>
            </w:rPr>
          </w:pPr>
          <w:hyperlink w:anchor="_Toc228438424" w:history="1">
            <w:r w:rsidRPr="00E817A6">
              <w:rPr>
                <w:rStyle w:val="Hyperlink"/>
                <w:noProof/>
              </w:rPr>
              <w:t>5.1.2 CNN</w:t>
            </w:r>
            <w:r>
              <w:rPr>
                <w:noProof/>
              </w:rPr>
              <w:tab/>
            </w:r>
            <w:r>
              <w:rPr>
                <w:noProof/>
              </w:rPr>
              <w:fldChar w:fldCharType="begin"/>
            </w:r>
            <w:r>
              <w:rPr>
                <w:noProof/>
              </w:rPr>
              <w:instrText xml:space="preserve"> PAGEREF _Toc228438424 \h </w:instrText>
            </w:r>
            <w:r>
              <w:rPr>
                <w:noProof/>
              </w:rPr>
            </w:r>
            <w:r>
              <w:rPr>
                <w:noProof/>
              </w:rPr>
              <w:fldChar w:fldCharType="separate"/>
            </w:r>
            <w:r>
              <w:rPr>
                <w:noProof/>
              </w:rPr>
              <w:t>13</w:t>
            </w:r>
            <w:r>
              <w:rPr>
                <w:noProof/>
              </w:rPr>
              <w:fldChar w:fldCharType="end"/>
            </w:r>
          </w:hyperlink>
        </w:p>
        <w:p w14:paraId="14EC2FEF" w14:textId="77777777" w:rsidR="006612F0" w:rsidRDefault="006612F0">
          <w:pPr>
            <w:pStyle w:val="TOC3"/>
            <w:tabs>
              <w:tab w:val="right" w:leader="dot" w:pos="9016"/>
            </w:tabs>
            <w:rPr>
              <w:noProof/>
            </w:rPr>
          </w:pPr>
          <w:hyperlink w:anchor="_Toc228438425" w:history="1">
            <w:r w:rsidRPr="00E817A6">
              <w:rPr>
                <w:rStyle w:val="Hyperlink"/>
                <w:noProof/>
              </w:rPr>
              <w:t>5.1.3 RNN / LSTM / GRU</w:t>
            </w:r>
            <w:r>
              <w:rPr>
                <w:noProof/>
              </w:rPr>
              <w:tab/>
            </w:r>
            <w:r>
              <w:rPr>
                <w:noProof/>
              </w:rPr>
              <w:fldChar w:fldCharType="begin"/>
            </w:r>
            <w:r>
              <w:rPr>
                <w:noProof/>
              </w:rPr>
              <w:instrText xml:space="preserve"> PAGEREF _Toc228438425 \h </w:instrText>
            </w:r>
            <w:r>
              <w:rPr>
                <w:noProof/>
              </w:rPr>
            </w:r>
            <w:r>
              <w:rPr>
                <w:noProof/>
              </w:rPr>
              <w:fldChar w:fldCharType="separate"/>
            </w:r>
            <w:r>
              <w:rPr>
                <w:noProof/>
              </w:rPr>
              <w:t>13</w:t>
            </w:r>
            <w:r>
              <w:rPr>
                <w:noProof/>
              </w:rPr>
              <w:fldChar w:fldCharType="end"/>
            </w:r>
          </w:hyperlink>
        </w:p>
        <w:p w14:paraId="43F793A1" w14:textId="77777777" w:rsidR="006612F0" w:rsidRDefault="006612F0">
          <w:pPr>
            <w:pStyle w:val="TOC2"/>
            <w:tabs>
              <w:tab w:val="right" w:leader="dot" w:pos="9016"/>
            </w:tabs>
            <w:rPr>
              <w:noProof/>
            </w:rPr>
          </w:pPr>
          <w:hyperlink w:anchor="_Toc228438426" w:history="1">
            <w:r w:rsidRPr="00E817A6">
              <w:rPr>
                <w:rStyle w:val="Hyperlink"/>
                <w:noProof/>
              </w:rPr>
              <w:t>5.2 Stratégies de recherche d’hyperparammètres</w:t>
            </w:r>
            <w:r>
              <w:rPr>
                <w:noProof/>
              </w:rPr>
              <w:tab/>
            </w:r>
            <w:r>
              <w:rPr>
                <w:noProof/>
              </w:rPr>
              <w:fldChar w:fldCharType="begin"/>
            </w:r>
            <w:r>
              <w:rPr>
                <w:noProof/>
              </w:rPr>
              <w:instrText xml:space="preserve"> PAGEREF _Toc228438426 \h </w:instrText>
            </w:r>
            <w:r>
              <w:rPr>
                <w:noProof/>
              </w:rPr>
            </w:r>
            <w:r>
              <w:rPr>
                <w:noProof/>
              </w:rPr>
              <w:fldChar w:fldCharType="separate"/>
            </w:r>
            <w:r>
              <w:rPr>
                <w:noProof/>
              </w:rPr>
              <w:t>13</w:t>
            </w:r>
            <w:r>
              <w:rPr>
                <w:noProof/>
              </w:rPr>
              <w:fldChar w:fldCharType="end"/>
            </w:r>
          </w:hyperlink>
        </w:p>
        <w:p w14:paraId="0BE75CFC" w14:textId="77777777" w:rsidR="006612F0" w:rsidRDefault="006612F0">
          <w:pPr>
            <w:pStyle w:val="TOC1"/>
            <w:tabs>
              <w:tab w:val="right" w:leader="dot" w:pos="9016"/>
            </w:tabs>
            <w:rPr>
              <w:noProof/>
            </w:rPr>
          </w:pPr>
          <w:hyperlink w:anchor="_Toc228438427" w:history="1">
            <w:r w:rsidRPr="00E817A6">
              <w:rPr>
                <w:rStyle w:val="Hyperlink"/>
                <w:noProof/>
              </w:rPr>
              <w:t>6. Métriques d’évaluation</w:t>
            </w:r>
            <w:r>
              <w:rPr>
                <w:noProof/>
              </w:rPr>
              <w:tab/>
            </w:r>
            <w:r>
              <w:rPr>
                <w:noProof/>
              </w:rPr>
              <w:fldChar w:fldCharType="begin"/>
            </w:r>
            <w:r>
              <w:rPr>
                <w:noProof/>
              </w:rPr>
              <w:instrText xml:space="preserve"> PAGEREF _Toc228438427 \h </w:instrText>
            </w:r>
            <w:r>
              <w:rPr>
                <w:noProof/>
              </w:rPr>
            </w:r>
            <w:r>
              <w:rPr>
                <w:noProof/>
              </w:rPr>
              <w:fldChar w:fldCharType="separate"/>
            </w:r>
            <w:r>
              <w:rPr>
                <w:noProof/>
              </w:rPr>
              <w:t>15</w:t>
            </w:r>
            <w:r>
              <w:rPr>
                <w:noProof/>
              </w:rPr>
              <w:fldChar w:fldCharType="end"/>
            </w:r>
          </w:hyperlink>
        </w:p>
        <w:p w14:paraId="45E6ECB0" w14:textId="77777777" w:rsidR="006612F0" w:rsidRDefault="006612F0">
          <w:pPr>
            <w:pStyle w:val="TOC2"/>
            <w:tabs>
              <w:tab w:val="right" w:leader="dot" w:pos="9016"/>
            </w:tabs>
            <w:rPr>
              <w:noProof/>
            </w:rPr>
          </w:pPr>
          <w:hyperlink w:anchor="_Toc228438428" w:history="1">
            <w:r w:rsidRPr="00E817A6">
              <w:rPr>
                <w:rStyle w:val="Hyperlink"/>
                <w:noProof/>
              </w:rPr>
              <w:t>6.1 Métriques de classification</w:t>
            </w:r>
            <w:r>
              <w:rPr>
                <w:noProof/>
              </w:rPr>
              <w:tab/>
            </w:r>
            <w:r>
              <w:rPr>
                <w:noProof/>
              </w:rPr>
              <w:fldChar w:fldCharType="begin"/>
            </w:r>
            <w:r>
              <w:rPr>
                <w:noProof/>
              </w:rPr>
              <w:instrText xml:space="preserve"> PAGEREF _Toc228438428 \h </w:instrText>
            </w:r>
            <w:r>
              <w:rPr>
                <w:noProof/>
              </w:rPr>
            </w:r>
            <w:r>
              <w:rPr>
                <w:noProof/>
              </w:rPr>
              <w:fldChar w:fldCharType="separate"/>
            </w:r>
            <w:r>
              <w:rPr>
                <w:noProof/>
              </w:rPr>
              <w:t>15</w:t>
            </w:r>
            <w:r>
              <w:rPr>
                <w:noProof/>
              </w:rPr>
              <w:fldChar w:fldCharType="end"/>
            </w:r>
          </w:hyperlink>
        </w:p>
        <w:p w14:paraId="4712FE2B" w14:textId="77777777" w:rsidR="006612F0" w:rsidRDefault="006612F0">
          <w:pPr>
            <w:pStyle w:val="TOC2"/>
            <w:tabs>
              <w:tab w:val="right" w:leader="dot" w:pos="9016"/>
            </w:tabs>
            <w:rPr>
              <w:noProof/>
            </w:rPr>
          </w:pPr>
          <w:hyperlink w:anchor="_Toc228438429" w:history="1">
            <w:r w:rsidRPr="00E817A6">
              <w:rPr>
                <w:rStyle w:val="Hyperlink"/>
                <w:noProof/>
              </w:rPr>
              <w:t>6.2 Visualisations obligatoires</w:t>
            </w:r>
            <w:r>
              <w:rPr>
                <w:noProof/>
              </w:rPr>
              <w:tab/>
            </w:r>
            <w:r>
              <w:rPr>
                <w:noProof/>
              </w:rPr>
              <w:fldChar w:fldCharType="begin"/>
            </w:r>
            <w:r>
              <w:rPr>
                <w:noProof/>
              </w:rPr>
              <w:instrText xml:space="preserve"> PAGEREF _Toc228438429 \h </w:instrText>
            </w:r>
            <w:r>
              <w:rPr>
                <w:noProof/>
              </w:rPr>
            </w:r>
            <w:r>
              <w:rPr>
                <w:noProof/>
              </w:rPr>
              <w:fldChar w:fldCharType="separate"/>
            </w:r>
            <w:r>
              <w:rPr>
                <w:noProof/>
              </w:rPr>
              <w:t>15</w:t>
            </w:r>
            <w:r>
              <w:rPr>
                <w:noProof/>
              </w:rPr>
              <w:fldChar w:fldCharType="end"/>
            </w:r>
          </w:hyperlink>
        </w:p>
        <w:p w14:paraId="3EAD967B" w14:textId="77777777" w:rsidR="006612F0" w:rsidRDefault="006612F0">
          <w:pPr>
            <w:pStyle w:val="TOC2"/>
            <w:tabs>
              <w:tab w:val="right" w:leader="dot" w:pos="9016"/>
            </w:tabs>
            <w:rPr>
              <w:noProof/>
            </w:rPr>
          </w:pPr>
          <w:hyperlink w:anchor="_Toc228438430" w:history="1">
            <w:r w:rsidRPr="00E817A6">
              <w:rPr>
                <w:rStyle w:val="Hyperlink"/>
                <w:noProof/>
              </w:rPr>
              <w:t>6.3 Diagnostic par les courbes d’apprentissage</w:t>
            </w:r>
            <w:r>
              <w:rPr>
                <w:noProof/>
              </w:rPr>
              <w:tab/>
            </w:r>
            <w:r>
              <w:rPr>
                <w:noProof/>
              </w:rPr>
              <w:fldChar w:fldCharType="begin"/>
            </w:r>
            <w:r>
              <w:rPr>
                <w:noProof/>
              </w:rPr>
              <w:instrText xml:space="preserve"> PAGEREF _Toc228438430 \h </w:instrText>
            </w:r>
            <w:r>
              <w:rPr>
                <w:noProof/>
              </w:rPr>
            </w:r>
            <w:r>
              <w:rPr>
                <w:noProof/>
              </w:rPr>
              <w:fldChar w:fldCharType="separate"/>
            </w:r>
            <w:r>
              <w:rPr>
                <w:noProof/>
              </w:rPr>
              <w:t>15</w:t>
            </w:r>
            <w:r>
              <w:rPr>
                <w:noProof/>
              </w:rPr>
              <w:fldChar w:fldCharType="end"/>
            </w:r>
          </w:hyperlink>
        </w:p>
        <w:p w14:paraId="2472C4E0" w14:textId="77777777" w:rsidR="006612F0" w:rsidRDefault="006612F0">
          <w:pPr>
            <w:pStyle w:val="TOC1"/>
            <w:tabs>
              <w:tab w:val="right" w:leader="dot" w:pos="9016"/>
            </w:tabs>
            <w:rPr>
              <w:noProof/>
            </w:rPr>
          </w:pPr>
          <w:hyperlink w:anchor="_Toc228438431" w:history="1">
            <w:r w:rsidRPr="00E817A6">
              <w:rPr>
                <w:rStyle w:val="Hyperlink"/>
                <w:noProof/>
              </w:rPr>
              <w:t>7. Interprétabilité des modèles</w:t>
            </w:r>
            <w:r>
              <w:rPr>
                <w:noProof/>
              </w:rPr>
              <w:tab/>
            </w:r>
            <w:r>
              <w:rPr>
                <w:noProof/>
              </w:rPr>
              <w:fldChar w:fldCharType="begin"/>
            </w:r>
            <w:r>
              <w:rPr>
                <w:noProof/>
              </w:rPr>
              <w:instrText xml:space="preserve"> PAGEREF _Toc228438431 \h </w:instrText>
            </w:r>
            <w:r>
              <w:rPr>
                <w:noProof/>
              </w:rPr>
            </w:r>
            <w:r>
              <w:rPr>
                <w:noProof/>
              </w:rPr>
              <w:fldChar w:fldCharType="separate"/>
            </w:r>
            <w:r>
              <w:rPr>
                <w:noProof/>
              </w:rPr>
              <w:t>17</w:t>
            </w:r>
            <w:r>
              <w:rPr>
                <w:noProof/>
              </w:rPr>
              <w:fldChar w:fldCharType="end"/>
            </w:r>
          </w:hyperlink>
        </w:p>
        <w:p w14:paraId="61F79732" w14:textId="77777777" w:rsidR="006612F0" w:rsidRDefault="006612F0">
          <w:pPr>
            <w:pStyle w:val="TOC1"/>
            <w:tabs>
              <w:tab w:val="right" w:leader="dot" w:pos="9016"/>
            </w:tabs>
            <w:rPr>
              <w:noProof/>
            </w:rPr>
          </w:pPr>
          <w:hyperlink w:anchor="_Toc228438432" w:history="1">
            <w:r w:rsidRPr="00E817A6">
              <w:rPr>
                <w:rStyle w:val="Hyperlink"/>
                <w:noProof/>
              </w:rPr>
              <w:t>8. Bonnes pratiques et erreurs fréquentes</w:t>
            </w:r>
            <w:r>
              <w:rPr>
                <w:noProof/>
              </w:rPr>
              <w:tab/>
            </w:r>
            <w:r>
              <w:rPr>
                <w:noProof/>
              </w:rPr>
              <w:fldChar w:fldCharType="begin"/>
            </w:r>
            <w:r>
              <w:rPr>
                <w:noProof/>
              </w:rPr>
              <w:instrText xml:space="preserve"> PAGEREF _Toc228438432 \h </w:instrText>
            </w:r>
            <w:r>
              <w:rPr>
                <w:noProof/>
              </w:rPr>
            </w:r>
            <w:r>
              <w:rPr>
                <w:noProof/>
              </w:rPr>
              <w:fldChar w:fldCharType="separate"/>
            </w:r>
            <w:r>
              <w:rPr>
                <w:noProof/>
              </w:rPr>
              <w:t>18</w:t>
            </w:r>
            <w:r>
              <w:rPr>
                <w:noProof/>
              </w:rPr>
              <w:fldChar w:fldCharType="end"/>
            </w:r>
          </w:hyperlink>
        </w:p>
        <w:p w14:paraId="7270407D" w14:textId="77777777" w:rsidR="006612F0" w:rsidRDefault="006612F0">
          <w:pPr>
            <w:pStyle w:val="TOC2"/>
            <w:tabs>
              <w:tab w:val="right" w:leader="dot" w:pos="9016"/>
            </w:tabs>
            <w:rPr>
              <w:noProof/>
            </w:rPr>
          </w:pPr>
          <w:hyperlink w:anchor="_Toc228438433" w:history="1">
            <w:r w:rsidRPr="00E817A6">
              <w:rPr>
                <w:rStyle w:val="Hyperlink"/>
                <w:noProof/>
              </w:rPr>
              <w:t>8.1 Checklist avant entraînement</w:t>
            </w:r>
            <w:r>
              <w:rPr>
                <w:noProof/>
              </w:rPr>
              <w:tab/>
            </w:r>
            <w:r>
              <w:rPr>
                <w:noProof/>
              </w:rPr>
              <w:fldChar w:fldCharType="begin"/>
            </w:r>
            <w:r>
              <w:rPr>
                <w:noProof/>
              </w:rPr>
              <w:instrText xml:space="preserve"> PAGEREF _Toc228438433 \h </w:instrText>
            </w:r>
            <w:r>
              <w:rPr>
                <w:noProof/>
              </w:rPr>
            </w:r>
            <w:r>
              <w:rPr>
                <w:noProof/>
              </w:rPr>
              <w:fldChar w:fldCharType="separate"/>
            </w:r>
            <w:r>
              <w:rPr>
                <w:noProof/>
              </w:rPr>
              <w:t>18</w:t>
            </w:r>
            <w:r>
              <w:rPr>
                <w:noProof/>
              </w:rPr>
              <w:fldChar w:fldCharType="end"/>
            </w:r>
          </w:hyperlink>
        </w:p>
        <w:p w14:paraId="5766E7C1" w14:textId="77777777" w:rsidR="006612F0" w:rsidRDefault="006612F0">
          <w:pPr>
            <w:pStyle w:val="TOC2"/>
            <w:tabs>
              <w:tab w:val="right" w:leader="dot" w:pos="9016"/>
            </w:tabs>
            <w:rPr>
              <w:noProof/>
            </w:rPr>
          </w:pPr>
          <w:hyperlink w:anchor="_Toc228438434" w:history="1">
            <w:r w:rsidRPr="00E817A6">
              <w:rPr>
                <w:rStyle w:val="Hyperlink"/>
                <w:noProof/>
              </w:rPr>
              <w:t>8.2 Erreurs fréquentes</w:t>
            </w:r>
            <w:r>
              <w:rPr>
                <w:noProof/>
              </w:rPr>
              <w:tab/>
            </w:r>
            <w:r>
              <w:rPr>
                <w:noProof/>
              </w:rPr>
              <w:fldChar w:fldCharType="begin"/>
            </w:r>
            <w:r>
              <w:rPr>
                <w:noProof/>
              </w:rPr>
              <w:instrText xml:space="preserve"> PAGEREF _Toc228438434 \h </w:instrText>
            </w:r>
            <w:r>
              <w:rPr>
                <w:noProof/>
              </w:rPr>
            </w:r>
            <w:r>
              <w:rPr>
                <w:noProof/>
              </w:rPr>
              <w:fldChar w:fldCharType="separate"/>
            </w:r>
            <w:r>
              <w:rPr>
                <w:noProof/>
              </w:rPr>
              <w:t>18</w:t>
            </w:r>
            <w:r>
              <w:rPr>
                <w:noProof/>
              </w:rPr>
              <w:fldChar w:fldCharType="end"/>
            </w:r>
          </w:hyperlink>
        </w:p>
        <w:p w14:paraId="21D5C9FB" w14:textId="77777777" w:rsidR="006612F0" w:rsidRDefault="006612F0">
          <w:pPr>
            <w:pStyle w:val="TOC2"/>
            <w:tabs>
              <w:tab w:val="right" w:leader="dot" w:pos="9016"/>
            </w:tabs>
            <w:rPr>
              <w:noProof/>
            </w:rPr>
          </w:pPr>
          <w:hyperlink w:anchor="_Toc228438435" w:history="1">
            <w:r w:rsidRPr="00E817A6">
              <w:rPr>
                <w:rStyle w:val="Hyperlink"/>
                <w:noProof/>
              </w:rPr>
              <w:t>8.3 Structure type du code d’entraînement</w:t>
            </w:r>
            <w:r>
              <w:rPr>
                <w:noProof/>
              </w:rPr>
              <w:tab/>
            </w:r>
            <w:r>
              <w:rPr>
                <w:noProof/>
              </w:rPr>
              <w:fldChar w:fldCharType="begin"/>
            </w:r>
            <w:r>
              <w:rPr>
                <w:noProof/>
              </w:rPr>
              <w:instrText xml:space="preserve"> PAGEREF _Toc228438435 \h </w:instrText>
            </w:r>
            <w:r>
              <w:rPr>
                <w:noProof/>
              </w:rPr>
            </w:r>
            <w:r>
              <w:rPr>
                <w:noProof/>
              </w:rPr>
              <w:fldChar w:fldCharType="separate"/>
            </w:r>
            <w:r>
              <w:rPr>
                <w:noProof/>
              </w:rPr>
              <w:t>18</w:t>
            </w:r>
            <w:r>
              <w:rPr>
                <w:noProof/>
              </w:rPr>
              <w:fldChar w:fldCharType="end"/>
            </w:r>
          </w:hyperlink>
        </w:p>
        <w:p w14:paraId="21B2671F" w14:textId="77777777" w:rsidR="006612F0" w:rsidRDefault="006612F0">
          <w:pPr>
            <w:pStyle w:val="TOC1"/>
            <w:tabs>
              <w:tab w:val="right" w:leader="dot" w:pos="9016"/>
            </w:tabs>
            <w:rPr>
              <w:noProof/>
            </w:rPr>
          </w:pPr>
          <w:hyperlink w:anchor="_Toc228438436" w:history="1">
            <w:r w:rsidRPr="00E817A6">
              <w:rPr>
                <w:rStyle w:val="Hyperlink"/>
                <w:noProof/>
              </w:rPr>
              <w:t>9. Guide de rédaction du rapport</w:t>
            </w:r>
            <w:r>
              <w:rPr>
                <w:noProof/>
              </w:rPr>
              <w:tab/>
            </w:r>
            <w:r>
              <w:rPr>
                <w:noProof/>
              </w:rPr>
              <w:fldChar w:fldCharType="begin"/>
            </w:r>
            <w:r>
              <w:rPr>
                <w:noProof/>
              </w:rPr>
              <w:instrText xml:space="preserve"> PAGEREF _Toc228438436 \h </w:instrText>
            </w:r>
            <w:r>
              <w:rPr>
                <w:noProof/>
              </w:rPr>
            </w:r>
            <w:r>
              <w:rPr>
                <w:noProof/>
              </w:rPr>
              <w:fldChar w:fldCharType="separate"/>
            </w:r>
            <w:r>
              <w:rPr>
                <w:noProof/>
              </w:rPr>
              <w:t>20</w:t>
            </w:r>
            <w:r>
              <w:rPr>
                <w:noProof/>
              </w:rPr>
              <w:fldChar w:fldCharType="end"/>
            </w:r>
          </w:hyperlink>
        </w:p>
        <w:p w14:paraId="542AC7EF" w14:textId="77777777" w:rsidR="006612F0" w:rsidRDefault="006612F0">
          <w:pPr>
            <w:pStyle w:val="TOC2"/>
            <w:tabs>
              <w:tab w:val="right" w:leader="dot" w:pos="9016"/>
            </w:tabs>
            <w:rPr>
              <w:noProof/>
            </w:rPr>
          </w:pPr>
          <w:hyperlink w:anchor="_Toc228438437" w:history="1">
            <w:r w:rsidRPr="00E817A6">
              <w:rPr>
                <w:rStyle w:val="Hyperlink"/>
                <w:noProof/>
              </w:rPr>
              <w:t>9.1 Structure attendue</w:t>
            </w:r>
            <w:r>
              <w:rPr>
                <w:noProof/>
              </w:rPr>
              <w:tab/>
            </w:r>
            <w:r>
              <w:rPr>
                <w:noProof/>
              </w:rPr>
              <w:fldChar w:fldCharType="begin"/>
            </w:r>
            <w:r>
              <w:rPr>
                <w:noProof/>
              </w:rPr>
              <w:instrText xml:space="preserve"> PAGEREF _Toc228438437 \h </w:instrText>
            </w:r>
            <w:r>
              <w:rPr>
                <w:noProof/>
              </w:rPr>
            </w:r>
            <w:r>
              <w:rPr>
                <w:noProof/>
              </w:rPr>
              <w:fldChar w:fldCharType="separate"/>
            </w:r>
            <w:r>
              <w:rPr>
                <w:noProof/>
              </w:rPr>
              <w:t>20</w:t>
            </w:r>
            <w:r>
              <w:rPr>
                <w:noProof/>
              </w:rPr>
              <w:fldChar w:fldCharType="end"/>
            </w:r>
          </w:hyperlink>
        </w:p>
        <w:p w14:paraId="0844F418" w14:textId="77777777" w:rsidR="006612F0" w:rsidRDefault="006612F0">
          <w:pPr>
            <w:pStyle w:val="TOC2"/>
            <w:tabs>
              <w:tab w:val="right" w:leader="dot" w:pos="9016"/>
            </w:tabs>
            <w:rPr>
              <w:noProof/>
            </w:rPr>
          </w:pPr>
          <w:hyperlink w:anchor="_Toc228438438" w:history="1">
            <w:r w:rsidRPr="00E817A6">
              <w:rPr>
                <w:rStyle w:val="Hyperlink"/>
                <w:noProof/>
              </w:rPr>
              <w:t>9.2 Critères de qualité rédactionnelle</w:t>
            </w:r>
            <w:r>
              <w:rPr>
                <w:noProof/>
              </w:rPr>
              <w:tab/>
            </w:r>
            <w:r>
              <w:rPr>
                <w:noProof/>
              </w:rPr>
              <w:fldChar w:fldCharType="begin"/>
            </w:r>
            <w:r>
              <w:rPr>
                <w:noProof/>
              </w:rPr>
              <w:instrText xml:space="preserve"> PAGEREF _Toc228438438 \h </w:instrText>
            </w:r>
            <w:r>
              <w:rPr>
                <w:noProof/>
              </w:rPr>
            </w:r>
            <w:r>
              <w:rPr>
                <w:noProof/>
              </w:rPr>
              <w:fldChar w:fldCharType="separate"/>
            </w:r>
            <w:r>
              <w:rPr>
                <w:noProof/>
              </w:rPr>
              <w:t>20</w:t>
            </w:r>
            <w:r>
              <w:rPr>
                <w:noProof/>
              </w:rPr>
              <w:fldChar w:fldCharType="end"/>
            </w:r>
          </w:hyperlink>
        </w:p>
        <w:p w14:paraId="5854EF25" w14:textId="77777777" w:rsidR="006612F0" w:rsidRDefault="006612F0">
          <w:pPr>
            <w:pStyle w:val="TOC2"/>
            <w:tabs>
              <w:tab w:val="right" w:leader="dot" w:pos="9016"/>
            </w:tabs>
            <w:rPr>
              <w:noProof/>
            </w:rPr>
          </w:pPr>
          <w:hyperlink w:anchor="_Toc228438439" w:history="1">
            <w:r w:rsidRPr="00E817A6">
              <w:rPr>
                <w:rStyle w:val="Hyperlink"/>
                <w:noProof/>
              </w:rPr>
              <w:t>9.3 Ce qu’il faut éviter</w:t>
            </w:r>
            <w:r>
              <w:rPr>
                <w:noProof/>
              </w:rPr>
              <w:tab/>
            </w:r>
            <w:r>
              <w:rPr>
                <w:noProof/>
              </w:rPr>
              <w:fldChar w:fldCharType="begin"/>
            </w:r>
            <w:r>
              <w:rPr>
                <w:noProof/>
              </w:rPr>
              <w:instrText xml:space="preserve"> PAGEREF _Toc228438439 \h </w:instrText>
            </w:r>
            <w:r>
              <w:rPr>
                <w:noProof/>
              </w:rPr>
            </w:r>
            <w:r>
              <w:rPr>
                <w:noProof/>
              </w:rPr>
              <w:fldChar w:fldCharType="separate"/>
            </w:r>
            <w:r>
              <w:rPr>
                <w:noProof/>
              </w:rPr>
              <w:t>20</w:t>
            </w:r>
            <w:r>
              <w:rPr>
                <w:noProof/>
              </w:rPr>
              <w:fldChar w:fldCharType="end"/>
            </w:r>
          </w:hyperlink>
        </w:p>
        <w:p w14:paraId="4D6741A5" w14:textId="77777777" w:rsidR="006612F0" w:rsidRDefault="006612F0">
          <w:pPr>
            <w:pStyle w:val="TOC1"/>
            <w:tabs>
              <w:tab w:val="right" w:leader="dot" w:pos="9016"/>
            </w:tabs>
            <w:rPr>
              <w:noProof/>
            </w:rPr>
          </w:pPr>
          <w:hyperlink w:anchor="_Toc228438440" w:history="1">
            <w:r w:rsidRPr="00E817A6">
              <w:rPr>
                <w:rStyle w:val="Hyperlink"/>
                <w:noProof/>
              </w:rPr>
              <w:t>10. Références bibliographiques recommandées</w:t>
            </w:r>
            <w:r>
              <w:rPr>
                <w:noProof/>
              </w:rPr>
              <w:tab/>
            </w:r>
            <w:r>
              <w:rPr>
                <w:noProof/>
              </w:rPr>
              <w:fldChar w:fldCharType="begin"/>
            </w:r>
            <w:r>
              <w:rPr>
                <w:noProof/>
              </w:rPr>
              <w:instrText xml:space="preserve"> PAGEREF _Toc228438440 \h </w:instrText>
            </w:r>
            <w:r>
              <w:rPr>
                <w:noProof/>
              </w:rPr>
            </w:r>
            <w:r>
              <w:rPr>
                <w:noProof/>
              </w:rPr>
              <w:fldChar w:fldCharType="separate"/>
            </w:r>
            <w:r>
              <w:rPr>
                <w:noProof/>
              </w:rPr>
              <w:t>22</w:t>
            </w:r>
            <w:r>
              <w:rPr>
                <w:noProof/>
              </w:rPr>
              <w:fldChar w:fldCharType="end"/>
            </w:r>
          </w:hyperlink>
        </w:p>
        <w:p w14:paraId="0D4E43AA" w14:textId="77777777" w:rsidR="006612F0" w:rsidRDefault="006612F0">
          <w:pPr>
            <w:pStyle w:val="TOC2"/>
            <w:tabs>
              <w:tab w:val="right" w:leader="dot" w:pos="9016"/>
            </w:tabs>
            <w:rPr>
              <w:noProof/>
            </w:rPr>
          </w:pPr>
          <w:hyperlink w:anchor="_Toc228438441" w:history="1">
            <w:r w:rsidRPr="00E817A6">
              <w:rPr>
                <w:rStyle w:val="Hyperlink"/>
                <w:noProof/>
              </w:rPr>
              <w:t>10.1 Articles fondateurs</w:t>
            </w:r>
            <w:r>
              <w:rPr>
                <w:noProof/>
              </w:rPr>
              <w:tab/>
            </w:r>
            <w:r>
              <w:rPr>
                <w:noProof/>
              </w:rPr>
              <w:fldChar w:fldCharType="begin"/>
            </w:r>
            <w:r>
              <w:rPr>
                <w:noProof/>
              </w:rPr>
              <w:instrText xml:space="preserve"> PAGEREF _Toc228438441 \h </w:instrText>
            </w:r>
            <w:r>
              <w:rPr>
                <w:noProof/>
              </w:rPr>
            </w:r>
            <w:r>
              <w:rPr>
                <w:noProof/>
              </w:rPr>
              <w:fldChar w:fldCharType="separate"/>
            </w:r>
            <w:r>
              <w:rPr>
                <w:noProof/>
              </w:rPr>
              <w:t>22</w:t>
            </w:r>
            <w:r>
              <w:rPr>
                <w:noProof/>
              </w:rPr>
              <w:fldChar w:fldCharType="end"/>
            </w:r>
          </w:hyperlink>
        </w:p>
        <w:p w14:paraId="0E8699BE" w14:textId="77777777" w:rsidR="006612F0" w:rsidRDefault="006612F0">
          <w:pPr>
            <w:pStyle w:val="TOC2"/>
            <w:tabs>
              <w:tab w:val="right" w:leader="dot" w:pos="9016"/>
            </w:tabs>
            <w:rPr>
              <w:noProof/>
            </w:rPr>
          </w:pPr>
          <w:hyperlink w:anchor="_Toc228438442" w:history="1">
            <w:r w:rsidRPr="00E817A6">
              <w:rPr>
                <w:rStyle w:val="Hyperlink"/>
                <w:noProof/>
              </w:rPr>
              <w:t>10.2 Ressources pédagogiques</w:t>
            </w:r>
            <w:r>
              <w:rPr>
                <w:noProof/>
              </w:rPr>
              <w:tab/>
            </w:r>
            <w:r>
              <w:rPr>
                <w:noProof/>
              </w:rPr>
              <w:fldChar w:fldCharType="begin"/>
            </w:r>
            <w:r>
              <w:rPr>
                <w:noProof/>
              </w:rPr>
              <w:instrText xml:space="preserve"> PAGEREF _Toc228438442 \h </w:instrText>
            </w:r>
            <w:r>
              <w:rPr>
                <w:noProof/>
              </w:rPr>
            </w:r>
            <w:r>
              <w:rPr>
                <w:noProof/>
              </w:rPr>
              <w:fldChar w:fldCharType="separate"/>
            </w:r>
            <w:r>
              <w:rPr>
                <w:noProof/>
              </w:rPr>
              <w:t>22</w:t>
            </w:r>
            <w:r>
              <w:rPr>
                <w:noProof/>
              </w:rPr>
              <w:fldChar w:fldCharType="end"/>
            </w:r>
          </w:hyperlink>
        </w:p>
        <w:p w14:paraId="5CC4BE5A" w14:textId="77777777" w:rsidR="00FF22C2" w:rsidRDefault="00000000">
          <w:r>
            <w:fldChar w:fldCharType="end"/>
          </w:r>
        </w:p>
      </w:sdtContent>
    </w:sdt>
    <w:p w14:paraId="02C7629C" w14:textId="77777777" w:rsidR="00FF22C2" w:rsidRDefault="00000000">
      <w:r>
        <w:br w:type="page"/>
      </w:r>
    </w:p>
    <w:p w14:paraId="361E9AF8" w14:textId="77777777" w:rsidR="00FF22C2" w:rsidRDefault="00FF22C2">
      <w:pPr>
        <w:sectPr w:rsidR="00FF22C2">
          <w:headerReference w:type="default" r:id="rId7"/>
          <w:footerReference w:type="default" r:id="rId8"/>
          <w:pgSz w:w="11906" w:h="16838"/>
          <w:pgMar w:top="1440" w:right="1440" w:bottom="1440" w:left="1440" w:header="708" w:footer="708" w:gutter="0"/>
          <w:cols w:space="720"/>
          <w:docGrid w:linePitch="360"/>
        </w:sectPr>
      </w:pPr>
    </w:p>
    <w:p w14:paraId="4F2BDA96" w14:textId="77777777" w:rsidR="00FF22C2" w:rsidRDefault="00000000">
      <w:pPr>
        <w:pStyle w:val="Heading1"/>
      </w:pPr>
      <w:bookmarkStart w:id="1" w:name="_Toc228438391"/>
      <w:r>
        <w:lastRenderedPageBreak/>
        <w:t>1. Introduction</w:t>
      </w:r>
      <w:bookmarkEnd w:id="1"/>
    </w:p>
    <w:p w14:paraId="606D89B4" w14:textId="77777777" w:rsidR="00FF22C2" w:rsidRDefault="00000000">
      <w:pPr>
        <w:spacing w:after="140" w:line="276" w:lineRule="auto"/>
        <w:ind w:firstLine="360"/>
        <w:jc w:val="both"/>
      </w:pPr>
      <w:r>
        <w:rPr>
          <w:color w:val="2B2B2B"/>
        </w:rPr>
        <w:t>Ce guide de référence présente la méthodologie complète pour l’entraînement de modèles de deep learning, couvrant les architectures fondamentales (MLP, CNN, RNN, LSTM, GRU) ainsi que les architectures hybrides. Il constitue un cadre méthodologique que l’étudiant doit adapter à son propre projet.</w:t>
      </w:r>
    </w:p>
    <w:p w14:paraId="654896BB" w14:textId="77777777" w:rsidR="00FF22C2" w:rsidRDefault="00000000">
      <w:pPr>
        <w:spacing w:after="140" w:line="276" w:lineRule="auto"/>
        <w:ind w:firstLine="360"/>
        <w:jc w:val="both"/>
      </w:pPr>
      <w:r>
        <w:rPr>
          <w:color w:val="2B2B2B"/>
        </w:rPr>
        <w:t>L’objectif est de fournir une démarche structurée et reproductible, depuis la préparation des données jusqu’à l’analyse critique des résultats, en passant par le choix d’architecture, l’optimisation des hyperparammètres et l’interprétation des modèles.</w:t>
      </w:r>
    </w:p>
    <w:p w14:paraId="2CCB63B2" w14:textId="77777777" w:rsidR="00FF22C2" w:rsidRDefault="00000000">
      <w:pPr>
        <w:pStyle w:val="Heading2"/>
      </w:pPr>
      <w:bookmarkStart w:id="2" w:name="_Toc228438392"/>
      <w:r>
        <w:t>1.1 Vue d’ensemble des architectures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626"/>
      </w:tblGrid>
      <w:tr w:rsidR="00FF22C2" w14:paraId="08A1E9ED" w14:textId="77777777">
        <w:tblPrEx>
          <w:tblCellMar>
            <w:top w:w="0" w:type="dxa"/>
            <w:bottom w:w="0" w:type="dxa"/>
          </w:tblCellMar>
        </w:tblPrEx>
        <w:trPr>
          <w:tblHeader/>
        </w:trPr>
        <w:tc>
          <w:tcPr>
            <w:tcW w:w="18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1BC5C63" w14:textId="77777777" w:rsidR="00FF22C2" w:rsidRDefault="00000000">
            <w:pPr>
              <w:jc w:val="center"/>
            </w:pPr>
            <w:r>
              <w:rPr>
                <w:b/>
                <w:bCs/>
                <w:color w:val="FFFFFF"/>
                <w:sz w:val="19"/>
                <w:szCs w:val="19"/>
              </w:rPr>
              <w:t>Architecture</w:t>
            </w:r>
          </w:p>
        </w:tc>
        <w:tc>
          <w:tcPr>
            <w:tcW w:w="18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023108B4" w14:textId="77777777" w:rsidR="00FF22C2" w:rsidRDefault="00000000">
            <w:pPr>
              <w:jc w:val="center"/>
            </w:pPr>
            <w:r>
              <w:rPr>
                <w:b/>
                <w:bCs/>
                <w:color w:val="FFFFFF"/>
                <w:sz w:val="19"/>
                <w:szCs w:val="19"/>
              </w:rPr>
              <w:t>Données cibles</w:t>
            </w:r>
          </w:p>
        </w:tc>
        <w:tc>
          <w:tcPr>
            <w:tcW w:w="18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E27807D" w14:textId="77777777" w:rsidR="00FF22C2" w:rsidRDefault="00000000">
            <w:pPr>
              <w:jc w:val="center"/>
            </w:pPr>
            <w:r>
              <w:rPr>
                <w:b/>
                <w:bCs/>
                <w:color w:val="FFFFFF"/>
                <w:sz w:val="19"/>
                <w:szCs w:val="19"/>
              </w:rPr>
              <w:t>Biais inductif</w:t>
            </w:r>
          </w:p>
        </w:tc>
        <w:tc>
          <w:tcPr>
            <w:tcW w:w="36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3C78FD80" w14:textId="77777777" w:rsidR="00FF22C2" w:rsidRDefault="00000000">
            <w:pPr>
              <w:jc w:val="center"/>
            </w:pPr>
            <w:r>
              <w:rPr>
                <w:b/>
                <w:bCs/>
                <w:color w:val="FFFFFF"/>
                <w:sz w:val="19"/>
                <w:szCs w:val="19"/>
              </w:rPr>
              <w:t>Cas d’usage typique</w:t>
            </w:r>
          </w:p>
        </w:tc>
      </w:tr>
      <w:tr w:rsidR="00FF22C2" w14:paraId="691A66C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97D515" w14:textId="77777777" w:rsidR="00FF22C2" w:rsidRDefault="00000000">
            <w:r>
              <w:rPr>
                <w:color w:val="2B2B2B"/>
                <w:sz w:val="19"/>
                <w:szCs w:val="19"/>
              </w:rPr>
              <w:t>MLP</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D65202" w14:textId="77777777" w:rsidR="00FF22C2" w:rsidRDefault="00000000">
            <w:pPr>
              <w:jc w:val="center"/>
            </w:pPr>
            <w:r>
              <w:rPr>
                <w:color w:val="2B2B2B"/>
                <w:sz w:val="19"/>
                <w:szCs w:val="19"/>
              </w:rPr>
              <w:t>Tabulaires</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14E63A" w14:textId="77777777" w:rsidR="00FF22C2" w:rsidRDefault="00000000">
            <w:pPr>
              <w:jc w:val="center"/>
            </w:pPr>
            <w:r>
              <w:rPr>
                <w:color w:val="2B2B2B"/>
                <w:sz w:val="19"/>
                <w:szCs w:val="19"/>
              </w:rPr>
              <w:t>Aucun</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D10E32" w14:textId="77777777" w:rsidR="00FF22C2" w:rsidRDefault="00000000">
            <w:pPr>
              <w:jc w:val="center"/>
            </w:pPr>
            <w:r>
              <w:rPr>
                <w:color w:val="2B2B2B"/>
                <w:sz w:val="19"/>
                <w:szCs w:val="19"/>
              </w:rPr>
              <w:t>Classification/régression sur features structurées</w:t>
            </w:r>
          </w:p>
        </w:tc>
      </w:tr>
      <w:tr w:rsidR="00FF22C2" w14:paraId="72F170E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4E6FA74" w14:textId="77777777" w:rsidR="00FF22C2" w:rsidRDefault="00000000">
            <w:r>
              <w:rPr>
                <w:color w:val="2B2B2B"/>
                <w:sz w:val="19"/>
                <w:szCs w:val="19"/>
              </w:rPr>
              <w:t>CNN</w:t>
            </w:r>
          </w:p>
        </w:tc>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C22F328" w14:textId="77777777" w:rsidR="00FF22C2" w:rsidRDefault="00000000">
            <w:pPr>
              <w:jc w:val="center"/>
            </w:pPr>
            <w:r>
              <w:rPr>
                <w:color w:val="2B2B2B"/>
                <w:sz w:val="19"/>
                <w:szCs w:val="19"/>
              </w:rPr>
              <w:t>Images, grilles 2D</w:t>
            </w:r>
          </w:p>
        </w:tc>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3D71628" w14:textId="77777777" w:rsidR="00FF22C2" w:rsidRDefault="00000000">
            <w:pPr>
              <w:jc w:val="center"/>
            </w:pPr>
            <w:r>
              <w:rPr>
                <w:color w:val="2B2B2B"/>
                <w:sz w:val="19"/>
                <w:szCs w:val="19"/>
              </w:rPr>
              <w:t>Spatial (localité)</w:t>
            </w:r>
          </w:p>
        </w:tc>
        <w:tc>
          <w:tcPr>
            <w:tcW w:w="36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D79C117" w14:textId="77777777" w:rsidR="00FF22C2" w:rsidRDefault="00000000">
            <w:pPr>
              <w:jc w:val="center"/>
            </w:pPr>
            <w:r>
              <w:rPr>
                <w:color w:val="2B2B2B"/>
                <w:sz w:val="19"/>
                <w:szCs w:val="19"/>
              </w:rPr>
              <w:t>Classification d’images, détection d’objets</w:t>
            </w:r>
          </w:p>
        </w:tc>
      </w:tr>
      <w:tr w:rsidR="00FF22C2" w14:paraId="66884BD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858784" w14:textId="77777777" w:rsidR="00FF22C2" w:rsidRDefault="00000000">
            <w:r>
              <w:rPr>
                <w:color w:val="2B2B2B"/>
                <w:sz w:val="19"/>
                <w:szCs w:val="19"/>
              </w:rPr>
              <w:t>RNN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ACA9F2" w14:textId="77777777" w:rsidR="00FF22C2" w:rsidRDefault="00000000">
            <w:pPr>
              <w:jc w:val="center"/>
            </w:pPr>
            <w:r>
              <w:rPr>
                <w:color w:val="2B2B2B"/>
                <w:sz w:val="19"/>
                <w:szCs w:val="19"/>
              </w:rPr>
              <w:t>Séquences courtes</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007E56" w14:textId="77777777" w:rsidR="00FF22C2" w:rsidRDefault="00000000">
            <w:pPr>
              <w:jc w:val="center"/>
            </w:pPr>
            <w:r>
              <w:rPr>
                <w:color w:val="2B2B2B"/>
                <w:sz w:val="19"/>
                <w:szCs w:val="19"/>
              </w:rPr>
              <w:t>Temporel (ordre)</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FB5F6B" w14:textId="77777777" w:rsidR="00FF22C2" w:rsidRDefault="00000000">
            <w:pPr>
              <w:jc w:val="center"/>
            </w:pPr>
            <w:r>
              <w:rPr>
                <w:color w:val="2B2B2B"/>
                <w:sz w:val="19"/>
                <w:szCs w:val="19"/>
              </w:rPr>
              <w:t>NLP simple, séries courtes</w:t>
            </w:r>
          </w:p>
        </w:tc>
      </w:tr>
      <w:tr w:rsidR="00FF22C2" w14:paraId="3A379BC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5D31569" w14:textId="77777777" w:rsidR="00FF22C2" w:rsidRDefault="00000000">
            <w:r>
              <w:rPr>
                <w:color w:val="2B2B2B"/>
                <w:sz w:val="19"/>
                <w:szCs w:val="19"/>
              </w:rPr>
              <w:t>LSTM</w:t>
            </w:r>
          </w:p>
        </w:tc>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DE9127E" w14:textId="77777777" w:rsidR="00FF22C2" w:rsidRDefault="00000000">
            <w:pPr>
              <w:jc w:val="center"/>
            </w:pPr>
            <w:r>
              <w:rPr>
                <w:color w:val="2B2B2B"/>
                <w:sz w:val="19"/>
                <w:szCs w:val="19"/>
              </w:rPr>
              <w:t>Séquences longues</w:t>
            </w:r>
          </w:p>
        </w:tc>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1775233" w14:textId="77777777" w:rsidR="00FF22C2" w:rsidRDefault="00000000">
            <w:pPr>
              <w:jc w:val="center"/>
            </w:pPr>
            <w:r>
              <w:rPr>
                <w:color w:val="2B2B2B"/>
                <w:sz w:val="19"/>
                <w:szCs w:val="19"/>
              </w:rPr>
              <w:t>Temporel (mémoire longue)</w:t>
            </w:r>
          </w:p>
        </w:tc>
        <w:tc>
          <w:tcPr>
            <w:tcW w:w="36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99953FA" w14:textId="77777777" w:rsidR="00FF22C2" w:rsidRDefault="00000000">
            <w:pPr>
              <w:jc w:val="center"/>
            </w:pPr>
            <w:r>
              <w:rPr>
                <w:color w:val="2B2B2B"/>
                <w:sz w:val="19"/>
                <w:szCs w:val="19"/>
              </w:rPr>
              <w:t>Traduction, analyse de signaux</w:t>
            </w:r>
          </w:p>
        </w:tc>
      </w:tr>
      <w:tr w:rsidR="00FF22C2" w14:paraId="107049A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5FE1BC" w14:textId="77777777" w:rsidR="00FF22C2" w:rsidRDefault="00000000">
            <w:r>
              <w:rPr>
                <w:color w:val="2B2B2B"/>
                <w:sz w:val="19"/>
                <w:szCs w:val="19"/>
              </w:rPr>
              <w:t>GRU</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63A4DE" w14:textId="77777777" w:rsidR="00FF22C2" w:rsidRDefault="00000000">
            <w:pPr>
              <w:jc w:val="center"/>
            </w:pPr>
            <w:r>
              <w:rPr>
                <w:color w:val="2B2B2B"/>
                <w:sz w:val="19"/>
                <w:szCs w:val="19"/>
              </w:rPr>
              <w:t>Séquences longues</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B89BA4" w14:textId="77777777" w:rsidR="00FF22C2" w:rsidRDefault="00000000">
            <w:pPr>
              <w:jc w:val="center"/>
            </w:pPr>
            <w:r>
              <w:rPr>
                <w:color w:val="2B2B2B"/>
                <w:sz w:val="19"/>
                <w:szCs w:val="19"/>
              </w:rPr>
              <w:t>Temporel (simplifié)</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379588" w14:textId="77777777" w:rsidR="00FF22C2" w:rsidRDefault="00000000">
            <w:pPr>
              <w:jc w:val="center"/>
            </w:pPr>
            <w:r>
              <w:rPr>
                <w:color w:val="2B2B2B"/>
                <w:sz w:val="19"/>
                <w:szCs w:val="19"/>
              </w:rPr>
              <w:t>Alternative légère au LSTM</w:t>
            </w:r>
          </w:p>
        </w:tc>
      </w:tr>
      <w:tr w:rsidR="00FF22C2" w14:paraId="27E0CE8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EC6CEA2" w14:textId="77777777" w:rsidR="00FF22C2" w:rsidRDefault="00000000">
            <w:r>
              <w:rPr>
                <w:color w:val="2B2B2B"/>
                <w:sz w:val="19"/>
                <w:szCs w:val="19"/>
              </w:rPr>
              <w:t>Hybride (CNN+LSTM)</w:t>
            </w:r>
          </w:p>
        </w:tc>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BF1E874" w14:textId="77777777" w:rsidR="00FF22C2" w:rsidRDefault="00000000">
            <w:pPr>
              <w:jc w:val="center"/>
            </w:pPr>
            <w:r>
              <w:rPr>
                <w:color w:val="2B2B2B"/>
                <w:sz w:val="19"/>
                <w:szCs w:val="19"/>
              </w:rPr>
              <w:t>Spatio-temporel</w:t>
            </w:r>
          </w:p>
        </w:tc>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A6F8E8C" w14:textId="77777777" w:rsidR="00FF22C2" w:rsidRDefault="00000000">
            <w:pPr>
              <w:jc w:val="center"/>
            </w:pPr>
            <w:r>
              <w:rPr>
                <w:color w:val="2B2B2B"/>
                <w:sz w:val="19"/>
                <w:szCs w:val="19"/>
              </w:rPr>
              <w:t>Spatial + Temporel</w:t>
            </w:r>
          </w:p>
        </w:tc>
        <w:tc>
          <w:tcPr>
            <w:tcW w:w="36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4BC539E" w14:textId="77777777" w:rsidR="00FF22C2" w:rsidRDefault="00000000">
            <w:pPr>
              <w:jc w:val="center"/>
            </w:pPr>
            <w:r>
              <w:rPr>
                <w:color w:val="2B2B2B"/>
                <w:sz w:val="19"/>
                <w:szCs w:val="19"/>
              </w:rPr>
              <w:t>Vidéo, signaux multicanaux</w:t>
            </w:r>
          </w:p>
        </w:tc>
      </w:tr>
    </w:tbl>
    <w:p w14:paraId="76601417" w14:textId="77777777" w:rsidR="00FF22C2" w:rsidRDefault="00000000">
      <w:r>
        <w:br w:type="page"/>
      </w:r>
    </w:p>
    <w:p w14:paraId="5EEFAAA5" w14:textId="77777777" w:rsidR="00FF22C2" w:rsidRDefault="00000000">
      <w:pPr>
        <w:pStyle w:val="Heading1"/>
      </w:pPr>
      <w:bookmarkStart w:id="3" w:name="_Toc228438393"/>
      <w:r>
        <w:lastRenderedPageBreak/>
        <w:t>2. Préparation des données</w:t>
      </w:r>
      <w:bookmarkEnd w:id="3"/>
    </w:p>
    <w:p w14:paraId="2B72522F" w14:textId="77777777" w:rsidR="00FF22C2" w:rsidRDefault="00000000">
      <w:pPr>
        <w:pStyle w:val="Heading2"/>
      </w:pPr>
      <w:bookmarkStart w:id="4" w:name="_Toc228438394"/>
      <w:r>
        <w:t>2.1 Exploration et compréhension du dataset</w:t>
      </w:r>
      <w:bookmarkEnd w:id="4"/>
    </w:p>
    <w:p w14:paraId="5BC7B189" w14:textId="77777777" w:rsidR="00FF22C2" w:rsidRDefault="00000000">
      <w:pPr>
        <w:spacing w:after="140" w:line="276" w:lineRule="auto"/>
        <w:ind w:firstLine="360"/>
        <w:jc w:val="both"/>
      </w:pPr>
      <w:r>
        <w:rPr>
          <w:color w:val="2B2B2B"/>
        </w:rPr>
        <w:t>Avant toute modélisation, une exploration approfondie du dataset est indispensable. Cette phase doit couvrir les points suivants :</w:t>
      </w:r>
    </w:p>
    <w:p w14:paraId="16F2B428" w14:textId="77777777" w:rsidR="00FF22C2" w:rsidRDefault="00000000">
      <w:pPr>
        <w:pStyle w:val="ListParagraph"/>
        <w:numPr>
          <w:ilvl w:val="0"/>
          <w:numId w:val="2"/>
        </w:numPr>
        <w:spacing w:after="60" w:line="276" w:lineRule="auto"/>
      </w:pPr>
      <w:r>
        <w:rPr>
          <w:color w:val="2B2B2B"/>
        </w:rPr>
        <w:t>Description générale : nombre d’échantillons, nombre de variables/features, type de chaque variable (numérique, catégorielle, ordinale).</w:t>
      </w:r>
    </w:p>
    <w:p w14:paraId="77F61EC5" w14:textId="77777777" w:rsidR="00FF22C2" w:rsidRDefault="00000000">
      <w:pPr>
        <w:pStyle w:val="ListParagraph"/>
        <w:numPr>
          <w:ilvl w:val="0"/>
          <w:numId w:val="2"/>
        </w:numPr>
        <w:spacing w:after="60" w:line="276" w:lineRule="auto"/>
      </w:pPr>
      <w:r>
        <w:rPr>
          <w:color w:val="2B2B2B"/>
        </w:rPr>
        <w:t>Distribution de la variable cible : vérifier l’équilibre des classes et quantifier le ratio de déséquilibre.</w:t>
      </w:r>
    </w:p>
    <w:p w14:paraId="38076D45" w14:textId="77777777" w:rsidR="00FF22C2" w:rsidRDefault="00000000">
      <w:pPr>
        <w:pStyle w:val="ListParagraph"/>
        <w:numPr>
          <w:ilvl w:val="0"/>
          <w:numId w:val="2"/>
        </w:numPr>
        <w:spacing w:after="60" w:line="276" w:lineRule="auto"/>
      </w:pPr>
      <w:r>
        <w:rPr>
          <w:color w:val="2B2B2B"/>
        </w:rPr>
        <w:t>Statistiques descriptives : moyenne, médiane, écart-type, min/max pour les variables numériques.</w:t>
      </w:r>
    </w:p>
    <w:p w14:paraId="0FF7B3BB" w14:textId="77777777" w:rsidR="00FF22C2" w:rsidRDefault="00000000">
      <w:pPr>
        <w:pStyle w:val="ListParagraph"/>
        <w:numPr>
          <w:ilvl w:val="0"/>
          <w:numId w:val="2"/>
        </w:numPr>
        <w:spacing w:after="60" w:line="276" w:lineRule="auto"/>
      </w:pPr>
      <w:r>
        <w:rPr>
          <w:color w:val="2B2B2B"/>
        </w:rPr>
        <w:t>Valeurs manquantes : cartographier les taux de données manquantes par variable.</w:t>
      </w:r>
    </w:p>
    <w:p w14:paraId="2CB6C13C" w14:textId="77777777" w:rsidR="00FF22C2" w:rsidRDefault="00000000">
      <w:pPr>
        <w:pStyle w:val="ListParagraph"/>
        <w:numPr>
          <w:ilvl w:val="0"/>
          <w:numId w:val="2"/>
        </w:numPr>
        <w:spacing w:after="60" w:line="276" w:lineRule="auto"/>
      </w:pPr>
      <w:r>
        <w:rPr>
          <w:color w:val="2B2B2B"/>
        </w:rPr>
        <w:t>Corrélations : matrice de corrélation pour identifier les redondances et les relations linéaires.</w:t>
      </w:r>
    </w:p>
    <w:p w14:paraId="7A1FEC64" w14:textId="77777777" w:rsidR="00FF22C2" w:rsidRDefault="00000000">
      <w:pPr>
        <w:pStyle w:val="ListParagraph"/>
        <w:numPr>
          <w:ilvl w:val="0"/>
          <w:numId w:val="2"/>
        </w:numPr>
        <w:spacing w:after="60" w:line="276" w:lineRule="auto"/>
      </w:pPr>
      <w:r>
        <w:rPr>
          <w:color w:val="2B2B2B"/>
        </w:rPr>
        <w:t>Visualisations : histogrammes, boxplots, pairplots, heatmaps de corrélation.</w:t>
      </w:r>
    </w:p>
    <w:p w14:paraId="35BCB11D" w14:textId="77777777" w:rsidR="00FF22C2" w:rsidRDefault="00000000">
      <w:pPr>
        <w:pBdr>
          <w:left w:val="single" w:sz="14" w:space="8" w:color="2D8A4E"/>
        </w:pBdr>
        <w:spacing w:before="140" w:after="140" w:line="276" w:lineRule="auto"/>
        <w:ind w:left="240"/>
      </w:pPr>
      <w:r>
        <w:rPr>
          <w:b/>
          <w:bCs/>
          <w:color w:val="2D8A4E"/>
        </w:rPr>
        <w:t xml:space="preserve">Conseil : </w:t>
      </w:r>
      <w:r>
        <w:rPr>
          <w:color w:val="2B2B2B"/>
        </w:rPr>
        <w:t>Toujours visualiser les données avant de coder le modèle. Un simple histogramme peut révéler un déséquilibre critique ou une distribution inattendue.</w:t>
      </w:r>
    </w:p>
    <w:p w14:paraId="22E377E2" w14:textId="77777777" w:rsidR="00FF22C2" w:rsidRDefault="00000000">
      <w:pPr>
        <w:pStyle w:val="Heading2"/>
      </w:pPr>
      <w:bookmarkStart w:id="5" w:name="_Toc228438395"/>
      <w:r>
        <w:t>2.2 Prétraitement</w:t>
      </w:r>
      <w:bookmarkEnd w:id="5"/>
    </w:p>
    <w:p w14:paraId="0B7AE47C" w14:textId="77777777" w:rsidR="00FF22C2" w:rsidRDefault="00000000">
      <w:pPr>
        <w:pStyle w:val="Heading3"/>
      </w:pPr>
      <w:bookmarkStart w:id="6" w:name="_Toc228438396"/>
      <w:r>
        <w:t>2.2.1 Données tabulaires (MLP)</w:t>
      </w:r>
      <w:bookmarkEnd w:id="6"/>
    </w:p>
    <w:p w14:paraId="049C1230" w14:textId="77777777" w:rsidR="00FF22C2" w:rsidRDefault="00000000">
      <w:pPr>
        <w:pStyle w:val="ListParagraph"/>
        <w:numPr>
          <w:ilvl w:val="0"/>
          <w:numId w:val="3"/>
        </w:numPr>
        <w:spacing w:after="60" w:line="276" w:lineRule="auto"/>
      </w:pPr>
      <w:r>
        <w:rPr>
          <w:color w:val="2B2B2B"/>
        </w:rPr>
        <w:t>Gestion des valeurs manquantes : imputation par la médiane (numérique) ou le mode (catégorielle). Pour les taux supérieurs à 40%, envisager la suppression de la variable.</w:t>
      </w:r>
    </w:p>
    <w:p w14:paraId="72726432" w14:textId="77777777" w:rsidR="00FF22C2" w:rsidRDefault="00000000">
      <w:pPr>
        <w:pStyle w:val="ListParagraph"/>
        <w:numPr>
          <w:ilvl w:val="0"/>
          <w:numId w:val="3"/>
        </w:numPr>
        <w:spacing w:after="60" w:line="276" w:lineRule="auto"/>
      </w:pPr>
      <w:r>
        <w:rPr>
          <w:color w:val="2B2B2B"/>
        </w:rPr>
        <w:t>Encodage des variables catégorielles : One-Hot Encoding pour les variables nominales (≤ 10 catégories), Label Encoding pour les ordinales, Target Encoding si cardinalité élevée.</w:t>
      </w:r>
    </w:p>
    <w:p w14:paraId="297ACB2D" w14:textId="77777777" w:rsidR="00FF22C2" w:rsidRDefault="00000000">
      <w:pPr>
        <w:pStyle w:val="ListParagraph"/>
        <w:numPr>
          <w:ilvl w:val="0"/>
          <w:numId w:val="3"/>
        </w:numPr>
        <w:spacing w:after="60" w:line="276" w:lineRule="auto"/>
      </w:pPr>
      <w:r>
        <w:rPr>
          <w:color w:val="2B2B2B"/>
        </w:rPr>
        <w:t>Normalisation/Standardisation : StandardScaler (z-score) ou MinMaxScaler selon la distribution. Appliquer après le split pour éviter le data leakage.</w:t>
      </w:r>
    </w:p>
    <w:p w14:paraId="66D13E4F" w14:textId="77777777" w:rsidR="00FF22C2" w:rsidRDefault="00000000">
      <w:pPr>
        <w:pStyle w:val="ListParagraph"/>
        <w:numPr>
          <w:ilvl w:val="0"/>
          <w:numId w:val="3"/>
        </w:numPr>
        <w:spacing w:after="60" w:line="276" w:lineRule="auto"/>
      </w:pPr>
      <w:r>
        <w:rPr>
          <w:color w:val="2B2B2B"/>
        </w:rPr>
        <w:t>Sélection de features : suppression des variables à variance nulle, analyse de corrélation, feature importance préliminaire.</w:t>
      </w:r>
    </w:p>
    <w:p w14:paraId="0450490D" w14:textId="77777777" w:rsidR="00FF22C2" w:rsidRDefault="00000000">
      <w:pPr>
        <w:pBdr>
          <w:left w:val="single" w:sz="14" w:space="8" w:color="C47A0A"/>
        </w:pBdr>
        <w:spacing w:before="140" w:after="140" w:line="276" w:lineRule="auto"/>
        <w:ind w:left="240"/>
      </w:pPr>
      <w:r>
        <w:rPr>
          <w:b/>
          <w:bCs/>
          <w:color w:val="C47A0A"/>
        </w:rPr>
        <w:t xml:space="preserve">Attention : </w:t>
      </w:r>
      <w:r>
        <w:rPr>
          <w:color w:val="2B2B2B"/>
        </w:rPr>
        <w:t>Toujours fitter le scaler sur le train set uniquement, puis transformer train, validation et test avec le même scaler. Fitter sur l’ensemble complet constitue un data leakage.</w:t>
      </w:r>
    </w:p>
    <w:p w14:paraId="170F1DDD" w14:textId="77777777" w:rsidR="00FF22C2" w:rsidRDefault="00000000">
      <w:pPr>
        <w:pStyle w:val="Heading3"/>
      </w:pPr>
      <w:bookmarkStart w:id="7" w:name="_Toc228438397"/>
      <w:r>
        <w:t>2.2.2 Images (CNN)</w:t>
      </w:r>
      <w:bookmarkEnd w:id="7"/>
    </w:p>
    <w:p w14:paraId="39F96C38" w14:textId="77777777" w:rsidR="00FF22C2" w:rsidRDefault="00000000">
      <w:pPr>
        <w:pStyle w:val="ListParagraph"/>
        <w:numPr>
          <w:ilvl w:val="0"/>
          <w:numId w:val="4"/>
        </w:numPr>
        <w:spacing w:after="60" w:line="276" w:lineRule="auto"/>
      </w:pPr>
      <w:r>
        <w:rPr>
          <w:color w:val="2B2B2B"/>
        </w:rPr>
        <w:t>Redimensionnement : taille uniforme (ex. 224×224 ou 256×256). Choisir en fonction de la mémoire GPU disponible.</w:t>
      </w:r>
    </w:p>
    <w:p w14:paraId="30B97E61" w14:textId="77777777" w:rsidR="00FF22C2" w:rsidRDefault="00000000">
      <w:pPr>
        <w:pStyle w:val="ListParagraph"/>
        <w:numPr>
          <w:ilvl w:val="0"/>
          <w:numId w:val="4"/>
        </w:numPr>
        <w:spacing w:after="60" w:line="276" w:lineRule="auto"/>
      </w:pPr>
      <w:r>
        <w:rPr>
          <w:color w:val="2B2B2B"/>
        </w:rPr>
        <w:t>Normalisation : mise à l’échelle [0, 1], puis normalisation par la moyenne et l’écart-type (ImageNet si transfert d’apprentissage : mean=[0.485, 0.456, 0.406], std=[0.229, 0.224, 0.225]).</w:t>
      </w:r>
    </w:p>
    <w:p w14:paraId="57322781" w14:textId="77777777" w:rsidR="00FF22C2" w:rsidRDefault="00000000">
      <w:pPr>
        <w:pStyle w:val="ListParagraph"/>
        <w:numPr>
          <w:ilvl w:val="0"/>
          <w:numId w:val="4"/>
        </w:numPr>
        <w:spacing w:after="60" w:line="276" w:lineRule="auto"/>
      </w:pPr>
      <w:r>
        <w:rPr>
          <w:color w:val="2B2B2B"/>
        </w:rPr>
        <w:t>Augmentation de données (train uniquement) : rotations, retournements, recadrage aléatoire, ajustement de luminosité/contraste, ajout de bruit gaussien.</w:t>
      </w:r>
    </w:p>
    <w:p w14:paraId="3A2258A7" w14:textId="77777777" w:rsidR="00FF22C2" w:rsidRDefault="00000000">
      <w:pPr>
        <w:pStyle w:val="ListParagraph"/>
        <w:numPr>
          <w:ilvl w:val="0"/>
          <w:numId w:val="4"/>
        </w:numPr>
        <w:spacing w:after="60" w:line="276" w:lineRule="auto"/>
      </w:pPr>
      <w:r>
        <w:rPr>
          <w:color w:val="2B2B2B"/>
        </w:rPr>
        <w:lastRenderedPageBreak/>
        <w:t>Conversion de format : DICOM vers PNG/JPG si nécessaire, gestion des canaux (niveaux de gris → 3 canaux pour les modèles pré-entraînés).</w:t>
      </w:r>
    </w:p>
    <w:p w14:paraId="52AFE1DF" w14:textId="77777777" w:rsidR="00FF22C2" w:rsidRDefault="00000000">
      <w:pPr>
        <w:pStyle w:val="Heading3"/>
      </w:pPr>
      <w:bookmarkStart w:id="8" w:name="_Toc228438398"/>
      <w:r>
        <w:t>2.2.3 Séquences/Signaux (RNN/LSTM/GRU)</w:t>
      </w:r>
      <w:bookmarkEnd w:id="8"/>
    </w:p>
    <w:p w14:paraId="407914BC" w14:textId="77777777" w:rsidR="00FF22C2" w:rsidRDefault="00000000">
      <w:pPr>
        <w:pStyle w:val="ListParagraph"/>
        <w:numPr>
          <w:ilvl w:val="0"/>
          <w:numId w:val="5"/>
        </w:numPr>
        <w:spacing w:after="60" w:line="276" w:lineRule="auto"/>
      </w:pPr>
      <w:r>
        <w:rPr>
          <w:color w:val="2B2B2B"/>
        </w:rPr>
        <w:t>Rééchantillonnage : uniformiser la fréquence d’échantillonnage (ex. 500 Hz → 100 Hz pour réduire la complexité).</w:t>
      </w:r>
    </w:p>
    <w:p w14:paraId="001D3948" w14:textId="77777777" w:rsidR="00FF22C2" w:rsidRDefault="00000000">
      <w:pPr>
        <w:pStyle w:val="ListParagraph"/>
        <w:numPr>
          <w:ilvl w:val="0"/>
          <w:numId w:val="5"/>
        </w:numPr>
        <w:spacing w:after="60" w:line="276" w:lineRule="auto"/>
      </w:pPr>
      <w:r>
        <w:rPr>
          <w:color w:val="2B2B2B"/>
        </w:rPr>
        <w:t>Segmentation : découpage en fenêtres de taille fixe (avec ou sans recouvrement).</w:t>
      </w:r>
    </w:p>
    <w:p w14:paraId="7C2B2F7B" w14:textId="77777777" w:rsidR="00FF22C2" w:rsidRDefault="00000000">
      <w:pPr>
        <w:pStyle w:val="ListParagraph"/>
        <w:numPr>
          <w:ilvl w:val="0"/>
          <w:numId w:val="5"/>
        </w:numPr>
        <w:spacing w:after="60" w:line="276" w:lineRule="auto"/>
      </w:pPr>
      <w:r>
        <w:rPr>
          <w:color w:val="2B2B2B"/>
        </w:rPr>
        <w:t>Normalisation : z-score par canal/variable ou normalisation min-max par séquence.</w:t>
      </w:r>
    </w:p>
    <w:p w14:paraId="1FC987F5" w14:textId="77777777" w:rsidR="00FF22C2" w:rsidRDefault="00000000">
      <w:pPr>
        <w:pStyle w:val="ListParagraph"/>
        <w:numPr>
          <w:ilvl w:val="0"/>
          <w:numId w:val="5"/>
        </w:numPr>
        <w:spacing w:after="60" w:line="276" w:lineRule="auto"/>
      </w:pPr>
      <w:r>
        <w:rPr>
          <w:color w:val="2B2B2B"/>
        </w:rPr>
        <w:t>Padding/Troncature : uniformiser la longueur des séquences (padding avec zéros ou troncature).</w:t>
      </w:r>
    </w:p>
    <w:p w14:paraId="1171970D" w14:textId="77777777" w:rsidR="00FF22C2" w:rsidRDefault="00000000">
      <w:pPr>
        <w:pStyle w:val="ListParagraph"/>
        <w:numPr>
          <w:ilvl w:val="0"/>
          <w:numId w:val="5"/>
        </w:numPr>
        <w:spacing w:after="60" w:line="276" w:lineRule="auto"/>
      </w:pPr>
      <w:r>
        <w:rPr>
          <w:color w:val="2B2B2B"/>
        </w:rPr>
        <w:t>Gestion du bruit : filtrage passe-bande si nécessaire, suppression des artefacts.</w:t>
      </w:r>
    </w:p>
    <w:p w14:paraId="4DBC876B" w14:textId="77777777" w:rsidR="00FF22C2" w:rsidRDefault="00000000">
      <w:pPr>
        <w:pStyle w:val="Heading2"/>
      </w:pPr>
      <w:bookmarkStart w:id="9" w:name="_Toc228438399"/>
      <w:r>
        <w:t>2.3 Séparation des données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800"/>
        <w:gridCol w:w="3226"/>
      </w:tblGrid>
      <w:tr w:rsidR="00FF22C2" w14:paraId="0092B675" w14:textId="77777777">
        <w:tblPrEx>
          <w:tblCellMar>
            <w:top w:w="0" w:type="dxa"/>
            <w:bottom w:w="0" w:type="dxa"/>
          </w:tblCellMar>
        </w:tblPrEx>
        <w:trPr>
          <w:tblHeader/>
        </w:trPr>
        <w:tc>
          <w:tcPr>
            <w:tcW w:w="16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4A3E877" w14:textId="77777777" w:rsidR="00FF22C2" w:rsidRDefault="00000000">
            <w:pPr>
              <w:jc w:val="center"/>
            </w:pPr>
            <w:r>
              <w:rPr>
                <w:b/>
                <w:bCs/>
                <w:color w:val="FFFFFF"/>
                <w:sz w:val="19"/>
                <w:szCs w:val="19"/>
              </w:rPr>
              <w:t>Ensemble</w:t>
            </w:r>
          </w:p>
        </w:tc>
        <w:tc>
          <w:tcPr>
            <w:tcW w:w="14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F19F9D8" w14:textId="77777777" w:rsidR="00FF22C2" w:rsidRDefault="00000000">
            <w:pPr>
              <w:jc w:val="center"/>
            </w:pPr>
            <w:r>
              <w:rPr>
                <w:b/>
                <w:bCs/>
                <w:color w:val="FFFFFF"/>
                <w:sz w:val="19"/>
                <w:szCs w:val="19"/>
              </w:rPr>
              <w:t>Proportion</w:t>
            </w:r>
          </w:p>
        </w:tc>
        <w:tc>
          <w:tcPr>
            <w:tcW w:w="28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2929A6E" w14:textId="77777777" w:rsidR="00FF22C2" w:rsidRDefault="00000000">
            <w:pPr>
              <w:jc w:val="center"/>
            </w:pPr>
            <w:r>
              <w:rPr>
                <w:b/>
                <w:bCs/>
                <w:color w:val="FFFFFF"/>
                <w:sz w:val="19"/>
                <w:szCs w:val="19"/>
              </w:rPr>
              <w:t>Rôle</w:t>
            </w:r>
          </w:p>
        </w:tc>
        <w:tc>
          <w:tcPr>
            <w:tcW w:w="32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D3B21F7" w14:textId="77777777" w:rsidR="00FF22C2" w:rsidRDefault="00000000">
            <w:pPr>
              <w:jc w:val="center"/>
            </w:pPr>
            <w:r>
              <w:rPr>
                <w:b/>
                <w:bCs/>
                <w:color w:val="FFFFFF"/>
                <w:sz w:val="19"/>
                <w:szCs w:val="19"/>
              </w:rPr>
              <w:t>Précautions</w:t>
            </w:r>
          </w:p>
        </w:tc>
      </w:tr>
      <w:tr w:rsidR="00FF22C2" w14:paraId="2DBE16F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6E630C" w14:textId="77777777" w:rsidR="00FF22C2" w:rsidRDefault="00000000">
            <w:r>
              <w:rPr>
                <w:color w:val="2B2B2B"/>
                <w:sz w:val="19"/>
                <w:szCs w:val="19"/>
              </w:rPr>
              <w:t>Train</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DA9436" w14:textId="77777777" w:rsidR="00FF22C2" w:rsidRDefault="00000000">
            <w:pPr>
              <w:jc w:val="center"/>
            </w:pPr>
            <w:r>
              <w:rPr>
                <w:color w:val="2B2B2B"/>
                <w:sz w:val="19"/>
                <w:szCs w:val="19"/>
              </w:rPr>
              <w:t>70–80%</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749A38" w14:textId="77777777" w:rsidR="00FF22C2" w:rsidRDefault="00000000">
            <w:pPr>
              <w:jc w:val="center"/>
            </w:pPr>
            <w:r>
              <w:rPr>
                <w:color w:val="2B2B2B"/>
                <w:sz w:val="19"/>
                <w:szCs w:val="19"/>
              </w:rPr>
              <w:t>Entraînement du modèle</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4D3A31" w14:textId="77777777" w:rsidR="00FF22C2" w:rsidRDefault="00000000">
            <w:pPr>
              <w:jc w:val="center"/>
            </w:pPr>
            <w:r>
              <w:rPr>
                <w:color w:val="2B2B2B"/>
                <w:sz w:val="19"/>
                <w:szCs w:val="19"/>
              </w:rPr>
              <w:t>Stratified split obligatoire</w:t>
            </w:r>
          </w:p>
        </w:tc>
      </w:tr>
      <w:tr w:rsidR="00FF22C2" w14:paraId="6713D06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0848954" w14:textId="77777777" w:rsidR="00FF22C2" w:rsidRDefault="00000000">
            <w:r>
              <w:rPr>
                <w:color w:val="2B2B2B"/>
                <w:sz w:val="19"/>
                <w:szCs w:val="19"/>
              </w:rPr>
              <w:t>Validation</w:t>
            </w:r>
          </w:p>
        </w:tc>
        <w:tc>
          <w:tcPr>
            <w:tcW w:w="1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7954431" w14:textId="77777777" w:rsidR="00FF22C2" w:rsidRDefault="00000000">
            <w:pPr>
              <w:jc w:val="center"/>
            </w:pPr>
            <w:r>
              <w:rPr>
                <w:color w:val="2B2B2B"/>
                <w:sz w:val="19"/>
                <w:szCs w:val="19"/>
              </w:rPr>
              <w:t>10–15%</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465DC33" w14:textId="77777777" w:rsidR="00FF22C2" w:rsidRDefault="00000000">
            <w:pPr>
              <w:jc w:val="center"/>
            </w:pPr>
            <w:r>
              <w:rPr>
                <w:color w:val="2B2B2B"/>
                <w:sz w:val="19"/>
                <w:szCs w:val="19"/>
              </w:rPr>
              <w:t>Tuning des hyperparammètres</w:t>
            </w:r>
          </w:p>
        </w:tc>
        <w:tc>
          <w:tcPr>
            <w:tcW w:w="32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2BD668B" w14:textId="77777777" w:rsidR="00FF22C2" w:rsidRDefault="00000000">
            <w:pPr>
              <w:jc w:val="center"/>
            </w:pPr>
            <w:r>
              <w:rPr>
                <w:color w:val="2B2B2B"/>
                <w:sz w:val="19"/>
                <w:szCs w:val="19"/>
              </w:rPr>
              <w:t>Jamais utilisé pour le gradient</w:t>
            </w:r>
          </w:p>
        </w:tc>
      </w:tr>
      <w:tr w:rsidR="00FF22C2" w14:paraId="73163AC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2F5E53" w14:textId="77777777" w:rsidR="00FF22C2" w:rsidRDefault="00000000">
            <w:r>
              <w:rPr>
                <w:color w:val="2B2B2B"/>
                <w:sz w:val="19"/>
                <w:szCs w:val="19"/>
              </w:rPr>
              <w:t>Test</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42A4F6" w14:textId="77777777" w:rsidR="00FF22C2" w:rsidRDefault="00000000">
            <w:pPr>
              <w:jc w:val="center"/>
            </w:pPr>
            <w:r>
              <w:rPr>
                <w:color w:val="2B2B2B"/>
                <w:sz w:val="19"/>
                <w:szCs w:val="19"/>
              </w:rPr>
              <w:t>10–15%</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BF7982" w14:textId="77777777" w:rsidR="00FF22C2" w:rsidRDefault="00000000">
            <w:pPr>
              <w:jc w:val="center"/>
            </w:pPr>
            <w:r>
              <w:rPr>
                <w:color w:val="2B2B2B"/>
                <w:sz w:val="19"/>
                <w:szCs w:val="19"/>
              </w:rPr>
              <w:t>Évaluation finale unique</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A57213" w14:textId="77777777" w:rsidR="00FF22C2" w:rsidRDefault="00000000">
            <w:pPr>
              <w:jc w:val="center"/>
            </w:pPr>
            <w:r>
              <w:rPr>
                <w:color w:val="2B2B2B"/>
                <w:sz w:val="19"/>
                <w:szCs w:val="19"/>
              </w:rPr>
              <w:t>Isolé jusqu’à l’évaluation finale</w:t>
            </w:r>
          </w:p>
        </w:tc>
      </w:tr>
    </w:tbl>
    <w:p w14:paraId="36DA22D6" w14:textId="77777777" w:rsidR="00FF22C2" w:rsidRDefault="00FF22C2">
      <w:pPr>
        <w:spacing w:after="100"/>
      </w:pPr>
    </w:p>
    <w:p w14:paraId="69774248" w14:textId="77777777" w:rsidR="00FF22C2" w:rsidRDefault="00000000">
      <w:pPr>
        <w:pBdr>
          <w:left w:val="single" w:sz="14" w:space="8" w:color="C47A0A"/>
        </w:pBdr>
        <w:spacing w:before="140" w:after="140" w:line="276" w:lineRule="auto"/>
        <w:ind w:left="240"/>
      </w:pPr>
      <w:r>
        <w:rPr>
          <w:b/>
          <w:bCs/>
          <w:color w:val="C47A0A"/>
        </w:rPr>
        <w:t xml:space="preserve">Attention : </w:t>
      </w:r>
      <w:r>
        <w:rPr>
          <w:color w:val="2B2B2B"/>
        </w:rPr>
        <w:t>Le test set ne doit être utilisé qu’une seule fois, pour l’évaluation finale. Toute utilisation répétée pour ajuster le modèle constitue un overfitting indirect.</w:t>
      </w:r>
    </w:p>
    <w:p w14:paraId="1F36BC7E" w14:textId="77777777" w:rsidR="00FF22C2" w:rsidRDefault="00000000">
      <w:r>
        <w:br w:type="page"/>
      </w:r>
    </w:p>
    <w:p w14:paraId="11E9FCAD" w14:textId="77777777" w:rsidR="00FF22C2" w:rsidRDefault="00000000">
      <w:pPr>
        <w:pStyle w:val="Heading1"/>
      </w:pPr>
      <w:bookmarkStart w:id="10" w:name="_Toc228438400"/>
      <w:r>
        <w:lastRenderedPageBreak/>
        <w:t>3. Architectures en détail</w:t>
      </w:r>
      <w:bookmarkEnd w:id="10"/>
    </w:p>
    <w:p w14:paraId="588F3696" w14:textId="77777777" w:rsidR="00FF22C2" w:rsidRDefault="00000000">
      <w:pPr>
        <w:pStyle w:val="Heading2"/>
      </w:pPr>
      <w:bookmarkStart w:id="11" w:name="_Toc228438401"/>
      <w:r>
        <w:t>3.1 Perceptron Multicouche (MLP)</w:t>
      </w:r>
      <w:bookmarkEnd w:id="11"/>
    </w:p>
    <w:p w14:paraId="092E0C1C" w14:textId="77777777" w:rsidR="00FF22C2" w:rsidRDefault="00000000">
      <w:pPr>
        <w:spacing w:after="140" w:line="276" w:lineRule="auto"/>
        <w:ind w:firstLine="360"/>
        <w:jc w:val="both"/>
      </w:pPr>
      <w:r>
        <w:rPr>
          <w:color w:val="2B2B2B"/>
        </w:rPr>
        <w:t>Le MLP est l’architecture la plus directe pour les données tabulaires. Chaque neurone d’une couche est connecté à tous les neurones de la couche suivante (fully connected). La sortie d’un neurone est : y = f(Wᵀx + b).</w:t>
      </w:r>
    </w:p>
    <w:p w14:paraId="46934C10" w14:textId="77777777" w:rsidR="00FF22C2" w:rsidRDefault="00000000">
      <w:pPr>
        <w:pStyle w:val="Heading3"/>
      </w:pPr>
      <w:bookmarkStart w:id="12" w:name="_Toc228438402"/>
      <w:r>
        <w:t>3.1.1 Structure type</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200"/>
        <w:gridCol w:w="2826"/>
      </w:tblGrid>
      <w:tr w:rsidR="00FF22C2" w14:paraId="6C3FF7AD" w14:textId="77777777">
        <w:tblPrEx>
          <w:tblCellMar>
            <w:top w:w="0" w:type="dxa"/>
            <w:bottom w:w="0" w:type="dxa"/>
          </w:tblCellMar>
        </w:tblPrEx>
        <w:trPr>
          <w:tblHeader/>
        </w:trPr>
        <w:tc>
          <w:tcPr>
            <w:tcW w:w="14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BD9DD01" w14:textId="77777777" w:rsidR="00FF22C2" w:rsidRDefault="00000000">
            <w:pPr>
              <w:jc w:val="center"/>
            </w:pPr>
            <w:r>
              <w:rPr>
                <w:b/>
                <w:bCs/>
                <w:color w:val="FFFFFF"/>
                <w:sz w:val="19"/>
                <w:szCs w:val="19"/>
              </w:rPr>
              <w:t>Couche</w:t>
            </w:r>
          </w:p>
        </w:tc>
        <w:tc>
          <w:tcPr>
            <w:tcW w:w="26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0002504" w14:textId="77777777" w:rsidR="00FF22C2" w:rsidRDefault="00000000">
            <w:pPr>
              <w:jc w:val="center"/>
            </w:pPr>
            <w:r>
              <w:rPr>
                <w:b/>
                <w:bCs/>
                <w:color w:val="FFFFFF"/>
                <w:sz w:val="19"/>
                <w:szCs w:val="19"/>
              </w:rPr>
              <w:t>Type</w:t>
            </w:r>
          </w:p>
        </w:tc>
        <w:tc>
          <w:tcPr>
            <w:tcW w:w="22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7098C006" w14:textId="77777777" w:rsidR="00FF22C2" w:rsidRDefault="00000000">
            <w:pPr>
              <w:jc w:val="center"/>
            </w:pPr>
            <w:r>
              <w:rPr>
                <w:b/>
                <w:bCs/>
                <w:color w:val="FFFFFF"/>
                <w:sz w:val="19"/>
                <w:szCs w:val="19"/>
              </w:rPr>
              <w:t>Paramètres</w:t>
            </w:r>
          </w:p>
        </w:tc>
        <w:tc>
          <w:tcPr>
            <w:tcW w:w="28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F0BA183" w14:textId="77777777" w:rsidR="00FF22C2" w:rsidRDefault="00000000">
            <w:pPr>
              <w:jc w:val="center"/>
            </w:pPr>
            <w:r>
              <w:rPr>
                <w:b/>
                <w:bCs/>
                <w:color w:val="FFFFFF"/>
                <w:sz w:val="19"/>
                <w:szCs w:val="19"/>
              </w:rPr>
              <w:t>Remarques</w:t>
            </w:r>
          </w:p>
        </w:tc>
      </w:tr>
      <w:tr w:rsidR="00FF22C2" w14:paraId="721187A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0DA6EC" w14:textId="77777777" w:rsidR="00FF22C2" w:rsidRDefault="00000000">
            <w:r>
              <w:rPr>
                <w:color w:val="2B2B2B"/>
                <w:sz w:val="19"/>
                <w:szCs w:val="19"/>
              </w:rPr>
              <w:t>Entrée</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C9AE56" w14:textId="77777777" w:rsidR="00FF22C2" w:rsidRDefault="00000000">
            <w:pPr>
              <w:jc w:val="center"/>
            </w:pPr>
            <w:r>
              <w:rPr>
                <w:color w:val="2B2B2B"/>
                <w:sz w:val="19"/>
                <w:szCs w:val="19"/>
              </w:rPr>
              <w:t>Linear</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31E3CC" w14:textId="77777777" w:rsidR="00FF22C2" w:rsidRDefault="00000000">
            <w:pPr>
              <w:jc w:val="center"/>
            </w:pPr>
            <w:r>
              <w:rPr>
                <w:color w:val="2B2B2B"/>
                <w:sz w:val="19"/>
                <w:szCs w:val="19"/>
              </w:rPr>
              <w:t>n_features → 128</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FCD8B0" w14:textId="77777777" w:rsidR="00FF22C2" w:rsidRDefault="00000000">
            <w:pPr>
              <w:jc w:val="center"/>
            </w:pPr>
            <w:r>
              <w:rPr>
                <w:color w:val="2B2B2B"/>
                <w:sz w:val="19"/>
                <w:szCs w:val="19"/>
              </w:rPr>
              <w:t>Dimension = nombre de variables</w:t>
            </w:r>
          </w:p>
        </w:tc>
      </w:tr>
      <w:tr w:rsidR="00FF22C2" w14:paraId="620ECCD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58E79A6" w14:textId="77777777" w:rsidR="00FF22C2" w:rsidRDefault="00000000">
            <w:r>
              <w:rPr>
                <w:color w:val="2B2B2B"/>
                <w:sz w:val="19"/>
                <w:szCs w:val="19"/>
              </w:rPr>
              <w:t>Cachée 1</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5DD9691" w14:textId="77777777" w:rsidR="00FF22C2" w:rsidRDefault="00000000">
            <w:pPr>
              <w:jc w:val="center"/>
            </w:pPr>
            <w:r>
              <w:rPr>
                <w:color w:val="2B2B2B"/>
                <w:sz w:val="19"/>
                <w:szCs w:val="19"/>
              </w:rPr>
              <w:t>Linear + ReLU + BN + Dropout</w:t>
            </w:r>
          </w:p>
        </w:tc>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0E61A89" w14:textId="77777777" w:rsidR="00FF22C2" w:rsidRDefault="00000000">
            <w:pPr>
              <w:jc w:val="center"/>
            </w:pPr>
            <w:r>
              <w:rPr>
                <w:color w:val="2B2B2B"/>
                <w:sz w:val="19"/>
                <w:szCs w:val="19"/>
              </w:rPr>
              <w:t>128 → 64</w:t>
            </w:r>
          </w:p>
        </w:tc>
        <w:tc>
          <w:tcPr>
            <w:tcW w:w="28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694B5CA" w14:textId="77777777" w:rsidR="00FF22C2" w:rsidRDefault="00000000">
            <w:pPr>
              <w:jc w:val="center"/>
            </w:pPr>
            <w:r>
              <w:rPr>
                <w:color w:val="2B2B2B"/>
                <w:sz w:val="19"/>
                <w:szCs w:val="19"/>
              </w:rPr>
              <w:t>BatchNorm avant ou après ReLU</w:t>
            </w:r>
          </w:p>
        </w:tc>
      </w:tr>
      <w:tr w:rsidR="00FF22C2" w14:paraId="6D2B003F"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D44960" w14:textId="77777777" w:rsidR="00FF22C2" w:rsidRDefault="00000000">
            <w:r>
              <w:rPr>
                <w:color w:val="2B2B2B"/>
                <w:sz w:val="19"/>
                <w:szCs w:val="19"/>
              </w:rPr>
              <w:t>Cachée 2</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0FC922" w14:textId="77777777" w:rsidR="00FF22C2" w:rsidRDefault="00000000">
            <w:pPr>
              <w:jc w:val="center"/>
            </w:pPr>
            <w:r>
              <w:rPr>
                <w:color w:val="2B2B2B"/>
                <w:sz w:val="19"/>
                <w:szCs w:val="19"/>
              </w:rPr>
              <w:t>Linear + ReLU + BN + Dropout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A3EE5A" w14:textId="77777777" w:rsidR="00FF22C2" w:rsidRDefault="00000000">
            <w:pPr>
              <w:jc w:val="center"/>
            </w:pPr>
            <w:r>
              <w:rPr>
                <w:color w:val="2B2B2B"/>
                <w:sz w:val="19"/>
                <w:szCs w:val="19"/>
              </w:rPr>
              <w:t>64 → 32</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FBB3BB" w14:textId="77777777" w:rsidR="00FF22C2" w:rsidRDefault="00000000">
            <w:pPr>
              <w:jc w:val="center"/>
            </w:pPr>
            <w:r>
              <w:rPr>
                <w:color w:val="2B2B2B"/>
                <w:sz w:val="19"/>
                <w:szCs w:val="19"/>
              </w:rPr>
              <w:t>Dropout = 0.2 à 0.5</w:t>
            </w:r>
          </w:p>
        </w:tc>
      </w:tr>
      <w:tr w:rsidR="00FF22C2" w14:paraId="37F1DE80"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5B55FA2" w14:textId="77777777" w:rsidR="00FF22C2" w:rsidRDefault="00000000">
            <w:r>
              <w:rPr>
                <w:color w:val="2B2B2B"/>
                <w:sz w:val="19"/>
                <w:szCs w:val="19"/>
              </w:rPr>
              <w:t>Sortie</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A228F29" w14:textId="77777777" w:rsidR="00FF22C2" w:rsidRDefault="00000000">
            <w:pPr>
              <w:jc w:val="center"/>
            </w:pPr>
            <w:r>
              <w:rPr>
                <w:color w:val="2B2B2B"/>
                <w:sz w:val="19"/>
                <w:szCs w:val="19"/>
              </w:rPr>
              <w:t>Linear + Sigmoid/Softmax</w:t>
            </w:r>
          </w:p>
        </w:tc>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ADAF268" w14:textId="77777777" w:rsidR="00FF22C2" w:rsidRDefault="00000000">
            <w:pPr>
              <w:jc w:val="center"/>
            </w:pPr>
            <w:r>
              <w:rPr>
                <w:color w:val="2B2B2B"/>
                <w:sz w:val="19"/>
                <w:szCs w:val="19"/>
              </w:rPr>
              <w:t>32 → n_classes</w:t>
            </w:r>
          </w:p>
        </w:tc>
        <w:tc>
          <w:tcPr>
            <w:tcW w:w="28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C9269CF" w14:textId="77777777" w:rsidR="00FF22C2" w:rsidRDefault="00000000">
            <w:pPr>
              <w:jc w:val="center"/>
            </w:pPr>
            <w:r>
              <w:rPr>
                <w:color w:val="2B2B2B"/>
                <w:sz w:val="19"/>
                <w:szCs w:val="19"/>
              </w:rPr>
              <w:t>Sigmoid (binaire) / Softmax (multi-classe)</w:t>
            </w:r>
          </w:p>
        </w:tc>
      </w:tr>
    </w:tbl>
    <w:p w14:paraId="54F1A619" w14:textId="77777777" w:rsidR="00FF22C2" w:rsidRDefault="00FF22C2">
      <w:pPr>
        <w:spacing w:after="100"/>
      </w:pPr>
    </w:p>
    <w:p w14:paraId="557DDF81" w14:textId="77777777" w:rsidR="00FF22C2" w:rsidRDefault="00000000">
      <w:pPr>
        <w:pStyle w:val="Heading3"/>
      </w:pPr>
      <w:bookmarkStart w:id="13" w:name="_Toc228438403"/>
      <w:r>
        <w:t>3.1.2 Points d’attention</w:t>
      </w:r>
      <w:bookmarkEnd w:id="13"/>
    </w:p>
    <w:p w14:paraId="58F42A35" w14:textId="77777777" w:rsidR="00FF22C2" w:rsidRDefault="00000000">
      <w:pPr>
        <w:pStyle w:val="ListParagraph"/>
        <w:numPr>
          <w:ilvl w:val="0"/>
          <w:numId w:val="2"/>
        </w:numPr>
        <w:spacing w:after="60" w:line="276" w:lineRule="auto"/>
      </w:pPr>
      <w:r>
        <w:rPr>
          <w:color w:val="2B2B2B"/>
        </w:rPr>
        <w:t>Architecture en entonnoir : réduire progressivement la dimension (ex. 256 → 128 → 64 → 32).</w:t>
      </w:r>
    </w:p>
    <w:p w14:paraId="2A0424FF" w14:textId="77777777" w:rsidR="00FF22C2" w:rsidRDefault="00000000">
      <w:pPr>
        <w:pStyle w:val="ListParagraph"/>
        <w:numPr>
          <w:ilvl w:val="0"/>
          <w:numId w:val="2"/>
        </w:numPr>
        <w:spacing w:after="60" w:line="276" w:lineRule="auto"/>
      </w:pPr>
      <w:r>
        <w:rPr>
          <w:color w:val="2B2B2B"/>
        </w:rPr>
        <w:t>Ne pas aller trop profond : 2 à 4 couches cachées suffisent généralement pour les données tabulaires.</w:t>
      </w:r>
    </w:p>
    <w:p w14:paraId="7C0C1A22" w14:textId="77777777" w:rsidR="00FF22C2" w:rsidRDefault="00000000">
      <w:pPr>
        <w:pStyle w:val="ListParagraph"/>
        <w:numPr>
          <w:ilvl w:val="0"/>
          <w:numId w:val="2"/>
        </w:numPr>
        <w:spacing w:after="60" w:line="276" w:lineRule="auto"/>
      </w:pPr>
      <w:r>
        <w:rPr>
          <w:color w:val="2B2B2B"/>
        </w:rPr>
        <w:t>Batch Normalization : stabilise et accélère l’entraînement.</w:t>
      </w:r>
    </w:p>
    <w:p w14:paraId="77537FD6" w14:textId="77777777" w:rsidR="00FF22C2" w:rsidRDefault="00000000">
      <w:pPr>
        <w:pStyle w:val="ListParagraph"/>
        <w:numPr>
          <w:ilvl w:val="0"/>
          <w:numId w:val="2"/>
        </w:numPr>
        <w:spacing w:after="60" w:line="276" w:lineRule="auto"/>
      </w:pPr>
      <w:r>
        <w:rPr>
          <w:color w:val="2B2B2B"/>
        </w:rPr>
        <w:t>Dropout : régularisation essentielle pour éviter le surapprentissage. Commencer à 0.3.</w:t>
      </w:r>
    </w:p>
    <w:p w14:paraId="595C2DC0" w14:textId="77777777" w:rsidR="00FF22C2" w:rsidRDefault="00000000">
      <w:pPr>
        <w:pStyle w:val="ListParagraph"/>
        <w:numPr>
          <w:ilvl w:val="0"/>
          <w:numId w:val="2"/>
        </w:numPr>
        <w:spacing w:after="60" w:line="276" w:lineRule="auto"/>
      </w:pPr>
      <w:r>
        <w:rPr>
          <w:color w:val="2B2B2B"/>
        </w:rPr>
        <w:t>Fonction de perte : BCEWithLogitsLoss (binaire) ou CrossEntropyLoss (multi-classe).</w:t>
      </w:r>
    </w:p>
    <w:p w14:paraId="40540614" w14:textId="77777777" w:rsidR="00FF22C2" w:rsidRDefault="00000000">
      <w:r>
        <w:br w:type="page"/>
      </w:r>
    </w:p>
    <w:p w14:paraId="7279F33F" w14:textId="77777777" w:rsidR="00FF22C2" w:rsidRDefault="00000000">
      <w:pPr>
        <w:pStyle w:val="Heading2"/>
      </w:pPr>
      <w:bookmarkStart w:id="14" w:name="_Toc228438404"/>
      <w:r>
        <w:lastRenderedPageBreak/>
        <w:t>3.2 Réseaux de Neurones Convolutifs (CNN)</w:t>
      </w:r>
      <w:bookmarkEnd w:id="14"/>
    </w:p>
    <w:p w14:paraId="4B75AAC0" w14:textId="77777777" w:rsidR="00FF22C2" w:rsidRDefault="00000000">
      <w:pPr>
        <w:spacing w:after="140" w:line="276" w:lineRule="auto"/>
        <w:ind w:firstLine="360"/>
        <w:jc w:val="both"/>
      </w:pPr>
      <w:r>
        <w:rPr>
          <w:color w:val="2B2B2B"/>
        </w:rPr>
        <w:t>Les CNN exploitent la structure spatiale des images grâce à la convolution (partage de poids, invariance par translation). Un bloc convolutif typique comprend : Conv2d → BatchNorm → ReLU → MaxPool.</w:t>
      </w:r>
    </w:p>
    <w:p w14:paraId="7C24731E" w14:textId="77777777" w:rsidR="00FF22C2" w:rsidRDefault="00000000">
      <w:pPr>
        <w:pStyle w:val="Heading3"/>
      </w:pPr>
      <w:bookmarkStart w:id="15" w:name="_Toc228438405"/>
      <w:r>
        <w:t>3.2.1 Structure type (CNN personnalisé)</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600"/>
        <w:gridCol w:w="2426"/>
      </w:tblGrid>
      <w:tr w:rsidR="00FF22C2" w14:paraId="5BD059E7" w14:textId="77777777">
        <w:tblPrEx>
          <w:tblCellMar>
            <w:top w:w="0" w:type="dxa"/>
            <w:bottom w:w="0" w:type="dxa"/>
          </w:tblCellMar>
        </w:tblPrEx>
        <w:trPr>
          <w:tblHeader/>
        </w:trPr>
        <w:tc>
          <w:tcPr>
            <w:tcW w:w="12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D615144" w14:textId="77777777" w:rsidR="00FF22C2" w:rsidRDefault="00000000">
            <w:pPr>
              <w:jc w:val="center"/>
            </w:pPr>
            <w:r>
              <w:rPr>
                <w:b/>
                <w:bCs/>
                <w:color w:val="FFFFFF"/>
                <w:sz w:val="19"/>
                <w:szCs w:val="19"/>
              </w:rPr>
              <w:t>Bloc</w:t>
            </w:r>
          </w:p>
        </w:tc>
        <w:tc>
          <w:tcPr>
            <w:tcW w:w="28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397771D9" w14:textId="77777777" w:rsidR="00FF22C2" w:rsidRDefault="00000000">
            <w:pPr>
              <w:jc w:val="center"/>
            </w:pPr>
            <w:r>
              <w:rPr>
                <w:b/>
                <w:bCs/>
                <w:color w:val="FFFFFF"/>
                <w:sz w:val="19"/>
                <w:szCs w:val="19"/>
              </w:rPr>
              <w:t>Opérations</w:t>
            </w:r>
          </w:p>
        </w:tc>
        <w:tc>
          <w:tcPr>
            <w:tcW w:w="26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36576AFF" w14:textId="77777777" w:rsidR="00FF22C2" w:rsidRDefault="00000000">
            <w:pPr>
              <w:jc w:val="center"/>
            </w:pPr>
            <w:r>
              <w:rPr>
                <w:b/>
                <w:bCs/>
                <w:color w:val="FFFFFF"/>
                <w:sz w:val="19"/>
                <w:szCs w:val="19"/>
              </w:rPr>
              <w:t>Entrée → Sortie</w:t>
            </w:r>
          </w:p>
        </w:tc>
        <w:tc>
          <w:tcPr>
            <w:tcW w:w="24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2B09852" w14:textId="77777777" w:rsidR="00FF22C2" w:rsidRDefault="00000000">
            <w:pPr>
              <w:jc w:val="center"/>
            </w:pPr>
            <w:r>
              <w:rPr>
                <w:b/>
                <w:bCs/>
                <w:color w:val="FFFFFF"/>
                <w:sz w:val="19"/>
                <w:szCs w:val="19"/>
              </w:rPr>
              <w:t>Remarques</w:t>
            </w:r>
          </w:p>
        </w:tc>
      </w:tr>
      <w:tr w:rsidR="00FF22C2" w14:paraId="07C9023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15E422" w14:textId="77777777" w:rsidR="00FF22C2" w:rsidRDefault="00000000">
            <w:r>
              <w:rPr>
                <w:color w:val="2B2B2B"/>
                <w:sz w:val="19"/>
                <w:szCs w:val="19"/>
              </w:rPr>
              <w:t>Bloc 1</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DDD7CC" w14:textId="77777777" w:rsidR="00FF22C2" w:rsidRDefault="00000000">
            <w:pPr>
              <w:jc w:val="center"/>
            </w:pPr>
            <w:r>
              <w:rPr>
                <w:color w:val="2B2B2B"/>
                <w:sz w:val="19"/>
                <w:szCs w:val="19"/>
              </w:rPr>
              <w:t>Conv(3×3, 32) + BN + ReLU + MaxPool(2)</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AC9915" w14:textId="77777777" w:rsidR="00FF22C2" w:rsidRDefault="00000000">
            <w:pPr>
              <w:jc w:val="center"/>
            </w:pPr>
            <w:r>
              <w:rPr>
                <w:color w:val="2B2B2B"/>
                <w:sz w:val="19"/>
                <w:szCs w:val="19"/>
              </w:rPr>
              <w:t>1×256×256 → 32×128×128</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798AA7" w14:textId="77777777" w:rsidR="00FF22C2" w:rsidRDefault="00000000">
            <w:pPr>
              <w:jc w:val="center"/>
            </w:pPr>
            <w:r>
              <w:rPr>
                <w:color w:val="2B2B2B"/>
                <w:sz w:val="19"/>
                <w:szCs w:val="19"/>
              </w:rPr>
              <w:t>Filtres larges en début</w:t>
            </w:r>
          </w:p>
        </w:tc>
      </w:tr>
      <w:tr w:rsidR="00FF22C2" w14:paraId="450DB3B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566876A" w14:textId="77777777" w:rsidR="00FF22C2" w:rsidRDefault="00000000">
            <w:r>
              <w:rPr>
                <w:color w:val="2B2B2B"/>
                <w:sz w:val="19"/>
                <w:szCs w:val="19"/>
              </w:rPr>
              <w:t>Bloc 2</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965D763" w14:textId="77777777" w:rsidR="00FF22C2" w:rsidRDefault="00000000">
            <w:pPr>
              <w:jc w:val="center"/>
            </w:pPr>
            <w:r>
              <w:rPr>
                <w:color w:val="2B2B2B"/>
                <w:sz w:val="19"/>
                <w:szCs w:val="19"/>
              </w:rPr>
              <w:t>Conv(3×3, 64) + BN + ReLU + MaxPool(2)</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3049755" w14:textId="77777777" w:rsidR="00FF22C2" w:rsidRDefault="00000000">
            <w:pPr>
              <w:jc w:val="center"/>
            </w:pPr>
            <w:r>
              <w:rPr>
                <w:color w:val="2B2B2B"/>
                <w:sz w:val="19"/>
                <w:szCs w:val="19"/>
              </w:rPr>
              <w:t>32×128×128 → 64×64×64</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22E4B5C" w14:textId="77777777" w:rsidR="00FF22C2" w:rsidRDefault="00000000">
            <w:pPr>
              <w:jc w:val="center"/>
            </w:pPr>
            <w:r>
              <w:rPr>
                <w:color w:val="2B2B2B"/>
                <w:sz w:val="19"/>
                <w:szCs w:val="19"/>
              </w:rPr>
              <w:t>Doubler les filtres</w:t>
            </w:r>
          </w:p>
        </w:tc>
      </w:tr>
      <w:tr w:rsidR="00FF22C2" w14:paraId="1E5D826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B4E653" w14:textId="77777777" w:rsidR="00FF22C2" w:rsidRDefault="00000000">
            <w:r>
              <w:rPr>
                <w:color w:val="2B2B2B"/>
                <w:sz w:val="19"/>
                <w:szCs w:val="19"/>
              </w:rPr>
              <w:t>Bloc 3</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F4E361" w14:textId="77777777" w:rsidR="00FF22C2" w:rsidRDefault="00000000">
            <w:pPr>
              <w:jc w:val="center"/>
            </w:pPr>
            <w:r>
              <w:rPr>
                <w:color w:val="2B2B2B"/>
                <w:sz w:val="19"/>
                <w:szCs w:val="19"/>
              </w:rPr>
              <w:t>Conv(3×3, 128) + BN + ReLU + MaxPool(2)</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C3E94A" w14:textId="77777777" w:rsidR="00FF22C2" w:rsidRDefault="00000000">
            <w:pPr>
              <w:jc w:val="center"/>
            </w:pPr>
            <w:r>
              <w:rPr>
                <w:color w:val="2B2B2B"/>
                <w:sz w:val="19"/>
                <w:szCs w:val="19"/>
              </w:rPr>
              <w:t>64×64×64 → 128×32×32</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D988AE" w14:textId="77777777" w:rsidR="00FF22C2" w:rsidRDefault="00000000">
            <w:pPr>
              <w:jc w:val="center"/>
            </w:pPr>
            <w:r>
              <w:rPr>
                <w:color w:val="2B2B2B"/>
                <w:sz w:val="19"/>
                <w:szCs w:val="19"/>
              </w:rPr>
              <w:t>Augmenter la profondeur</w:t>
            </w:r>
          </w:p>
        </w:tc>
      </w:tr>
      <w:tr w:rsidR="00FF22C2" w14:paraId="39BB5C7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45FB728" w14:textId="77777777" w:rsidR="00FF22C2" w:rsidRDefault="00000000">
            <w:r>
              <w:rPr>
                <w:color w:val="2B2B2B"/>
                <w:sz w:val="19"/>
                <w:szCs w:val="19"/>
              </w:rPr>
              <w:t>Bloc 4</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7022CEE" w14:textId="77777777" w:rsidR="00FF22C2" w:rsidRDefault="00000000">
            <w:pPr>
              <w:jc w:val="center"/>
            </w:pPr>
            <w:r>
              <w:rPr>
                <w:color w:val="2B2B2B"/>
                <w:sz w:val="19"/>
                <w:szCs w:val="19"/>
              </w:rPr>
              <w:t>Conv(3×3, 256) + BN + ReLU + AdaptiveAvgPool</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9829787" w14:textId="77777777" w:rsidR="00FF22C2" w:rsidRDefault="00000000">
            <w:pPr>
              <w:jc w:val="center"/>
            </w:pPr>
            <w:r>
              <w:rPr>
                <w:color w:val="2B2B2B"/>
                <w:sz w:val="19"/>
                <w:szCs w:val="19"/>
              </w:rPr>
              <w:t>128×32×32 → 256×1×1</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1FBF38F" w14:textId="77777777" w:rsidR="00FF22C2" w:rsidRDefault="00000000">
            <w:pPr>
              <w:jc w:val="center"/>
            </w:pPr>
            <w:r>
              <w:rPr>
                <w:color w:val="2B2B2B"/>
                <w:sz w:val="19"/>
                <w:szCs w:val="19"/>
              </w:rPr>
              <w:t>Global pooling en sortie</w:t>
            </w:r>
          </w:p>
        </w:tc>
      </w:tr>
      <w:tr w:rsidR="00FF22C2" w14:paraId="4C3C0B2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D603F6" w14:textId="77777777" w:rsidR="00FF22C2" w:rsidRDefault="00000000">
            <w:r>
              <w:rPr>
                <w:color w:val="2B2B2B"/>
                <w:sz w:val="19"/>
                <w:szCs w:val="19"/>
              </w:rPr>
              <w:t>Classif.</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62EBF4" w14:textId="77777777" w:rsidR="00FF22C2" w:rsidRDefault="00000000">
            <w:pPr>
              <w:jc w:val="center"/>
            </w:pPr>
            <w:r>
              <w:rPr>
                <w:color w:val="2B2B2B"/>
                <w:sz w:val="19"/>
                <w:szCs w:val="19"/>
              </w:rPr>
              <w:t>Linear(256, 128) + ReLU + Dropout + Linear(128, 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02C596" w14:textId="77777777" w:rsidR="00FF22C2" w:rsidRDefault="00000000">
            <w:pPr>
              <w:jc w:val="center"/>
            </w:pPr>
            <w:r>
              <w:rPr>
                <w:color w:val="2B2B2B"/>
                <w:sz w:val="19"/>
                <w:szCs w:val="19"/>
              </w:rPr>
              <w:t>256 → 1</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62CC15" w14:textId="77777777" w:rsidR="00FF22C2" w:rsidRDefault="00000000">
            <w:pPr>
              <w:jc w:val="center"/>
            </w:pPr>
            <w:r>
              <w:rPr>
                <w:color w:val="2B2B2B"/>
                <w:sz w:val="19"/>
                <w:szCs w:val="19"/>
              </w:rPr>
              <w:t>Couches denses finales</w:t>
            </w:r>
          </w:p>
        </w:tc>
      </w:tr>
    </w:tbl>
    <w:p w14:paraId="36840F76" w14:textId="77777777" w:rsidR="00FF22C2" w:rsidRDefault="00FF22C2">
      <w:pPr>
        <w:spacing w:after="100"/>
      </w:pPr>
    </w:p>
    <w:p w14:paraId="0352023B" w14:textId="77777777" w:rsidR="00FF22C2" w:rsidRDefault="00000000">
      <w:pPr>
        <w:pStyle w:val="Heading3"/>
      </w:pPr>
      <w:bookmarkStart w:id="16" w:name="_Toc228438406"/>
      <w:r>
        <w:t>3.2.2 Transfert d’apprentissage</w:t>
      </w:r>
      <w:bookmarkEnd w:id="16"/>
    </w:p>
    <w:p w14:paraId="7C2C352C" w14:textId="77777777" w:rsidR="00FF22C2" w:rsidRDefault="00000000">
      <w:pPr>
        <w:spacing w:after="140" w:line="276" w:lineRule="auto"/>
        <w:ind w:firstLine="360"/>
        <w:jc w:val="both"/>
      </w:pPr>
      <w:r>
        <w:rPr>
          <w:color w:val="2B2B2B"/>
        </w:rPr>
        <w:t>Le transfert d’apprentissage consiste à réutiliser un modèle pré-entraîné (ResNet, VGG, EfficientNet) et à adapter les dernières couches à la tâche cible. Deux stratégies principales :</w:t>
      </w:r>
    </w:p>
    <w:p w14:paraId="4700CB7A" w14:textId="77777777" w:rsidR="00FF22C2" w:rsidRDefault="00000000">
      <w:pPr>
        <w:pStyle w:val="ListParagraph"/>
        <w:numPr>
          <w:ilvl w:val="0"/>
          <w:numId w:val="2"/>
        </w:numPr>
        <w:spacing w:after="60" w:line="276" w:lineRule="auto"/>
      </w:pPr>
      <w:r>
        <w:rPr>
          <w:color w:val="2B2B2B"/>
        </w:rPr>
        <w:t>Feature extraction : geler toutes les couches convolutives, ne réentraîner que le classifieur. Rapide, efficace avec peu de données.</w:t>
      </w:r>
    </w:p>
    <w:p w14:paraId="048AE6B5" w14:textId="77777777" w:rsidR="00FF22C2" w:rsidRDefault="00000000">
      <w:pPr>
        <w:pStyle w:val="ListParagraph"/>
        <w:numPr>
          <w:ilvl w:val="0"/>
          <w:numId w:val="2"/>
        </w:numPr>
        <w:spacing w:after="60" w:line="276" w:lineRule="auto"/>
      </w:pPr>
      <w:r>
        <w:rPr>
          <w:color w:val="2B2B2B"/>
        </w:rPr>
        <w:t>Fine-tuning : dégeler progressivement les dernières couches convolutives. Plus performant mais nécessite plus de données et un learning rate faible (1e-4 à 1e-5).</w:t>
      </w:r>
    </w:p>
    <w:p w14:paraId="5FC169FF" w14:textId="77777777" w:rsidR="00FF22C2" w:rsidRDefault="00000000">
      <w:pPr>
        <w:pBdr>
          <w:left w:val="single" w:sz="14" w:space="8" w:color="2D8A4E"/>
        </w:pBdr>
        <w:spacing w:before="140" w:after="140" w:line="276" w:lineRule="auto"/>
        <w:ind w:left="240"/>
      </w:pPr>
      <w:r>
        <w:rPr>
          <w:b/>
          <w:bCs/>
          <w:color w:val="2D8A4E"/>
        </w:rPr>
        <w:t xml:space="preserve">Conseil : </w:t>
      </w:r>
      <w:r>
        <w:rPr>
          <w:color w:val="2B2B2B"/>
        </w:rPr>
        <w:t>Pour le fine-tuning, utiliser un learning rate différentiel : lr faible pour les couches pré-entraînées (1e-5), lr plus élevé pour le classifieur (1e-3).</w:t>
      </w:r>
    </w:p>
    <w:p w14:paraId="1A0C36FA" w14:textId="77777777" w:rsidR="00FF22C2" w:rsidRDefault="00000000">
      <w:pPr>
        <w:pStyle w:val="Heading3"/>
      </w:pPr>
      <w:bookmarkStart w:id="17" w:name="_Toc228438407"/>
      <w:r>
        <w:t>3.2.3 Augmentation de données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FF22C2" w14:paraId="2EA0E0AE" w14:textId="77777777">
        <w:tblPrEx>
          <w:tblCellMar>
            <w:top w:w="0" w:type="dxa"/>
            <w:bottom w:w="0" w:type="dxa"/>
          </w:tblCellMar>
        </w:tblPrEx>
        <w:trPr>
          <w:tblHeader/>
        </w:trPr>
        <w:tc>
          <w:tcPr>
            <w:tcW w:w="24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61A5D867" w14:textId="77777777" w:rsidR="00FF22C2" w:rsidRDefault="00000000">
            <w:pPr>
              <w:jc w:val="center"/>
            </w:pPr>
            <w:r>
              <w:rPr>
                <w:b/>
                <w:bCs/>
                <w:color w:val="FFFFFF"/>
                <w:sz w:val="19"/>
                <w:szCs w:val="19"/>
              </w:rPr>
              <w:t>Transformation</w:t>
            </w:r>
          </w:p>
        </w:tc>
        <w:tc>
          <w:tcPr>
            <w:tcW w:w="3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326BE17A" w14:textId="77777777" w:rsidR="00FF22C2" w:rsidRDefault="00000000">
            <w:pPr>
              <w:jc w:val="center"/>
            </w:pPr>
            <w:r>
              <w:rPr>
                <w:b/>
                <w:bCs/>
                <w:color w:val="FFFFFF"/>
                <w:sz w:val="19"/>
                <w:szCs w:val="19"/>
              </w:rPr>
              <w:t>Paramètres typiques</w:t>
            </w:r>
          </w:p>
        </w:tc>
        <w:tc>
          <w:tcPr>
            <w:tcW w:w="36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6FB5DB09" w14:textId="77777777" w:rsidR="00FF22C2" w:rsidRDefault="00000000">
            <w:pPr>
              <w:jc w:val="center"/>
            </w:pPr>
            <w:r>
              <w:rPr>
                <w:b/>
                <w:bCs/>
                <w:color w:val="FFFFFF"/>
                <w:sz w:val="19"/>
                <w:szCs w:val="19"/>
              </w:rPr>
              <w:t>Quand l’utiliser</w:t>
            </w:r>
          </w:p>
        </w:tc>
      </w:tr>
      <w:tr w:rsidR="00FF22C2" w14:paraId="64CF9A4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D84927" w14:textId="77777777" w:rsidR="00FF22C2" w:rsidRDefault="00000000">
            <w:r>
              <w:rPr>
                <w:color w:val="2B2B2B"/>
                <w:sz w:val="19"/>
                <w:szCs w:val="19"/>
              </w:rPr>
              <w:t>RandomHorizontalFlip</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7B441F" w14:textId="77777777" w:rsidR="00FF22C2" w:rsidRDefault="00000000">
            <w:pPr>
              <w:jc w:val="center"/>
            </w:pPr>
            <w:r>
              <w:rPr>
                <w:color w:val="2B2B2B"/>
                <w:sz w:val="19"/>
                <w:szCs w:val="19"/>
              </w:rPr>
              <w:t>p=0.5</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F122C4" w14:textId="77777777" w:rsidR="00FF22C2" w:rsidRDefault="00000000">
            <w:pPr>
              <w:jc w:val="center"/>
            </w:pPr>
            <w:r>
              <w:rPr>
                <w:color w:val="2B2B2B"/>
                <w:sz w:val="19"/>
                <w:szCs w:val="19"/>
              </w:rPr>
              <w:t>Toujours (sauf si orientation est discriminante)</w:t>
            </w:r>
          </w:p>
        </w:tc>
      </w:tr>
      <w:tr w:rsidR="00FF22C2" w14:paraId="63C6628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B5FB220" w14:textId="77777777" w:rsidR="00FF22C2" w:rsidRDefault="00000000">
            <w:r>
              <w:rPr>
                <w:color w:val="2B2B2B"/>
                <w:sz w:val="19"/>
                <w:szCs w:val="19"/>
              </w:rPr>
              <w:t>RandomRotation</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1413EE7" w14:textId="77777777" w:rsidR="00FF22C2" w:rsidRDefault="00000000">
            <w:pPr>
              <w:jc w:val="center"/>
            </w:pPr>
            <w:r>
              <w:rPr>
                <w:color w:val="2B2B2B"/>
                <w:sz w:val="19"/>
                <w:szCs w:val="19"/>
              </w:rPr>
              <w:t>degrees=15–30</w:t>
            </w:r>
          </w:p>
        </w:tc>
        <w:tc>
          <w:tcPr>
            <w:tcW w:w="36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F17167B" w14:textId="77777777" w:rsidR="00FF22C2" w:rsidRDefault="00000000">
            <w:pPr>
              <w:jc w:val="center"/>
            </w:pPr>
            <w:r>
              <w:rPr>
                <w:color w:val="2B2B2B"/>
                <w:sz w:val="19"/>
                <w:szCs w:val="19"/>
              </w:rPr>
              <w:t>Images sans orientation fixe</w:t>
            </w:r>
          </w:p>
        </w:tc>
      </w:tr>
      <w:tr w:rsidR="00FF22C2" w14:paraId="319AC04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F640F" w14:textId="77777777" w:rsidR="00FF22C2" w:rsidRDefault="00000000">
            <w:r>
              <w:rPr>
                <w:color w:val="2B2B2B"/>
                <w:sz w:val="19"/>
                <w:szCs w:val="19"/>
              </w:rPr>
              <w:t>RandomResizedCrop</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6E6D10" w14:textId="77777777" w:rsidR="00FF22C2" w:rsidRDefault="00000000">
            <w:pPr>
              <w:jc w:val="center"/>
            </w:pPr>
            <w:r>
              <w:rPr>
                <w:color w:val="2B2B2B"/>
                <w:sz w:val="19"/>
                <w:szCs w:val="19"/>
              </w:rPr>
              <w:t>scale=(0.8, 1.0)</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5AE1F1" w14:textId="77777777" w:rsidR="00FF22C2" w:rsidRDefault="00000000">
            <w:pPr>
              <w:jc w:val="center"/>
            </w:pPr>
            <w:r>
              <w:rPr>
                <w:color w:val="2B2B2B"/>
                <w:sz w:val="19"/>
                <w:szCs w:val="19"/>
              </w:rPr>
              <w:t>Pour simuler des variations de cadrage</w:t>
            </w:r>
          </w:p>
        </w:tc>
      </w:tr>
      <w:tr w:rsidR="00FF22C2" w14:paraId="1A9B940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8D03D71" w14:textId="77777777" w:rsidR="00FF22C2" w:rsidRDefault="00000000">
            <w:r>
              <w:rPr>
                <w:color w:val="2B2B2B"/>
                <w:sz w:val="19"/>
                <w:szCs w:val="19"/>
              </w:rPr>
              <w:t>ColorJitter</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7D1C802" w14:textId="77777777" w:rsidR="00FF22C2" w:rsidRDefault="00000000">
            <w:pPr>
              <w:jc w:val="center"/>
            </w:pPr>
            <w:r>
              <w:rPr>
                <w:color w:val="2B2B2B"/>
                <w:sz w:val="19"/>
                <w:szCs w:val="19"/>
              </w:rPr>
              <w:t>brightness=0.2, contrast=0.2</w:t>
            </w:r>
          </w:p>
        </w:tc>
        <w:tc>
          <w:tcPr>
            <w:tcW w:w="36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5F2B1CC" w14:textId="77777777" w:rsidR="00FF22C2" w:rsidRDefault="00000000">
            <w:pPr>
              <w:jc w:val="center"/>
            </w:pPr>
            <w:r>
              <w:rPr>
                <w:color w:val="2B2B2B"/>
                <w:sz w:val="19"/>
                <w:szCs w:val="19"/>
              </w:rPr>
              <w:t>Images couleur (pas niveaux de gris)</w:t>
            </w:r>
          </w:p>
        </w:tc>
      </w:tr>
      <w:tr w:rsidR="00FF22C2" w14:paraId="1D01512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89F3B5" w14:textId="77777777" w:rsidR="00FF22C2" w:rsidRDefault="00000000">
            <w:r>
              <w:rPr>
                <w:color w:val="2B2B2B"/>
                <w:sz w:val="19"/>
                <w:szCs w:val="19"/>
              </w:rPr>
              <w:t>GaussianBlur</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573E93" w14:textId="77777777" w:rsidR="00FF22C2" w:rsidRDefault="00000000">
            <w:pPr>
              <w:jc w:val="center"/>
            </w:pPr>
            <w:r>
              <w:rPr>
                <w:color w:val="2B2B2B"/>
                <w:sz w:val="19"/>
                <w:szCs w:val="19"/>
              </w:rPr>
              <w:t>kernel_size=3</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083C61" w14:textId="77777777" w:rsidR="00FF22C2" w:rsidRDefault="00000000">
            <w:pPr>
              <w:jc w:val="center"/>
            </w:pPr>
            <w:r>
              <w:rPr>
                <w:color w:val="2B2B2B"/>
                <w:sz w:val="19"/>
                <w:szCs w:val="19"/>
              </w:rPr>
              <w:t>Pour robustesse au bruit d’acquisition</w:t>
            </w:r>
          </w:p>
        </w:tc>
      </w:tr>
      <w:tr w:rsidR="00FF22C2" w14:paraId="5C9B92F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693C918" w14:textId="77777777" w:rsidR="00FF22C2" w:rsidRDefault="00000000">
            <w:r>
              <w:rPr>
                <w:color w:val="2B2B2B"/>
                <w:sz w:val="19"/>
                <w:szCs w:val="19"/>
              </w:rPr>
              <w:t>RandomAffine</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E967BD3" w14:textId="77777777" w:rsidR="00FF22C2" w:rsidRDefault="00000000">
            <w:pPr>
              <w:jc w:val="center"/>
            </w:pPr>
            <w:r>
              <w:rPr>
                <w:color w:val="2B2B2B"/>
                <w:sz w:val="19"/>
                <w:szCs w:val="19"/>
              </w:rPr>
              <w:t>translate=(0.1, 0.1)</w:t>
            </w:r>
          </w:p>
        </w:tc>
        <w:tc>
          <w:tcPr>
            <w:tcW w:w="36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E19533F" w14:textId="77777777" w:rsidR="00FF22C2" w:rsidRDefault="00000000">
            <w:pPr>
              <w:jc w:val="center"/>
            </w:pPr>
            <w:r>
              <w:rPr>
                <w:color w:val="2B2B2B"/>
                <w:sz w:val="19"/>
                <w:szCs w:val="19"/>
              </w:rPr>
              <w:t>Pour simuler des décalages spatiaux</w:t>
            </w:r>
          </w:p>
        </w:tc>
      </w:tr>
    </w:tbl>
    <w:p w14:paraId="576304E5" w14:textId="77777777" w:rsidR="00FF22C2" w:rsidRDefault="00FF22C2">
      <w:pPr>
        <w:spacing w:after="100"/>
      </w:pPr>
    </w:p>
    <w:p w14:paraId="0CBFB13E" w14:textId="77777777" w:rsidR="00FF22C2" w:rsidRDefault="00000000">
      <w:r>
        <w:br w:type="page"/>
      </w:r>
    </w:p>
    <w:p w14:paraId="30FF4827" w14:textId="77777777" w:rsidR="00FF22C2" w:rsidRDefault="00000000">
      <w:pPr>
        <w:pStyle w:val="Heading2"/>
      </w:pPr>
      <w:bookmarkStart w:id="18" w:name="_Toc228438408"/>
      <w:r>
        <w:lastRenderedPageBreak/>
        <w:t>3.3 Réseaux Récurrents (RNN, LSTM, GRU)</w:t>
      </w:r>
      <w:bookmarkEnd w:id="18"/>
    </w:p>
    <w:p w14:paraId="4C7FD596" w14:textId="77777777" w:rsidR="00FF22C2" w:rsidRDefault="00000000">
      <w:pPr>
        <w:spacing w:after="140" w:line="276" w:lineRule="auto"/>
        <w:ind w:firstLine="360"/>
        <w:jc w:val="both"/>
      </w:pPr>
      <w:r>
        <w:rPr>
          <w:color w:val="2B2B2B"/>
        </w:rPr>
        <w:t>Les architectures récurrentes traitent des données séquentielles en maintenant un état caché qui se propage dans le temps. Le RNN simple souffre de la disparition du gradient sur les longues séquences, ce qui a motivé le développement du LSTM et du GRU.</w:t>
      </w:r>
    </w:p>
    <w:p w14:paraId="5F31B807" w14:textId="77777777" w:rsidR="00FF22C2" w:rsidRDefault="00000000">
      <w:pPr>
        <w:pStyle w:val="Heading3"/>
      </w:pPr>
      <w:bookmarkStart w:id="19" w:name="_Toc228438409"/>
      <w:r>
        <w:t>3.3.1 Comparaison des variantes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26"/>
        <w:gridCol w:w="2400"/>
      </w:tblGrid>
      <w:tr w:rsidR="00FF22C2" w14:paraId="02B2A968" w14:textId="77777777">
        <w:tblPrEx>
          <w:tblCellMar>
            <w:top w:w="0" w:type="dxa"/>
            <w:bottom w:w="0" w:type="dxa"/>
          </w:tblCellMar>
        </w:tblPrEx>
        <w:trPr>
          <w:tblHeader/>
        </w:trPr>
        <w:tc>
          <w:tcPr>
            <w:tcW w:w="2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16DCAE6" w14:textId="77777777" w:rsidR="00FF22C2" w:rsidRDefault="00000000">
            <w:pPr>
              <w:jc w:val="center"/>
            </w:pPr>
            <w:r>
              <w:rPr>
                <w:b/>
                <w:bCs/>
                <w:color w:val="FFFFFF"/>
                <w:sz w:val="19"/>
                <w:szCs w:val="19"/>
              </w:rPr>
              <w:t>Critère</w:t>
            </w:r>
          </w:p>
        </w:tc>
        <w:tc>
          <w:tcPr>
            <w:tcW w:w="22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3C0D91AD" w14:textId="77777777" w:rsidR="00FF22C2" w:rsidRDefault="00000000">
            <w:pPr>
              <w:jc w:val="center"/>
            </w:pPr>
            <w:r>
              <w:rPr>
                <w:b/>
                <w:bCs/>
                <w:color w:val="FFFFFF"/>
                <w:sz w:val="19"/>
                <w:szCs w:val="19"/>
              </w:rPr>
              <w:t>RNN simple</w:t>
            </w:r>
          </w:p>
        </w:tc>
        <w:tc>
          <w:tcPr>
            <w:tcW w:w="24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6F9A758F" w14:textId="77777777" w:rsidR="00FF22C2" w:rsidRDefault="00000000">
            <w:pPr>
              <w:jc w:val="center"/>
            </w:pPr>
            <w:r>
              <w:rPr>
                <w:b/>
                <w:bCs/>
                <w:color w:val="FFFFFF"/>
                <w:sz w:val="19"/>
                <w:szCs w:val="19"/>
              </w:rPr>
              <w:t>LSTM</w:t>
            </w:r>
          </w:p>
        </w:tc>
        <w:tc>
          <w:tcPr>
            <w:tcW w:w="24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39CD561" w14:textId="77777777" w:rsidR="00FF22C2" w:rsidRDefault="00000000">
            <w:pPr>
              <w:jc w:val="center"/>
            </w:pPr>
            <w:r>
              <w:rPr>
                <w:b/>
                <w:bCs/>
                <w:color w:val="FFFFFF"/>
                <w:sz w:val="19"/>
                <w:szCs w:val="19"/>
              </w:rPr>
              <w:t>GRU</w:t>
            </w:r>
          </w:p>
        </w:tc>
      </w:tr>
      <w:tr w:rsidR="00FF22C2" w14:paraId="0EAE1D4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19B2FB" w14:textId="77777777" w:rsidR="00FF22C2" w:rsidRDefault="00000000">
            <w:r>
              <w:rPr>
                <w:color w:val="2B2B2B"/>
                <w:sz w:val="19"/>
                <w:szCs w:val="19"/>
              </w:rPr>
              <w:t>État interne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F40381" w14:textId="77777777" w:rsidR="00FF22C2" w:rsidRDefault="00000000">
            <w:pPr>
              <w:jc w:val="center"/>
            </w:pPr>
            <w:r>
              <w:rPr>
                <w:color w:val="2B2B2B"/>
                <w:sz w:val="19"/>
                <w:szCs w:val="19"/>
              </w:rPr>
              <w:t>1 état caché (h)</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373ED0" w14:textId="77777777" w:rsidR="00FF22C2" w:rsidRDefault="00000000">
            <w:pPr>
              <w:jc w:val="center"/>
            </w:pPr>
            <w:r>
              <w:rPr>
                <w:color w:val="2B2B2B"/>
                <w:sz w:val="19"/>
                <w:szCs w:val="19"/>
              </w:rPr>
              <w:t>2 états (h + cellule c)</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7167F5" w14:textId="77777777" w:rsidR="00FF22C2" w:rsidRDefault="00000000">
            <w:pPr>
              <w:jc w:val="center"/>
            </w:pPr>
            <w:r>
              <w:rPr>
                <w:color w:val="2B2B2B"/>
                <w:sz w:val="19"/>
                <w:szCs w:val="19"/>
              </w:rPr>
              <w:t>1 état caché (h)</w:t>
            </w:r>
          </w:p>
        </w:tc>
      </w:tr>
      <w:tr w:rsidR="00FF22C2" w14:paraId="533B928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8A57C77" w14:textId="77777777" w:rsidR="00FF22C2" w:rsidRDefault="00000000">
            <w:r>
              <w:rPr>
                <w:color w:val="2B2B2B"/>
                <w:sz w:val="19"/>
                <w:szCs w:val="19"/>
              </w:rPr>
              <w:t>Portes</w:t>
            </w:r>
          </w:p>
        </w:tc>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FA4B501" w14:textId="77777777" w:rsidR="00FF22C2" w:rsidRDefault="00000000">
            <w:pPr>
              <w:jc w:val="center"/>
            </w:pPr>
            <w:r>
              <w:rPr>
                <w:color w:val="2B2B2B"/>
                <w:sz w:val="19"/>
                <w:szCs w:val="19"/>
              </w:rPr>
              <w:t>Aucune</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CC09DB0" w14:textId="77777777" w:rsidR="00FF22C2" w:rsidRDefault="00000000">
            <w:pPr>
              <w:jc w:val="center"/>
            </w:pPr>
            <w:r>
              <w:rPr>
                <w:color w:val="2B2B2B"/>
                <w:sz w:val="19"/>
                <w:szCs w:val="19"/>
              </w:rPr>
              <w:t>3 (entrée, oubli, sortie)</w:t>
            </w:r>
          </w:p>
        </w:tc>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46E36DD" w14:textId="77777777" w:rsidR="00FF22C2" w:rsidRDefault="00000000">
            <w:pPr>
              <w:jc w:val="center"/>
            </w:pPr>
            <w:r>
              <w:rPr>
                <w:color w:val="2B2B2B"/>
                <w:sz w:val="19"/>
                <w:szCs w:val="19"/>
              </w:rPr>
              <w:t>2 (reset, update)</w:t>
            </w:r>
          </w:p>
        </w:tc>
      </w:tr>
      <w:tr w:rsidR="00FF22C2" w14:paraId="4458E51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712181" w14:textId="77777777" w:rsidR="00FF22C2" w:rsidRDefault="00000000">
            <w:r>
              <w:rPr>
                <w:color w:val="2B2B2B"/>
                <w:sz w:val="19"/>
                <w:szCs w:val="19"/>
              </w:rPr>
              <w:t>Paramètres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1F3140" w14:textId="77777777" w:rsidR="00FF22C2" w:rsidRDefault="00000000">
            <w:pPr>
              <w:jc w:val="center"/>
            </w:pPr>
            <w:r>
              <w:rPr>
                <w:color w:val="2B2B2B"/>
                <w:sz w:val="19"/>
                <w:szCs w:val="19"/>
              </w:rPr>
              <w:t>Le moins</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1207F" w14:textId="77777777" w:rsidR="00FF22C2" w:rsidRDefault="00000000">
            <w:pPr>
              <w:jc w:val="center"/>
            </w:pPr>
            <w:r>
              <w:rPr>
                <w:color w:val="2B2B2B"/>
                <w:sz w:val="19"/>
                <w:szCs w:val="19"/>
              </w:rPr>
              <w:t>Le plus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385D1D" w14:textId="77777777" w:rsidR="00FF22C2" w:rsidRDefault="00000000">
            <w:pPr>
              <w:jc w:val="center"/>
            </w:pPr>
            <w:r>
              <w:rPr>
                <w:color w:val="2B2B2B"/>
                <w:sz w:val="19"/>
                <w:szCs w:val="19"/>
              </w:rPr>
              <w:t>Intermédiaire</w:t>
            </w:r>
          </w:p>
        </w:tc>
      </w:tr>
      <w:tr w:rsidR="00FF22C2" w14:paraId="38F38DA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15AA9F5" w14:textId="77777777" w:rsidR="00FF22C2" w:rsidRDefault="00000000">
            <w:r>
              <w:rPr>
                <w:color w:val="2B2B2B"/>
                <w:sz w:val="19"/>
                <w:szCs w:val="19"/>
              </w:rPr>
              <w:t>Mémoire longue</w:t>
            </w:r>
          </w:p>
        </w:tc>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E36F1B9" w14:textId="77777777" w:rsidR="00FF22C2" w:rsidRDefault="00000000">
            <w:pPr>
              <w:jc w:val="center"/>
            </w:pPr>
            <w:r>
              <w:rPr>
                <w:color w:val="2B2B2B"/>
                <w:sz w:val="19"/>
                <w:szCs w:val="19"/>
              </w:rPr>
              <w:t>Faible</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CE41842" w14:textId="77777777" w:rsidR="00FF22C2" w:rsidRDefault="00000000">
            <w:pPr>
              <w:jc w:val="center"/>
            </w:pPr>
            <w:r>
              <w:rPr>
                <w:color w:val="2B2B2B"/>
                <w:sz w:val="19"/>
                <w:szCs w:val="19"/>
              </w:rPr>
              <w:t>Excellente</w:t>
            </w:r>
          </w:p>
        </w:tc>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5834B7C" w14:textId="77777777" w:rsidR="00FF22C2" w:rsidRDefault="00000000">
            <w:pPr>
              <w:jc w:val="center"/>
            </w:pPr>
            <w:r>
              <w:rPr>
                <w:color w:val="2B2B2B"/>
                <w:sz w:val="19"/>
                <w:szCs w:val="19"/>
              </w:rPr>
              <w:t>Très bonne</w:t>
            </w:r>
          </w:p>
        </w:tc>
      </w:tr>
      <w:tr w:rsidR="00FF22C2" w14:paraId="3072AC4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8EA6BE" w14:textId="77777777" w:rsidR="00FF22C2" w:rsidRDefault="00000000">
            <w:r>
              <w:rPr>
                <w:color w:val="2B2B2B"/>
                <w:sz w:val="19"/>
                <w:szCs w:val="19"/>
              </w:rPr>
              <w:t>Vitesse d’entraînement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9FCE1E" w14:textId="77777777" w:rsidR="00FF22C2" w:rsidRDefault="00000000">
            <w:pPr>
              <w:jc w:val="center"/>
            </w:pPr>
            <w:r>
              <w:rPr>
                <w:color w:val="2B2B2B"/>
                <w:sz w:val="19"/>
                <w:szCs w:val="19"/>
              </w:rPr>
              <w:t>Le plus rapide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B341EB" w14:textId="77777777" w:rsidR="00FF22C2" w:rsidRDefault="00000000">
            <w:pPr>
              <w:jc w:val="center"/>
            </w:pPr>
            <w:r>
              <w:rPr>
                <w:color w:val="2B2B2B"/>
                <w:sz w:val="19"/>
                <w:szCs w:val="19"/>
              </w:rPr>
              <w:t>Le plus lent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F4B939" w14:textId="77777777" w:rsidR="00FF22C2" w:rsidRDefault="00000000">
            <w:pPr>
              <w:jc w:val="center"/>
            </w:pPr>
            <w:r>
              <w:rPr>
                <w:color w:val="2B2B2B"/>
                <w:sz w:val="19"/>
                <w:szCs w:val="19"/>
              </w:rPr>
              <w:t>Intermédiaire</w:t>
            </w:r>
          </w:p>
        </w:tc>
      </w:tr>
      <w:tr w:rsidR="00FF22C2" w14:paraId="03DFF97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A480146" w14:textId="77777777" w:rsidR="00FF22C2" w:rsidRDefault="00000000">
            <w:r>
              <w:rPr>
                <w:color w:val="2B2B2B"/>
                <w:sz w:val="19"/>
                <w:szCs w:val="19"/>
              </w:rPr>
              <w:t>Quand l’utiliser</w:t>
            </w:r>
          </w:p>
        </w:tc>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765C054" w14:textId="77777777" w:rsidR="00FF22C2" w:rsidRDefault="00000000">
            <w:pPr>
              <w:jc w:val="center"/>
            </w:pPr>
            <w:r>
              <w:rPr>
                <w:color w:val="2B2B2B"/>
                <w:sz w:val="19"/>
                <w:szCs w:val="19"/>
              </w:rPr>
              <w:t>Prototypage rapide</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59057EB" w14:textId="77777777" w:rsidR="00FF22C2" w:rsidRDefault="00000000">
            <w:pPr>
              <w:jc w:val="center"/>
            </w:pPr>
            <w:r>
              <w:rPr>
                <w:color w:val="2B2B2B"/>
                <w:sz w:val="19"/>
                <w:szCs w:val="19"/>
              </w:rPr>
              <w:t>Séquences longues, défaut</w:t>
            </w:r>
          </w:p>
        </w:tc>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D89A085" w14:textId="77777777" w:rsidR="00FF22C2" w:rsidRDefault="00000000">
            <w:pPr>
              <w:jc w:val="center"/>
            </w:pPr>
            <w:r>
              <w:rPr>
                <w:color w:val="2B2B2B"/>
                <w:sz w:val="19"/>
                <w:szCs w:val="19"/>
              </w:rPr>
              <w:t>Compromis performance/vitesse</w:t>
            </w:r>
          </w:p>
        </w:tc>
      </w:tr>
    </w:tbl>
    <w:p w14:paraId="42721A54" w14:textId="77777777" w:rsidR="00FF22C2" w:rsidRDefault="00FF22C2">
      <w:pPr>
        <w:spacing w:after="100"/>
      </w:pPr>
    </w:p>
    <w:p w14:paraId="2E68E906" w14:textId="77777777" w:rsidR="00FF22C2" w:rsidRDefault="00000000">
      <w:pPr>
        <w:pStyle w:val="Heading3"/>
      </w:pPr>
      <w:bookmarkStart w:id="20" w:name="_Toc228438410"/>
      <w:r>
        <w:t>3.3.2 Configuration type (LSTM)</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FF22C2" w14:paraId="05D297D6" w14:textId="77777777">
        <w:tblPrEx>
          <w:tblCellMar>
            <w:top w:w="0" w:type="dxa"/>
            <w:bottom w:w="0" w:type="dxa"/>
          </w:tblCellMar>
        </w:tblPrEx>
        <w:trPr>
          <w:tblHeader/>
        </w:trPr>
        <w:tc>
          <w:tcPr>
            <w:tcW w:w="2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09C06339" w14:textId="77777777" w:rsidR="00FF22C2" w:rsidRDefault="00000000">
            <w:pPr>
              <w:jc w:val="center"/>
            </w:pPr>
            <w:r>
              <w:rPr>
                <w:b/>
                <w:bCs/>
                <w:color w:val="FFFFFF"/>
                <w:sz w:val="19"/>
                <w:szCs w:val="19"/>
              </w:rPr>
              <w:t>Paramètre</w:t>
            </w:r>
          </w:p>
        </w:tc>
        <w:tc>
          <w:tcPr>
            <w:tcW w:w="3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34AB4598" w14:textId="77777777" w:rsidR="00FF22C2" w:rsidRDefault="00000000">
            <w:pPr>
              <w:jc w:val="center"/>
            </w:pPr>
            <w:r>
              <w:rPr>
                <w:b/>
                <w:bCs/>
                <w:color w:val="FFFFFF"/>
                <w:sz w:val="19"/>
                <w:szCs w:val="19"/>
              </w:rPr>
              <w:t>Valeur recommandée</w:t>
            </w:r>
          </w:p>
        </w:tc>
        <w:tc>
          <w:tcPr>
            <w:tcW w:w="40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999A16D" w14:textId="77777777" w:rsidR="00FF22C2" w:rsidRDefault="00000000">
            <w:pPr>
              <w:jc w:val="center"/>
            </w:pPr>
            <w:r>
              <w:rPr>
                <w:b/>
                <w:bCs/>
                <w:color w:val="FFFFFF"/>
                <w:sz w:val="19"/>
                <w:szCs w:val="19"/>
              </w:rPr>
              <w:t>Remarques</w:t>
            </w:r>
          </w:p>
        </w:tc>
      </w:tr>
      <w:tr w:rsidR="00FF22C2" w14:paraId="4BECCBA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1799EC" w14:textId="77777777" w:rsidR="00FF22C2" w:rsidRDefault="00000000">
            <w:r>
              <w:rPr>
                <w:color w:val="2B2B2B"/>
                <w:sz w:val="19"/>
                <w:szCs w:val="19"/>
              </w:rPr>
              <w:t>input_size</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78E0E1" w14:textId="77777777" w:rsidR="00FF22C2" w:rsidRDefault="00000000">
            <w:pPr>
              <w:jc w:val="center"/>
            </w:pPr>
            <w:r>
              <w:rPr>
                <w:color w:val="2B2B2B"/>
                <w:sz w:val="19"/>
                <w:szCs w:val="19"/>
              </w:rPr>
              <w:t>Nombre de features par timestep</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57F206" w14:textId="77777777" w:rsidR="00FF22C2" w:rsidRDefault="00000000">
            <w:pPr>
              <w:jc w:val="center"/>
            </w:pPr>
            <w:r>
              <w:rPr>
                <w:color w:val="2B2B2B"/>
                <w:sz w:val="19"/>
                <w:szCs w:val="19"/>
              </w:rPr>
              <w:t>Ex. 12 pour ECG 12 dérivations</w:t>
            </w:r>
          </w:p>
        </w:tc>
      </w:tr>
      <w:tr w:rsidR="00FF22C2" w14:paraId="302CDC7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64DF96B" w14:textId="77777777" w:rsidR="00FF22C2" w:rsidRDefault="00000000">
            <w:r>
              <w:rPr>
                <w:color w:val="2B2B2B"/>
                <w:sz w:val="19"/>
                <w:szCs w:val="19"/>
              </w:rPr>
              <w:t>hidden_size</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86674B6" w14:textId="77777777" w:rsidR="00FF22C2" w:rsidRDefault="00000000">
            <w:pPr>
              <w:jc w:val="center"/>
            </w:pPr>
            <w:r>
              <w:rPr>
                <w:color w:val="2B2B2B"/>
                <w:sz w:val="19"/>
                <w:szCs w:val="19"/>
              </w:rPr>
              <w:t>64 à 256</w:t>
            </w:r>
          </w:p>
        </w:tc>
        <w:tc>
          <w:tcPr>
            <w:tcW w:w="4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D9820BD" w14:textId="77777777" w:rsidR="00FF22C2" w:rsidRDefault="00000000">
            <w:pPr>
              <w:jc w:val="center"/>
            </w:pPr>
            <w:r>
              <w:rPr>
                <w:color w:val="2B2B2B"/>
                <w:sz w:val="19"/>
                <w:szCs w:val="19"/>
              </w:rPr>
              <w:t>Commencer à 128</w:t>
            </w:r>
          </w:p>
        </w:tc>
      </w:tr>
      <w:tr w:rsidR="00FF22C2" w14:paraId="4F01F4C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1260A0" w14:textId="77777777" w:rsidR="00FF22C2" w:rsidRDefault="00000000">
            <w:r>
              <w:rPr>
                <w:color w:val="2B2B2B"/>
                <w:sz w:val="19"/>
                <w:szCs w:val="19"/>
              </w:rPr>
              <w:t>num_layers</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11B817" w14:textId="77777777" w:rsidR="00FF22C2" w:rsidRDefault="00000000">
            <w:pPr>
              <w:jc w:val="center"/>
            </w:pPr>
            <w:r>
              <w:rPr>
                <w:color w:val="2B2B2B"/>
                <w:sz w:val="19"/>
                <w:szCs w:val="19"/>
              </w:rPr>
              <w:t>1 à 3</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CFF54B" w14:textId="77777777" w:rsidR="00FF22C2" w:rsidRDefault="00000000">
            <w:pPr>
              <w:jc w:val="center"/>
            </w:pPr>
            <w:r>
              <w:rPr>
                <w:color w:val="2B2B2B"/>
                <w:sz w:val="19"/>
                <w:szCs w:val="19"/>
              </w:rPr>
              <w:t>2 couches = bon compromis</w:t>
            </w:r>
          </w:p>
        </w:tc>
      </w:tr>
      <w:tr w:rsidR="00FF22C2" w14:paraId="648E93E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918F294" w14:textId="77777777" w:rsidR="00FF22C2" w:rsidRDefault="00000000">
            <w:r>
              <w:rPr>
                <w:color w:val="2B2B2B"/>
                <w:sz w:val="19"/>
                <w:szCs w:val="19"/>
              </w:rPr>
              <w:t>bidirectional</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D1EE1A4" w14:textId="77777777" w:rsidR="00FF22C2" w:rsidRDefault="00000000">
            <w:pPr>
              <w:jc w:val="center"/>
            </w:pPr>
            <w:r>
              <w:rPr>
                <w:color w:val="2B2B2B"/>
                <w:sz w:val="19"/>
                <w:szCs w:val="19"/>
              </w:rPr>
              <w:t>True</w:t>
            </w:r>
          </w:p>
        </w:tc>
        <w:tc>
          <w:tcPr>
            <w:tcW w:w="4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4C35487" w14:textId="77777777" w:rsidR="00FF22C2" w:rsidRDefault="00000000">
            <w:pPr>
              <w:jc w:val="center"/>
            </w:pPr>
            <w:r>
              <w:rPr>
                <w:color w:val="2B2B2B"/>
                <w:sz w:val="19"/>
                <w:szCs w:val="19"/>
              </w:rPr>
              <w:t>Capture le contexte passé et futur</w:t>
            </w:r>
          </w:p>
        </w:tc>
      </w:tr>
      <w:tr w:rsidR="00FF22C2" w14:paraId="200A86D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CE304F" w14:textId="77777777" w:rsidR="00FF22C2" w:rsidRDefault="00000000">
            <w:r>
              <w:rPr>
                <w:color w:val="2B2B2B"/>
                <w:sz w:val="19"/>
                <w:szCs w:val="19"/>
              </w:rPr>
              <w:t>dropout</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20238A" w14:textId="77777777" w:rsidR="00FF22C2" w:rsidRDefault="00000000">
            <w:pPr>
              <w:jc w:val="center"/>
            </w:pPr>
            <w:r>
              <w:rPr>
                <w:color w:val="2B2B2B"/>
                <w:sz w:val="19"/>
                <w:szCs w:val="19"/>
              </w:rPr>
              <w:t>0.2 à 0.5</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001AA1" w14:textId="77777777" w:rsidR="00FF22C2" w:rsidRDefault="00000000">
            <w:pPr>
              <w:jc w:val="center"/>
            </w:pPr>
            <w:r>
              <w:rPr>
                <w:color w:val="2B2B2B"/>
                <w:sz w:val="19"/>
                <w:szCs w:val="19"/>
              </w:rPr>
              <w:t>Entre les couches LSTM (num_layers &gt; 1)</w:t>
            </w:r>
          </w:p>
        </w:tc>
      </w:tr>
      <w:tr w:rsidR="00FF22C2" w14:paraId="3CA2AC1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EE4367B" w14:textId="77777777" w:rsidR="00FF22C2" w:rsidRDefault="00000000">
            <w:r>
              <w:rPr>
                <w:color w:val="2B2B2B"/>
                <w:sz w:val="19"/>
                <w:szCs w:val="19"/>
              </w:rPr>
              <w:t>batch_first</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40AEBFF" w14:textId="77777777" w:rsidR="00FF22C2" w:rsidRDefault="00000000">
            <w:pPr>
              <w:jc w:val="center"/>
            </w:pPr>
            <w:r>
              <w:rPr>
                <w:color w:val="2B2B2B"/>
                <w:sz w:val="19"/>
                <w:szCs w:val="19"/>
              </w:rPr>
              <w:t>True</w:t>
            </w:r>
          </w:p>
        </w:tc>
        <w:tc>
          <w:tcPr>
            <w:tcW w:w="4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20C4AE9" w14:textId="77777777" w:rsidR="00FF22C2" w:rsidRDefault="00000000">
            <w:pPr>
              <w:jc w:val="center"/>
            </w:pPr>
            <w:r>
              <w:rPr>
                <w:color w:val="2B2B2B"/>
                <w:sz w:val="19"/>
                <w:szCs w:val="19"/>
              </w:rPr>
              <w:t>Convention PyTorch : (batch, seq, features)</w:t>
            </w:r>
          </w:p>
        </w:tc>
      </w:tr>
    </w:tbl>
    <w:p w14:paraId="47B14B05" w14:textId="77777777" w:rsidR="00FF22C2" w:rsidRDefault="00FF22C2">
      <w:pPr>
        <w:spacing w:after="100"/>
      </w:pPr>
    </w:p>
    <w:p w14:paraId="7797D608" w14:textId="77777777" w:rsidR="00FF22C2" w:rsidRDefault="00000000">
      <w:pPr>
        <w:pBdr>
          <w:left w:val="single" w:sz="14" w:space="8" w:color="1A6FB5"/>
        </w:pBdr>
        <w:spacing w:before="140" w:after="140" w:line="276" w:lineRule="auto"/>
        <w:ind w:left="240"/>
      </w:pPr>
      <w:r>
        <w:rPr>
          <w:b/>
          <w:bCs/>
          <w:color w:val="1A6FB5"/>
        </w:rPr>
        <w:t xml:space="preserve">Note : </w:t>
      </w:r>
      <w:r>
        <w:rPr>
          <w:color w:val="2B2B2B"/>
        </w:rPr>
        <w:t>Pour la classification, on utilise généralement le dernier état caché (ou la concaténation forward + backward si bidirectionnel) passé à une couche dense.</w:t>
      </w:r>
    </w:p>
    <w:p w14:paraId="16FADB3B" w14:textId="77777777" w:rsidR="00FF22C2" w:rsidRDefault="00000000">
      <w:r>
        <w:br w:type="page"/>
      </w:r>
    </w:p>
    <w:p w14:paraId="30B936AF" w14:textId="77777777" w:rsidR="00FF22C2" w:rsidRDefault="00000000">
      <w:pPr>
        <w:pStyle w:val="Heading2"/>
      </w:pPr>
      <w:bookmarkStart w:id="21" w:name="_Toc228438411"/>
      <w:r>
        <w:lastRenderedPageBreak/>
        <w:t>3.4 Architectures hybrides</w:t>
      </w:r>
      <w:bookmarkEnd w:id="21"/>
    </w:p>
    <w:p w14:paraId="4C739FA8" w14:textId="77777777" w:rsidR="00FF22C2" w:rsidRDefault="00000000">
      <w:pPr>
        <w:spacing w:after="140" w:line="276" w:lineRule="auto"/>
        <w:ind w:firstLine="360"/>
        <w:jc w:val="both"/>
      </w:pPr>
      <w:r>
        <w:rPr>
          <w:color w:val="2B2B2B"/>
        </w:rPr>
        <w:t>Les architectures hybrides combinent les forces de plusieurs familles de réseaux pour traiter des données présentant des structures multiples (spatiale + temporelle, par exemple).</w:t>
      </w:r>
    </w:p>
    <w:p w14:paraId="0AC0BFD5" w14:textId="77777777" w:rsidR="00FF22C2" w:rsidRDefault="00000000">
      <w:pPr>
        <w:pStyle w:val="Heading3"/>
      </w:pPr>
      <w:bookmarkStart w:id="22" w:name="_Toc228438412"/>
      <w:r>
        <w:t>3.4.1 CNN + LSTM</w:t>
      </w:r>
      <w:bookmarkEnd w:id="22"/>
    </w:p>
    <w:p w14:paraId="1F8C1304" w14:textId="77777777" w:rsidR="00FF22C2" w:rsidRDefault="00000000">
      <w:pPr>
        <w:spacing w:after="140" w:line="276" w:lineRule="auto"/>
        <w:ind w:firstLine="360"/>
        <w:jc w:val="both"/>
      </w:pPr>
      <w:r>
        <w:rPr>
          <w:color w:val="2B2B2B"/>
        </w:rPr>
        <w:t>Cette architecture utilise un CNN comme extracteur de features spatiales, puis un LSTM pour capturer les dépendances temporelles. Cas d’usage typiques : classification de vidéos, analyse de signaux multicanaux avec structure spatiale.</w:t>
      </w:r>
    </w:p>
    <w:p w14:paraId="5BC2429D" w14:textId="77777777" w:rsidR="00FF22C2" w:rsidRDefault="00000000">
      <w:pPr>
        <w:spacing w:after="140" w:line="276" w:lineRule="auto"/>
        <w:jc w:val="both"/>
      </w:pPr>
      <w:r>
        <w:rPr>
          <w:b/>
          <w:bCs/>
          <w:color w:val="2B2B2B"/>
        </w:rPr>
        <w:t xml:space="preserve">Pipeline : </w:t>
      </w:r>
      <w:r>
        <w:rPr>
          <w:color w:val="2B2B2B"/>
        </w:rPr>
        <w:t>Entrée (batch, seq_len, C, H, W) → CNN par timestep → (batch, seq_len, n_features) → LSTM → (batch, hidden) → Dense → Prédiction.</w:t>
      </w:r>
    </w:p>
    <w:p w14:paraId="468269C9" w14:textId="77777777" w:rsidR="00FF22C2" w:rsidRDefault="00000000">
      <w:pPr>
        <w:pStyle w:val="Heading3"/>
      </w:pPr>
      <w:bookmarkStart w:id="23" w:name="_Toc228438413"/>
      <w:r>
        <w:t>3.4.2 CNN + MLP (Fusion multimodale)</w:t>
      </w:r>
      <w:bookmarkEnd w:id="23"/>
    </w:p>
    <w:p w14:paraId="14211B50" w14:textId="77777777" w:rsidR="00FF22C2" w:rsidRDefault="00000000">
      <w:pPr>
        <w:spacing w:after="140" w:line="276" w:lineRule="auto"/>
        <w:ind w:firstLine="360"/>
        <w:jc w:val="both"/>
      </w:pPr>
      <w:r>
        <w:rPr>
          <w:color w:val="2B2B2B"/>
        </w:rPr>
        <w:t>Pour combiner des données hétérogènes (ex. image + données tabulaires), on extrait des embeddings de chaque branche puis on les concatène avant une couche de décision.</w:t>
      </w:r>
    </w:p>
    <w:p w14:paraId="552196FD" w14:textId="77777777" w:rsidR="00FF22C2" w:rsidRDefault="00000000">
      <w:pPr>
        <w:spacing w:after="140" w:line="276" w:lineRule="auto"/>
        <w:jc w:val="both"/>
      </w:pPr>
      <w:r>
        <w:rPr>
          <w:b/>
          <w:bCs/>
          <w:color w:val="2B2B2B"/>
        </w:rPr>
        <w:t xml:space="preserve">Pipeline : </w:t>
      </w:r>
      <w:r>
        <w:rPr>
          <w:color w:val="2B2B2B"/>
        </w:rPr>
        <w:t>Branche image (CNN → embedding) + Branche tabulaire (MLP → embedding) → Concaténation → Dense → Prédiction.</w:t>
      </w:r>
    </w:p>
    <w:p w14:paraId="04AA5A54" w14:textId="77777777" w:rsidR="00FF22C2" w:rsidRDefault="00000000">
      <w:pPr>
        <w:pStyle w:val="Heading3"/>
      </w:pPr>
      <w:bookmarkStart w:id="24" w:name="_Toc228438414"/>
      <w:r>
        <w:t>3.4.3 Stratégies de fusion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200"/>
        <w:gridCol w:w="2226"/>
      </w:tblGrid>
      <w:tr w:rsidR="00FF22C2" w14:paraId="6AC98D11" w14:textId="77777777">
        <w:tblPrEx>
          <w:tblCellMar>
            <w:top w:w="0" w:type="dxa"/>
            <w:bottom w:w="0" w:type="dxa"/>
          </w:tblCellMar>
        </w:tblPrEx>
        <w:trPr>
          <w:tblHeader/>
        </w:trPr>
        <w:tc>
          <w:tcPr>
            <w:tcW w:w="2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6580A01" w14:textId="77777777" w:rsidR="00FF22C2" w:rsidRDefault="00000000">
            <w:pPr>
              <w:jc w:val="center"/>
            </w:pPr>
            <w:r>
              <w:rPr>
                <w:b/>
                <w:bCs/>
                <w:color w:val="FFFFFF"/>
                <w:sz w:val="19"/>
                <w:szCs w:val="19"/>
              </w:rPr>
              <w:t>Stratégie</w:t>
            </w:r>
          </w:p>
        </w:tc>
        <w:tc>
          <w:tcPr>
            <w:tcW w:w="26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4A8498C3" w14:textId="77777777" w:rsidR="00FF22C2" w:rsidRDefault="00000000">
            <w:pPr>
              <w:jc w:val="center"/>
            </w:pPr>
            <w:r>
              <w:rPr>
                <w:b/>
                <w:bCs/>
                <w:color w:val="FFFFFF"/>
                <w:sz w:val="19"/>
                <w:szCs w:val="19"/>
              </w:rPr>
              <w:t>Description</w:t>
            </w:r>
          </w:p>
        </w:tc>
        <w:tc>
          <w:tcPr>
            <w:tcW w:w="22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BE546DB" w14:textId="77777777" w:rsidR="00FF22C2" w:rsidRDefault="00000000">
            <w:pPr>
              <w:jc w:val="center"/>
            </w:pPr>
            <w:r>
              <w:rPr>
                <w:b/>
                <w:bCs/>
                <w:color w:val="FFFFFF"/>
                <w:sz w:val="19"/>
                <w:szCs w:val="19"/>
              </w:rPr>
              <w:t>Avantages</w:t>
            </w:r>
          </w:p>
        </w:tc>
        <w:tc>
          <w:tcPr>
            <w:tcW w:w="22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05DC2D7B" w14:textId="77777777" w:rsidR="00FF22C2" w:rsidRDefault="00000000">
            <w:pPr>
              <w:jc w:val="center"/>
            </w:pPr>
            <w:r>
              <w:rPr>
                <w:b/>
                <w:bCs/>
                <w:color w:val="FFFFFF"/>
                <w:sz w:val="19"/>
                <w:szCs w:val="19"/>
              </w:rPr>
              <w:t>Inconvénients</w:t>
            </w:r>
          </w:p>
        </w:tc>
      </w:tr>
      <w:tr w:rsidR="00FF22C2" w14:paraId="69F7DCC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35A6A8" w14:textId="77777777" w:rsidR="00FF22C2" w:rsidRDefault="00000000">
            <w:r>
              <w:rPr>
                <w:color w:val="2B2B2B"/>
                <w:sz w:val="19"/>
                <w:szCs w:val="19"/>
              </w:rPr>
              <w:t>Early fusion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476103" w14:textId="77777777" w:rsidR="00FF22C2" w:rsidRDefault="00000000">
            <w:pPr>
              <w:jc w:val="center"/>
            </w:pPr>
            <w:r>
              <w:rPr>
                <w:color w:val="2B2B2B"/>
                <w:sz w:val="19"/>
                <w:szCs w:val="19"/>
              </w:rPr>
              <w:t>Concaténation des données brutes en entrée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616BBB" w14:textId="77777777" w:rsidR="00FF22C2" w:rsidRDefault="00000000">
            <w:pPr>
              <w:jc w:val="center"/>
            </w:pPr>
            <w:r>
              <w:rPr>
                <w:color w:val="2B2B2B"/>
                <w:sz w:val="19"/>
                <w:szCs w:val="19"/>
              </w:rPr>
              <w:t>Simple à implémenter</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6ED540" w14:textId="77777777" w:rsidR="00FF22C2" w:rsidRDefault="00000000">
            <w:pPr>
              <w:jc w:val="center"/>
            </w:pPr>
            <w:r>
              <w:rPr>
                <w:color w:val="2B2B2B"/>
                <w:sz w:val="19"/>
                <w:szCs w:val="19"/>
              </w:rPr>
              <w:t>Dimensions incompatibles</w:t>
            </w:r>
          </w:p>
        </w:tc>
      </w:tr>
      <w:tr w:rsidR="00FF22C2" w14:paraId="09D3B7E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4DE9B88" w14:textId="77777777" w:rsidR="00FF22C2" w:rsidRDefault="00000000">
            <w:r>
              <w:rPr>
                <w:color w:val="2B2B2B"/>
                <w:sz w:val="19"/>
                <w:szCs w:val="19"/>
              </w:rPr>
              <w:t>Late fusion</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B01A24C" w14:textId="77777777" w:rsidR="00FF22C2" w:rsidRDefault="00000000">
            <w:pPr>
              <w:jc w:val="center"/>
            </w:pPr>
            <w:r>
              <w:rPr>
                <w:color w:val="2B2B2B"/>
                <w:sz w:val="19"/>
                <w:szCs w:val="19"/>
              </w:rPr>
              <w:t>Concaténation des embeddings avant la décision</w:t>
            </w:r>
          </w:p>
        </w:tc>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8BC1B0C" w14:textId="77777777" w:rsidR="00FF22C2" w:rsidRDefault="00000000">
            <w:pPr>
              <w:jc w:val="center"/>
            </w:pPr>
            <w:r>
              <w:rPr>
                <w:color w:val="2B2B2B"/>
                <w:sz w:val="19"/>
                <w:szCs w:val="19"/>
              </w:rPr>
              <w:t>Flexible, modulaire</w:t>
            </w:r>
          </w:p>
        </w:tc>
        <w:tc>
          <w:tcPr>
            <w:tcW w:w="22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366623F" w14:textId="77777777" w:rsidR="00FF22C2" w:rsidRDefault="00000000">
            <w:pPr>
              <w:jc w:val="center"/>
            </w:pPr>
            <w:r>
              <w:rPr>
                <w:color w:val="2B2B2B"/>
                <w:sz w:val="19"/>
                <w:szCs w:val="19"/>
              </w:rPr>
              <w:t>Interactions limitées</w:t>
            </w:r>
          </w:p>
        </w:tc>
      </w:tr>
      <w:tr w:rsidR="00FF22C2" w14:paraId="240B032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439295" w14:textId="77777777" w:rsidR="00FF22C2" w:rsidRDefault="00000000">
            <w:r>
              <w:rPr>
                <w:color w:val="2B2B2B"/>
                <w:sz w:val="19"/>
                <w:szCs w:val="19"/>
              </w:rPr>
              <w:t>Intermediate fusion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5B1A4C" w14:textId="77777777" w:rsidR="00FF22C2" w:rsidRDefault="00000000">
            <w:pPr>
              <w:jc w:val="center"/>
            </w:pPr>
            <w:r>
              <w:rPr>
                <w:color w:val="2B2B2B"/>
                <w:sz w:val="19"/>
                <w:szCs w:val="19"/>
              </w:rPr>
              <w:t>Fusion à un niveau intermédiaire du réseau</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0CA9FB" w14:textId="77777777" w:rsidR="00FF22C2" w:rsidRDefault="00000000">
            <w:pPr>
              <w:jc w:val="center"/>
            </w:pPr>
            <w:r>
              <w:rPr>
                <w:color w:val="2B2B2B"/>
                <w:sz w:val="19"/>
                <w:szCs w:val="19"/>
              </w:rPr>
              <w:t>Interactions riches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E1C9E4" w14:textId="77777777" w:rsidR="00FF22C2" w:rsidRDefault="00000000">
            <w:pPr>
              <w:jc w:val="center"/>
            </w:pPr>
            <w:r>
              <w:rPr>
                <w:color w:val="2B2B2B"/>
                <w:sz w:val="19"/>
                <w:szCs w:val="19"/>
              </w:rPr>
              <w:t>Plus complexe à concevoir</w:t>
            </w:r>
          </w:p>
        </w:tc>
      </w:tr>
      <w:tr w:rsidR="00FF22C2" w14:paraId="3926BF7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584A20B" w14:textId="77777777" w:rsidR="00FF22C2" w:rsidRDefault="00000000">
            <w:r>
              <w:rPr>
                <w:color w:val="2B2B2B"/>
                <w:sz w:val="19"/>
                <w:szCs w:val="19"/>
              </w:rPr>
              <w:t>Attention-based</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C4966A5" w14:textId="77777777" w:rsidR="00FF22C2" w:rsidRDefault="00000000">
            <w:pPr>
              <w:jc w:val="center"/>
            </w:pPr>
            <w:r>
              <w:rPr>
                <w:color w:val="2B2B2B"/>
                <w:sz w:val="19"/>
                <w:szCs w:val="19"/>
              </w:rPr>
              <w:t>Mécanisme d’attention cross-modal</w:t>
            </w:r>
          </w:p>
        </w:tc>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6F3C24E" w14:textId="77777777" w:rsidR="00FF22C2" w:rsidRDefault="00000000">
            <w:pPr>
              <w:jc w:val="center"/>
            </w:pPr>
            <w:r>
              <w:rPr>
                <w:color w:val="2B2B2B"/>
                <w:sz w:val="19"/>
                <w:szCs w:val="19"/>
              </w:rPr>
              <w:t>Pondération adaptative</w:t>
            </w:r>
          </w:p>
        </w:tc>
        <w:tc>
          <w:tcPr>
            <w:tcW w:w="22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071CF33" w14:textId="77777777" w:rsidR="00FF22C2" w:rsidRDefault="00000000">
            <w:pPr>
              <w:jc w:val="center"/>
            </w:pPr>
            <w:r>
              <w:rPr>
                <w:color w:val="2B2B2B"/>
                <w:sz w:val="19"/>
                <w:szCs w:val="19"/>
              </w:rPr>
              <w:t>Coût computationnel élevé</w:t>
            </w:r>
          </w:p>
        </w:tc>
      </w:tr>
    </w:tbl>
    <w:p w14:paraId="1E8B9C82" w14:textId="77777777" w:rsidR="00FF22C2" w:rsidRDefault="00FF22C2">
      <w:pPr>
        <w:spacing w:after="100"/>
      </w:pPr>
    </w:p>
    <w:p w14:paraId="6CFFF91F" w14:textId="77777777" w:rsidR="00FF22C2" w:rsidRDefault="00000000">
      <w:r>
        <w:br w:type="page"/>
      </w:r>
    </w:p>
    <w:p w14:paraId="3305088F" w14:textId="77777777" w:rsidR="00FF22C2" w:rsidRDefault="00000000">
      <w:pPr>
        <w:pStyle w:val="Heading1"/>
      </w:pPr>
      <w:bookmarkStart w:id="25" w:name="_Toc228438415"/>
      <w:r>
        <w:lastRenderedPageBreak/>
        <w:t>4. Processus d’entraînement</w:t>
      </w:r>
      <w:bookmarkEnd w:id="25"/>
    </w:p>
    <w:p w14:paraId="632617CF" w14:textId="77777777" w:rsidR="00FF22C2" w:rsidRDefault="00000000">
      <w:pPr>
        <w:pStyle w:val="Heading2"/>
      </w:pPr>
      <w:bookmarkStart w:id="26" w:name="_Toc228438416"/>
      <w:r>
        <w:t>4.1 Fonctions de perte</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000"/>
        <w:gridCol w:w="2426"/>
      </w:tblGrid>
      <w:tr w:rsidR="00FF22C2" w14:paraId="7846E8F3" w14:textId="77777777">
        <w:tblPrEx>
          <w:tblCellMar>
            <w:top w:w="0" w:type="dxa"/>
            <w:bottom w:w="0" w:type="dxa"/>
          </w:tblCellMar>
        </w:tblPrEx>
        <w:trPr>
          <w:tblHeader/>
        </w:trPr>
        <w:tc>
          <w:tcPr>
            <w:tcW w:w="22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476C5370" w14:textId="77777777" w:rsidR="00FF22C2" w:rsidRDefault="00000000">
            <w:pPr>
              <w:jc w:val="center"/>
            </w:pPr>
            <w:r>
              <w:rPr>
                <w:b/>
                <w:bCs/>
                <w:color w:val="FFFFFF"/>
                <w:sz w:val="19"/>
                <w:szCs w:val="19"/>
              </w:rPr>
              <w:t>Tâche</w:t>
            </w:r>
          </w:p>
        </w:tc>
        <w:tc>
          <w:tcPr>
            <w:tcW w:w="24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1C9D777" w14:textId="77777777" w:rsidR="00FF22C2" w:rsidRDefault="00000000">
            <w:pPr>
              <w:jc w:val="center"/>
            </w:pPr>
            <w:r>
              <w:rPr>
                <w:b/>
                <w:bCs/>
                <w:color w:val="FFFFFF"/>
                <w:sz w:val="19"/>
                <w:szCs w:val="19"/>
              </w:rPr>
              <w:t>Fonction de perte PyTorch</w:t>
            </w:r>
          </w:p>
        </w:tc>
        <w:tc>
          <w:tcPr>
            <w:tcW w:w="2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75BB9A9" w14:textId="77777777" w:rsidR="00FF22C2" w:rsidRDefault="00000000">
            <w:pPr>
              <w:jc w:val="center"/>
            </w:pPr>
            <w:r>
              <w:rPr>
                <w:b/>
                <w:bCs/>
                <w:color w:val="FFFFFF"/>
                <w:sz w:val="19"/>
                <w:szCs w:val="19"/>
              </w:rPr>
              <w:t>Activation de sortie</w:t>
            </w:r>
          </w:p>
        </w:tc>
        <w:tc>
          <w:tcPr>
            <w:tcW w:w="24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74EE6288" w14:textId="77777777" w:rsidR="00FF22C2" w:rsidRDefault="00000000">
            <w:pPr>
              <w:jc w:val="center"/>
            </w:pPr>
            <w:r>
              <w:rPr>
                <w:b/>
                <w:bCs/>
                <w:color w:val="FFFFFF"/>
                <w:sz w:val="19"/>
                <w:szCs w:val="19"/>
              </w:rPr>
              <w:t>Quand l’utiliser</w:t>
            </w:r>
          </w:p>
        </w:tc>
      </w:tr>
      <w:tr w:rsidR="00FF22C2" w14:paraId="0FB6B0E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63A18C" w14:textId="77777777" w:rsidR="00FF22C2" w:rsidRDefault="00000000">
            <w:r>
              <w:rPr>
                <w:color w:val="2B2B2B"/>
                <w:sz w:val="19"/>
                <w:szCs w:val="19"/>
              </w:rPr>
              <w:t>Classification binaire</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3947A9" w14:textId="77777777" w:rsidR="00FF22C2" w:rsidRDefault="00000000">
            <w:pPr>
              <w:jc w:val="center"/>
            </w:pPr>
            <w:r>
              <w:rPr>
                <w:color w:val="2B2B2B"/>
                <w:sz w:val="19"/>
                <w:szCs w:val="19"/>
              </w:rPr>
              <w:t>nn.BCEWithLogitsLoss()</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7EE308" w14:textId="77777777" w:rsidR="00FF22C2" w:rsidRDefault="00000000">
            <w:pPr>
              <w:jc w:val="center"/>
            </w:pPr>
            <w:r>
              <w:rPr>
                <w:color w:val="2B2B2B"/>
                <w:sz w:val="19"/>
                <w:szCs w:val="19"/>
              </w:rPr>
              <w:t>Aucune (logits)</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D86C11" w14:textId="77777777" w:rsidR="00FF22C2" w:rsidRDefault="00000000">
            <w:pPr>
              <w:jc w:val="center"/>
            </w:pPr>
            <w:r>
              <w:rPr>
                <w:color w:val="2B2B2B"/>
                <w:sz w:val="19"/>
                <w:szCs w:val="19"/>
              </w:rPr>
              <w:t>2 classes, label unique</w:t>
            </w:r>
          </w:p>
        </w:tc>
      </w:tr>
      <w:tr w:rsidR="00FF22C2" w14:paraId="72A0E51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EAE4B63" w14:textId="77777777" w:rsidR="00FF22C2" w:rsidRDefault="00000000">
            <w:r>
              <w:rPr>
                <w:color w:val="2B2B2B"/>
                <w:sz w:val="19"/>
                <w:szCs w:val="19"/>
              </w:rPr>
              <w:t>Classification multi-classe</w:t>
            </w:r>
          </w:p>
        </w:tc>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F8F0642" w14:textId="77777777" w:rsidR="00FF22C2" w:rsidRDefault="00000000">
            <w:pPr>
              <w:jc w:val="center"/>
            </w:pPr>
            <w:r>
              <w:rPr>
                <w:color w:val="2B2B2B"/>
                <w:sz w:val="19"/>
                <w:szCs w:val="19"/>
              </w:rPr>
              <w:t>nn.CrossEntropyLoss()</w:t>
            </w:r>
          </w:p>
        </w:tc>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CEFDE08" w14:textId="77777777" w:rsidR="00FF22C2" w:rsidRDefault="00000000">
            <w:pPr>
              <w:jc w:val="center"/>
            </w:pPr>
            <w:r>
              <w:rPr>
                <w:color w:val="2B2B2B"/>
                <w:sz w:val="19"/>
                <w:szCs w:val="19"/>
              </w:rPr>
              <w:t>Aucune (logits)</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9259A65" w14:textId="77777777" w:rsidR="00FF22C2" w:rsidRDefault="00000000">
            <w:pPr>
              <w:jc w:val="center"/>
            </w:pPr>
            <w:r>
              <w:rPr>
                <w:color w:val="2B2B2B"/>
                <w:sz w:val="19"/>
                <w:szCs w:val="19"/>
              </w:rPr>
              <w:t>N classes mutuellement exclusives</w:t>
            </w:r>
          </w:p>
        </w:tc>
      </w:tr>
      <w:tr w:rsidR="00FF22C2" w14:paraId="319FBAB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817960" w14:textId="77777777" w:rsidR="00FF22C2" w:rsidRDefault="00000000">
            <w:r>
              <w:rPr>
                <w:color w:val="2B2B2B"/>
                <w:sz w:val="19"/>
                <w:szCs w:val="19"/>
              </w:rPr>
              <w:t>Classification multi-labels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1A1F6E" w14:textId="77777777" w:rsidR="00FF22C2" w:rsidRDefault="00000000">
            <w:pPr>
              <w:jc w:val="center"/>
            </w:pPr>
            <w:r>
              <w:rPr>
                <w:color w:val="2B2B2B"/>
                <w:sz w:val="19"/>
                <w:szCs w:val="19"/>
              </w:rPr>
              <w:t>nn.BCEWithLogitsLoss()</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34AAB6" w14:textId="77777777" w:rsidR="00FF22C2" w:rsidRDefault="00000000">
            <w:pPr>
              <w:jc w:val="center"/>
            </w:pPr>
            <w:r>
              <w:rPr>
                <w:color w:val="2B2B2B"/>
                <w:sz w:val="19"/>
                <w:szCs w:val="19"/>
              </w:rPr>
              <w:t>Aucune (logits)</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85C33D" w14:textId="77777777" w:rsidR="00FF22C2" w:rsidRDefault="00000000">
            <w:pPr>
              <w:jc w:val="center"/>
            </w:pPr>
            <w:r>
              <w:rPr>
                <w:color w:val="2B2B2B"/>
                <w:sz w:val="19"/>
                <w:szCs w:val="19"/>
              </w:rPr>
              <w:t>Plusieurs labels simultanés</w:t>
            </w:r>
          </w:p>
        </w:tc>
      </w:tr>
      <w:tr w:rsidR="00FF22C2" w14:paraId="308A69D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7CA4010" w14:textId="77777777" w:rsidR="00FF22C2" w:rsidRDefault="00000000">
            <w:r>
              <w:rPr>
                <w:color w:val="2B2B2B"/>
                <w:sz w:val="19"/>
                <w:szCs w:val="19"/>
              </w:rPr>
              <w:t>Régression</w:t>
            </w:r>
          </w:p>
        </w:tc>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5089A41" w14:textId="77777777" w:rsidR="00FF22C2" w:rsidRDefault="00000000">
            <w:pPr>
              <w:jc w:val="center"/>
            </w:pPr>
            <w:r>
              <w:rPr>
                <w:color w:val="2B2B2B"/>
                <w:sz w:val="19"/>
                <w:szCs w:val="19"/>
              </w:rPr>
              <w:t>nn.MSELoss() ou nn.L1Loss()</w:t>
            </w:r>
          </w:p>
        </w:tc>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6126D6E" w14:textId="77777777" w:rsidR="00FF22C2" w:rsidRDefault="00000000">
            <w:pPr>
              <w:jc w:val="center"/>
            </w:pPr>
            <w:r>
              <w:rPr>
                <w:color w:val="2B2B2B"/>
                <w:sz w:val="19"/>
                <w:szCs w:val="19"/>
              </w:rPr>
              <w:t>Aucune (linéaire)</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BFCE92D" w14:textId="77777777" w:rsidR="00FF22C2" w:rsidRDefault="00000000">
            <w:pPr>
              <w:jc w:val="center"/>
            </w:pPr>
            <w:r>
              <w:rPr>
                <w:color w:val="2B2B2B"/>
                <w:sz w:val="19"/>
                <w:szCs w:val="19"/>
              </w:rPr>
              <w:t>Prédiction de valeurs continues</w:t>
            </w:r>
          </w:p>
        </w:tc>
      </w:tr>
    </w:tbl>
    <w:p w14:paraId="490B5F1B" w14:textId="77777777" w:rsidR="00FF22C2" w:rsidRDefault="00FF22C2">
      <w:pPr>
        <w:spacing w:after="100"/>
      </w:pPr>
    </w:p>
    <w:p w14:paraId="544C6E44" w14:textId="77777777" w:rsidR="00FF22C2" w:rsidRDefault="00000000">
      <w:pPr>
        <w:pBdr>
          <w:left w:val="single" w:sz="14" w:space="8" w:color="C47A0A"/>
        </w:pBdr>
        <w:spacing w:before="140" w:after="140" w:line="276" w:lineRule="auto"/>
        <w:ind w:left="240"/>
      </w:pPr>
      <w:r>
        <w:rPr>
          <w:b/>
          <w:bCs/>
          <w:color w:val="C47A0A"/>
        </w:rPr>
        <w:t xml:space="preserve">Attention : </w:t>
      </w:r>
      <w:r>
        <w:rPr>
          <w:color w:val="2B2B2B"/>
        </w:rPr>
        <w:t>BCEWithLogitsLoss attend des logits (pas de sigmoïde en sortie). CrossEntropyLoss attend des logits (pas de softmax). Appliquer sigmoïde/softmax avant ces loss fonctions est une erreur fréquente.</w:t>
      </w:r>
    </w:p>
    <w:p w14:paraId="132F1048" w14:textId="77777777" w:rsidR="00FF22C2" w:rsidRDefault="00000000">
      <w:pPr>
        <w:pStyle w:val="Heading2"/>
      </w:pPr>
      <w:bookmarkStart w:id="27" w:name="_Toc228438417"/>
      <w:r>
        <w:t>4.2 Gestion du déséquilibre des classes</w:t>
      </w:r>
      <w:bookmarkEnd w:id="27"/>
    </w:p>
    <w:p w14:paraId="0F904B03" w14:textId="77777777" w:rsidR="00FF22C2" w:rsidRDefault="00000000">
      <w:pPr>
        <w:spacing w:after="140" w:line="276" w:lineRule="auto"/>
        <w:ind w:firstLine="360"/>
        <w:jc w:val="both"/>
      </w:pPr>
      <w:r>
        <w:rPr>
          <w:color w:val="2B2B2B"/>
        </w:rPr>
        <w:t>Le déséquilibre des classes est un problème récurrent en deep learning appliqué. Plusieurs stratégies peuvent être combinées :</w:t>
      </w:r>
    </w:p>
    <w:p w14:paraId="2D9A760D" w14:textId="77777777" w:rsidR="00FF22C2" w:rsidRDefault="00000000">
      <w:pPr>
        <w:pStyle w:val="ListParagraph"/>
        <w:numPr>
          <w:ilvl w:val="0"/>
          <w:numId w:val="2"/>
        </w:numPr>
        <w:spacing w:after="60" w:line="276" w:lineRule="auto"/>
      </w:pPr>
      <w:r>
        <w:rPr>
          <w:color w:val="2B2B2B"/>
        </w:rPr>
        <w:t>Pondération de la loss : calculer les poids inversement proportionnels à la fréquence de chaque classe (paramètre weight de CrossEntropyLoss ou pos_weight de BCEWithLogitsLoss).</w:t>
      </w:r>
    </w:p>
    <w:p w14:paraId="19AFA0E6" w14:textId="77777777" w:rsidR="00FF22C2" w:rsidRDefault="00000000">
      <w:pPr>
        <w:pStyle w:val="ListParagraph"/>
        <w:numPr>
          <w:ilvl w:val="0"/>
          <w:numId w:val="2"/>
        </w:numPr>
        <w:spacing w:after="60" w:line="276" w:lineRule="auto"/>
      </w:pPr>
      <w:r>
        <w:rPr>
          <w:color w:val="2B2B2B"/>
        </w:rPr>
        <w:t>Suréchantillonnage de la classe minoritaire : SMOTE (données tabulaires), augmentation ciblée (images).</w:t>
      </w:r>
    </w:p>
    <w:p w14:paraId="01BC58AC" w14:textId="77777777" w:rsidR="00FF22C2" w:rsidRDefault="00000000">
      <w:pPr>
        <w:pStyle w:val="ListParagraph"/>
        <w:numPr>
          <w:ilvl w:val="0"/>
          <w:numId w:val="2"/>
        </w:numPr>
        <w:spacing w:after="60" w:line="276" w:lineRule="auto"/>
      </w:pPr>
      <w:r>
        <w:rPr>
          <w:color w:val="2B2B2B"/>
        </w:rPr>
        <w:t>Sous-échantillonnage de la classe majoritaire : à utiliser avec précaution (perte d’information).</w:t>
      </w:r>
    </w:p>
    <w:p w14:paraId="31A26C0B" w14:textId="77777777" w:rsidR="00FF22C2" w:rsidRDefault="00000000">
      <w:pPr>
        <w:pStyle w:val="ListParagraph"/>
        <w:numPr>
          <w:ilvl w:val="0"/>
          <w:numId w:val="2"/>
        </w:numPr>
        <w:spacing w:after="60" w:line="276" w:lineRule="auto"/>
      </w:pPr>
      <w:r>
        <w:rPr>
          <w:color w:val="2B2B2B"/>
        </w:rPr>
        <w:t>Focal Loss : variante de la BCE qui réduit le poids des exemples faciles. Utile pour les déséquilibres sévères.</w:t>
      </w:r>
    </w:p>
    <w:p w14:paraId="3F17A642" w14:textId="77777777" w:rsidR="00FF22C2" w:rsidRDefault="00000000">
      <w:pPr>
        <w:pStyle w:val="Heading2"/>
      </w:pPr>
      <w:bookmarkStart w:id="28" w:name="_Toc228438418"/>
      <w:r>
        <w:t>4.3 Optimiseurs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600"/>
        <w:gridCol w:w="2226"/>
      </w:tblGrid>
      <w:tr w:rsidR="00FF22C2" w14:paraId="35910359" w14:textId="77777777">
        <w:tblPrEx>
          <w:tblCellMar>
            <w:top w:w="0" w:type="dxa"/>
            <w:bottom w:w="0" w:type="dxa"/>
          </w:tblCellMar>
        </w:tblPrEx>
        <w:trPr>
          <w:tblHeader/>
        </w:trPr>
        <w:tc>
          <w:tcPr>
            <w:tcW w:w="2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09520EAB" w14:textId="77777777" w:rsidR="00FF22C2" w:rsidRDefault="00000000">
            <w:pPr>
              <w:jc w:val="center"/>
            </w:pPr>
            <w:r>
              <w:rPr>
                <w:b/>
                <w:bCs/>
                <w:color w:val="FFFFFF"/>
                <w:sz w:val="19"/>
                <w:szCs w:val="19"/>
              </w:rPr>
              <w:t>Optimiseur</w:t>
            </w:r>
          </w:p>
        </w:tc>
        <w:tc>
          <w:tcPr>
            <w:tcW w:w="22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C095DAF" w14:textId="77777777" w:rsidR="00FF22C2" w:rsidRDefault="00000000">
            <w:pPr>
              <w:jc w:val="center"/>
            </w:pPr>
            <w:r>
              <w:rPr>
                <w:b/>
                <w:bCs/>
                <w:color w:val="FFFFFF"/>
                <w:sz w:val="19"/>
                <w:szCs w:val="19"/>
              </w:rPr>
              <w:t>Learning rate typique</w:t>
            </w:r>
          </w:p>
        </w:tc>
        <w:tc>
          <w:tcPr>
            <w:tcW w:w="26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7E5BD8D0" w14:textId="77777777" w:rsidR="00FF22C2" w:rsidRDefault="00000000">
            <w:pPr>
              <w:jc w:val="center"/>
            </w:pPr>
            <w:r>
              <w:rPr>
                <w:b/>
                <w:bCs/>
                <w:color w:val="FFFFFF"/>
                <w:sz w:val="19"/>
                <w:szCs w:val="19"/>
              </w:rPr>
              <w:t>Avantages</w:t>
            </w:r>
          </w:p>
        </w:tc>
        <w:tc>
          <w:tcPr>
            <w:tcW w:w="22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499A664" w14:textId="77777777" w:rsidR="00FF22C2" w:rsidRDefault="00000000">
            <w:pPr>
              <w:jc w:val="center"/>
            </w:pPr>
            <w:r>
              <w:rPr>
                <w:b/>
                <w:bCs/>
                <w:color w:val="FFFFFF"/>
                <w:sz w:val="19"/>
                <w:szCs w:val="19"/>
              </w:rPr>
              <w:t>Cas d’usage</w:t>
            </w:r>
          </w:p>
        </w:tc>
      </w:tr>
      <w:tr w:rsidR="00FF22C2" w14:paraId="2C8D8BD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3A4FF1" w14:textId="77777777" w:rsidR="00FF22C2" w:rsidRDefault="00000000">
            <w:r>
              <w:rPr>
                <w:color w:val="2B2B2B"/>
                <w:sz w:val="19"/>
                <w:szCs w:val="19"/>
              </w:rPr>
              <w:t>SGD + Momentum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198587" w14:textId="77777777" w:rsidR="00FF22C2" w:rsidRDefault="00000000">
            <w:pPr>
              <w:jc w:val="center"/>
            </w:pPr>
            <w:r>
              <w:rPr>
                <w:color w:val="2B2B2B"/>
                <w:sz w:val="19"/>
                <w:szCs w:val="19"/>
              </w:rPr>
              <w:t>0.01 à 0.1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244FA0" w14:textId="77777777" w:rsidR="00FF22C2" w:rsidRDefault="00000000">
            <w:pPr>
              <w:jc w:val="center"/>
            </w:pPr>
            <w:r>
              <w:rPr>
                <w:color w:val="2B2B2B"/>
                <w:sz w:val="19"/>
                <w:szCs w:val="19"/>
              </w:rPr>
              <w:t>Bonne généralisation</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0FA730" w14:textId="77777777" w:rsidR="00FF22C2" w:rsidRDefault="00000000">
            <w:pPr>
              <w:jc w:val="center"/>
            </w:pPr>
            <w:r>
              <w:rPr>
                <w:color w:val="2B2B2B"/>
                <w:sz w:val="19"/>
                <w:szCs w:val="19"/>
              </w:rPr>
              <w:t>CNN avec transfert, entraînement long</w:t>
            </w:r>
          </w:p>
        </w:tc>
      </w:tr>
      <w:tr w:rsidR="00FF22C2" w14:paraId="079402B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D3B9CAA" w14:textId="77777777" w:rsidR="00FF22C2" w:rsidRDefault="00000000">
            <w:r>
              <w:rPr>
                <w:color w:val="2B2B2B"/>
                <w:sz w:val="19"/>
                <w:szCs w:val="19"/>
              </w:rPr>
              <w:t>Adam</w:t>
            </w:r>
          </w:p>
        </w:tc>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2F5F782" w14:textId="77777777" w:rsidR="00FF22C2" w:rsidRDefault="00000000">
            <w:pPr>
              <w:jc w:val="center"/>
            </w:pPr>
            <w:r>
              <w:rPr>
                <w:color w:val="2B2B2B"/>
                <w:sz w:val="19"/>
                <w:szCs w:val="19"/>
              </w:rPr>
              <w:t>1e-3 à 1e-4</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124F039" w14:textId="77777777" w:rsidR="00FF22C2" w:rsidRDefault="00000000">
            <w:pPr>
              <w:jc w:val="center"/>
            </w:pPr>
            <w:r>
              <w:rPr>
                <w:color w:val="2B2B2B"/>
                <w:sz w:val="19"/>
                <w:szCs w:val="19"/>
              </w:rPr>
              <w:t>Convergence rapide, adaptatif</w:t>
            </w:r>
          </w:p>
        </w:tc>
        <w:tc>
          <w:tcPr>
            <w:tcW w:w="22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12084D0" w14:textId="77777777" w:rsidR="00FF22C2" w:rsidRDefault="00000000">
            <w:pPr>
              <w:jc w:val="center"/>
            </w:pPr>
            <w:r>
              <w:rPr>
                <w:color w:val="2B2B2B"/>
                <w:sz w:val="19"/>
                <w:szCs w:val="19"/>
              </w:rPr>
              <w:t>Défaut pour la plupart des cas</w:t>
            </w:r>
          </w:p>
        </w:tc>
      </w:tr>
      <w:tr w:rsidR="00FF22C2" w14:paraId="4FACBD2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382621" w14:textId="77777777" w:rsidR="00FF22C2" w:rsidRDefault="00000000">
            <w:r>
              <w:rPr>
                <w:color w:val="2B2B2B"/>
                <w:sz w:val="19"/>
                <w:szCs w:val="19"/>
              </w:rPr>
              <w:t>AdamW</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1B9410" w14:textId="77777777" w:rsidR="00FF22C2" w:rsidRDefault="00000000">
            <w:pPr>
              <w:jc w:val="center"/>
            </w:pPr>
            <w:r>
              <w:rPr>
                <w:color w:val="2B2B2B"/>
                <w:sz w:val="19"/>
                <w:szCs w:val="19"/>
              </w:rPr>
              <w:t>1e-3 à 1e-4</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0BD5A6" w14:textId="77777777" w:rsidR="00FF22C2" w:rsidRDefault="00000000">
            <w:pPr>
              <w:jc w:val="center"/>
            </w:pPr>
            <w:r>
              <w:rPr>
                <w:color w:val="2B2B2B"/>
                <w:sz w:val="19"/>
                <w:szCs w:val="19"/>
              </w:rPr>
              <w:t>Adam + weight decay découplé</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0FFEC0" w14:textId="77777777" w:rsidR="00FF22C2" w:rsidRDefault="00000000">
            <w:pPr>
              <w:jc w:val="center"/>
            </w:pPr>
            <w:r>
              <w:rPr>
                <w:color w:val="2B2B2B"/>
                <w:sz w:val="19"/>
                <w:szCs w:val="19"/>
              </w:rPr>
              <w:t>Fine-tuning de modèles pré-entraînés</w:t>
            </w:r>
          </w:p>
        </w:tc>
      </w:tr>
      <w:tr w:rsidR="00FF22C2" w14:paraId="37D68A9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0E0805E" w14:textId="77777777" w:rsidR="00FF22C2" w:rsidRDefault="00000000">
            <w:r>
              <w:rPr>
                <w:color w:val="2B2B2B"/>
                <w:sz w:val="19"/>
                <w:szCs w:val="19"/>
              </w:rPr>
              <w:t>RMSProp</w:t>
            </w:r>
          </w:p>
        </w:tc>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FA966C6" w14:textId="77777777" w:rsidR="00FF22C2" w:rsidRDefault="00000000">
            <w:pPr>
              <w:jc w:val="center"/>
            </w:pPr>
            <w:r>
              <w:rPr>
                <w:color w:val="2B2B2B"/>
                <w:sz w:val="19"/>
                <w:szCs w:val="19"/>
              </w:rPr>
              <w:t>1e-3</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0D87E7E" w14:textId="77777777" w:rsidR="00FF22C2" w:rsidRDefault="00000000">
            <w:pPr>
              <w:jc w:val="center"/>
            </w:pPr>
            <w:r>
              <w:rPr>
                <w:color w:val="2B2B2B"/>
                <w:sz w:val="19"/>
                <w:szCs w:val="19"/>
              </w:rPr>
              <w:t>Bon pour les RNN</w:t>
            </w:r>
          </w:p>
        </w:tc>
        <w:tc>
          <w:tcPr>
            <w:tcW w:w="22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C7962F7" w14:textId="77777777" w:rsidR="00FF22C2" w:rsidRDefault="00000000">
            <w:pPr>
              <w:jc w:val="center"/>
            </w:pPr>
            <w:r>
              <w:rPr>
                <w:color w:val="2B2B2B"/>
                <w:sz w:val="19"/>
                <w:szCs w:val="19"/>
              </w:rPr>
              <w:t>Séquences, gradients instables</w:t>
            </w:r>
          </w:p>
        </w:tc>
      </w:tr>
    </w:tbl>
    <w:p w14:paraId="3C900CDD" w14:textId="77777777" w:rsidR="00FF22C2" w:rsidRDefault="00FF22C2">
      <w:pPr>
        <w:spacing w:after="100"/>
      </w:pPr>
    </w:p>
    <w:p w14:paraId="7D4A48BB" w14:textId="77777777" w:rsidR="00FF22C2" w:rsidRDefault="00000000">
      <w:pPr>
        <w:pStyle w:val="Heading2"/>
      </w:pPr>
      <w:bookmarkStart w:id="29" w:name="_Toc228438419"/>
      <w:r>
        <w:t>4.4 Schedulers de learning rate</w:t>
      </w:r>
      <w:bookmarkEnd w:id="29"/>
    </w:p>
    <w:p w14:paraId="25D534F5" w14:textId="77777777" w:rsidR="00FF22C2" w:rsidRDefault="00000000">
      <w:pPr>
        <w:spacing w:after="140" w:line="276" w:lineRule="auto"/>
        <w:ind w:firstLine="360"/>
        <w:jc w:val="both"/>
      </w:pPr>
      <w:r>
        <w:rPr>
          <w:color w:val="2B2B2B"/>
        </w:rPr>
        <w:lastRenderedPageBreak/>
        <w:t>Le scheduler ajuste le learning rate au cours de l’entraînement pour améliorer la convergence :</w:t>
      </w:r>
    </w:p>
    <w:p w14:paraId="7F5D5A9D" w14:textId="77777777" w:rsidR="00FF22C2" w:rsidRDefault="00000000">
      <w:pPr>
        <w:pStyle w:val="ListParagraph"/>
        <w:numPr>
          <w:ilvl w:val="0"/>
          <w:numId w:val="2"/>
        </w:numPr>
        <w:spacing w:after="60" w:line="276" w:lineRule="auto"/>
      </w:pPr>
      <w:r>
        <w:rPr>
          <w:color w:val="2B2B2B"/>
        </w:rPr>
        <w:t>StepLR : réduit le lr d’un facteur gamma tous les step_size époques. Simple et efficace.</w:t>
      </w:r>
    </w:p>
    <w:p w14:paraId="3B6A4168" w14:textId="77777777" w:rsidR="00FF22C2" w:rsidRDefault="00000000">
      <w:pPr>
        <w:pStyle w:val="ListParagraph"/>
        <w:numPr>
          <w:ilvl w:val="0"/>
          <w:numId w:val="2"/>
        </w:numPr>
        <w:spacing w:after="60" w:line="276" w:lineRule="auto"/>
      </w:pPr>
      <w:r>
        <w:rPr>
          <w:color w:val="2B2B2B"/>
        </w:rPr>
        <w:t>ReduceLROnPlateau : réduit le lr quand la métrique de validation stagne. Recommandé comme défaut.</w:t>
      </w:r>
    </w:p>
    <w:p w14:paraId="765BFCBC" w14:textId="77777777" w:rsidR="00FF22C2" w:rsidRDefault="00000000">
      <w:pPr>
        <w:pStyle w:val="ListParagraph"/>
        <w:numPr>
          <w:ilvl w:val="0"/>
          <w:numId w:val="2"/>
        </w:numPr>
        <w:spacing w:after="60" w:line="276" w:lineRule="auto"/>
      </w:pPr>
      <w:r>
        <w:rPr>
          <w:color w:val="2B2B2B"/>
        </w:rPr>
        <w:t>CosineAnnealingLR : décroissance en cosinus. Populaire pour le fine-tuning.</w:t>
      </w:r>
    </w:p>
    <w:p w14:paraId="41FB9CDA" w14:textId="77777777" w:rsidR="00FF22C2" w:rsidRDefault="00000000">
      <w:pPr>
        <w:pStyle w:val="ListParagraph"/>
        <w:numPr>
          <w:ilvl w:val="0"/>
          <w:numId w:val="2"/>
        </w:numPr>
        <w:spacing w:after="60" w:line="276" w:lineRule="auto"/>
      </w:pPr>
      <w:r>
        <w:rPr>
          <w:color w:val="2B2B2B"/>
        </w:rPr>
        <w:t>OneCycleLR : monte puis descend le lr en un cycle. Peut accélérer la convergence.</w:t>
      </w:r>
    </w:p>
    <w:p w14:paraId="6CBD27E4" w14:textId="77777777" w:rsidR="00FF22C2" w:rsidRDefault="00000000">
      <w:pPr>
        <w:pStyle w:val="Heading2"/>
      </w:pPr>
      <w:bookmarkStart w:id="30" w:name="_Toc228438420"/>
      <w:r>
        <w:t>4.5 Régularisation</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800"/>
        <w:gridCol w:w="2426"/>
      </w:tblGrid>
      <w:tr w:rsidR="00FF22C2" w14:paraId="14E713C1" w14:textId="77777777">
        <w:tblPrEx>
          <w:tblCellMar>
            <w:top w:w="0" w:type="dxa"/>
            <w:bottom w:w="0" w:type="dxa"/>
          </w:tblCellMar>
        </w:tblPrEx>
        <w:trPr>
          <w:tblHeader/>
        </w:trPr>
        <w:tc>
          <w:tcPr>
            <w:tcW w:w="2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FB047B8" w14:textId="77777777" w:rsidR="00FF22C2" w:rsidRDefault="00000000">
            <w:pPr>
              <w:jc w:val="center"/>
            </w:pPr>
            <w:r>
              <w:rPr>
                <w:b/>
                <w:bCs/>
                <w:color w:val="FFFFFF"/>
                <w:sz w:val="19"/>
                <w:szCs w:val="19"/>
              </w:rPr>
              <w:t>Technique</w:t>
            </w:r>
          </w:p>
        </w:tc>
        <w:tc>
          <w:tcPr>
            <w:tcW w:w="28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8BC3B48" w14:textId="77777777" w:rsidR="00FF22C2" w:rsidRDefault="00000000">
            <w:pPr>
              <w:jc w:val="center"/>
            </w:pPr>
            <w:r>
              <w:rPr>
                <w:b/>
                <w:bCs/>
                <w:color w:val="FFFFFF"/>
                <w:sz w:val="19"/>
                <w:szCs w:val="19"/>
              </w:rPr>
              <w:t>Où l’appliquer</w:t>
            </w:r>
          </w:p>
        </w:tc>
        <w:tc>
          <w:tcPr>
            <w:tcW w:w="18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083B000B" w14:textId="77777777" w:rsidR="00FF22C2" w:rsidRDefault="00000000">
            <w:pPr>
              <w:jc w:val="center"/>
            </w:pPr>
            <w:r>
              <w:rPr>
                <w:b/>
                <w:bCs/>
                <w:color w:val="FFFFFF"/>
                <w:sz w:val="19"/>
                <w:szCs w:val="19"/>
              </w:rPr>
              <w:t>Paramètres</w:t>
            </w:r>
          </w:p>
        </w:tc>
        <w:tc>
          <w:tcPr>
            <w:tcW w:w="24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A7D5307" w14:textId="77777777" w:rsidR="00FF22C2" w:rsidRDefault="00000000">
            <w:pPr>
              <w:jc w:val="center"/>
            </w:pPr>
            <w:r>
              <w:rPr>
                <w:b/>
                <w:bCs/>
                <w:color w:val="FFFFFF"/>
                <w:sz w:val="19"/>
                <w:szCs w:val="19"/>
              </w:rPr>
              <w:t>Effet</w:t>
            </w:r>
          </w:p>
        </w:tc>
      </w:tr>
      <w:tr w:rsidR="00FF22C2" w14:paraId="69A787C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ED8F47" w14:textId="77777777" w:rsidR="00FF22C2" w:rsidRDefault="00000000">
            <w:r>
              <w:rPr>
                <w:color w:val="2B2B2B"/>
                <w:sz w:val="19"/>
                <w:szCs w:val="19"/>
              </w:rPr>
              <w:t>Dropout</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9E9186" w14:textId="77777777" w:rsidR="00FF22C2" w:rsidRDefault="00000000">
            <w:pPr>
              <w:jc w:val="center"/>
            </w:pPr>
            <w:r>
              <w:rPr>
                <w:color w:val="2B2B2B"/>
                <w:sz w:val="19"/>
                <w:szCs w:val="19"/>
              </w:rPr>
              <w:t>Après les couches denses/LSTM</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41AFBF" w14:textId="77777777" w:rsidR="00FF22C2" w:rsidRDefault="00000000">
            <w:pPr>
              <w:jc w:val="center"/>
            </w:pPr>
            <w:r>
              <w:rPr>
                <w:color w:val="2B2B2B"/>
                <w:sz w:val="19"/>
                <w:szCs w:val="19"/>
              </w:rPr>
              <w:t>p = 0.2 à 0.5</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002C11" w14:textId="77777777" w:rsidR="00FF22C2" w:rsidRDefault="00000000">
            <w:pPr>
              <w:jc w:val="center"/>
            </w:pPr>
            <w:r>
              <w:rPr>
                <w:color w:val="2B2B2B"/>
                <w:sz w:val="19"/>
                <w:szCs w:val="19"/>
              </w:rPr>
              <w:t>Désactive des neurones aléatoirement</w:t>
            </w:r>
          </w:p>
        </w:tc>
      </w:tr>
      <w:tr w:rsidR="00FF22C2" w14:paraId="45585B8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B10C3F2" w14:textId="77777777" w:rsidR="00FF22C2" w:rsidRDefault="00000000">
            <w:r>
              <w:rPr>
                <w:color w:val="2B2B2B"/>
                <w:sz w:val="19"/>
                <w:szCs w:val="19"/>
              </w:rPr>
              <w:t>Batch Normalization</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D39EEE9" w14:textId="77777777" w:rsidR="00FF22C2" w:rsidRDefault="00000000">
            <w:pPr>
              <w:jc w:val="center"/>
            </w:pPr>
            <w:r>
              <w:rPr>
                <w:color w:val="2B2B2B"/>
                <w:sz w:val="19"/>
                <w:szCs w:val="19"/>
              </w:rPr>
              <w:t>Après Conv/Linear, avant ou après ReLU</w:t>
            </w:r>
          </w:p>
        </w:tc>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28F2BE0" w14:textId="77777777" w:rsidR="00FF22C2" w:rsidRDefault="00000000">
            <w:pPr>
              <w:jc w:val="center"/>
            </w:pPr>
            <w:r>
              <w:rPr>
                <w:color w:val="2B2B2B"/>
                <w:sz w:val="19"/>
                <w:szCs w:val="19"/>
              </w:rPr>
              <w:t>momentum=0.1</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992F1EF" w14:textId="77777777" w:rsidR="00FF22C2" w:rsidRDefault="00000000">
            <w:pPr>
              <w:jc w:val="center"/>
            </w:pPr>
            <w:r>
              <w:rPr>
                <w:color w:val="2B2B2B"/>
                <w:sz w:val="19"/>
                <w:szCs w:val="19"/>
              </w:rPr>
              <w:t>Normalise les activations par batch</w:t>
            </w:r>
          </w:p>
        </w:tc>
      </w:tr>
      <w:tr w:rsidR="00FF22C2" w14:paraId="4FCB859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BD287B" w14:textId="77777777" w:rsidR="00FF22C2" w:rsidRDefault="00000000">
            <w:r>
              <w:rPr>
                <w:color w:val="2B2B2B"/>
                <w:sz w:val="19"/>
                <w:szCs w:val="19"/>
              </w:rPr>
              <w:t>Weight Decay (L2)</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C6E4FB" w14:textId="77777777" w:rsidR="00FF22C2" w:rsidRDefault="00000000">
            <w:pPr>
              <w:jc w:val="center"/>
            </w:pPr>
            <w:r>
              <w:rPr>
                <w:color w:val="2B2B2B"/>
                <w:sz w:val="19"/>
                <w:szCs w:val="19"/>
              </w:rPr>
              <w:t>Via l’optimiseur</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4B330C" w14:textId="77777777" w:rsidR="00FF22C2" w:rsidRDefault="00000000">
            <w:pPr>
              <w:jc w:val="center"/>
            </w:pPr>
            <w:r>
              <w:rPr>
                <w:color w:val="2B2B2B"/>
                <w:sz w:val="19"/>
                <w:szCs w:val="19"/>
              </w:rPr>
              <w:t>1e-4 à 1e-2</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F2203C" w14:textId="77777777" w:rsidR="00FF22C2" w:rsidRDefault="00000000">
            <w:pPr>
              <w:jc w:val="center"/>
            </w:pPr>
            <w:r>
              <w:rPr>
                <w:color w:val="2B2B2B"/>
                <w:sz w:val="19"/>
                <w:szCs w:val="19"/>
              </w:rPr>
              <w:t>Pénalise les grands poids</w:t>
            </w:r>
          </w:p>
        </w:tc>
      </w:tr>
      <w:tr w:rsidR="00FF22C2" w14:paraId="76AC079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DD021D5" w14:textId="77777777" w:rsidR="00FF22C2" w:rsidRDefault="00000000">
            <w:r>
              <w:rPr>
                <w:color w:val="2B2B2B"/>
                <w:sz w:val="19"/>
                <w:szCs w:val="19"/>
              </w:rPr>
              <w:t>Early Stopping</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4AEC285" w14:textId="77777777" w:rsidR="00FF22C2" w:rsidRDefault="00000000">
            <w:pPr>
              <w:jc w:val="center"/>
            </w:pPr>
            <w:r>
              <w:rPr>
                <w:color w:val="2B2B2B"/>
                <w:sz w:val="19"/>
                <w:szCs w:val="19"/>
              </w:rPr>
              <w:t>Boucle d’entraînement</w:t>
            </w:r>
          </w:p>
        </w:tc>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F692F7F" w14:textId="77777777" w:rsidR="00FF22C2" w:rsidRDefault="00000000">
            <w:pPr>
              <w:jc w:val="center"/>
            </w:pPr>
            <w:r>
              <w:rPr>
                <w:color w:val="2B2B2B"/>
                <w:sz w:val="19"/>
                <w:szCs w:val="19"/>
              </w:rPr>
              <w:t>patience = 5 à 15</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1500A69" w14:textId="77777777" w:rsidR="00FF22C2" w:rsidRDefault="00000000">
            <w:pPr>
              <w:jc w:val="center"/>
            </w:pPr>
            <w:r>
              <w:rPr>
                <w:color w:val="2B2B2B"/>
                <w:sz w:val="19"/>
                <w:szCs w:val="19"/>
              </w:rPr>
              <w:t>Arrête quand val_loss stagne</w:t>
            </w:r>
          </w:p>
        </w:tc>
      </w:tr>
      <w:tr w:rsidR="00FF22C2" w14:paraId="070C42F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ABA3C4" w14:textId="77777777" w:rsidR="00FF22C2" w:rsidRDefault="00000000">
            <w:r>
              <w:rPr>
                <w:color w:val="2B2B2B"/>
                <w:sz w:val="19"/>
                <w:szCs w:val="19"/>
              </w:rPr>
              <w:t>Data Augmentation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B663E8" w14:textId="77777777" w:rsidR="00FF22C2" w:rsidRDefault="00000000">
            <w:pPr>
              <w:jc w:val="center"/>
            </w:pPr>
            <w:r>
              <w:rPr>
                <w:color w:val="2B2B2B"/>
                <w:sz w:val="19"/>
                <w:szCs w:val="19"/>
              </w:rPr>
              <w:t>Pipeline de données (train)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237C9E" w14:textId="77777777" w:rsidR="00FF22C2" w:rsidRDefault="00000000">
            <w:pPr>
              <w:jc w:val="center"/>
            </w:pPr>
            <w:r>
              <w:rPr>
                <w:color w:val="2B2B2B"/>
                <w:sz w:val="19"/>
                <w:szCs w:val="19"/>
              </w:rPr>
              <w:t>Variable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70A23A" w14:textId="77777777" w:rsidR="00FF22C2" w:rsidRDefault="00000000">
            <w:pPr>
              <w:jc w:val="center"/>
            </w:pPr>
            <w:r>
              <w:rPr>
                <w:color w:val="2B2B2B"/>
                <w:sz w:val="19"/>
                <w:szCs w:val="19"/>
              </w:rPr>
              <w:t>Augmente la diversité virtuelle</w:t>
            </w:r>
          </w:p>
        </w:tc>
      </w:tr>
      <w:tr w:rsidR="00FF22C2" w14:paraId="205A181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C71EAE6" w14:textId="77777777" w:rsidR="00FF22C2" w:rsidRDefault="00000000">
            <w:r>
              <w:rPr>
                <w:color w:val="2B2B2B"/>
                <w:sz w:val="19"/>
                <w:szCs w:val="19"/>
              </w:rPr>
              <w:t>Label Smoothing</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94D6C58" w14:textId="77777777" w:rsidR="00FF22C2" w:rsidRDefault="00000000">
            <w:pPr>
              <w:jc w:val="center"/>
            </w:pPr>
            <w:r>
              <w:rPr>
                <w:color w:val="2B2B2B"/>
                <w:sz w:val="19"/>
                <w:szCs w:val="19"/>
              </w:rPr>
              <w:t>Fonction de perte</w:t>
            </w:r>
          </w:p>
        </w:tc>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A42504C" w14:textId="77777777" w:rsidR="00FF22C2" w:rsidRDefault="00000000">
            <w:pPr>
              <w:jc w:val="center"/>
            </w:pPr>
            <w:r>
              <w:rPr>
                <w:color w:val="2B2B2B"/>
                <w:sz w:val="19"/>
                <w:szCs w:val="19"/>
              </w:rPr>
              <w:t>ε = 0.1</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D0F55C5" w14:textId="77777777" w:rsidR="00FF22C2" w:rsidRDefault="00000000">
            <w:pPr>
              <w:jc w:val="center"/>
            </w:pPr>
            <w:r>
              <w:rPr>
                <w:color w:val="2B2B2B"/>
                <w:sz w:val="19"/>
                <w:szCs w:val="19"/>
              </w:rPr>
              <w:t>Adoucit les cibles (moins de confiance)</w:t>
            </w:r>
          </w:p>
        </w:tc>
      </w:tr>
    </w:tbl>
    <w:p w14:paraId="3B5B2D08" w14:textId="77777777" w:rsidR="00FF22C2" w:rsidRDefault="00FF22C2">
      <w:pPr>
        <w:spacing w:after="100"/>
      </w:pPr>
    </w:p>
    <w:p w14:paraId="33DB5D5B" w14:textId="77777777" w:rsidR="00FF22C2" w:rsidRDefault="00000000">
      <w:r>
        <w:br w:type="page"/>
      </w:r>
    </w:p>
    <w:p w14:paraId="0199308C" w14:textId="77777777" w:rsidR="00FF22C2" w:rsidRDefault="00000000">
      <w:pPr>
        <w:pStyle w:val="Heading1"/>
      </w:pPr>
      <w:bookmarkStart w:id="31" w:name="_Toc228438421"/>
      <w:r>
        <w:lastRenderedPageBreak/>
        <w:t>5. Guide des hyperparammètres</w:t>
      </w:r>
      <w:bookmarkEnd w:id="31"/>
    </w:p>
    <w:p w14:paraId="6CE81F15" w14:textId="77777777" w:rsidR="00FF22C2" w:rsidRDefault="00000000">
      <w:pPr>
        <w:pStyle w:val="Heading2"/>
      </w:pPr>
      <w:bookmarkStart w:id="32" w:name="_Toc228438422"/>
      <w:r>
        <w:t>5.1 Hyperparammètres clés par architecture</w:t>
      </w:r>
      <w:bookmarkEnd w:id="32"/>
    </w:p>
    <w:p w14:paraId="1FFD59A0" w14:textId="77777777" w:rsidR="00FF22C2" w:rsidRDefault="00000000">
      <w:pPr>
        <w:pStyle w:val="Heading3"/>
      </w:pPr>
      <w:bookmarkStart w:id="33" w:name="_Toc228438423"/>
      <w:r>
        <w:t>5.1.1 MLP</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FF22C2" w14:paraId="6AE20EFC" w14:textId="77777777">
        <w:tblPrEx>
          <w:tblCellMar>
            <w:top w:w="0" w:type="dxa"/>
            <w:bottom w:w="0" w:type="dxa"/>
          </w:tblCellMar>
        </w:tblPrEx>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5640AD8" w14:textId="77777777" w:rsidR="00FF22C2" w:rsidRDefault="00000000">
            <w:pPr>
              <w:jc w:val="center"/>
            </w:pPr>
            <w:r>
              <w:rPr>
                <w:b/>
                <w:bCs/>
                <w:color w:val="FFFFFF"/>
                <w:sz w:val="19"/>
                <w:szCs w:val="19"/>
              </w:rPr>
              <w:t>Hyperparammètre</w:t>
            </w:r>
          </w:p>
        </w:tc>
        <w:tc>
          <w:tcPr>
            <w:tcW w:w="3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7A00D163" w14:textId="77777777" w:rsidR="00FF22C2" w:rsidRDefault="00000000">
            <w:pPr>
              <w:jc w:val="center"/>
            </w:pPr>
            <w:r>
              <w:rPr>
                <w:b/>
                <w:bCs/>
                <w:color w:val="FFFFFF"/>
                <w:sz w:val="19"/>
                <w:szCs w:val="19"/>
              </w:rPr>
              <w:t>Plage de recherche</w:t>
            </w:r>
          </w:p>
        </w:tc>
        <w:tc>
          <w:tcPr>
            <w:tcW w:w="30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0C6DC9C4" w14:textId="77777777" w:rsidR="00FF22C2" w:rsidRDefault="00000000">
            <w:pPr>
              <w:jc w:val="center"/>
            </w:pPr>
            <w:r>
              <w:rPr>
                <w:b/>
                <w:bCs/>
                <w:color w:val="FFFFFF"/>
                <w:sz w:val="19"/>
                <w:szCs w:val="19"/>
              </w:rPr>
              <w:t>Défaut recommandé</w:t>
            </w:r>
          </w:p>
        </w:tc>
      </w:tr>
      <w:tr w:rsidR="00FF22C2" w14:paraId="7651EED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65CEE2" w14:textId="77777777" w:rsidR="00FF22C2" w:rsidRDefault="00000000">
            <w:r>
              <w:rPr>
                <w:color w:val="2B2B2B"/>
                <w:sz w:val="19"/>
                <w:szCs w:val="19"/>
              </w:rPr>
              <w:t>Nombre de couches cachées</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BE9F2D" w14:textId="77777777" w:rsidR="00FF22C2" w:rsidRDefault="00000000">
            <w:pPr>
              <w:jc w:val="center"/>
            </w:pPr>
            <w:r>
              <w:rPr>
                <w:color w:val="2B2B2B"/>
                <w:sz w:val="19"/>
                <w:szCs w:val="19"/>
              </w:rPr>
              <w:t>2 à 4</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ED4A8E" w14:textId="77777777" w:rsidR="00FF22C2" w:rsidRDefault="00000000">
            <w:pPr>
              <w:jc w:val="center"/>
            </w:pPr>
            <w:r>
              <w:rPr>
                <w:color w:val="2B2B2B"/>
                <w:sz w:val="19"/>
                <w:szCs w:val="19"/>
              </w:rPr>
              <w:t>3</w:t>
            </w:r>
          </w:p>
        </w:tc>
      </w:tr>
      <w:tr w:rsidR="00FF22C2" w14:paraId="6449051A"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043C1D6" w14:textId="77777777" w:rsidR="00FF22C2" w:rsidRDefault="00000000">
            <w:r>
              <w:rPr>
                <w:color w:val="2B2B2B"/>
                <w:sz w:val="19"/>
                <w:szCs w:val="19"/>
              </w:rPr>
              <w:t>Neurones par couche</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26FF69A" w14:textId="77777777" w:rsidR="00FF22C2" w:rsidRDefault="00000000">
            <w:pPr>
              <w:jc w:val="center"/>
            </w:pPr>
            <w:r>
              <w:rPr>
                <w:color w:val="2B2B2B"/>
                <w:sz w:val="19"/>
                <w:szCs w:val="19"/>
              </w:rPr>
              <w:t>32 à 512</w:t>
            </w:r>
          </w:p>
        </w:tc>
        <w:tc>
          <w:tcPr>
            <w:tcW w:w="3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C542CD7" w14:textId="77777777" w:rsidR="00FF22C2" w:rsidRDefault="00000000">
            <w:pPr>
              <w:jc w:val="center"/>
            </w:pPr>
            <w:r>
              <w:rPr>
                <w:color w:val="2B2B2B"/>
                <w:sz w:val="19"/>
                <w:szCs w:val="19"/>
              </w:rPr>
              <w:t>128, 64, 32 (entonnoir)</w:t>
            </w:r>
          </w:p>
        </w:tc>
      </w:tr>
      <w:tr w:rsidR="00FF22C2" w14:paraId="3235F7FA"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55B4D9" w14:textId="77777777" w:rsidR="00FF22C2" w:rsidRDefault="00000000">
            <w:r>
              <w:rPr>
                <w:color w:val="2B2B2B"/>
                <w:sz w:val="19"/>
                <w:szCs w:val="19"/>
              </w:rPr>
              <w:t>Learning rate</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07D314" w14:textId="77777777" w:rsidR="00FF22C2" w:rsidRDefault="00000000">
            <w:pPr>
              <w:jc w:val="center"/>
            </w:pPr>
            <w:r>
              <w:rPr>
                <w:color w:val="2B2B2B"/>
                <w:sz w:val="19"/>
                <w:szCs w:val="19"/>
              </w:rPr>
              <w:t>1e-4 à 1e-2</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3995D5" w14:textId="77777777" w:rsidR="00FF22C2" w:rsidRDefault="00000000">
            <w:pPr>
              <w:jc w:val="center"/>
            </w:pPr>
            <w:r>
              <w:rPr>
                <w:color w:val="2B2B2B"/>
                <w:sz w:val="19"/>
                <w:szCs w:val="19"/>
              </w:rPr>
              <w:t>1e-3 (Adam)</w:t>
            </w:r>
          </w:p>
        </w:tc>
      </w:tr>
      <w:tr w:rsidR="00FF22C2" w14:paraId="13DD2CDF"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B77055D" w14:textId="77777777" w:rsidR="00FF22C2" w:rsidRDefault="00000000">
            <w:r>
              <w:rPr>
                <w:color w:val="2B2B2B"/>
                <w:sz w:val="19"/>
                <w:szCs w:val="19"/>
              </w:rPr>
              <w:t>Batch size</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015AEEF" w14:textId="77777777" w:rsidR="00FF22C2" w:rsidRDefault="00000000">
            <w:pPr>
              <w:jc w:val="center"/>
            </w:pPr>
            <w:r>
              <w:rPr>
                <w:color w:val="2B2B2B"/>
                <w:sz w:val="19"/>
                <w:szCs w:val="19"/>
              </w:rPr>
              <w:t>32 à 256</w:t>
            </w:r>
          </w:p>
        </w:tc>
        <w:tc>
          <w:tcPr>
            <w:tcW w:w="3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AE4BAC0" w14:textId="77777777" w:rsidR="00FF22C2" w:rsidRDefault="00000000">
            <w:pPr>
              <w:jc w:val="center"/>
            </w:pPr>
            <w:r>
              <w:rPr>
                <w:color w:val="2B2B2B"/>
                <w:sz w:val="19"/>
                <w:szCs w:val="19"/>
              </w:rPr>
              <w:t>64</w:t>
            </w:r>
          </w:p>
        </w:tc>
      </w:tr>
      <w:tr w:rsidR="00FF22C2" w14:paraId="33E990A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0F3550" w14:textId="77777777" w:rsidR="00FF22C2" w:rsidRDefault="00000000">
            <w:r>
              <w:rPr>
                <w:color w:val="2B2B2B"/>
                <w:sz w:val="19"/>
                <w:szCs w:val="19"/>
              </w:rPr>
              <w:t>Dropout</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7D10C9" w14:textId="77777777" w:rsidR="00FF22C2" w:rsidRDefault="00000000">
            <w:pPr>
              <w:jc w:val="center"/>
            </w:pPr>
            <w:r>
              <w:rPr>
                <w:color w:val="2B2B2B"/>
                <w:sz w:val="19"/>
                <w:szCs w:val="19"/>
              </w:rPr>
              <w:t>0.1 à 0.5</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F9B6E1" w14:textId="77777777" w:rsidR="00FF22C2" w:rsidRDefault="00000000">
            <w:pPr>
              <w:jc w:val="center"/>
            </w:pPr>
            <w:r>
              <w:rPr>
                <w:color w:val="2B2B2B"/>
                <w:sz w:val="19"/>
                <w:szCs w:val="19"/>
              </w:rPr>
              <w:t>0.3</w:t>
            </w:r>
          </w:p>
        </w:tc>
      </w:tr>
      <w:tr w:rsidR="00FF22C2" w14:paraId="72C5BF2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25E67DA" w14:textId="77777777" w:rsidR="00FF22C2" w:rsidRDefault="00000000">
            <w:r>
              <w:rPr>
                <w:color w:val="2B2B2B"/>
                <w:sz w:val="19"/>
                <w:szCs w:val="19"/>
              </w:rPr>
              <w:t>Époques</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AC2D73C" w14:textId="77777777" w:rsidR="00FF22C2" w:rsidRDefault="00000000">
            <w:pPr>
              <w:jc w:val="center"/>
            </w:pPr>
            <w:r>
              <w:rPr>
                <w:color w:val="2B2B2B"/>
                <w:sz w:val="19"/>
                <w:szCs w:val="19"/>
              </w:rPr>
              <w:t>50 à 200</w:t>
            </w:r>
          </w:p>
        </w:tc>
        <w:tc>
          <w:tcPr>
            <w:tcW w:w="3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FC7E5C0" w14:textId="77777777" w:rsidR="00FF22C2" w:rsidRDefault="00000000">
            <w:pPr>
              <w:jc w:val="center"/>
            </w:pPr>
            <w:r>
              <w:rPr>
                <w:color w:val="2B2B2B"/>
                <w:sz w:val="19"/>
                <w:szCs w:val="19"/>
              </w:rPr>
              <w:t>100 + early stopping</w:t>
            </w:r>
          </w:p>
        </w:tc>
      </w:tr>
      <w:tr w:rsidR="00FF22C2" w14:paraId="5702BFE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4240A9" w14:textId="77777777" w:rsidR="00FF22C2" w:rsidRDefault="00000000">
            <w:r>
              <w:rPr>
                <w:color w:val="2B2B2B"/>
                <w:sz w:val="19"/>
                <w:szCs w:val="19"/>
              </w:rPr>
              <w:t>Weight decay</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B76DFC" w14:textId="77777777" w:rsidR="00FF22C2" w:rsidRDefault="00000000">
            <w:pPr>
              <w:jc w:val="center"/>
            </w:pPr>
            <w:r>
              <w:rPr>
                <w:color w:val="2B2B2B"/>
                <w:sz w:val="19"/>
                <w:szCs w:val="19"/>
              </w:rPr>
              <w:t>0 à 1e-2</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03272E" w14:textId="77777777" w:rsidR="00FF22C2" w:rsidRDefault="00000000">
            <w:pPr>
              <w:jc w:val="center"/>
            </w:pPr>
            <w:r>
              <w:rPr>
                <w:color w:val="2B2B2B"/>
                <w:sz w:val="19"/>
                <w:szCs w:val="19"/>
              </w:rPr>
              <w:t>1e-4</w:t>
            </w:r>
          </w:p>
        </w:tc>
      </w:tr>
    </w:tbl>
    <w:p w14:paraId="1F885FCD" w14:textId="77777777" w:rsidR="00FF22C2" w:rsidRDefault="00FF22C2">
      <w:pPr>
        <w:spacing w:after="100"/>
      </w:pPr>
    </w:p>
    <w:p w14:paraId="4DD00A5F" w14:textId="77777777" w:rsidR="00FF22C2" w:rsidRDefault="00000000">
      <w:pPr>
        <w:pStyle w:val="Heading3"/>
      </w:pPr>
      <w:bookmarkStart w:id="34" w:name="_Toc228438424"/>
      <w:r>
        <w:t>5.1.2 CNN</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FF22C2" w14:paraId="6A0E1122" w14:textId="77777777">
        <w:tblPrEx>
          <w:tblCellMar>
            <w:top w:w="0" w:type="dxa"/>
            <w:bottom w:w="0" w:type="dxa"/>
          </w:tblCellMar>
        </w:tblPrEx>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412AC29E" w14:textId="77777777" w:rsidR="00FF22C2" w:rsidRDefault="00000000">
            <w:pPr>
              <w:jc w:val="center"/>
            </w:pPr>
            <w:r>
              <w:rPr>
                <w:b/>
                <w:bCs/>
                <w:color w:val="FFFFFF"/>
                <w:sz w:val="19"/>
                <w:szCs w:val="19"/>
              </w:rPr>
              <w:t>Hyperparammètre</w:t>
            </w:r>
          </w:p>
        </w:tc>
        <w:tc>
          <w:tcPr>
            <w:tcW w:w="3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078F4A7" w14:textId="77777777" w:rsidR="00FF22C2" w:rsidRDefault="00000000">
            <w:pPr>
              <w:jc w:val="center"/>
            </w:pPr>
            <w:r>
              <w:rPr>
                <w:b/>
                <w:bCs/>
                <w:color w:val="FFFFFF"/>
                <w:sz w:val="19"/>
                <w:szCs w:val="19"/>
              </w:rPr>
              <w:t>Plage de recherche</w:t>
            </w:r>
          </w:p>
        </w:tc>
        <w:tc>
          <w:tcPr>
            <w:tcW w:w="30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B4E688F" w14:textId="77777777" w:rsidR="00FF22C2" w:rsidRDefault="00000000">
            <w:pPr>
              <w:jc w:val="center"/>
            </w:pPr>
            <w:r>
              <w:rPr>
                <w:b/>
                <w:bCs/>
                <w:color w:val="FFFFFF"/>
                <w:sz w:val="19"/>
                <w:szCs w:val="19"/>
              </w:rPr>
              <w:t>Défaut recommandé</w:t>
            </w:r>
          </w:p>
        </w:tc>
      </w:tr>
      <w:tr w:rsidR="00FF22C2" w14:paraId="23B89D4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B447BA" w14:textId="77777777" w:rsidR="00FF22C2" w:rsidRDefault="00000000">
            <w:r>
              <w:rPr>
                <w:color w:val="2B2B2B"/>
                <w:sz w:val="19"/>
                <w:szCs w:val="19"/>
              </w:rPr>
              <w:t>Nombre de blocs convolutifs</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308681" w14:textId="77777777" w:rsidR="00FF22C2" w:rsidRDefault="00000000">
            <w:pPr>
              <w:jc w:val="center"/>
            </w:pPr>
            <w:r>
              <w:rPr>
                <w:color w:val="2B2B2B"/>
                <w:sz w:val="19"/>
                <w:szCs w:val="19"/>
              </w:rPr>
              <w:t>3 à 6</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A4FE33" w14:textId="77777777" w:rsidR="00FF22C2" w:rsidRDefault="00000000">
            <w:pPr>
              <w:jc w:val="center"/>
            </w:pPr>
            <w:r>
              <w:rPr>
                <w:color w:val="2B2B2B"/>
                <w:sz w:val="19"/>
                <w:szCs w:val="19"/>
              </w:rPr>
              <w:t>4</w:t>
            </w:r>
          </w:p>
        </w:tc>
      </w:tr>
      <w:tr w:rsidR="00FF22C2" w14:paraId="27FA2AB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C759F53" w14:textId="77777777" w:rsidR="00FF22C2" w:rsidRDefault="00000000">
            <w:r>
              <w:rPr>
                <w:color w:val="2B2B2B"/>
                <w:sz w:val="19"/>
                <w:szCs w:val="19"/>
              </w:rPr>
              <w:t>Filtres par bloc</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76E35C1" w14:textId="77777777" w:rsidR="00FF22C2" w:rsidRDefault="00000000">
            <w:pPr>
              <w:jc w:val="center"/>
            </w:pPr>
            <w:r>
              <w:rPr>
                <w:color w:val="2B2B2B"/>
                <w:sz w:val="19"/>
                <w:szCs w:val="19"/>
              </w:rPr>
              <w:t>16 à 512</w:t>
            </w:r>
          </w:p>
        </w:tc>
        <w:tc>
          <w:tcPr>
            <w:tcW w:w="3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A10F7AA" w14:textId="77777777" w:rsidR="00FF22C2" w:rsidRDefault="00000000">
            <w:pPr>
              <w:jc w:val="center"/>
            </w:pPr>
            <w:r>
              <w:rPr>
                <w:color w:val="2B2B2B"/>
                <w:sz w:val="19"/>
                <w:szCs w:val="19"/>
              </w:rPr>
              <w:t>32, 64, 128, 256 (doublement)</w:t>
            </w:r>
          </w:p>
        </w:tc>
      </w:tr>
      <w:tr w:rsidR="00FF22C2" w14:paraId="0C9543FC"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44C4C2" w14:textId="77777777" w:rsidR="00FF22C2" w:rsidRDefault="00000000">
            <w:r>
              <w:rPr>
                <w:color w:val="2B2B2B"/>
                <w:sz w:val="19"/>
                <w:szCs w:val="19"/>
              </w:rPr>
              <w:t>Taille du noyau</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3D1500" w14:textId="77777777" w:rsidR="00FF22C2" w:rsidRDefault="00000000">
            <w:pPr>
              <w:jc w:val="center"/>
            </w:pPr>
            <w:r>
              <w:rPr>
                <w:color w:val="2B2B2B"/>
                <w:sz w:val="19"/>
                <w:szCs w:val="19"/>
              </w:rPr>
              <w:t>3×3, 5×5, 7×7</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5B88A1" w14:textId="77777777" w:rsidR="00FF22C2" w:rsidRDefault="00000000">
            <w:pPr>
              <w:jc w:val="center"/>
            </w:pPr>
            <w:r>
              <w:rPr>
                <w:color w:val="2B2B2B"/>
                <w:sz w:val="19"/>
                <w:szCs w:val="19"/>
              </w:rPr>
              <w:t>3×3 (standard)</w:t>
            </w:r>
          </w:p>
        </w:tc>
      </w:tr>
      <w:tr w:rsidR="00FF22C2" w14:paraId="098BC41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55DD691" w14:textId="77777777" w:rsidR="00FF22C2" w:rsidRDefault="00000000">
            <w:r>
              <w:rPr>
                <w:color w:val="2B2B2B"/>
                <w:sz w:val="19"/>
                <w:szCs w:val="19"/>
              </w:rPr>
              <w:t>Learning rate (from scratch)</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BFD561B" w14:textId="77777777" w:rsidR="00FF22C2" w:rsidRDefault="00000000">
            <w:pPr>
              <w:jc w:val="center"/>
            </w:pPr>
            <w:r>
              <w:rPr>
                <w:color w:val="2B2B2B"/>
                <w:sz w:val="19"/>
                <w:szCs w:val="19"/>
              </w:rPr>
              <w:t>1e-3 à 1e-2</w:t>
            </w:r>
          </w:p>
        </w:tc>
        <w:tc>
          <w:tcPr>
            <w:tcW w:w="3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0DD0169" w14:textId="77777777" w:rsidR="00FF22C2" w:rsidRDefault="00000000">
            <w:pPr>
              <w:jc w:val="center"/>
            </w:pPr>
            <w:r>
              <w:rPr>
                <w:color w:val="2B2B2B"/>
                <w:sz w:val="19"/>
                <w:szCs w:val="19"/>
              </w:rPr>
              <w:t>1e-3</w:t>
            </w:r>
          </w:p>
        </w:tc>
      </w:tr>
      <w:tr w:rsidR="00FF22C2" w14:paraId="028A6D7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EE102D" w14:textId="77777777" w:rsidR="00FF22C2" w:rsidRDefault="00000000">
            <w:r>
              <w:rPr>
                <w:color w:val="2B2B2B"/>
                <w:sz w:val="19"/>
                <w:szCs w:val="19"/>
              </w:rPr>
              <w:t>Learning rate (fine-tuning)</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EF712E" w14:textId="77777777" w:rsidR="00FF22C2" w:rsidRDefault="00000000">
            <w:pPr>
              <w:jc w:val="center"/>
            </w:pPr>
            <w:r>
              <w:rPr>
                <w:color w:val="2B2B2B"/>
                <w:sz w:val="19"/>
                <w:szCs w:val="19"/>
              </w:rPr>
              <w:t>1e-5 à 1e-4</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D5BB97" w14:textId="77777777" w:rsidR="00FF22C2" w:rsidRDefault="00000000">
            <w:pPr>
              <w:jc w:val="center"/>
            </w:pPr>
            <w:r>
              <w:rPr>
                <w:color w:val="2B2B2B"/>
                <w:sz w:val="19"/>
                <w:szCs w:val="19"/>
              </w:rPr>
              <w:t>1e-4</w:t>
            </w:r>
          </w:p>
        </w:tc>
      </w:tr>
      <w:tr w:rsidR="00FF22C2" w14:paraId="71F7BFC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3955CDF" w14:textId="77777777" w:rsidR="00FF22C2" w:rsidRDefault="00000000">
            <w:r>
              <w:rPr>
                <w:color w:val="2B2B2B"/>
                <w:sz w:val="19"/>
                <w:szCs w:val="19"/>
              </w:rPr>
              <w:t>Batch size</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418A22A" w14:textId="77777777" w:rsidR="00FF22C2" w:rsidRDefault="00000000">
            <w:pPr>
              <w:jc w:val="center"/>
            </w:pPr>
            <w:r>
              <w:rPr>
                <w:color w:val="2B2B2B"/>
                <w:sz w:val="19"/>
                <w:szCs w:val="19"/>
              </w:rPr>
              <w:t>16 à 64</w:t>
            </w:r>
          </w:p>
        </w:tc>
        <w:tc>
          <w:tcPr>
            <w:tcW w:w="3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0121D38" w14:textId="77777777" w:rsidR="00FF22C2" w:rsidRDefault="00000000">
            <w:pPr>
              <w:jc w:val="center"/>
            </w:pPr>
            <w:r>
              <w:rPr>
                <w:color w:val="2B2B2B"/>
                <w:sz w:val="19"/>
                <w:szCs w:val="19"/>
              </w:rPr>
              <w:t>32</w:t>
            </w:r>
          </w:p>
        </w:tc>
      </w:tr>
      <w:tr w:rsidR="00FF22C2" w14:paraId="2034F56E"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84948D" w14:textId="77777777" w:rsidR="00FF22C2" w:rsidRDefault="00000000">
            <w:r>
              <w:rPr>
                <w:color w:val="2B2B2B"/>
                <w:sz w:val="19"/>
                <w:szCs w:val="19"/>
              </w:rPr>
              <w:t>Époques</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43B0AD" w14:textId="77777777" w:rsidR="00FF22C2" w:rsidRDefault="00000000">
            <w:pPr>
              <w:jc w:val="center"/>
            </w:pPr>
            <w:r>
              <w:rPr>
                <w:color w:val="2B2B2B"/>
                <w:sz w:val="19"/>
                <w:szCs w:val="19"/>
              </w:rPr>
              <w:t>20 à 100</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DDB351" w14:textId="77777777" w:rsidR="00FF22C2" w:rsidRDefault="00000000">
            <w:pPr>
              <w:jc w:val="center"/>
            </w:pPr>
            <w:r>
              <w:rPr>
                <w:color w:val="2B2B2B"/>
                <w:sz w:val="19"/>
                <w:szCs w:val="19"/>
              </w:rPr>
              <w:t>50 + early stopping</w:t>
            </w:r>
          </w:p>
        </w:tc>
      </w:tr>
      <w:tr w:rsidR="00FF22C2" w14:paraId="2A6D932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AB84FFC" w14:textId="77777777" w:rsidR="00FF22C2" w:rsidRDefault="00000000">
            <w:r>
              <w:rPr>
                <w:color w:val="2B2B2B"/>
                <w:sz w:val="19"/>
                <w:szCs w:val="19"/>
              </w:rPr>
              <w:t>Augmentation</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BE133E9" w14:textId="77777777" w:rsidR="00FF22C2" w:rsidRDefault="00000000">
            <w:pPr>
              <w:jc w:val="center"/>
            </w:pPr>
            <w:r>
              <w:rPr>
                <w:color w:val="2B2B2B"/>
                <w:sz w:val="19"/>
                <w:szCs w:val="19"/>
              </w:rPr>
              <w:t>Légère à agressive</w:t>
            </w:r>
          </w:p>
        </w:tc>
        <w:tc>
          <w:tcPr>
            <w:tcW w:w="3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99168C9" w14:textId="77777777" w:rsidR="00FF22C2" w:rsidRDefault="00000000">
            <w:pPr>
              <w:jc w:val="center"/>
            </w:pPr>
            <w:r>
              <w:rPr>
                <w:color w:val="2B2B2B"/>
                <w:sz w:val="19"/>
                <w:szCs w:val="19"/>
              </w:rPr>
              <w:t>Modérée</w:t>
            </w:r>
          </w:p>
        </w:tc>
      </w:tr>
    </w:tbl>
    <w:p w14:paraId="48B3187B" w14:textId="77777777" w:rsidR="00FF22C2" w:rsidRDefault="00FF22C2">
      <w:pPr>
        <w:spacing w:after="100"/>
      </w:pPr>
    </w:p>
    <w:p w14:paraId="19BF144E" w14:textId="77777777" w:rsidR="00FF22C2" w:rsidRDefault="00000000">
      <w:pPr>
        <w:pStyle w:val="Heading3"/>
      </w:pPr>
      <w:bookmarkStart w:id="35" w:name="_Toc228438425"/>
      <w:r>
        <w:t>5.1.3 RNN / LSTM / GRU</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FF22C2" w14:paraId="3817BF83" w14:textId="77777777">
        <w:tblPrEx>
          <w:tblCellMar>
            <w:top w:w="0" w:type="dxa"/>
            <w:bottom w:w="0" w:type="dxa"/>
          </w:tblCellMar>
        </w:tblPrEx>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27AC435" w14:textId="77777777" w:rsidR="00FF22C2" w:rsidRDefault="00000000">
            <w:pPr>
              <w:jc w:val="center"/>
            </w:pPr>
            <w:r>
              <w:rPr>
                <w:b/>
                <w:bCs/>
                <w:color w:val="FFFFFF"/>
                <w:sz w:val="19"/>
                <w:szCs w:val="19"/>
              </w:rPr>
              <w:t>Hyperparammètre</w:t>
            </w:r>
          </w:p>
        </w:tc>
        <w:tc>
          <w:tcPr>
            <w:tcW w:w="3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4AC61738" w14:textId="77777777" w:rsidR="00FF22C2" w:rsidRDefault="00000000">
            <w:pPr>
              <w:jc w:val="center"/>
            </w:pPr>
            <w:r>
              <w:rPr>
                <w:b/>
                <w:bCs/>
                <w:color w:val="FFFFFF"/>
                <w:sz w:val="19"/>
                <w:szCs w:val="19"/>
              </w:rPr>
              <w:t>Plage de recherche</w:t>
            </w:r>
          </w:p>
        </w:tc>
        <w:tc>
          <w:tcPr>
            <w:tcW w:w="30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C75A3C0" w14:textId="77777777" w:rsidR="00FF22C2" w:rsidRDefault="00000000">
            <w:pPr>
              <w:jc w:val="center"/>
            </w:pPr>
            <w:r>
              <w:rPr>
                <w:b/>
                <w:bCs/>
                <w:color w:val="FFFFFF"/>
                <w:sz w:val="19"/>
                <w:szCs w:val="19"/>
              </w:rPr>
              <w:t>Défaut recommandé</w:t>
            </w:r>
          </w:p>
        </w:tc>
      </w:tr>
      <w:tr w:rsidR="00FF22C2" w14:paraId="4FFE3A5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1AD85D" w14:textId="77777777" w:rsidR="00FF22C2" w:rsidRDefault="00000000">
            <w:r>
              <w:rPr>
                <w:color w:val="2B2B2B"/>
                <w:sz w:val="19"/>
                <w:szCs w:val="19"/>
              </w:rPr>
              <w:t>Hidden size</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EB1E1B" w14:textId="77777777" w:rsidR="00FF22C2" w:rsidRDefault="00000000">
            <w:pPr>
              <w:jc w:val="center"/>
            </w:pPr>
            <w:r>
              <w:rPr>
                <w:color w:val="2B2B2B"/>
                <w:sz w:val="19"/>
                <w:szCs w:val="19"/>
              </w:rPr>
              <w:t>32 à 512</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EEE61A" w14:textId="77777777" w:rsidR="00FF22C2" w:rsidRDefault="00000000">
            <w:pPr>
              <w:jc w:val="center"/>
            </w:pPr>
            <w:r>
              <w:rPr>
                <w:color w:val="2B2B2B"/>
                <w:sz w:val="19"/>
                <w:szCs w:val="19"/>
              </w:rPr>
              <w:t>128</w:t>
            </w:r>
          </w:p>
        </w:tc>
      </w:tr>
      <w:tr w:rsidR="00FF22C2" w14:paraId="58B4EE0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7107BE9" w14:textId="77777777" w:rsidR="00FF22C2" w:rsidRDefault="00000000">
            <w:r>
              <w:rPr>
                <w:color w:val="2B2B2B"/>
                <w:sz w:val="19"/>
                <w:szCs w:val="19"/>
              </w:rPr>
              <w:t>Nombre de couches</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E6E79D9" w14:textId="77777777" w:rsidR="00FF22C2" w:rsidRDefault="00000000">
            <w:pPr>
              <w:jc w:val="center"/>
            </w:pPr>
            <w:r>
              <w:rPr>
                <w:color w:val="2B2B2B"/>
                <w:sz w:val="19"/>
                <w:szCs w:val="19"/>
              </w:rPr>
              <w:t>1 à 4</w:t>
            </w:r>
          </w:p>
        </w:tc>
        <w:tc>
          <w:tcPr>
            <w:tcW w:w="3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F4582B9" w14:textId="77777777" w:rsidR="00FF22C2" w:rsidRDefault="00000000">
            <w:pPr>
              <w:jc w:val="center"/>
            </w:pPr>
            <w:r>
              <w:rPr>
                <w:color w:val="2B2B2B"/>
                <w:sz w:val="19"/>
                <w:szCs w:val="19"/>
              </w:rPr>
              <w:t>2</w:t>
            </w:r>
          </w:p>
        </w:tc>
      </w:tr>
      <w:tr w:rsidR="00FF22C2" w14:paraId="79AE040D"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1BDE34" w14:textId="77777777" w:rsidR="00FF22C2" w:rsidRDefault="00000000">
            <w:r>
              <w:rPr>
                <w:color w:val="2B2B2B"/>
                <w:sz w:val="19"/>
                <w:szCs w:val="19"/>
              </w:rPr>
              <w:t>Bidirectionnel</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28470F" w14:textId="77777777" w:rsidR="00FF22C2" w:rsidRDefault="00000000">
            <w:pPr>
              <w:jc w:val="center"/>
            </w:pPr>
            <w:r>
              <w:rPr>
                <w:color w:val="2B2B2B"/>
                <w:sz w:val="19"/>
                <w:szCs w:val="19"/>
              </w:rPr>
              <w:t>True / False</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3ADFF0" w14:textId="77777777" w:rsidR="00FF22C2" w:rsidRDefault="00000000">
            <w:pPr>
              <w:jc w:val="center"/>
            </w:pPr>
            <w:r>
              <w:rPr>
                <w:color w:val="2B2B2B"/>
                <w:sz w:val="19"/>
                <w:szCs w:val="19"/>
              </w:rPr>
              <w:t>True</w:t>
            </w:r>
          </w:p>
        </w:tc>
      </w:tr>
      <w:tr w:rsidR="00FF22C2" w14:paraId="1AEEE6D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3DE6F52" w14:textId="77777777" w:rsidR="00FF22C2" w:rsidRDefault="00000000">
            <w:r>
              <w:rPr>
                <w:color w:val="2B2B2B"/>
                <w:sz w:val="19"/>
                <w:szCs w:val="19"/>
              </w:rPr>
              <w:t>Dropout inter-couches</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761555D" w14:textId="77777777" w:rsidR="00FF22C2" w:rsidRDefault="00000000">
            <w:pPr>
              <w:jc w:val="center"/>
            </w:pPr>
            <w:r>
              <w:rPr>
                <w:color w:val="2B2B2B"/>
                <w:sz w:val="19"/>
                <w:szCs w:val="19"/>
              </w:rPr>
              <w:t>0.1 à 0.5</w:t>
            </w:r>
          </w:p>
        </w:tc>
        <w:tc>
          <w:tcPr>
            <w:tcW w:w="3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C148994" w14:textId="77777777" w:rsidR="00FF22C2" w:rsidRDefault="00000000">
            <w:pPr>
              <w:jc w:val="center"/>
            </w:pPr>
            <w:r>
              <w:rPr>
                <w:color w:val="2B2B2B"/>
                <w:sz w:val="19"/>
                <w:szCs w:val="19"/>
              </w:rPr>
              <w:t>0.3</w:t>
            </w:r>
          </w:p>
        </w:tc>
      </w:tr>
      <w:tr w:rsidR="00FF22C2" w14:paraId="2A62296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1A3AB7" w14:textId="77777777" w:rsidR="00FF22C2" w:rsidRDefault="00000000">
            <w:r>
              <w:rPr>
                <w:color w:val="2B2B2B"/>
                <w:sz w:val="19"/>
                <w:szCs w:val="19"/>
              </w:rPr>
              <w:t>Learning rate</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4B674E" w14:textId="77777777" w:rsidR="00FF22C2" w:rsidRDefault="00000000">
            <w:pPr>
              <w:jc w:val="center"/>
            </w:pPr>
            <w:r>
              <w:rPr>
                <w:color w:val="2B2B2B"/>
                <w:sz w:val="19"/>
                <w:szCs w:val="19"/>
              </w:rPr>
              <w:t>1e-4 à 1e-2</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C6F998" w14:textId="77777777" w:rsidR="00FF22C2" w:rsidRDefault="00000000">
            <w:pPr>
              <w:jc w:val="center"/>
            </w:pPr>
            <w:r>
              <w:rPr>
                <w:color w:val="2B2B2B"/>
                <w:sz w:val="19"/>
                <w:szCs w:val="19"/>
              </w:rPr>
              <w:t>1e-3</w:t>
            </w:r>
          </w:p>
        </w:tc>
      </w:tr>
      <w:tr w:rsidR="00FF22C2" w14:paraId="10C1672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2DAADC2" w14:textId="77777777" w:rsidR="00FF22C2" w:rsidRDefault="00000000">
            <w:r>
              <w:rPr>
                <w:color w:val="2B2B2B"/>
                <w:sz w:val="19"/>
                <w:szCs w:val="19"/>
              </w:rPr>
              <w:t>Gradient clipping</w:t>
            </w:r>
          </w:p>
        </w:tc>
        <w:tc>
          <w:tcPr>
            <w:tcW w:w="3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A48A971" w14:textId="77777777" w:rsidR="00FF22C2" w:rsidRDefault="00000000">
            <w:pPr>
              <w:jc w:val="center"/>
            </w:pPr>
            <w:r>
              <w:rPr>
                <w:color w:val="2B2B2B"/>
                <w:sz w:val="19"/>
                <w:szCs w:val="19"/>
              </w:rPr>
              <w:t>0.5 à 5.0</w:t>
            </w:r>
          </w:p>
        </w:tc>
        <w:tc>
          <w:tcPr>
            <w:tcW w:w="30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0993636" w14:textId="77777777" w:rsidR="00FF22C2" w:rsidRDefault="00000000">
            <w:pPr>
              <w:jc w:val="center"/>
            </w:pPr>
            <w:r>
              <w:rPr>
                <w:color w:val="2B2B2B"/>
                <w:sz w:val="19"/>
                <w:szCs w:val="19"/>
              </w:rPr>
              <w:t>1.0</w:t>
            </w:r>
          </w:p>
        </w:tc>
      </w:tr>
      <w:tr w:rsidR="00FF22C2" w14:paraId="0167D1DB"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9ED2C1" w14:textId="77777777" w:rsidR="00FF22C2" w:rsidRDefault="00000000">
            <w:r>
              <w:rPr>
                <w:color w:val="2B2B2B"/>
                <w:sz w:val="19"/>
                <w:szCs w:val="19"/>
              </w:rPr>
              <w:t>Longueur de séquence</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08130F" w14:textId="77777777" w:rsidR="00FF22C2" w:rsidRDefault="00000000">
            <w:pPr>
              <w:jc w:val="center"/>
            </w:pPr>
            <w:r>
              <w:rPr>
                <w:color w:val="2B2B2B"/>
                <w:sz w:val="19"/>
                <w:szCs w:val="19"/>
              </w:rPr>
              <w:t>Dépend du signal</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D01FFC" w14:textId="77777777" w:rsidR="00FF22C2" w:rsidRDefault="00000000">
            <w:pPr>
              <w:jc w:val="center"/>
            </w:pPr>
            <w:r>
              <w:rPr>
                <w:color w:val="2B2B2B"/>
                <w:sz w:val="19"/>
                <w:szCs w:val="19"/>
              </w:rPr>
              <w:t>1000 (après rééchantillonnage)</w:t>
            </w:r>
          </w:p>
        </w:tc>
      </w:tr>
    </w:tbl>
    <w:p w14:paraId="06EA60BB" w14:textId="77777777" w:rsidR="00FF22C2" w:rsidRDefault="00FF22C2">
      <w:pPr>
        <w:spacing w:after="100"/>
      </w:pPr>
    </w:p>
    <w:p w14:paraId="688D92D1" w14:textId="77777777" w:rsidR="00FF22C2" w:rsidRDefault="00000000">
      <w:pPr>
        <w:pStyle w:val="Heading2"/>
      </w:pPr>
      <w:bookmarkStart w:id="36" w:name="_Toc228438426"/>
      <w:r>
        <w:t>5.2 Stratégies de recherche d’hyperparammètres</w:t>
      </w:r>
      <w:bookmarkEnd w:id="36"/>
    </w:p>
    <w:p w14:paraId="1A4639B3" w14:textId="77777777" w:rsidR="00FF22C2" w:rsidRDefault="00000000">
      <w:pPr>
        <w:pStyle w:val="ListParagraph"/>
        <w:numPr>
          <w:ilvl w:val="0"/>
          <w:numId w:val="2"/>
        </w:numPr>
        <w:spacing w:after="60" w:line="276" w:lineRule="auto"/>
      </w:pPr>
      <w:r>
        <w:rPr>
          <w:color w:val="2B2B2B"/>
        </w:rPr>
        <w:t>Grid Search : exhaustif mais coûteux. Réserver pour 2–3 hyperparammètres avec peu de valeurs.</w:t>
      </w:r>
    </w:p>
    <w:p w14:paraId="13205B20" w14:textId="77777777" w:rsidR="00FF22C2" w:rsidRDefault="00000000">
      <w:pPr>
        <w:pStyle w:val="ListParagraph"/>
        <w:numPr>
          <w:ilvl w:val="0"/>
          <w:numId w:val="2"/>
        </w:numPr>
        <w:spacing w:after="60" w:line="276" w:lineRule="auto"/>
      </w:pPr>
      <w:r>
        <w:rPr>
          <w:color w:val="2B2B2B"/>
        </w:rPr>
        <w:t>Random Search : plus efficace que le grid search pour des espaces larges. 50–100 itérations.</w:t>
      </w:r>
    </w:p>
    <w:p w14:paraId="5B549EF5" w14:textId="77777777" w:rsidR="00FF22C2" w:rsidRDefault="00000000">
      <w:pPr>
        <w:pStyle w:val="ListParagraph"/>
        <w:numPr>
          <w:ilvl w:val="0"/>
          <w:numId w:val="2"/>
        </w:numPr>
        <w:spacing w:after="60" w:line="276" w:lineRule="auto"/>
      </w:pPr>
      <w:r>
        <w:rPr>
          <w:color w:val="2B2B2B"/>
        </w:rPr>
        <w:lastRenderedPageBreak/>
        <w:t>Recherche manuelle guidée : commencer par les défauts, varier un paramètre à la fois. Approche pragmatique recommandée pour les projets étudiants.</w:t>
      </w:r>
    </w:p>
    <w:p w14:paraId="58631005" w14:textId="77777777" w:rsidR="00FF22C2" w:rsidRDefault="00000000">
      <w:pPr>
        <w:pBdr>
          <w:left w:val="single" w:sz="14" w:space="8" w:color="2D8A4E"/>
        </w:pBdr>
        <w:spacing w:before="140" w:after="140" w:line="276" w:lineRule="auto"/>
        <w:ind w:left="240"/>
      </w:pPr>
      <w:r>
        <w:rPr>
          <w:b/>
          <w:bCs/>
          <w:color w:val="2D8A4E"/>
        </w:rPr>
        <w:t xml:space="preserve">Conseil : </w:t>
      </w:r>
      <w:r>
        <w:rPr>
          <w:color w:val="2B2B2B"/>
        </w:rPr>
        <w:t>Commencer par le learning rate (le plus impactant), puis batch size, puis profondeur, puis régularisation. Toujours fixer un seed pour la reproductibilité.</w:t>
      </w:r>
    </w:p>
    <w:p w14:paraId="6B6A62AF" w14:textId="77777777" w:rsidR="00FF22C2" w:rsidRDefault="00000000">
      <w:r>
        <w:br w:type="page"/>
      </w:r>
    </w:p>
    <w:p w14:paraId="6B58CFBA" w14:textId="77777777" w:rsidR="00FF22C2" w:rsidRDefault="00000000">
      <w:pPr>
        <w:pStyle w:val="Heading1"/>
      </w:pPr>
      <w:bookmarkStart w:id="37" w:name="_Toc228438427"/>
      <w:r>
        <w:lastRenderedPageBreak/>
        <w:t>6. Métriques d’évaluation</w:t>
      </w:r>
      <w:bookmarkEnd w:id="37"/>
    </w:p>
    <w:p w14:paraId="49261206" w14:textId="77777777" w:rsidR="00FF22C2" w:rsidRDefault="00000000">
      <w:pPr>
        <w:pStyle w:val="Heading2"/>
      </w:pPr>
      <w:bookmarkStart w:id="38" w:name="_Toc228438428"/>
      <w:r>
        <w:t>6.1 Métriques de classification</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FF22C2" w14:paraId="36BB32EF" w14:textId="77777777">
        <w:tblPrEx>
          <w:tblCellMar>
            <w:top w:w="0" w:type="dxa"/>
            <w:bottom w:w="0" w:type="dxa"/>
          </w:tblCellMar>
        </w:tblPrEx>
        <w:trPr>
          <w:tblHeader/>
        </w:trPr>
        <w:tc>
          <w:tcPr>
            <w:tcW w:w="22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48E48F8" w14:textId="77777777" w:rsidR="00FF22C2" w:rsidRDefault="00000000">
            <w:pPr>
              <w:jc w:val="center"/>
            </w:pPr>
            <w:r>
              <w:rPr>
                <w:b/>
                <w:bCs/>
                <w:color w:val="FFFFFF"/>
                <w:sz w:val="19"/>
                <w:szCs w:val="19"/>
              </w:rPr>
              <w:t>Métrique</w:t>
            </w:r>
          </w:p>
        </w:tc>
        <w:tc>
          <w:tcPr>
            <w:tcW w:w="4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7192354C" w14:textId="77777777" w:rsidR="00FF22C2" w:rsidRDefault="00000000">
            <w:pPr>
              <w:jc w:val="center"/>
            </w:pPr>
            <w:r>
              <w:rPr>
                <w:b/>
                <w:bCs/>
                <w:color w:val="FFFFFF"/>
                <w:sz w:val="19"/>
                <w:szCs w:val="19"/>
              </w:rPr>
              <w:t>Formule / Description</w:t>
            </w:r>
          </w:p>
        </w:tc>
        <w:tc>
          <w:tcPr>
            <w:tcW w:w="28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1139155" w14:textId="77777777" w:rsidR="00FF22C2" w:rsidRDefault="00000000">
            <w:pPr>
              <w:jc w:val="center"/>
            </w:pPr>
            <w:r>
              <w:rPr>
                <w:b/>
                <w:bCs/>
                <w:color w:val="FFFFFF"/>
                <w:sz w:val="19"/>
                <w:szCs w:val="19"/>
              </w:rPr>
              <w:t>Quand l’utiliser</w:t>
            </w:r>
          </w:p>
        </w:tc>
      </w:tr>
      <w:tr w:rsidR="00FF22C2" w14:paraId="6DB92D4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9DD87C" w14:textId="77777777" w:rsidR="00FF22C2" w:rsidRDefault="00000000">
            <w:r>
              <w:rPr>
                <w:color w:val="2B2B2B"/>
                <w:sz w:val="19"/>
                <w:szCs w:val="19"/>
              </w:rPr>
              <w:t>Accuracy</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86E8D6" w14:textId="77777777" w:rsidR="00FF22C2" w:rsidRDefault="00000000">
            <w:pPr>
              <w:jc w:val="center"/>
            </w:pPr>
            <w:r>
              <w:rPr>
                <w:color w:val="2B2B2B"/>
                <w:sz w:val="19"/>
                <w:szCs w:val="19"/>
              </w:rPr>
              <w:t>TP + TN / Total</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9F20C6" w14:textId="77777777" w:rsidR="00FF22C2" w:rsidRDefault="00000000">
            <w:pPr>
              <w:jc w:val="center"/>
            </w:pPr>
            <w:r>
              <w:rPr>
                <w:color w:val="2B2B2B"/>
                <w:sz w:val="19"/>
                <w:szCs w:val="19"/>
              </w:rPr>
              <w:t>Classes équilibrées uniquement</w:t>
            </w:r>
          </w:p>
        </w:tc>
      </w:tr>
      <w:tr w:rsidR="00FF22C2" w14:paraId="5CA5684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40A3B4E" w14:textId="77777777" w:rsidR="00FF22C2" w:rsidRDefault="00000000">
            <w:r>
              <w:rPr>
                <w:color w:val="2B2B2B"/>
                <w:sz w:val="19"/>
                <w:szCs w:val="19"/>
              </w:rPr>
              <w:t>Précision</w:t>
            </w:r>
          </w:p>
        </w:tc>
        <w:tc>
          <w:tcPr>
            <w:tcW w:w="4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792029E" w14:textId="77777777" w:rsidR="00FF22C2" w:rsidRDefault="00000000">
            <w:pPr>
              <w:jc w:val="center"/>
            </w:pPr>
            <w:r>
              <w:rPr>
                <w:color w:val="2B2B2B"/>
                <w:sz w:val="19"/>
                <w:szCs w:val="19"/>
              </w:rPr>
              <w:t>TP / (TP + FP)</w:t>
            </w:r>
          </w:p>
        </w:tc>
        <w:tc>
          <w:tcPr>
            <w:tcW w:w="28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77B34CD" w14:textId="77777777" w:rsidR="00FF22C2" w:rsidRDefault="00000000">
            <w:pPr>
              <w:jc w:val="center"/>
            </w:pPr>
            <w:r>
              <w:rPr>
                <w:color w:val="2B2B2B"/>
                <w:sz w:val="19"/>
                <w:szCs w:val="19"/>
              </w:rPr>
              <w:t>Coût élevé des faux positifs</w:t>
            </w:r>
          </w:p>
        </w:tc>
      </w:tr>
      <w:tr w:rsidR="00FF22C2" w14:paraId="7086C401"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9F24EB" w14:textId="77777777" w:rsidR="00FF22C2" w:rsidRDefault="00000000">
            <w:r>
              <w:rPr>
                <w:color w:val="2B2B2B"/>
                <w:sz w:val="19"/>
                <w:szCs w:val="19"/>
              </w:rPr>
              <w:t>Rappel (Sensibilité)</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582823" w14:textId="77777777" w:rsidR="00FF22C2" w:rsidRDefault="00000000">
            <w:pPr>
              <w:jc w:val="center"/>
            </w:pPr>
            <w:r>
              <w:rPr>
                <w:color w:val="2B2B2B"/>
                <w:sz w:val="19"/>
                <w:szCs w:val="19"/>
              </w:rPr>
              <w:t>TP / (TP + FN)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08753F" w14:textId="77777777" w:rsidR="00FF22C2" w:rsidRDefault="00000000">
            <w:pPr>
              <w:jc w:val="center"/>
            </w:pPr>
            <w:r>
              <w:rPr>
                <w:color w:val="2B2B2B"/>
                <w:sz w:val="19"/>
                <w:szCs w:val="19"/>
              </w:rPr>
              <w:t>Coût élevé des faux négatifs (médical)</w:t>
            </w:r>
          </w:p>
        </w:tc>
      </w:tr>
      <w:tr w:rsidR="00FF22C2" w14:paraId="422B1A61"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D1A5D8F" w14:textId="77777777" w:rsidR="00FF22C2" w:rsidRDefault="00000000">
            <w:r>
              <w:rPr>
                <w:color w:val="2B2B2B"/>
                <w:sz w:val="19"/>
                <w:szCs w:val="19"/>
              </w:rPr>
              <w:t>F1-Score</w:t>
            </w:r>
          </w:p>
        </w:tc>
        <w:tc>
          <w:tcPr>
            <w:tcW w:w="4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784393F" w14:textId="77777777" w:rsidR="00FF22C2" w:rsidRDefault="00000000">
            <w:pPr>
              <w:jc w:val="center"/>
            </w:pPr>
            <w:r>
              <w:rPr>
                <w:color w:val="2B2B2B"/>
                <w:sz w:val="19"/>
                <w:szCs w:val="19"/>
              </w:rPr>
              <w:t>2 × (Précision × Rappel) / (Précision + Rappel)</w:t>
            </w:r>
          </w:p>
        </w:tc>
        <w:tc>
          <w:tcPr>
            <w:tcW w:w="28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695214C" w14:textId="77777777" w:rsidR="00FF22C2" w:rsidRDefault="00000000">
            <w:pPr>
              <w:jc w:val="center"/>
            </w:pPr>
            <w:r>
              <w:rPr>
                <w:color w:val="2B2B2B"/>
                <w:sz w:val="19"/>
                <w:szCs w:val="19"/>
              </w:rPr>
              <w:t>Compromis précision/rappel</w:t>
            </w:r>
          </w:p>
        </w:tc>
      </w:tr>
      <w:tr w:rsidR="00FF22C2" w14:paraId="451B39A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9FD6CE" w14:textId="77777777" w:rsidR="00FF22C2" w:rsidRDefault="00000000">
            <w:r>
              <w:rPr>
                <w:color w:val="2B2B2B"/>
                <w:sz w:val="19"/>
                <w:szCs w:val="19"/>
              </w:rPr>
              <w:t>AUC-ROC</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004EF7" w14:textId="77777777" w:rsidR="00FF22C2" w:rsidRDefault="00000000">
            <w:pPr>
              <w:jc w:val="center"/>
            </w:pPr>
            <w:r>
              <w:rPr>
                <w:color w:val="2B2B2B"/>
                <w:sz w:val="19"/>
                <w:szCs w:val="19"/>
              </w:rPr>
              <w:t>Aire sous la courbe ROC</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2210F" w14:textId="77777777" w:rsidR="00FF22C2" w:rsidRDefault="00000000">
            <w:pPr>
              <w:jc w:val="center"/>
            </w:pPr>
            <w:r>
              <w:rPr>
                <w:color w:val="2B2B2B"/>
                <w:sz w:val="19"/>
                <w:szCs w:val="19"/>
              </w:rPr>
              <w:t>Métrique globale de discrimination</w:t>
            </w:r>
          </w:p>
        </w:tc>
      </w:tr>
      <w:tr w:rsidR="00FF22C2" w14:paraId="0B82AD8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07FA997" w14:textId="77777777" w:rsidR="00FF22C2" w:rsidRDefault="00000000">
            <w:r>
              <w:rPr>
                <w:color w:val="2B2B2B"/>
                <w:sz w:val="19"/>
                <w:szCs w:val="19"/>
              </w:rPr>
              <w:t>Matrice de confusion</w:t>
            </w:r>
          </w:p>
        </w:tc>
        <w:tc>
          <w:tcPr>
            <w:tcW w:w="4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C99CB3C" w14:textId="77777777" w:rsidR="00FF22C2" w:rsidRDefault="00000000">
            <w:pPr>
              <w:jc w:val="center"/>
            </w:pPr>
            <w:r>
              <w:rPr>
                <w:color w:val="2B2B2B"/>
                <w:sz w:val="19"/>
                <w:szCs w:val="19"/>
              </w:rPr>
              <w:t>Tableau TP/TN/FP/FN</w:t>
            </w:r>
          </w:p>
        </w:tc>
        <w:tc>
          <w:tcPr>
            <w:tcW w:w="28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316C4A5" w14:textId="77777777" w:rsidR="00FF22C2" w:rsidRDefault="00000000">
            <w:pPr>
              <w:jc w:val="center"/>
            </w:pPr>
            <w:r>
              <w:rPr>
                <w:color w:val="2B2B2B"/>
                <w:sz w:val="19"/>
                <w:szCs w:val="19"/>
              </w:rPr>
              <w:t>Analyse détaillée des erreurs</w:t>
            </w:r>
          </w:p>
        </w:tc>
      </w:tr>
      <w:tr w:rsidR="00FF22C2" w14:paraId="31946DD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490298" w14:textId="77777777" w:rsidR="00FF22C2" w:rsidRDefault="00000000">
            <w:r>
              <w:rPr>
                <w:color w:val="2B2B2B"/>
                <w:sz w:val="19"/>
                <w:szCs w:val="19"/>
              </w:rPr>
              <w:t>Macro F1</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F54B2D" w14:textId="77777777" w:rsidR="00FF22C2" w:rsidRDefault="00000000">
            <w:pPr>
              <w:jc w:val="center"/>
            </w:pPr>
            <w:r>
              <w:rPr>
                <w:color w:val="2B2B2B"/>
                <w:sz w:val="19"/>
                <w:szCs w:val="19"/>
              </w:rPr>
              <w:t>Moyenne des F1 par classe</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51BB8A" w14:textId="77777777" w:rsidR="00FF22C2" w:rsidRDefault="00000000">
            <w:pPr>
              <w:jc w:val="center"/>
            </w:pPr>
            <w:r>
              <w:rPr>
                <w:color w:val="2B2B2B"/>
                <w:sz w:val="19"/>
                <w:szCs w:val="19"/>
              </w:rPr>
              <w:t>Classes multiples déséquilibrées</w:t>
            </w:r>
          </w:p>
        </w:tc>
      </w:tr>
      <w:tr w:rsidR="00FF22C2" w14:paraId="6160FBF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6464FE9" w14:textId="77777777" w:rsidR="00FF22C2" w:rsidRDefault="00000000">
            <w:r>
              <w:rPr>
                <w:color w:val="2B2B2B"/>
                <w:sz w:val="19"/>
                <w:szCs w:val="19"/>
              </w:rPr>
              <w:t>Spécificité</w:t>
            </w:r>
          </w:p>
        </w:tc>
        <w:tc>
          <w:tcPr>
            <w:tcW w:w="4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27454B7" w14:textId="77777777" w:rsidR="00FF22C2" w:rsidRDefault="00000000">
            <w:pPr>
              <w:jc w:val="center"/>
            </w:pPr>
            <w:r>
              <w:rPr>
                <w:color w:val="2B2B2B"/>
                <w:sz w:val="19"/>
                <w:szCs w:val="19"/>
              </w:rPr>
              <w:t>TN / (TN + FP)</w:t>
            </w:r>
          </w:p>
        </w:tc>
        <w:tc>
          <w:tcPr>
            <w:tcW w:w="28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3E2DDB9" w14:textId="77777777" w:rsidR="00FF22C2" w:rsidRDefault="00000000">
            <w:pPr>
              <w:jc w:val="center"/>
            </w:pPr>
            <w:r>
              <w:rPr>
                <w:color w:val="2B2B2B"/>
                <w:sz w:val="19"/>
                <w:szCs w:val="19"/>
              </w:rPr>
              <w:t>Taux de vrais négatifs</w:t>
            </w:r>
          </w:p>
        </w:tc>
      </w:tr>
    </w:tbl>
    <w:p w14:paraId="60AF1303" w14:textId="77777777" w:rsidR="00FF22C2" w:rsidRDefault="00FF22C2">
      <w:pPr>
        <w:spacing w:after="100"/>
      </w:pPr>
    </w:p>
    <w:p w14:paraId="37794397" w14:textId="77777777" w:rsidR="00FF22C2" w:rsidRDefault="00000000">
      <w:pPr>
        <w:pBdr>
          <w:left w:val="single" w:sz="14" w:space="8" w:color="C47A0A"/>
        </w:pBdr>
        <w:spacing w:before="140" w:after="140" w:line="276" w:lineRule="auto"/>
        <w:ind w:left="240"/>
      </w:pPr>
      <w:r>
        <w:rPr>
          <w:b/>
          <w:bCs/>
          <w:color w:val="C47A0A"/>
        </w:rPr>
        <w:t xml:space="preserve">Attention : </w:t>
      </w:r>
      <w:r>
        <w:rPr>
          <w:color w:val="2B2B2B"/>
        </w:rPr>
        <w:t>En médecine, le rappel (sensibilité) est souvent plus critique que la précision. Un faux négatif (maladie non détectée) est généralement plus dangereux qu’un faux positif (examen supplémentaire inutile).</w:t>
      </w:r>
    </w:p>
    <w:p w14:paraId="4222C81B" w14:textId="77777777" w:rsidR="00FF22C2" w:rsidRDefault="00000000">
      <w:pPr>
        <w:pStyle w:val="Heading2"/>
      </w:pPr>
      <w:bookmarkStart w:id="39" w:name="_Toc228438429"/>
      <w:r>
        <w:t>6.2 Visualisations obligatoires</w:t>
      </w:r>
      <w:bookmarkEnd w:id="39"/>
    </w:p>
    <w:p w14:paraId="4B637BE4" w14:textId="77777777" w:rsidR="00FF22C2" w:rsidRDefault="00000000">
      <w:pPr>
        <w:spacing w:after="140" w:line="276" w:lineRule="auto"/>
        <w:ind w:firstLine="360"/>
        <w:jc w:val="both"/>
      </w:pPr>
      <w:r>
        <w:rPr>
          <w:color w:val="2B2B2B"/>
        </w:rPr>
        <w:t>Chaque expérience doit produire les visualisations suivantes :</w:t>
      </w:r>
    </w:p>
    <w:p w14:paraId="4294A9A0" w14:textId="77777777" w:rsidR="00FF22C2" w:rsidRDefault="00000000">
      <w:pPr>
        <w:pStyle w:val="ListParagraph"/>
        <w:numPr>
          <w:ilvl w:val="0"/>
          <w:numId w:val="6"/>
        </w:numPr>
        <w:spacing w:after="60" w:line="276" w:lineRule="auto"/>
      </w:pPr>
      <w:r>
        <w:rPr>
          <w:color w:val="2B2B2B"/>
        </w:rPr>
        <w:t>Courbes d’apprentissage : loss et métrique principale (accuracy, F1) sur train et validation en fonction des époques. Permet de diagnostiquer l’overfitting/underfitting.</w:t>
      </w:r>
    </w:p>
    <w:p w14:paraId="5C3C4A1F" w14:textId="77777777" w:rsidR="00FF22C2" w:rsidRDefault="00000000">
      <w:pPr>
        <w:pStyle w:val="ListParagraph"/>
        <w:numPr>
          <w:ilvl w:val="0"/>
          <w:numId w:val="6"/>
        </w:numPr>
        <w:spacing w:after="60" w:line="276" w:lineRule="auto"/>
      </w:pPr>
      <w:r>
        <w:rPr>
          <w:color w:val="2B2B2B"/>
        </w:rPr>
        <w:t>Matrice de confusion : sur le test set, normalisée ou non. Identifie les confusions inter-classes.</w:t>
      </w:r>
    </w:p>
    <w:p w14:paraId="0FF46FCA" w14:textId="77777777" w:rsidR="00FF22C2" w:rsidRDefault="00000000">
      <w:pPr>
        <w:pStyle w:val="ListParagraph"/>
        <w:numPr>
          <w:ilvl w:val="0"/>
          <w:numId w:val="6"/>
        </w:numPr>
        <w:spacing w:after="60" w:line="276" w:lineRule="auto"/>
      </w:pPr>
      <w:r>
        <w:rPr>
          <w:color w:val="2B2B2B"/>
        </w:rPr>
        <w:t>Courbe ROC et AUC : pour chaque classe en classification binaire/multi-classe.</w:t>
      </w:r>
    </w:p>
    <w:p w14:paraId="2F715AC5" w14:textId="77777777" w:rsidR="00FF22C2" w:rsidRDefault="00000000">
      <w:pPr>
        <w:pStyle w:val="ListParagraph"/>
        <w:numPr>
          <w:ilvl w:val="0"/>
          <w:numId w:val="6"/>
        </w:numPr>
        <w:spacing w:after="60" w:line="276" w:lineRule="auto"/>
      </w:pPr>
      <w:r>
        <w:rPr>
          <w:color w:val="2B2B2B"/>
        </w:rPr>
        <w:t>Tableau récapitulatif : toutes les configurations testées avec leurs hyperparammètres et métriques.</w:t>
      </w:r>
    </w:p>
    <w:p w14:paraId="2AB40EDC" w14:textId="77777777" w:rsidR="00FF22C2" w:rsidRDefault="00000000">
      <w:pPr>
        <w:pStyle w:val="Heading2"/>
      </w:pPr>
      <w:bookmarkStart w:id="40" w:name="_Toc228438430"/>
      <w:r>
        <w:t>6.3 Diagnostic par les courbes d’apprentissage</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826"/>
      </w:tblGrid>
      <w:tr w:rsidR="00FF22C2" w14:paraId="2FFAC20F" w14:textId="77777777">
        <w:tblPrEx>
          <w:tblCellMar>
            <w:top w:w="0" w:type="dxa"/>
            <w:bottom w:w="0" w:type="dxa"/>
          </w:tblCellMar>
        </w:tblPrEx>
        <w:trPr>
          <w:tblHeader/>
        </w:trPr>
        <w:tc>
          <w:tcPr>
            <w:tcW w:w="26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8AAD8D9" w14:textId="77777777" w:rsidR="00FF22C2" w:rsidRDefault="00000000">
            <w:pPr>
              <w:jc w:val="center"/>
            </w:pPr>
            <w:r>
              <w:rPr>
                <w:b/>
                <w:bCs/>
                <w:color w:val="FFFFFF"/>
                <w:sz w:val="19"/>
                <w:szCs w:val="19"/>
              </w:rPr>
              <w:t>Observation</w:t>
            </w:r>
          </w:p>
        </w:tc>
        <w:tc>
          <w:tcPr>
            <w:tcW w:w="26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D4DEF40" w14:textId="77777777" w:rsidR="00FF22C2" w:rsidRDefault="00000000">
            <w:pPr>
              <w:jc w:val="center"/>
            </w:pPr>
            <w:r>
              <w:rPr>
                <w:b/>
                <w:bCs/>
                <w:color w:val="FFFFFF"/>
                <w:sz w:val="19"/>
                <w:szCs w:val="19"/>
              </w:rPr>
              <w:t>Diagnostic</w:t>
            </w:r>
          </w:p>
        </w:tc>
        <w:tc>
          <w:tcPr>
            <w:tcW w:w="38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1E02BBD" w14:textId="77777777" w:rsidR="00FF22C2" w:rsidRDefault="00000000">
            <w:pPr>
              <w:jc w:val="center"/>
            </w:pPr>
            <w:r>
              <w:rPr>
                <w:b/>
                <w:bCs/>
                <w:color w:val="FFFFFF"/>
                <w:sz w:val="19"/>
                <w:szCs w:val="19"/>
              </w:rPr>
              <w:t>Action corrective</w:t>
            </w:r>
          </w:p>
        </w:tc>
      </w:tr>
      <w:tr w:rsidR="00FF22C2" w14:paraId="20CAF1B5"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F38F78" w14:textId="77777777" w:rsidR="00FF22C2" w:rsidRDefault="00000000">
            <w:r>
              <w:rPr>
                <w:color w:val="2B2B2B"/>
                <w:sz w:val="19"/>
                <w:szCs w:val="19"/>
              </w:rPr>
              <w:t>train_loss ↓↓, val_loss ↓ puis ↑</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D3B627" w14:textId="77777777" w:rsidR="00FF22C2" w:rsidRDefault="00000000">
            <w:pPr>
              <w:jc w:val="center"/>
            </w:pPr>
            <w:r>
              <w:rPr>
                <w:color w:val="2B2B2B"/>
                <w:sz w:val="19"/>
                <w:szCs w:val="19"/>
              </w:rPr>
              <w:t>Overfitting</w:t>
            </w:r>
          </w:p>
        </w:tc>
        <w:tc>
          <w:tcPr>
            <w:tcW w:w="3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FFBB8D" w14:textId="77777777" w:rsidR="00FF22C2" w:rsidRDefault="00000000">
            <w:pPr>
              <w:jc w:val="center"/>
            </w:pPr>
            <w:r>
              <w:rPr>
                <w:color w:val="2B2B2B"/>
                <w:sz w:val="19"/>
                <w:szCs w:val="19"/>
              </w:rPr>
              <w:t>Augmenter dropout, réduire modèle, early stopping</w:t>
            </w:r>
          </w:p>
        </w:tc>
      </w:tr>
      <w:tr w:rsidR="00FF22C2" w14:paraId="783FA565"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4A76C4C" w14:textId="77777777" w:rsidR="00FF22C2" w:rsidRDefault="00000000">
            <w:r>
              <w:rPr>
                <w:color w:val="2B2B2B"/>
                <w:sz w:val="19"/>
                <w:szCs w:val="19"/>
              </w:rPr>
              <w:t>train_loss ↓ lent, val_loss ↓ lent</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5F25449" w14:textId="77777777" w:rsidR="00FF22C2" w:rsidRDefault="00000000">
            <w:pPr>
              <w:jc w:val="center"/>
            </w:pPr>
            <w:r>
              <w:rPr>
                <w:color w:val="2B2B2B"/>
                <w:sz w:val="19"/>
                <w:szCs w:val="19"/>
              </w:rPr>
              <w:t>Underfitting</w:t>
            </w:r>
          </w:p>
        </w:tc>
        <w:tc>
          <w:tcPr>
            <w:tcW w:w="38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C984297" w14:textId="77777777" w:rsidR="00FF22C2" w:rsidRDefault="00000000">
            <w:pPr>
              <w:jc w:val="center"/>
            </w:pPr>
            <w:r>
              <w:rPr>
                <w:color w:val="2B2B2B"/>
                <w:sz w:val="19"/>
                <w:szCs w:val="19"/>
              </w:rPr>
              <w:t>Augmenter le modèle, réduire régularisation, augmenter lr</w:t>
            </w:r>
          </w:p>
        </w:tc>
      </w:tr>
      <w:tr w:rsidR="00FF22C2" w14:paraId="394BC1F6"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B90E59" w14:textId="77777777" w:rsidR="00FF22C2" w:rsidRDefault="00000000">
            <w:r>
              <w:rPr>
                <w:color w:val="2B2B2B"/>
                <w:sz w:val="19"/>
                <w:szCs w:val="19"/>
              </w:rPr>
              <w:t>train_loss et val_loss stagnent haut</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685383" w14:textId="77777777" w:rsidR="00FF22C2" w:rsidRDefault="00000000">
            <w:pPr>
              <w:jc w:val="center"/>
            </w:pPr>
            <w:r>
              <w:rPr>
                <w:color w:val="2B2B2B"/>
                <w:sz w:val="19"/>
                <w:szCs w:val="19"/>
              </w:rPr>
              <w:t>Modèle trop simple ou lr trop faible</w:t>
            </w:r>
          </w:p>
        </w:tc>
        <w:tc>
          <w:tcPr>
            <w:tcW w:w="3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5880A4" w14:textId="77777777" w:rsidR="00FF22C2" w:rsidRDefault="00000000">
            <w:pPr>
              <w:jc w:val="center"/>
            </w:pPr>
            <w:r>
              <w:rPr>
                <w:color w:val="2B2B2B"/>
                <w:sz w:val="19"/>
                <w:szCs w:val="19"/>
              </w:rPr>
              <w:t>Augmenter capacité ou lr</w:t>
            </w:r>
          </w:p>
        </w:tc>
      </w:tr>
      <w:tr w:rsidR="00FF22C2" w14:paraId="5A4F3E09"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A5CBE8E" w14:textId="77777777" w:rsidR="00FF22C2" w:rsidRDefault="00000000">
            <w:r>
              <w:rPr>
                <w:color w:val="2B2B2B"/>
                <w:sz w:val="19"/>
                <w:szCs w:val="19"/>
              </w:rPr>
              <w:t>train_loss et val_loss ↓ ensemble</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3070C4D" w14:textId="77777777" w:rsidR="00FF22C2" w:rsidRDefault="00000000">
            <w:pPr>
              <w:jc w:val="center"/>
            </w:pPr>
            <w:r>
              <w:rPr>
                <w:color w:val="2B2B2B"/>
                <w:sz w:val="19"/>
                <w:szCs w:val="19"/>
              </w:rPr>
              <w:t>Bon entraînement</w:t>
            </w:r>
          </w:p>
        </w:tc>
        <w:tc>
          <w:tcPr>
            <w:tcW w:w="38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06FC117" w14:textId="77777777" w:rsidR="00FF22C2" w:rsidRDefault="00000000">
            <w:pPr>
              <w:jc w:val="center"/>
            </w:pPr>
            <w:r>
              <w:rPr>
                <w:color w:val="2B2B2B"/>
                <w:sz w:val="19"/>
                <w:szCs w:val="19"/>
              </w:rPr>
              <w:t>Continuer, surveiller la divergence</w:t>
            </w:r>
          </w:p>
        </w:tc>
      </w:tr>
      <w:tr w:rsidR="00FF22C2" w14:paraId="3BED0340"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0BBF55" w14:textId="77777777" w:rsidR="00FF22C2" w:rsidRDefault="00000000">
            <w:r>
              <w:rPr>
                <w:color w:val="2B2B2B"/>
                <w:sz w:val="19"/>
                <w:szCs w:val="19"/>
              </w:rPr>
              <w:t>val_loss oscille fortement</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B7D993" w14:textId="77777777" w:rsidR="00FF22C2" w:rsidRDefault="00000000">
            <w:pPr>
              <w:jc w:val="center"/>
            </w:pPr>
            <w:r>
              <w:rPr>
                <w:color w:val="2B2B2B"/>
                <w:sz w:val="19"/>
                <w:szCs w:val="19"/>
              </w:rPr>
              <w:t>Learning rate trop élevé ou batch trop petit</w:t>
            </w:r>
          </w:p>
        </w:tc>
        <w:tc>
          <w:tcPr>
            <w:tcW w:w="3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22B0FF" w14:textId="77777777" w:rsidR="00FF22C2" w:rsidRDefault="00000000">
            <w:pPr>
              <w:jc w:val="center"/>
            </w:pPr>
            <w:r>
              <w:rPr>
                <w:color w:val="2B2B2B"/>
                <w:sz w:val="19"/>
                <w:szCs w:val="19"/>
              </w:rPr>
              <w:t>Réduire lr, augmenter batch size</w:t>
            </w:r>
          </w:p>
        </w:tc>
      </w:tr>
    </w:tbl>
    <w:p w14:paraId="0EA27536" w14:textId="77777777" w:rsidR="00FF22C2" w:rsidRDefault="00FF22C2">
      <w:pPr>
        <w:spacing w:after="100"/>
      </w:pPr>
    </w:p>
    <w:p w14:paraId="09774C9F" w14:textId="77777777" w:rsidR="00FF22C2" w:rsidRDefault="00000000">
      <w:r>
        <w:br w:type="page"/>
      </w:r>
    </w:p>
    <w:p w14:paraId="40C3257C" w14:textId="77777777" w:rsidR="00FF22C2" w:rsidRDefault="00000000">
      <w:pPr>
        <w:pStyle w:val="Heading1"/>
      </w:pPr>
      <w:bookmarkStart w:id="41" w:name="_Toc228438431"/>
      <w:r>
        <w:lastRenderedPageBreak/>
        <w:t>7. Interprétabilité des modèles</w:t>
      </w:r>
      <w:bookmarkEnd w:id="41"/>
    </w:p>
    <w:p w14:paraId="1981E8F4" w14:textId="77777777" w:rsidR="00FF22C2" w:rsidRDefault="00000000">
      <w:pPr>
        <w:spacing w:after="140" w:line="276" w:lineRule="auto"/>
        <w:ind w:firstLine="360"/>
        <w:jc w:val="both"/>
      </w:pPr>
      <w:r>
        <w:rPr>
          <w:color w:val="2B2B2B"/>
        </w:rPr>
        <w:t>L’interprétabilité est un enjeu majeur en deep learning appliqué, particulièrement dans les domaines critiques (santé, finance, sécurité). Un modèle performant mais opaque est difficilement adoptable en pratique clinique.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FF22C2" w14:paraId="0C5637AD" w14:textId="77777777">
        <w:tblPrEx>
          <w:tblCellMar>
            <w:top w:w="0" w:type="dxa"/>
            <w:bottom w:w="0" w:type="dxa"/>
          </w:tblCellMar>
        </w:tblPrEx>
        <w:trPr>
          <w:tblHeader/>
        </w:trPr>
        <w:tc>
          <w:tcPr>
            <w:tcW w:w="18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27D2A97D" w14:textId="77777777" w:rsidR="00FF22C2" w:rsidRDefault="00000000">
            <w:pPr>
              <w:jc w:val="center"/>
            </w:pPr>
            <w:r>
              <w:rPr>
                <w:b/>
                <w:bCs/>
                <w:color w:val="FFFFFF"/>
                <w:sz w:val="19"/>
                <w:szCs w:val="19"/>
              </w:rPr>
              <w:t>Architecture</w:t>
            </w:r>
          </w:p>
        </w:tc>
        <w:tc>
          <w:tcPr>
            <w:tcW w:w="28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7BCF9E0" w14:textId="77777777" w:rsidR="00FF22C2" w:rsidRDefault="00000000">
            <w:pPr>
              <w:jc w:val="center"/>
            </w:pPr>
            <w:r>
              <w:rPr>
                <w:b/>
                <w:bCs/>
                <w:color w:val="FFFFFF"/>
                <w:sz w:val="19"/>
                <w:szCs w:val="19"/>
              </w:rPr>
              <w:t>Méthode d’interprétation</w:t>
            </w:r>
          </w:p>
        </w:tc>
        <w:tc>
          <w:tcPr>
            <w:tcW w:w="44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07CADB92" w14:textId="77777777" w:rsidR="00FF22C2" w:rsidRDefault="00000000">
            <w:pPr>
              <w:jc w:val="center"/>
            </w:pPr>
            <w:r>
              <w:rPr>
                <w:b/>
                <w:bCs/>
                <w:color w:val="FFFFFF"/>
                <w:sz w:val="19"/>
                <w:szCs w:val="19"/>
              </w:rPr>
              <w:t>Ce qu’elle révèle</w:t>
            </w:r>
          </w:p>
        </w:tc>
      </w:tr>
      <w:tr w:rsidR="00FF22C2" w14:paraId="6473B7B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A28DD6" w14:textId="77777777" w:rsidR="00FF22C2" w:rsidRDefault="00000000">
            <w:r>
              <w:rPr>
                <w:color w:val="2B2B2B"/>
                <w:sz w:val="19"/>
                <w:szCs w:val="19"/>
              </w:rPr>
              <w:t>MLP</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28281B" w14:textId="77777777" w:rsidR="00FF22C2" w:rsidRDefault="00000000">
            <w:pPr>
              <w:jc w:val="center"/>
            </w:pPr>
            <w:r>
              <w:rPr>
                <w:color w:val="2B2B2B"/>
                <w:sz w:val="19"/>
                <w:szCs w:val="19"/>
              </w:rPr>
              <w:t>Permutation Feature Importance</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9753B9" w14:textId="77777777" w:rsidR="00FF22C2" w:rsidRDefault="00000000">
            <w:pPr>
              <w:jc w:val="center"/>
            </w:pPr>
            <w:r>
              <w:rPr>
                <w:color w:val="2B2B2B"/>
                <w:sz w:val="19"/>
                <w:szCs w:val="19"/>
              </w:rPr>
              <w:t>Quelles variables influencent le plus la prédiction</w:t>
            </w:r>
          </w:p>
        </w:tc>
      </w:tr>
      <w:tr w:rsidR="00FF22C2" w14:paraId="4CAFF20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65C140A" w14:textId="77777777" w:rsidR="00FF22C2" w:rsidRDefault="00000000">
            <w:r>
              <w:rPr>
                <w:color w:val="2B2B2B"/>
                <w:sz w:val="19"/>
                <w:szCs w:val="19"/>
              </w:rPr>
              <w:t>MLP</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579A9AF" w14:textId="77777777" w:rsidR="00FF22C2" w:rsidRDefault="00000000">
            <w:pPr>
              <w:jc w:val="center"/>
            </w:pPr>
            <w:r>
              <w:rPr>
                <w:color w:val="2B2B2B"/>
                <w:sz w:val="19"/>
                <w:szCs w:val="19"/>
              </w:rPr>
              <w:t>SHAP (SHapley Additive exPlanations)</w:t>
            </w:r>
          </w:p>
        </w:tc>
        <w:tc>
          <w:tcPr>
            <w:tcW w:w="4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76F878D" w14:textId="77777777" w:rsidR="00FF22C2" w:rsidRDefault="00000000">
            <w:pPr>
              <w:jc w:val="center"/>
            </w:pPr>
            <w:r>
              <w:rPr>
                <w:color w:val="2B2B2B"/>
                <w:sz w:val="19"/>
                <w:szCs w:val="19"/>
              </w:rPr>
              <w:t>Contribution de chaque variable par prédiction</w:t>
            </w:r>
          </w:p>
        </w:tc>
      </w:tr>
      <w:tr w:rsidR="00FF22C2" w14:paraId="6EB9123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E5E804" w14:textId="77777777" w:rsidR="00FF22C2" w:rsidRDefault="00000000">
            <w:r>
              <w:rPr>
                <w:color w:val="2B2B2B"/>
                <w:sz w:val="19"/>
                <w:szCs w:val="19"/>
              </w:rPr>
              <w:t>CNN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02AEA1" w14:textId="77777777" w:rsidR="00FF22C2" w:rsidRDefault="00000000">
            <w:pPr>
              <w:jc w:val="center"/>
            </w:pPr>
            <w:r>
              <w:rPr>
                <w:color w:val="2B2B2B"/>
                <w:sz w:val="19"/>
                <w:szCs w:val="19"/>
              </w:rPr>
              <w:t>Grad-CAM</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F233C7" w14:textId="77777777" w:rsidR="00FF22C2" w:rsidRDefault="00000000">
            <w:pPr>
              <w:jc w:val="center"/>
            </w:pPr>
            <w:r>
              <w:rPr>
                <w:color w:val="2B2B2B"/>
                <w:sz w:val="19"/>
                <w:szCs w:val="19"/>
              </w:rPr>
              <w:t>Quelles régions spatiales activent la décision</w:t>
            </w:r>
          </w:p>
        </w:tc>
      </w:tr>
      <w:tr w:rsidR="00FF22C2" w14:paraId="3ECED25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CFD89CC" w14:textId="77777777" w:rsidR="00FF22C2" w:rsidRDefault="00000000">
            <w:r>
              <w:rPr>
                <w:color w:val="2B2B2B"/>
                <w:sz w:val="19"/>
                <w:szCs w:val="19"/>
              </w:rPr>
              <w:t>CNN</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59C36A5" w14:textId="77777777" w:rsidR="00FF22C2" w:rsidRDefault="00000000">
            <w:pPr>
              <w:jc w:val="center"/>
            </w:pPr>
            <w:r>
              <w:rPr>
                <w:color w:val="2B2B2B"/>
                <w:sz w:val="19"/>
                <w:szCs w:val="19"/>
              </w:rPr>
              <w:t>Saliency Maps</w:t>
            </w:r>
          </w:p>
        </w:tc>
        <w:tc>
          <w:tcPr>
            <w:tcW w:w="4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4E9221F" w14:textId="77777777" w:rsidR="00FF22C2" w:rsidRDefault="00000000">
            <w:pPr>
              <w:jc w:val="center"/>
            </w:pPr>
            <w:r>
              <w:rPr>
                <w:color w:val="2B2B2B"/>
                <w:sz w:val="19"/>
                <w:szCs w:val="19"/>
              </w:rPr>
              <w:t>Gradients de la sortie par rapport aux pixels d’entrée</w:t>
            </w:r>
          </w:p>
        </w:tc>
      </w:tr>
      <w:tr w:rsidR="00FF22C2" w14:paraId="6C414BB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68D7C2" w14:textId="77777777" w:rsidR="00FF22C2" w:rsidRDefault="00000000">
            <w:r>
              <w:rPr>
                <w:color w:val="2B2B2B"/>
                <w:sz w:val="19"/>
                <w:szCs w:val="19"/>
              </w:rPr>
              <w:t>CNN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29FA22" w14:textId="77777777" w:rsidR="00FF22C2" w:rsidRDefault="00000000">
            <w:pPr>
              <w:jc w:val="center"/>
            </w:pPr>
            <w:r>
              <w:rPr>
                <w:color w:val="2B2B2B"/>
                <w:sz w:val="19"/>
                <w:szCs w:val="19"/>
              </w:rPr>
              <w:t>Occlusion Sensitivity</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6D96DC" w14:textId="77777777" w:rsidR="00FF22C2" w:rsidRDefault="00000000">
            <w:pPr>
              <w:jc w:val="center"/>
            </w:pPr>
            <w:r>
              <w:rPr>
                <w:color w:val="2B2B2B"/>
                <w:sz w:val="19"/>
                <w:szCs w:val="19"/>
              </w:rPr>
              <w:t>Effet de masquer différentes régions</w:t>
            </w:r>
          </w:p>
        </w:tc>
      </w:tr>
      <w:tr w:rsidR="00FF22C2" w14:paraId="04B073F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002847F" w14:textId="77777777" w:rsidR="00FF22C2" w:rsidRDefault="00000000">
            <w:r>
              <w:rPr>
                <w:color w:val="2B2B2B"/>
                <w:sz w:val="19"/>
                <w:szCs w:val="19"/>
              </w:rPr>
              <w:t>RNN/LSTM</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BA1CDE3" w14:textId="77777777" w:rsidR="00FF22C2" w:rsidRDefault="00000000">
            <w:pPr>
              <w:jc w:val="center"/>
            </w:pPr>
            <w:r>
              <w:rPr>
                <w:color w:val="2B2B2B"/>
                <w:sz w:val="19"/>
                <w:szCs w:val="19"/>
              </w:rPr>
              <w:t>Attention Weights</w:t>
            </w:r>
          </w:p>
        </w:tc>
        <w:tc>
          <w:tcPr>
            <w:tcW w:w="4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9643776" w14:textId="77777777" w:rsidR="00FF22C2" w:rsidRDefault="00000000">
            <w:pPr>
              <w:jc w:val="center"/>
            </w:pPr>
            <w:r>
              <w:rPr>
                <w:color w:val="2B2B2B"/>
                <w:sz w:val="19"/>
                <w:szCs w:val="19"/>
              </w:rPr>
              <w:t>Quels timesteps reçoivent le plus d’attention</w:t>
            </w:r>
          </w:p>
        </w:tc>
      </w:tr>
      <w:tr w:rsidR="00FF22C2" w14:paraId="529D0B5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5DE397" w14:textId="77777777" w:rsidR="00FF22C2" w:rsidRDefault="00000000">
            <w:r>
              <w:rPr>
                <w:color w:val="2B2B2B"/>
                <w:sz w:val="19"/>
                <w:szCs w:val="19"/>
              </w:rPr>
              <w:t>RNN/LSTM</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F0B9F3" w14:textId="77777777" w:rsidR="00FF22C2" w:rsidRDefault="00000000">
            <w:pPr>
              <w:jc w:val="center"/>
            </w:pPr>
            <w:r>
              <w:rPr>
                <w:color w:val="2B2B2B"/>
                <w:sz w:val="19"/>
                <w:szCs w:val="19"/>
              </w:rPr>
              <w:t>Gradient par rapport à l’entrée</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1A6B8F" w14:textId="77777777" w:rsidR="00FF22C2" w:rsidRDefault="00000000">
            <w:pPr>
              <w:jc w:val="center"/>
            </w:pPr>
            <w:r>
              <w:rPr>
                <w:color w:val="2B2B2B"/>
                <w:sz w:val="19"/>
                <w:szCs w:val="19"/>
              </w:rPr>
              <w:t>Quels segments du signal sont discriminants</w:t>
            </w:r>
          </w:p>
        </w:tc>
      </w:tr>
      <w:tr w:rsidR="00FF22C2" w14:paraId="018B368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DC9D463" w14:textId="77777777" w:rsidR="00FF22C2" w:rsidRDefault="00000000">
            <w:r>
              <w:rPr>
                <w:color w:val="2B2B2B"/>
                <w:sz w:val="19"/>
                <w:szCs w:val="19"/>
              </w:rPr>
              <w:t>Tous</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2E5BF7D" w14:textId="77777777" w:rsidR="00FF22C2" w:rsidRDefault="00000000">
            <w:pPr>
              <w:jc w:val="center"/>
            </w:pPr>
            <w:r>
              <w:rPr>
                <w:color w:val="2B2B2B"/>
                <w:sz w:val="19"/>
                <w:szCs w:val="19"/>
              </w:rPr>
              <w:t>t-SNE / UMAP des embeddings</w:t>
            </w:r>
          </w:p>
        </w:tc>
        <w:tc>
          <w:tcPr>
            <w:tcW w:w="4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2F02368" w14:textId="77777777" w:rsidR="00FF22C2" w:rsidRDefault="00000000">
            <w:pPr>
              <w:jc w:val="center"/>
            </w:pPr>
            <w:r>
              <w:rPr>
                <w:color w:val="2B2B2B"/>
                <w:sz w:val="19"/>
                <w:szCs w:val="19"/>
              </w:rPr>
              <w:t>Visualisation de l’espace latent appris</w:t>
            </w:r>
          </w:p>
        </w:tc>
      </w:tr>
    </w:tbl>
    <w:p w14:paraId="54B6D817" w14:textId="77777777" w:rsidR="00FF22C2" w:rsidRDefault="00FF22C2">
      <w:pPr>
        <w:spacing w:after="100"/>
      </w:pPr>
    </w:p>
    <w:p w14:paraId="058CD369" w14:textId="77777777" w:rsidR="00FF22C2" w:rsidRDefault="00000000">
      <w:pPr>
        <w:pBdr>
          <w:left w:val="single" w:sz="14" w:space="8" w:color="2D8A4E"/>
        </w:pBdr>
        <w:spacing w:before="140" w:after="140" w:line="276" w:lineRule="auto"/>
        <w:ind w:left="240"/>
      </w:pPr>
      <w:r>
        <w:rPr>
          <w:b/>
          <w:bCs/>
          <w:color w:val="2D8A4E"/>
        </w:rPr>
        <w:t xml:space="preserve">Conseil : </w:t>
      </w:r>
      <w:r>
        <w:rPr>
          <w:color w:val="2B2B2B"/>
        </w:rPr>
        <w:t>Inclure au moins une méthode d’interprétation par architecture dans le rapport. Discuter la cohérence des résultats avec les connaissances du domaine.</w:t>
      </w:r>
    </w:p>
    <w:p w14:paraId="0697150D" w14:textId="77777777" w:rsidR="00FF22C2" w:rsidRDefault="00000000">
      <w:r>
        <w:br w:type="page"/>
      </w:r>
    </w:p>
    <w:p w14:paraId="6D0F4626" w14:textId="77777777" w:rsidR="00FF22C2" w:rsidRDefault="00000000">
      <w:pPr>
        <w:pStyle w:val="Heading1"/>
      </w:pPr>
      <w:bookmarkStart w:id="42" w:name="_Toc228438432"/>
      <w:r>
        <w:lastRenderedPageBreak/>
        <w:t>8. Bonnes pratiques et erreurs fréquentes</w:t>
      </w:r>
      <w:bookmarkEnd w:id="42"/>
    </w:p>
    <w:p w14:paraId="7E030302" w14:textId="77777777" w:rsidR="00FF22C2" w:rsidRDefault="00000000">
      <w:pPr>
        <w:pStyle w:val="Heading2"/>
      </w:pPr>
      <w:bookmarkStart w:id="43" w:name="_Toc228438433"/>
      <w:r>
        <w:t>8.1 Checklist avant entraînement</w:t>
      </w:r>
      <w:bookmarkEnd w:id="43"/>
    </w:p>
    <w:p w14:paraId="54975072" w14:textId="77777777" w:rsidR="00FF22C2" w:rsidRDefault="00000000">
      <w:pPr>
        <w:pStyle w:val="ListParagraph"/>
        <w:numPr>
          <w:ilvl w:val="0"/>
          <w:numId w:val="7"/>
        </w:numPr>
        <w:spacing w:after="60" w:line="276" w:lineRule="auto"/>
      </w:pPr>
      <w:r>
        <w:rPr>
          <w:color w:val="2B2B2B"/>
        </w:rPr>
        <w:t>Seed fixé (torch.manual_seed, np.random.seed, random.seed) pour la reproductibilité.</w:t>
      </w:r>
    </w:p>
    <w:p w14:paraId="4BF614D5" w14:textId="77777777" w:rsidR="00FF22C2" w:rsidRDefault="00000000">
      <w:pPr>
        <w:pStyle w:val="ListParagraph"/>
        <w:numPr>
          <w:ilvl w:val="0"/>
          <w:numId w:val="7"/>
        </w:numPr>
        <w:spacing w:after="60" w:line="276" w:lineRule="auto"/>
      </w:pPr>
      <w:r>
        <w:rPr>
          <w:color w:val="2B2B2B"/>
        </w:rPr>
        <w:t>Data leakage vérifié : aucune fuite d’information du test vers le train.</w:t>
      </w:r>
    </w:p>
    <w:p w14:paraId="3A8A0D0A" w14:textId="77777777" w:rsidR="00FF22C2" w:rsidRDefault="00000000">
      <w:pPr>
        <w:pStyle w:val="ListParagraph"/>
        <w:numPr>
          <w:ilvl w:val="0"/>
          <w:numId w:val="7"/>
        </w:numPr>
        <w:spacing w:after="60" w:line="276" w:lineRule="auto"/>
      </w:pPr>
      <w:r>
        <w:rPr>
          <w:color w:val="2B2B2B"/>
        </w:rPr>
        <w:t>Dimensions vérifiées : input shape, output shape, nombre de classes.</w:t>
      </w:r>
    </w:p>
    <w:p w14:paraId="5D23146B" w14:textId="77777777" w:rsidR="00FF22C2" w:rsidRDefault="00000000">
      <w:pPr>
        <w:pStyle w:val="ListParagraph"/>
        <w:numPr>
          <w:ilvl w:val="0"/>
          <w:numId w:val="7"/>
        </w:numPr>
        <w:spacing w:after="60" w:line="276" w:lineRule="auto"/>
      </w:pPr>
      <w:r>
        <w:rPr>
          <w:color w:val="2B2B2B"/>
        </w:rPr>
        <w:t>Baseline établie : modèle simple (régression logistique, prédiction majoritaire) comme référence.</w:t>
      </w:r>
    </w:p>
    <w:p w14:paraId="25D33A45" w14:textId="77777777" w:rsidR="00FF22C2" w:rsidRDefault="00000000">
      <w:pPr>
        <w:pStyle w:val="ListParagraph"/>
        <w:numPr>
          <w:ilvl w:val="0"/>
          <w:numId w:val="7"/>
        </w:numPr>
        <w:spacing w:after="60" w:line="276" w:lineRule="auto"/>
      </w:pPr>
      <w:r>
        <w:rPr>
          <w:color w:val="2B2B2B"/>
        </w:rPr>
        <w:t>GPU disponible : torch.cuda.is_available(), device = torch.device(’cuda’ if available).</w:t>
      </w:r>
    </w:p>
    <w:p w14:paraId="336F2409" w14:textId="77777777" w:rsidR="00FF22C2" w:rsidRDefault="00000000">
      <w:pPr>
        <w:pStyle w:val="ListParagraph"/>
        <w:numPr>
          <w:ilvl w:val="0"/>
          <w:numId w:val="7"/>
        </w:numPr>
        <w:spacing w:after="60" w:line="276" w:lineRule="auto"/>
      </w:pPr>
      <w:r>
        <w:rPr>
          <w:color w:val="2B2B2B"/>
        </w:rPr>
        <w:t>DataLoader configuré : shuffle=True pour train, shuffle=False pour val/test, num_workers adapté.</w:t>
      </w:r>
    </w:p>
    <w:p w14:paraId="49C6453C" w14:textId="77777777" w:rsidR="00FF22C2" w:rsidRDefault="00000000">
      <w:pPr>
        <w:pStyle w:val="Heading2"/>
      </w:pPr>
      <w:bookmarkStart w:id="44" w:name="_Toc228438434"/>
      <w:r>
        <w:t>8.2 Erreurs fréquentes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2462"/>
        <w:gridCol w:w="4145"/>
      </w:tblGrid>
      <w:tr w:rsidR="00FF22C2" w14:paraId="0D9B9869" w14:textId="77777777">
        <w:tblPrEx>
          <w:tblCellMar>
            <w:top w:w="0" w:type="dxa"/>
            <w:bottom w:w="0" w:type="dxa"/>
          </w:tblCellMar>
        </w:tblPrEx>
        <w:trPr>
          <w:tblHeader/>
        </w:trPr>
        <w:tc>
          <w:tcPr>
            <w:tcW w:w="26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65AF213" w14:textId="77777777" w:rsidR="00FF22C2" w:rsidRDefault="00000000">
            <w:pPr>
              <w:jc w:val="center"/>
            </w:pPr>
            <w:r>
              <w:rPr>
                <w:b/>
                <w:bCs/>
                <w:color w:val="FFFFFF"/>
                <w:sz w:val="19"/>
                <w:szCs w:val="19"/>
              </w:rPr>
              <w:t>Erreur</w:t>
            </w:r>
          </w:p>
        </w:tc>
        <w:tc>
          <w:tcPr>
            <w:tcW w:w="28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7A05B697" w14:textId="77777777" w:rsidR="00FF22C2" w:rsidRDefault="00000000">
            <w:pPr>
              <w:jc w:val="center"/>
            </w:pPr>
            <w:r>
              <w:rPr>
                <w:b/>
                <w:bCs/>
                <w:color w:val="FFFFFF"/>
                <w:sz w:val="19"/>
                <w:szCs w:val="19"/>
              </w:rPr>
              <w:t>Conséquence</w:t>
            </w:r>
          </w:p>
        </w:tc>
        <w:tc>
          <w:tcPr>
            <w:tcW w:w="36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483AAA14" w14:textId="77777777" w:rsidR="00FF22C2" w:rsidRDefault="00000000">
            <w:pPr>
              <w:jc w:val="center"/>
            </w:pPr>
            <w:r>
              <w:rPr>
                <w:b/>
                <w:bCs/>
                <w:color w:val="FFFFFF"/>
                <w:sz w:val="19"/>
                <w:szCs w:val="19"/>
              </w:rPr>
              <w:t>Solution</w:t>
            </w:r>
          </w:p>
        </w:tc>
      </w:tr>
      <w:tr w:rsidR="00FF22C2" w14:paraId="62078375"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32B123" w14:textId="77777777" w:rsidR="00FF22C2" w:rsidRDefault="00000000">
            <w:r>
              <w:rPr>
                <w:color w:val="2B2B2B"/>
                <w:sz w:val="19"/>
                <w:szCs w:val="19"/>
              </w:rPr>
              <w:t>Oublier model.eval() en évaluation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C26003" w14:textId="77777777" w:rsidR="00FF22C2" w:rsidRDefault="00000000">
            <w:pPr>
              <w:jc w:val="center"/>
            </w:pPr>
            <w:r>
              <w:rPr>
                <w:color w:val="2B2B2B"/>
                <w:sz w:val="19"/>
                <w:szCs w:val="19"/>
              </w:rPr>
              <w:t>Dropout et BN actifs → métriques faussées</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EA13D4" w14:textId="77777777" w:rsidR="00FF22C2" w:rsidRDefault="00000000">
            <w:pPr>
              <w:jc w:val="center"/>
            </w:pPr>
            <w:r>
              <w:rPr>
                <w:color w:val="2B2B2B"/>
                <w:sz w:val="19"/>
                <w:szCs w:val="19"/>
              </w:rPr>
              <w:t>Toujours model.eval() + torch.no_grad()</w:t>
            </w:r>
          </w:p>
        </w:tc>
      </w:tr>
      <w:tr w:rsidR="00FF22C2" w14:paraId="0C18C7B0"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54AF85E" w14:textId="77777777" w:rsidR="00FF22C2" w:rsidRDefault="00000000">
            <w:r>
              <w:rPr>
                <w:color w:val="2B2B2B"/>
                <w:sz w:val="19"/>
                <w:szCs w:val="19"/>
              </w:rPr>
              <w:t>Softmax avant CrossEntropyLoss</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8271853" w14:textId="77777777" w:rsidR="00FF22C2" w:rsidRDefault="00000000">
            <w:pPr>
              <w:jc w:val="center"/>
            </w:pPr>
            <w:r>
              <w:rPr>
                <w:color w:val="2B2B2B"/>
                <w:sz w:val="19"/>
                <w:szCs w:val="19"/>
              </w:rPr>
              <w:t>Double application → convergence dégradée</w:t>
            </w:r>
          </w:p>
        </w:tc>
        <w:tc>
          <w:tcPr>
            <w:tcW w:w="36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EDCEA63" w14:textId="77777777" w:rsidR="00FF22C2" w:rsidRDefault="00000000">
            <w:pPr>
              <w:jc w:val="center"/>
            </w:pPr>
            <w:r>
              <w:rPr>
                <w:color w:val="2B2B2B"/>
                <w:sz w:val="19"/>
                <w:szCs w:val="19"/>
              </w:rPr>
              <w:t>CrossEntropyLoss attend des logits bruts</w:t>
            </w:r>
          </w:p>
        </w:tc>
      </w:tr>
      <w:tr w:rsidR="00FF22C2" w14:paraId="703D019F"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B157BF" w14:textId="77777777" w:rsidR="00FF22C2" w:rsidRDefault="00000000">
            <w:r>
              <w:rPr>
                <w:color w:val="2B2B2B"/>
                <w:sz w:val="19"/>
                <w:szCs w:val="19"/>
              </w:rPr>
              <w:t>Normaliser sur tout le dataset</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8005B2" w14:textId="77777777" w:rsidR="00FF22C2" w:rsidRDefault="00000000">
            <w:pPr>
              <w:jc w:val="center"/>
            </w:pPr>
            <w:r>
              <w:rPr>
                <w:color w:val="2B2B2B"/>
                <w:sz w:val="19"/>
                <w:szCs w:val="19"/>
              </w:rPr>
              <w:t>Data leakage → métriques optimistes</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671FD5" w14:textId="77777777" w:rsidR="00FF22C2" w:rsidRDefault="00000000">
            <w:pPr>
              <w:jc w:val="center"/>
            </w:pPr>
            <w:r>
              <w:rPr>
                <w:color w:val="2B2B2B"/>
                <w:sz w:val="19"/>
                <w:szCs w:val="19"/>
              </w:rPr>
              <w:t>Fitter le scaler sur train uniquement</w:t>
            </w:r>
          </w:p>
        </w:tc>
      </w:tr>
      <w:tr w:rsidR="00FF22C2" w14:paraId="6C2F63D0"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F742965" w14:textId="77777777" w:rsidR="00FF22C2" w:rsidRDefault="00000000">
            <w:r>
              <w:rPr>
                <w:color w:val="2B2B2B"/>
                <w:sz w:val="19"/>
                <w:szCs w:val="19"/>
              </w:rPr>
              <w:t>Ignorer le déséquilibre des classes</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664F277" w14:textId="77777777" w:rsidR="00FF22C2" w:rsidRDefault="00000000">
            <w:pPr>
              <w:jc w:val="center"/>
            </w:pPr>
            <w:r>
              <w:rPr>
                <w:color w:val="2B2B2B"/>
                <w:sz w:val="19"/>
                <w:szCs w:val="19"/>
              </w:rPr>
              <w:t>Modèle biaisé vers la classe majoritaire</w:t>
            </w:r>
          </w:p>
        </w:tc>
        <w:tc>
          <w:tcPr>
            <w:tcW w:w="36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9B692EC" w14:textId="77777777" w:rsidR="00FF22C2" w:rsidRDefault="00000000">
            <w:pPr>
              <w:jc w:val="center"/>
            </w:pPr>
            <w:r>
              <w:rPr>
                <w:color w:val="2B2B2B"/>
                <w:sz w:val="19"/>
                <w:szCs w:val="19"/>
              </w:rPr>
              <w:t>Pondération de la loss, SMOTE, augmentation</w:t>
            </w:r>
          </w:p>
        </w:tc>
      </w:tr>
      <w:tr w:rsidR="00FF22C2" w14:paraId="7D94BE19"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151AF8" w14:textId="77777777" w:rsidR="00FF22C2" w:rsidRDefault="00000000">
            <w:r>
              <w:rPr>
                <w:color w:val="2B2B2B"/>
                <w:sz w:val="19"/>
                <w:szCs w:val="19"/>
              </w:rPr>
              <w:t>Batch size trop grand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B89866" w14:textId="77777777" w:rsidR="00FF22C2" w:rsidRDefault="00000000">
            <w:pPr>
              <w:jc w:val="center"/>
            </w:pPr>
            <w:r>
              <w:rPr>
                <w:color w:val="2B2B2B"/>
                <w:sz w:val="19"/>
                <w:szCs w:val="19"/>
              </w:rPr>
              <w:t>Mauvaise généralisation</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BB6815" w14:textId="77777777" w:rsidR="00FF22C2" w:rsidRDefault="00000000">
            <w:pPr>
              <w:jc w:val="center"/>
            </w:pPr>
            <w:r>
              <w:rPr>
                <w:color w:val="2B2B2B"/>
                <w:sz w:val="19"/>
                <w:szCs w:val="19"/>
              </w:rPr>
              <w:t>32 à 64 par défaut</w:t>
            </w:r>
          </w:p>
        </w:tc>
      </w:tr>
      <w:tr w:rsidR="00FF22C2" w14:paraId="1FC9B06F"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E4DC86E" w14:textId="77777777" w:rsidR="00FF22C2" w:rsidRDefault="00000000">
            <w:r>
              <w:rPr>
                <w:color w:val="2B2B2B"/>
                <w:sz w:val="19"/>
                <w:szCs w:val="19"/>
              </w:rPr>
              <w:t>Pas de gradient clipping (RNN)</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90F0DD6" w14:textId="77777777" w:rsidR="00FF22C2" w:rsidRDefault="00000000">
            <w:pPr>
              <w:jc w:val="center"/>
            </w:pPr>
            <w:r>
              <w:rPr>
                <w:color w:val="2B2B2B"/>
                <w:sz w:val="19"/>
                <w:szCs w:val="19"/>
              </w:rPr>
              <w:t>Explosion du gradient → NaN</w:t>
            </w:r>
          </w:p>
        </w:tc>
        <w:tc>
          <w:tcPr>
            <w:tcW w:w="36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71929777" w14:textId="77777777" w:rsidR="00FF22C2" w:rsidRDefault="00000000">
            <w:pPr>
              <w:jc w:val="center"/>
            </w:pPr>
            <w:r>
              <w:rPr>
                <w:color w:val="2B2B2B"/>
                <w:sz w:val="19"/>
                <w:szCs w:val="19"/>
              </w:rPr>
              <w:t>torch.nn.utils.clip_grad_norm_(max_norm=1.0)</w:t>
            </w:r>
          </w:p>
        </w:tc>
      </w:tr>
      <w:tr w:rsidR="00FF22C2" w14:paraId="6AA65285"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826413" w14:textId="77777777" w:rsidR="00FF22C2" w:rsidRDefault="00000000">
            <w:r>
              <w:rPr>
                <w:color w:val="2B2B2B"/>
                <w:sz w:val="19"/>
                <w:szCs w:val="19"/>
              </w:rPr>
              <w:t>Oublier optimizer.zero_grad()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45E6E7" w14:textId="77777777" w:rsidR="00FF22C2" w:rsidRDefault="00000000">
            <w:pPr>
              <w:jc w:val="center"/>
            </w:pPr>
            <w:r>
              <w:rPr>
                <w:color w:val="2B2B2B"/>
                <w:sz w:val="19"/>
                <w:szCs w:val="19"/>
              </w:rPr>
              <w:t>Accumulation de gradients → instabilité</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B7CFA9" w14:textId="77777777" w:rsidR="00FF22C2" w:rsidRDefault="00000000">
            <w:pPr>
              <w:jc w:val="center"/>
            </w:pPr>
            <w:r>
              <w:rPr>
                <w:color w:val="2B2B2B"/>
                <w:sz w:val="19"/>
                <w:szCs w:val="19"/>
              </w:rPr>
              <w:t>Appeler en début de chaque itération</w:t>
            </w:r>
          </w:p>
        </w:tc>
      </w:tr>
      <w:tr w:rsidR="00FF22C2" w14:paraId="1F61BC83"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9B8B582" w14:textId="77777777" w:rsidR="00FF22C2" w:rsidRDefault="00000000">
            <w:r>
              <w:rPr>
                <w:color w:val="2B2B2B"/>
                <w:sz w:val="19"/>
                <w:szCs w:val="19"/>
              </w:rPr>
              <w:t>Pas d’early stopping</w:t>
            </w:r>
          </w:p>
        </w:tc>
        <w:tc>
          <w:tcPr>
            <w:tcW w:w="28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E17E537" w14:textId="77777777" w:rsidR="00FF22C2" w:rsidRDefault="00000000">
            <w:pPr>
              <w:jc w:val="center"/>
            </w:pPr>
            <w:r>
              <w:rPr>
                <w:color w:val="2B2B2B"/>
                <w:sz w:val="19"/>
                <w:szCs w:val="19"/>
              </w:rPr>
              <w:t>Surapprentissage non détecté</w:t>
            </w:r>
          </w:p>
        </w:tc>
        <w:tc>
          <w:tcPr>
            <w:tcW w:w="36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5C1302B" w14:textId="77777777" w:rsidR="00FF22C2" w:rsidRDefault="00000000">
            <w:pPr>
              <w:jc w:val="center"/>
            </w:pPr>
            <w:r>
              <w:rPr>
                <w:color w:val="2B2B2B"/>
                <w:sz w:val="19"/>
                <w:szCs w:val="19"/>
              </w:rPr>
              <w:t>Monitorer val_loss, patience=5–15</w:t>
            </w:r>
          </w:p>
        </w:tc>
      </w:tr>
    </w:tbl>
    <w:p w14:paraId="0389ADBC" w14:textId="77777777" w:rsidR="00FF22C2" w:rsidRDefault="00FF22C2">
      <w:pPr>
        <w:spacing w:after="100"/>
      </w:pPr>
    </w:p>
    <w:p w14:paraId="53DAA4FE" w14:textId="77777777" w:rsidR="00FF22C2" w:rsidRDefault="00000000">
      <w:pPr>
        <w:pStyle w:val="Heading2"/>
      </w:pPr>
      <w:bookmarkStart w:id="45" w:name="_Toc228438435"/>
      <w:r>
        <w:t>8.3 Structure type du code d’entraînement</w:t>
      </w:r>
      <w:bookmarkEnd w:id="45"/>
    </w:p>
    <w:p w14:paraId="05F877BF" w14:textId="77777777" w:rsidR="00FF22C2" w:rsidRDefault="00000000">
      <w:pPr>
        <w:spacing w:after="140" w:line="276" w:lineRule="auto"/>
        <w:ind w:firstLine="360"/>
        <w:jc w:val="both"/>
      </w:pPr>
      <w:r>
        <w:rPr>
          <w:color w:val="2B2B2B"/>
        </w:rPr>
        <w:t>Chaque notebook ou script d’entraînement doit suivre cette structure logique :</w:t>
      </w:r>
    </w:p>
    <w:p w14:paraId="28169B34" w14:textId="77777777" w:rsidR="00FF22C2" w:rsidRDefault="00000000">
      <w:pPr>
        <w:pStyle w:val="ListParagraph"/>
        <w:numPr>
          <w:ilvl w:val="0"/>
          <w:numId w:val="8"/>
        </w:numPr>
        <w:spacing w:after="60" w:line="276" w:lineRule="auto"/>
      </w:pPr>
      <w:r>
        <w:rPr>
          <w:color w:val="2B2B2B"/>
        </w:rPr>
        <w:t>Imports et configuration (device, seeds, hyperparammètres).</w:t>
      </w:r>
    </w:p>
    <w:p w14:paraId="064CD1F1" w14:textId="77777777" w:rsidR="00FF22C2" w:rsidRDefault="00000000">
      <w:pPr>
        <w:pStyle w:val="ListParagraph"/>
        <w:numPr>
          <w:ilvl w:val="0"/>
          <w:numId w:val="8"/>
        </w:numPr>
        <w:spacing w:after="60" w:line="276" w:lineRule="auto"/>
      </w:pPr>
      <w:r>
        <w:rPr>
          <w:color w:val="2B2B2B"/>
        </w:rPr>
        <w:t>Chargement et exploration des données.</w:t>
      </w:r>
    </w:p>
    <w:p w14:paraId="4C1EB8EE" w14:textId="77777777" w:rsidR="00FF22C2" w:rsidRDefault="00000000">
      <w:pPr>
        <w:pStyle w:val="ListParagraph"/>
        <w:numPr>
          <w:ilvl w:val="0"/>
          <w:numId w:val="8"/>
        </w:numPr>
        <w:spacing w:after="60" w:line="276" w:lineRule="auto"/>
      </w:pPr>
      <w:r>
        <w:rPr>
          <w:color w:val="2B2B2B"/>
        </w:rPr>
        <w:t>Prétraitement et création des DataLoaders.</w:t>
      </w:r>
    </w:p>
    <w:p w14:paraId="51A96D02" w14:textId="77777777" w:rsidR="00FF22C2" w:rsidRDefault="00000000">
      <w:pPr>
        <w:pStyle w:val="ListParagraph"/>
        <w:numPr>
          <w:ilvl w:val="0"/>
          <w:numId w:val="8"/>
        </w:numPr>
        <w:spacing w:after="60" w:line="276" w:lineRule="auto"/>
      </w:pPr>
      <w:r>
        <w:rPr>
          <w:color w:val="2B2B2B"/>
        </w:rPr>
        <w:t>Définition du modèle (classe héritant de nn.Module).</w:t>
      </w:r>
    </w:p>
    <w:p w14:paraId="6BC7CACD" w14:textId="77777777" w:rsidR="00FF22C2" w:rsidRDefault="00000000">
      <w:pPr>
        <w:pStyle w:val="ListParagraph"/>
        <w:numPr>
          <w:ilvl w:val="0"/>
          <w:numId w:val="8"/>
        </w:numPr>
        <w:spacing w:after="60" w:line="276" w:lineRule="auto"/>
      </w:pPr>
      <w:r>
        <w:rPr>
          <w:color w:val="2B2B2B"/>
        </w:rPr>
        <w:t>Définition de la loss, de l’optimiseur et du scheduler.</w:t>
      </w:r>
    </w:p>
    <w:p w14:paraId="6ABC1BF2" w14:textId="77777777" w:rsidR="00FF22C2" w:rsidRDefault="00000000">
      <w:pPr>
        <w:pStyle w:val="ListParagraph"/>
        <w:numPr>
          <w:ilvl w:val="0"/>
          <w:numId w:val="8"/>
        </w:numPr>
        <w:spacing w:after="60" w:line="276" w:lineRule="auto"/>
      </w:pPr>
      <w:r>
        <w:rPr>
          <w:color w:val="2B2B2B"/>
        </w:rPr>
        <w:t>Boucle d’entraînement avec logging (train_loss, val_loss, métriques par époque).</w:t>
      </w:r>
    </w:p>
    <w:p w14:paraId="4D890E52" w14:textId="77777777" w:rsidR="00FF22C2" w:rsidRDefault="00000000">
      <w:pPr>
        <w:pStyle w:val="ListParagraph"/>
        <w:numPr>
          <w:ilvl w:val="0"/>
          <w:numId w:val="8"/>
        </w:numPr>
        <w:spacing w:after="60" w:line="276" w:lineRule="auto"/>
      </w:pPr>
      <w:r>
        <w:rPr>
          <w:color w:val="2B2B2B"/>
        </w:rPr>
        <w:t>Évaluation sur le test set (une seule fois, après sélection du meilleur modèle).</w:t>
      </w:r>
    </w:p>
    <w:p w14:paraId="1DF73FD9" w14:textId="77777777" w:rsidR="00FF22C2" w:rsidRDefault="00000000">
      <w:pPr>
        <w:pStyle w:val="ListParagraph"/>
        <w:numPr>
          <w:ilvl w:val="0"/>
          <w:numId w:val="8"/>
        </w:numPr>
        <w:spacing w:after="60" w:line="276" w:lineRule="auto"/>
      </w:pPr>
      <w:r>
        <w:rPr>
          <w:color w:val="2B2B2B"/>
        </w:rPr>
        <w:t>Visualisations (courbes, matrices, Grad-CAM, etc.).</w:t>
      </w:r>
    </w:p>
    <w:p w14:paraId="31593C6D" w14:textId="77777777" w:rsidR="00FF22C2" w:rsidRDefault="00000000">
      <w:pPr>
        <w:pStyle w:val="ListParagraph"/>
        <w:numPr>
          <w:ilvl w:val="0"/>
          <w:numId w:val="8"/>
        </w:numPr>
        <w:spacing w:after="60" w:line="276" w:lineRule="auto"/>
      </w:pPr>
      <w:r>
        <w:rPr>
          <w:color w:val="2B2B2B"/>
        </w:rPr>
        <w:t>Analyse critique et conclusions.</w:t>
      </w:r>
    </w:p>
    <w:p w14:paraId="476FFE35" w14:textId="77777777" w:rsidR="00FF22C2" w:rsidRDefault="00000000">
      <w:r>
        <w:lastRenderedPageBreak/>
        <w:br w:type="page"/>
      </w:r>
    </w:p>
    <w:p w14:paraId="2E782493" w14:textId="77777777" w:rsidR="00FF22C2" w:rsidRDefault="00000000">
      <w:pPr>
        <w:pStyle w:val="Heading1"/>
      </w:pPr>
      <w:bookmarkStart w:id="46" w:name="_Toc228438436"/>
      <w:r>
        <w:lastRenderedPageBreak/>
        <w:t>9. Guide de rédaction du rapport</w:t>
      </w:r>
      <w:bookmarkEnd w:id="46"/>
    </w:p>
    <w:p w14:paraId="521FF5C4" w14:textId="77777777" w:rsidR="00FF22C2" w:rsidRDefault="00000000">
      <w:pPr>
        <w:spacing w:after="140" w:line="276" w:lineRule="auto"/>
        <w:ind w:firstLine="360"/>
        <w:jc w:val="both"/>
      </w:pPr>
      <w:r>
        <w:rPr>
          <w:color w:val="2B2B2B"/>
        </w:rPr>
        <w:t>Le rapport constitue le livrable principal du projet. Il doit démontrer la compréhension théorique, la rigueur expérimentale et la capacité d’analyse critique de l’étudiant.</w:t>
      </w:r>
    </w:p>
    <w:p w14:paraId="2F243C4B" w14:textId="77777777" w:rsidR="00FF22C2" w:rsidRDefault="00000000">
      <w:pPr>
        <w:pStyle w:val="Heading2"/>
      </w:pPr>
      <w:bookmarkStart w:id="47" w:name="_Toc228438437"/>
      <w:r>
        <w:t>9.1 Structure attendue</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FF22C2" w14:paraId="45FB5BC0" w14:textId="77777777">
        <w:tblPrEx>
          <w:tblCellMar>
            <w:top w:w="0" w:type="dxa"/>
            <w:bottom w:w="0" w:type="dxa"/>
          </w:tblCellMar>
        </w:tblPrEx>
        <w:trPr>
          <w:tblHeader/>
        </w:trPr>
        <w:tc>
          <w:tcPr>
            <w:tcW w:w="24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C29C5CA" w14:textId="77777777" w:rsidR="00FF22C2" w:rsidRDefault="00000000">
            <w:pPr>
              <w:jc w:val="center"/>
            </w:pPr>
            <w:r>
              <w:rPr>
                <w:b/>
                <w:bCs/>
                <w:color w:val="FFFFFF"/>
                <w:sz w:val="19"/>
                <w:szCs w:val="19"/>
              </w:rPr>
              <w:t>Section</w:t>
            </w:r>
          </w:p>
        </w:tc>
        <w:tc>
          <w:tcPr>
            <w:tcW w:w="42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0995A73C" w14:textId="77777777" w:rsidR="00FF22C2" w:rsidRDefault="00000000">
            <w:pPr>
              <w:jc w:val="center"/>
            </w:pPr>
            <w:r>
              <w:rPr>
                <w:b/>
                <w:bCs/>
                <w:color w:val="FFFFFF"/>
                <w:sz w:val="19"/>
                <w:szCs w:val="19"/>
              </w:rPr>
              <w:t>Contenu attendu</w:t>
            </w:r>
          </w:p>
        </w:tc>
        <w:tc>
          <w:tcPr>
            <w:tcW w:w="24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4D3D5BE6" w14:textId="77777777" w:rsidR="00FF22C2" w:rsidRDefault="00000000">
            <w:pPr>
              <w:jc w:val="center"/>
            </w:pPr>
            <w:r>
              <w:rPr>
                <w:b/>
                <w:bCs/>
                <w:color w:val="FFFFFF"/>
                <w:sz w:val="19"/>
                <w:szCs w:val="19"/>
              </w:rPr>
              <w:t>Pages estimées</w:t>
            </w:r>
          </w:p>
        </w:tc>
      </w:tr>
      <w:tr w:rsidR="00FF22C2" w14:paraId="02827B4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FB9C61" w14:textId="77777777" w:rsidR="00FF22C2" w:rsidRDefault="00000000">
            <w:r>
              <w:rPr>
                <w:color w:val="2B2B2B"/>
                <w:sz w:val="19"/>
                <w:szCs w:val="19"/>
              </w:rPr>
              <w:t>Page de garde</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AB27F5" w14:textId="77777777" w:rsidR="00FF22C2" w:rsidRDefault="00000000">
            <w:pPr>
              <w:jc w:val="center"/>
            </w:pPr>
            <w:r>
              <w:rPr>
                <w:color w:val="2B2B2B"/>
                <w:sz w:val="19"/>
                <w:szCs w:val="19"/>
              </w:rPr>
              <w:t>Titre, auteur, encadrant, filière, année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289900" w14:textId="77777777" w:rsidR="00FF22C2" w:rsidRDefault="00000000">
            <w:pPr>
              <w:jc w:val="center"/>
            </w:pPr>
            <w:r>
              <w:rPr>
                <w:color w:val="2B2B2B"/>
                <w:sz w:val="19"/>
                <w:szCs w:val="19"/>
              </w:rPr>
              <w:t>1</w:t>
            </w:r>
          </w:p>
        </w:tc>
      </w:tr>
      <w:tr w:rsidR="00FF22C2" w14:paraId="68D3BCF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2C02A62" w14:textId="77777777" w:rsidR="00FF22C2" w:rsidRDefault="00000000">
            <w:r>
              <w:rPr>
                <w:color w:val="2B2B2B"/>
                <w:sz w:val="19"/>
                <w:szCs w:val="19"/>
              </w:rPr>
              <w:t>Table des matières</w:t>
            </w:r>
          </w:p>
        </w:tc>
        <w:tc>
          <w:tcPr>
            <w:tcW w:w="4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126D869" w14:textId="77777777" w:rsidR="00FF22C2" w:rsidRDefault="00000000">
            <w:pPr>
              <w:jc w:val="center"/>
            </w:pPr>
            <w:r>
              <w:rPr>
                <w:color w:val="2B2B2B"/>
                <w:sz w:val="19"/>
                <w:szCs w:val="19"/>
              </w:rPr>
              <w:t>Générée automatiquement</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A48E05A" w14:textId="77777777" w:rsidR="00FF22C2" w:rsidRDefault="00000000">
            <w:pPr>
              <w:jc w:val="center"/>
            </w:pPr>
            <w:r>
              <w:rPr>
                <w:color w:val="2B2B2B"/>
                <w:sz w:val="19"/>
                <w:szCs w:val="19"/>
              </w:rPr>
              <w:t>1</w:t>
            </w:r>
          </w:p>
        </w:tc>
      </w:tr>
      <w:tr w:rsidR="00FF22C2" w14:paraId="03E1BC4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05B7C9" w14:textId="77777777" w:rsidR="00FF22C2" w:rsidRDefault="00000000">
            <w:r>
              <w:rPr>
                <w:color w:val="2B2B2B"/>
                <w:sz w:val="19"/>
                <w:szCs w:val="19"/>
              </w:rPr>
              <w:t>Introduction</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686240" w14:textId="77777777" w:rsidR="00FF22C2" w:rsidRDefault="00000000">
            <w:pPr>
              <w:jc w:val="center"/>
            </w:pPr>
            <w:r>
              <w:rPr>
                <w:color w:val="2B2B2B"/>
                <w:sz w:val="19"/>
                <w:szCs w:val="19"/>
              </w:rPr>
              <w:t>Contexte, problématique, objectifs, plan</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8E0EFD" w14:textId="77777777" w:rsidR="00FF22C2" w:rsidRDefault="00000000">
            <w:pPr>
              <w:jc w:val="center"/>
            </w:pPr>
            <w:r>
              <w:rPr>
                <w:color w:val="2B2B2B"/>
                <w:sz w:val="19"/>
                <w:szCs w:val="19"/>
              </w:rPr>
              <w:t>1–2</w:t>
            </w:r>
          </w:p>
        </w:tc>
      </w:tr>
      <w:tr w:rsidR="00FF22C2" w14:paraId="1568B46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601BF40" w14:textId="77777777" w:rsidR="00FF22C2" w:rsidRDefault="00000000">
            <w:r>
              <w:rPr>
                <w:color w:val="2B2B2B"/>
                <w:sz w:val="19"/>
                <w:szCs w:val="19"/>
              </w:rPr>
              <w:t>Cadre théorique</w:t>
            </w:r>
          </w:p>
        </w:tc>
        <w:tc>
          <w:tcPr>
            <w:tcW w:w="4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C12B599" w14:textId="77777777" w:rsidR="00FF22C2" w:rsidRDefault="00000000">
            <w:pPr>
              <w:jc w:val="center"/>
            </w:pPr>
            <w:r>
              <w:rPr>
                <w:color w:val="2B2B2B"/>
                <w:sz w:val="19"/>
                <w:szCs w:val="19"/>
              </w:rPr>
              <w:t>Fondements mathématiques de chaque architecture</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4CD5CAA" w14:textId="77777777" w:rsidR="00FF22C2" w:rsidRDefault="00000000">
            <w:pPr>
              <w:jc w:val="center"/>
            </w:pPr>
            <w:r>
              <w:rPr>
                <w:color w:val="2B2B2B"/>
                <w:sz w:val="19"/>
                <w:szCs w:val="19"/>
              </w:rPr>
              <w:t>3–5</w:t>
            </w:r>
          </w:p>
        </w:tc>
      </w:tr>
      <w:tr w:rsidR="00FF22C2" w14:paraId="7BF1EFA0"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DED585" w14:textId="77777777" w:rsidR="00FF22C2" w:rsidRDefault="00000000">
            <w:r>
              <w:rPr>
                <w:color w:val="2B2B2B"/>
                <w:sz w:val="19"/>
                <w:szCs w:val="19"/>
              </w:rPr>
              <w:t>Partie expérimentale</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B24F4B" w14:textId="77777777" w:rsidR="00FF22C2" w:rsidRDefault="00000000">
            <w:pPr>
              <w:jc w:val="center"/>
            </w:pPr>
            <w:r>
              <w:rPr>
                <w:color w:val="2B2B2B"/>
                <w:sz w:val="19"/>
                <w:szCs w:val="19"/>
              </w:rPr>
              <w:t>Dataset, prétraitement, architecture, résultats, analyse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98D360" w14:textId="77777777" w:rsidR="00FF22C2" w:rsidRDefault="00000000">
            <w:pPr>
              <w:jc w:val="center"/>
            </w:pPr>
            <w:r>
              <w:rPr>
                <w:color w:val="2B2B2B"/>
                <w:sz w:val="19"/>
                <w:szCs w:val="19"/>
              </w:rPr>
              <w:t>8–15 (par partie)</w:t>
            </w:r>
          </w:p>
        </w:tc>
      </w:tr>
      <w:tr w:rsidR="00FF22C2" w14:paraId="29FA05A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B82C098" w14:textId="77777777" w:rsidR="00FF22C2" w:rsidRDefault="00000000">
            <w:r>
              <w:rPr>
                <w:color w:val="2B2B2B"/>
                <w:sz w:val="19"/>
                <w:szCs w:val="19"/>
              </w:rPr>
              <w:t>Discussion transversale</w:t>
            </w:r>
          </w:p>
        </w:tc>
        <w:tc>
          <w:tcPr>
            <w:tcW w:w="4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32233740" w14:textId="77777777" w:rsidR="00FF22C2" w:rsidRDefault="00000000">
            <w:pPr>
              <w:jc w:val="center"/>
            </w:pPr>
            <w:r>
              <w:rPr>
                <w:color w:val="2B2B2B"/>
                <w:sz w:val="19"/>
                <w:szCs w:val="19"/>
              </w:rPr>
              <w:t>Comparaison architectures, adéquation données-modèle</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C0B564A" w14:textId="77777777" w:rsidR="00FF22C2" w:rsidRDefault="00000000">
            <w:pPr>
              <w:jc w:val="center"/>
            </w:pPr>
            <w:r>
              <w:rPr>
                <w:color w:val="2B2B2B"/>
                <w:sz w:val="19"/>
                <w:szCs w:val="19"/>
              </w:rPr>
              <w:t>2–3</w:t>
            </w:r>
          </w:p>
        </w:tc>
      </w:tr>
      <w:tr w:rsidR="00FF22C2" w14:paraId="69B6BC6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B807BF" w14:textId="77777777" w:rsidR="00FF22C2" w:rsidRDefault="00000000">
            <w:r>
              <w:rPr>
                <w:color w:val="2B2B2B"/>
                <w:sz w:val="19"/>
                <w:szCs w:val="19"/>
              </w:rPr>
              <w:t>Impact sociétal / Éthique</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0E250B" w14:textId="77777777" w:rsidR="00FF22C2" w:rsidRDefault="00000000">
            <w:pPr>
              <w:jc w:val="center"/>
            </w:pPr>
            <w:r>
              <w:rPr>
                <w:color w:val="2B2B2B"/>
                <w:sz w:val="19"/>
                <w:szCs w:val="19"/>
              </w:rPr>
              <w:t>Implications, biais, limites, contexte local</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AFFE2C" w14:textId="77777777" w:rsidR="00FF22C2" w:rsidRDefault="00000000">
            <w:pPr>
              <w:jc w:val="center"/>
            </w:pPr>
            <w:r>
              <w:rPr>
                <w:color w:val="2B2B2B"/>
                <w:sz w:val="19"/>
                <w:szCs w:val="19"/>
              </w:rPr>
              <w:t>1–2</w:t>
            </w:r>
          </w:p>
        </w:tc>
      </w:tr>
      <w:tr w:rsidR="00FF22C2" w14:paraId="32A9987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22664370" w14:textId="77777777" w:rsidR="00FF22C2" w:rsidRDefault="00000000">
            <w:r>
              <w:rPr>
                <w:color w:val="2B2B2B"/>
                <w:sz w:val="19"/>
                <w:szCs w:val="19"/>
              </w:rPr>
              <w:t>Conclusion</w:t>
            </w:r>
          </w:p>
        </w:tc>
        <w:tc>
          <w:tcPr>
            <w:tcW w:w="4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835E3DF" w14:textId="77777777" w:rsidR="00FF22C2" w:rsidRDefault="00000000">
            <w:pPr>
              <w:jc w:val="center"/>
            </w:pPr>
            <w:r>
              <w:rPr>
                <w:color w:val="2B2B2B"/>
                <w:sz w:val="19"/>
                <w:szCs w:val="19"/>
              </w:rPr>
              <w:t>Synthèse, résultats clés, perspectives</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673C717" w14:textId="77777777" w:rsidR="00FF22C2" w:rsidRDefault="00000000">
            <w:pPr>
              <w:jc w:val="center"/>
            </w:pPr>
            <w:r>
              <w:rPr>
                <w:color w:val="2B2B2B"/>
                <w:sz w:val="19"/>
                <w:szCs w:val="19"/>
              </w:rPr>
              <w:t>1</w:t>
            </w:r>
          </w:p>
        </w:tc>
      </w:tr>
      <w:tr w:rsidR="00FF22C2" w14:paraId="588C29D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4B08A4" w14:textId="77777777" w:rsidR="00FF22C2" w:rsidRDefault="00000000">
            <w:r>
              <w:rPr>
                <w:color w:val="2B2B2B"/>
                <w:sz w:val="19"/>
                <w:szCs w:val="19"/>
              </w:rPr>
              <w:t>Références</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973545" w14:textId="77777777" w:rsidR="00FF22C2" w:rsidRDefault="00000000">
            <w:pPr>
              <w:jc w:val="center"/>
            </w:pPr>
            <w:r>
              <w:rPr>
                <w:color w:val="2B2B2B"/>
                <w:sz w:val="19"/>
                <w:szCs w:val="19"/>
              </w:rPr>
              <w:t>Articles, datasets, frameworks (format IEEE/APA)</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E39305" w14:textId="77777777" w:rsidR="00FF22C2" w:rsidRDefault="00000000">
            <w:pPr>
              <w:jc w:val="center"/>
            </w:pPr>
            <w:r>
              <w:rPr>
                <w:color w:val="2B2B2B"/>
                <w:sz w:val="19"/>
                <w:szCs w:val="19"/>
              </w:rPr>
              <w:t>1–2</w:t>
            </w:r>
          </w:p>
        </w:tc>
      </w:tr>
      <w:tr w:rsidR="00FF22C2" w14:paraId="28BF7502"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42EF7A7" w14:textId="77777777" w:rsidR="00FF22C2" w:rsidRDefault="00000000">
            <w:r>
              <w:rPr>
                <w:color w:val="2B2B2B"/>
                <w:sz w:val="19"/>
                <w:szCs w:val="19"/>
              </w:rPr>
              <w:t>Annexes</w:t>
            </w:r>
          </w:p>
        </w:tc>
        <w:tc>
          <w:tcPr>
            <w:tcW w:w="4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8DF7883" w14:textId="77777777" w:rsidR="00FF22C2" w:rsidRDefault="00000000">
            <w:pPr>
              <w:jc w:val="center"/>
            </w:pPr>
            <w:r>
              <w:rPr>
                <w:color w:val="2B2B2B"/>
                <w:sz w:val="19"/>
                <w:szCs w:val="19"/>
              </w:rPr>
              <w:t>Code clé, configurations, résultats complémentaires</w:t>
            </w:r>
          </w:p>
        </w:tc>
        <w:tc>
          <w:tcPr>
            <w:tcW w:w="24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01F384B" w14:textId="77777777" w:rsidR="00FF22C2" w:rsidRDefault="00000000">
            <w:pPr>
              <w:jc w:val="center"/>
            </w:pPr>
            <w:r>
              <w:rPr>
                <w:color w:val="2B2B2B"/>
                <w:sz w:val="19"/>
                <w:szCs w:val="19"/>
              </w:rPr>
              <w:t>Variable</w:t>
            </w:r>
          </w:p>
        </w:tc>
      </w:tr>
    </w:tbl>
    <w:p w14:paraId="53F88672" w14:textId="77777777" w:rsidR="00FF22C2" w:rsidRDefault="00FF22C2">
      <w:pPr>
        <w:spacing w:after="100"/>
      </w:pPr>
    </w:p>
    <w:p w14:paraId="004AB084" w14:textId="77777777" w:rsidR="00FF22C2" w:rsidRDefault="00000000">
      <w:pPr>
        <w:pStyle w:val="Heading2"/>
      </w:pPr>
      <w:bookmarkStart w:id="48" w:name="_Toc228438438"/>
      <w:r>
        <w:t>9.2 Critères de qualité rédactionnelle</w:t>
      </w:r>
      <w:bookmarkEnd w:id="48"/>
    </w:p>
    <w:p w14:paraId="4C62570C" w14:textId="77777777" w:rsidR="00FF22C2" w:rsidRDefault="00000000">
      <w:pPr>
        <w:pStyle w:val="ListParagraph"/>
        <w:numPr>
          <w:ilvl w:val="0"/>
          <w:numId w:val="2"/>
        </w:numPr>
        <w:spacing w:after="60" w:line="276" w:lineRule="auto"/>
      </w:pPr>
      <w:r>
        <w:rPr>
          <w:color w:val="2B2B2B"/>
        </w:rPr>
        <w:t>Précision : chaque affirmation technique doit être justifiée (formule, référence, résultat expérimental).</w:t>
      </w:r>
    </w:p>
    <w:p w14:paraId="73B24FCF" w14:textId="77777777" w:rsidR="00FF22C2" w:rsidRDefault="00000000">
      <w:pPr>
        <w:pStyle w:val="ListParagraph"/>
        <w:numPr>
          <w:ilvl w:val="0"/>
          <w:numId w:val="2"/>
        </w:numPr>
        <w:spacing w:after="60" w:line="276" w:lineRule="auto"/>
      </w:pPr>
      <w:r>
        <w:rPr>
          <w:color w:val="2B2B2B"/>
        </w:rPr>
        <w:t>Clarté : éviter les phrases vagues ("le modèle fonctionne bien"). Quantifier systématiquement.</w:t>
      </w:r>
    </w:p>
    <w:p w14:paraId="1AACA85F" w14:textId="77777777" w:rsidR="00FF22C2" w:rsidRDefault="00000000">
      <w:pPr>
        <w:pStyle w:val="ListParagraph"/>
        <w:numPr>
          <w:ilvl w:val="0"/>
          <w:numId w:val="2"/>
        </w:numPr>
        <w:spacing w:after="60" w:line="276" w:lineRule="auto"/>
      </w:pPr>
      <w:r>
        <w:rPr>
          <w:color w:val="2B2B2B"/>
        </w:rPr>
        <w:t>Esprit critique : ne pas se limiter à rapporter les résultats. Analyser les échecs, discuter les limites, proposer des améliorations.</w:t>
      </w:r>
    </w:p>
    <w:p w14:paraId="6CC3F4D7" w14:textId="77777777" w:rsidR="00FF22C2" w:rsidRDefault="00000000">
      <w:pPr>
        <w:pStyle w:val="ListParagraph"/>
        <w:numPr>
          <w:ilvl w:val="0"/>
          <w:numId w:val="2"/>
        </w:numPr>
        <w:spacing w:after="60" w:line="276" w:lineRule="auto"/>
      </w:pPr>
      <w:r>
        <w:rPr>
          <w:color w:val="2B2B2B"/>
        </w:rPr>
        <w:t>Cohérence : le fil conducteur (problématique) doit être visible tout au long du rapport.</w:t>
      </w:r>
    </w:p>
    <w:p w14:paraId="3494BC04" w14:textId="77777777" w:rsidR="00FF22C2" w:rsidRDefault="00000000">
      <w:pPr>
        <w:pStyle w:val="ListParagraph"/>
        <w:numPr>
          <w:ilvl w:val="0"/>
          <w:numId w:val="2"/>
        </w:numPr>
        <w:spacing w:after="60" w:line="276" w:lineRule="auto"/>
      </w:pPr>
      <w:r>
        <w:rPr>
          <w:color w:val="2B2B2B"/>
        </w:rPr>
        <w:t>Références : citer les articles fondateurs des architectures utilisées (LeCun, Hochreiter, He, etc.).</w:t>
      </w:r>
    </w:p>
    <w:p w14:paraId="48FDAC1C" w14:textId="77777777" w:rsidR="00FF22C2" w:rsidRDefault="00000000">
      <w:pPr>
        <w:pStyle w:val="Heading2"/>
      </w:pPr>
      <w:bookmarkStart w:id="49" w:name="_Toc228438439"/>
      <w:r>
        <w:t>9.3 Ce qu’il faut éviter</w:t>
      </w:r>
      <w:bookmarkEnd w:id="49"/>
    </w:p>
    <w:p w14:paraId="46C09306" w14:textId="77777777" w:rsidR="00FF22C2" w:rsidRDefault="00000000">
      <w:pPr>
        <w:pStyle w:val="ListParagraph"/>
        <w:numPr>
          <w:ilvl w:val="0"/>
          <w:numId w:val="2"/>
        </w:numPr>
        <w:spacing w:after="60" w:line="276" w:lineRule="auto"/>
      </w:pPr>
      <w:r>
        <w:rPr>
          <w:color w:val="2B2B2B"/>
        </w:rPr>
        <w:t>Copier-coller du code sans explication. Le code doit être commenté et justifié dans le texte.</w:t>
      </w:r>
    </w:p>
    <w:p w14:paraId="64D539C0" w14:textId="77777777" w:rsidR="00FF22C2" w:rsidRDefault="00000000">
      <w:pPr>
        <w:pStyle w:val="ListParagraph"/>
        <w:numPr>
          <w:ilvl w:val="0"/>
          <w:numId w:val="2"/>
        </w:numPr>
        <w:spacing w:after="60" w:line="276" w:lineRule="auto"/>
      </w:pPr>
      <w:r>
        <w:rPr>
          <w:color w:val="2B2B2B"/>
        </w:rPr>
        <w:t>Présenter des résultats sans analyse. Un tableau de métriques seul ne constitue pas une analyse.</w:t>
      </w:r>
    </w:p>
    <w:p w14:paraId="63155C28" w14:textId="77777777" w:rsidR="00FF22C2" w:rsidRDefault="00000000">
      <w:pPr>
        <w:pStyle w:val="ListParagraph"/>
        <w:numPr>
          <w:ilvl w:val="0"/>
          <w:numId w:val="2"/>
        </w:numPr>
        <w:spacing w:after="60" w:line="276" w:lineRule="auto"/>
      </w:pPr>
      <w:r>
        <w:rPr>
          <w:color w:val="2B2B2B"/>
        </w:rPr>
        <w:t>Ignorer les mauvais résultats. Un modèle qui échoue est aussi instructif qu’un modèle performant, à condition d’analyser pourquoi.</w:t>
      </w:r>
    </w:p>
    <w:p w14:paraId="457D4977" w14:textId="77777777" w:rsidR="00FF22C2" w:rsidRDefault="00000000">
      <w:pPr>
        <w:pStyle w:val="ListParagraph"/>
        <w:numPr>
          <w:ilvl w:val="0"/>
          <w:numId w:val="2"/>
        </w:numPr>
        <w:spacing w:after="60" w:line="276" w:lineRule="auto"/>
      </w:pPr>
      <w:r>
        <w:rPr>
          <w:color w:val="2B2B2B"/>
        </w:rPr>
        <w:t>Utiliser l’accuracy comme unique métrique sur des classes déséquilibrées.</w:t>
      </w:r>
    </w:p>
    <w:p w14:paraId="72783963" w14:textId="77777777" w:rsidR="00FF22C2" w:rsidRDefault="00000000">
      <w:pPr>
        <w:pStyle w:val="ListParagraph"/>
        <w:numPr>
          <w:ilvl w:val="0"/>
          <w:numId w:val="2"/>
        </w:numPr>
        <w:spacing w:after="60" w:line="276" w:lineRule="auto"/>
      </w:pPr>
      <w:r>
        <w:rPr>
          <w:color w:val="2B2B2B"/>
        </w:rPr>
        <w:lastRenderedPageBreak/>
        <w:t>Omettre les détails de reproductibilité : seeds, versions de librairies, hyperparammètres.</w:t>
      </w:r>
    </w:p>
    <w:p w14:paraId="093E7F08" w14:textId="77777777" w:rsidR="00FF22C2" w:rsidRDefault="00000000">
      <w:r>
        <w:br w:type="page"/>
      </w:r>
    </w:p>
    <w:p w14:paraId="3D9C1752" w14:textId="77777777" w:rsidR="00FF22C2" w:rsidRDefault="00000000">
      <w:pPr>
        <w:pStyle w:val="Heading1"/>
      </w:pPr>
      <w:bookmarkStart w:id="50" w:name="_Toc228438440"/>
      <w:r>
        <w:lastRenderedPageBreak/>
        <w:t>10. Références bibliographiques recommandées</w:t>
      </w:r>
      <w:bookmarkEnd w:id="50"/>
    </w:p>
    <w:p w14:paraId="28376E38" w14:textId="77777777" w:rsidR="00FF22C2" w:rsidRDefault="00000000">
      <w:pPr>
        <w:pStyle w:val="Heading2"/>
      </w:pPr>
      <w:bookmarkStart w:id="51" w:name="_Toc228438441"/>
      <w:r>
        <w:t>10.1 Articles fondateurs</w:t>
      </w:r>
      <w:bookmarkEnd w:id="51"/>
    </w:p>
    <w:p w14:paraId="718C347B" w14:textId="77777777" w:rsidR="00FF22C2" w:rsidRDefault="00000000">
      <w:pPr>
        <w:spacing w:after="140" w:line="276" w:lineRule="auto"/>
        <w:jc w:val="both"/>
      </w:pPr>
      <w:r>
        <w:rPr>
          <w:color w:val="2B2B2B"/>
        </w:rPr>
        <w:t>[1] Rosenblatt, F. (1958). The Perceptron: A Probabilistic Model for Information Storage and Organization in the Brain. Psychological Review, 65(6), 386–408.</w:t>
      </w:r>
    </w:p>
    <w:p w14:paraId="2AC6403B" w14:textId="77777777" w:rsidR="00FF22C2" w:rsidRDefault="00000000">
      <w:pPr>
        <w:spacing w:after="140" w:line="276" w:lineRule="auto"/>
        <w:jc w:val="both"/>
      </w:pPr>
      <w:r>
        <w:rPr>
          <w:color w:val="2B2B2B"/>
        </w:rPr>
        <w:t>[2] Rumelhart, D. E., Hinton, G. E., &amp; Williams, R. J. (1986). Learning representations by back-propagating errors. Nature, 323, 533–536.</w:t>
      </w:r>
    </w:p>
    <w:p w14:paraId="129AE058" w14:textId="77777777" w:rsidR="00FF22C2" w:rsidRDefault="00000000">
      <w:pPr>
        <w:spacing w:after="140" w:line="276" w:lineRule="auto"/>
        <w:jc w:val="both"/>
      </w:pPr>
      <w:r>
        <w:rPr>
          <w:color w:val="2B2B2B"/>
        </w:rPr>
        <w:t>[3] LeCun, Y., Bottou, L., Bengio, Y., &amp; Haffner, P. (1998). Gradient-Based Learning Applied to Document Recognition. Proceedings of the IEEE, 86(11), 2278–2324.</w:t>
      </w:r>
    </w:p>
    <w:p w14:paraId="5A9D3954" w14:textId="77777777" w:rsidR="00FF22C2" w:rsidRDefault="00000000">
      <w:pPr>
        <w:spacing w:after="140" w:line="276" w:lineRule="auto"/>
        <w:jc w:val="both"/>
      </w:pPr>
      <w:r>
        <w:rPr>
          <w:color w:val="2B2B2B"/>
        </w:rPr>
        <w:t>[4] Hochreiter, S. &amp; Schmidhuber, J. (1997). Long Short-Term Memory. Neural Computation, 9(8), 1735–1780.</w:t>
      </w:r>
    </w:p>
    <w:p w14:paraId="5CAD2F8B" w14:textId="77777777" w:rsidR="00FF22C2" w:rsidRDefault="00000000">
      <w:pPr>
        <w:spacing w:after="140" w:line="276" w:lineRule="auto"/>
        <w:jc w:val="both"/>
      </w:pPr>
      <w:r>
        <w:rPr>
          <w:color w:val="2B2B2B"/>
        </w:rPr>
        <w:t>[5] Cho, K., et al. (2014). Learning Phrase Representations using RNN Encoder-Decoder for Statistical Machine Translation. EMNLP 2014.</w:t>
      </w:r>
    </w:p>
    <w:p w14:paraId="7B05D424" w14:textId="77777777" w:rsidR="00FF22C2" w:rsidRDefault="00000000">
      <w:pPr>
        <w:spacing w:after="140" w:line="276" w:lineRule="auto"/>
        <w:jc w:val="both"/>
      </w:pPr>
      <w:r>
        <w:rPr>
          <w:color w:val="2B2B2B"/>
        </w:rPr>
        <w:t>[6] He, K., Zhang, X., Ren, S., &amp; Sun, J. (2016). Deep Residual Learning for Image Recognition. CVPR 2016.</w:t>
      </w:r>
    </w:p>
    <w:p w14:paraId="29A85174" w14:textId="77777777" w:rsidR="00FF22C2" w:rsidRDefault="00000000">
      <w:pPr>
        <w:spacing w:after="140" w:line="276" w:lineRule="auto"/>
        <w:jc w:val="both"/>
      </w:pPr>
      <w:r>
        <w:rPr>
          <w:color w:val="2B2B2B"/>
        </w:rPr>
        <w:t>[7] Kingma, D. P. &amp; Ba, J. (2015). Adam: A Method for Stochastic Optimization. ICLR 2015.</w:t>
      </w:r>
    </w:p>
    <w:p w14:paraId="3949AA08" w14:textId="77777777" w:rsidR="00FF22C2" w:rsidRDefault="00000000">
      <w:pPr>
        <w:spacing w:after="140" w:line="276" w:lineRule="auto"/>
        <w:jc w:val="both"/>
      </w:pPr>
      <w:r>
        <w:rPr>
          <w:color w:val="2B2B2B"/>
        </w:rPr>
        <w:t>[8] Srivastava, N., et al. (2014). Dropout: A Simple Way to Prevent Neural Networks from Overfitting. JMLR, 15, 1929–1958.</w:t>
      </w:r>
    </w:p>
    <w:p w14:paraId="5A0CB50B" w14:textId="77777777" w:rsidR="00FF22C2" w:rsidRDefault="00000000">
      <w:pPr>
        <w:spacing w:after="140" w:line="276" w:lineRule="auto"/>
        <w:jc w:val="both"/>
      </w:pPr>
      <w:r>
        <w:rPr>
          <w:color w:val="2B2B2B"/>
        </w:rPr>
        <w:t>[9] Ioffe, S. &amp; Szegedy, C. (2015). Batch Normalization: Accelerating Deep Network Training by Reducing Internal Covariate Shift. ICML 2015.</w:t>
      </w:r>
    </w:p>
    <w:p w14:paraId="348A536B" w14:textId="77777777" w:rsidR="00FF22C2" w:rsidRDefault="00000000">
      <w:pPr>
        <w:spacing w:after="140" w:line="276" w:lineRule="auto"/>
        <w:jc w:val="both"/>
      </w:pPr>
      <w:r>
        <w:rPr>
          <w:color w:val="2B2B2B"/>
        </w:rPr>
        <w:t>[10] Selvaraju, R. R., et al. (2017). Grad-CAM: Visual Explanations from Deep Networks via Gradient-based Localization. ICCV 2017.</w:t>
      </w:r>
    </w:p>
    <w:p w14:paraId="39AF0358" w14:textId="77777777" w:rsidR="00FF22C2" w:rsidRDefault="00000000">
      <w:pPr>
        <w:spacing w:after="140" w:line="276" w:lineRule="auto"/>
        <w:jc w:val="both"/>
      </w:pPr>
      <w:r>
        <w:rPr>
          <w:color w:val="2B2B2B"/>
        </w:rPr>
        <w:t>[11] Lundberg, S. &amp; Lee, S. (2017). A Unified Approach to Interpreting Model Predictions. NeurIPS 2017.</w:t>
      </w:r>
    </w:p>
    <w:p w14:paraId="0A2007C9" w14:textId="77777777" w:rsidR="00FF22C2" w:rsidRDefault="00000000">
      <w:pPr>
        <w:pStyle w:val="Heading2"/>
      </w:pPr>
      <w:bookmarkStart w:id="52" w:name="_Toc228438442"/>
      <w:r>
        <w:t>10.2 Ressources pédagogiques</w:t>
      </w:r>
      <w:bookmarkEnd w:id="52"/>
    </w:p>
    <w:p w14:paraId="09D76212" w14:textId="77777777" w:rsidR="00FF22C2" w:rsidRDefault="00000000">
      <w:pPr>
        <w:spacing w:after="140" w:line="276" w:lineRule="auto"/>
        <w:jc w:val="both"/>
      </w:pPr>
      <w:r>
        <w:rPr>
          <w:color w:val="2B2B2B"/>
        </w:rPr>
        <w:t>[12] Goodfellow, I., Bengio, Y., &amp; Courville, A. (2016). Deep Learning. MIT Press.</w:t>
      </w:r>
    </w:p>
    <w:p w14:paraId="26D9FAEC" w14:textId="77777777" w:rsidR="00FF22C2" w:rsidRDefault="00000000">
      <w:pPr>
        <w:spacing w:after="140" w:line="276" w:lineRule="auto"/>
        <w:jc w:val="both"/>
      </w:pPr>
      <w:r>
        <w:rPr>
          <w:color w:val="2B2B2B"/>
        </w:rPr>
        <w:t>[13] PyTorch Documentation officielle : https://pytorch.org/docs/stable/</w:t>
      </w:r>
    </w:p>
    <w:p w14:paraId="137BF3EC" w14:textId="77777777" w:rsidR="00FF22C2" w:rsidRDefault="00000000">
      <w:pPr>
        <w:spacing w:after="140" w:line="276" w:lineRule="auto"/>
        <w:jc w:val="both"/>
      </w:pPr>
      <w:r>
        <w:rPr>
          <w:color w:val="2B2B2B"/>
        </w:rPr>
        <w:t>[14] PyTorch Tutorials : https://pytorch.org/tutorials/</w:t>
      </w:r>
    </w:p>
    <w:p w14:paraId="15496374" w14:textId="77777777" w:rsidR="00FF22C2" w:rsidRDefault="00000000">
      <w:pPr>
        <w:spacing w:after="140" w:line="276" w:lineRule="auto"/>
        <w:jc w:val="both"/>
      </w:pPr>
      <w:r>
        <w:rPr>
          <w:color w:val="2B2B2B"/>
        </w:rPr>
        <w:t>[15] Scikit-learn : https://scikit-learn.org/stable/</w:t>
      </w:r>
    </w:p>
    <w:sectPr w:rsidR="00FF22C2">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8CE6E" w14:textId="77777777" w:rsidR="00686970" w:rsidRDefault="00686970">
      <w:r>
        <w:separator/>
      </w:r>
    </w:p>
  </w:endnote>
  <w:endnote w:type="continuationSeparator" w:id="0">
    <w:p w14:paraId="7E904F97" w14:textId="77777777" w:rsidR="00686970" w:rsidRDefault="00686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76C8" w14:textId="77777777" w:rsidR="00FF22C2" w:rsidRDefault="00000000">
    <w:pPr>
      <w:pBdr>
        <w:top w:val="single" w:sz="4" w:space="4" w:color="1A6FB5"/>
      </w:pBdr>
      <w:jc w:val="center"/>
    </w:pP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6612F0">
      <w:rPr>
        <w:noProof/>
        <w:color w:val="5A5A5A"/>
        <w:sz w:val="18"/>
        <w:szCs w:val="18"/>
      </w:rPr>
      <w:t>2</w:t>
    </w:r>
    <w:r>
      <w:rPr>
        <w:color w:val="5A5A5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DCFD" w14:textId="77777777" w:rsidR="00FF22C2" w:rsidRDefault="00000000">
    <w:pPr>
      <w:pBdr>
        <w:top w:val="single" w:sz="4" w:space="4" w:color="1A6FB5"/>
      </w:pBdr>
      <w:jc w:val="center"/>
    </w:pP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6612F0">
      <w:rPr>
        <w:noProof/>
        <w:color w:val="5A5A5A"/>
        <w:sz w:val="18"/>
        <w:szCs w:val="18"/>
      </w:rPr>
      <w:t>4</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5045A" w14:textId="77777777" w:rsidR="00686970" w:rsidRDefault="00686970">
      <w:r>
        <w:separator/>
      </w:r>
    </w:p>
  </w:footnote>
  <w:footnote w:type="continuationSeparator" w:id="0">
    <w:p w14:paraId="76D7804C" w14:textId="77777777" w:rsidR="00686970" w:rsidRDefault="00686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C1C7" w14:textId="77777777" w:rsidR="00FF22C2" w:rsidRDefault="00000000">
    <w:pPr>
      <w:pBdr>
        <w:bottom w:val="single" w:sz="4" w:space="4" w:color="1A6FB5"/>
      </w:pBdr>
    </w:pPr>
    <w:r>
      <w:rPr>
        <w:i/>
        <w:iCs/>
        <w:color w:val="5A5A5A"/>
        <w:sz w:val="18"/>
        <w:szCs w:val="18"/>
      </w:rPr>
      <w:t>Guide de Référence — Entraînement de Modèles Deep Learning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ED2C" w14:textId="77777777" w:rsidR="00FF22C2" w:rsidRDefault="00000000">
    <w:pPr>
      <w:pBdr>
        <w:bottom w:val="single" w:sz="4" w:space="4" w:color="1A6FB5"/>
      </w:pBdr>
    </w:pPr>
    <w:r>
      <w:rPr>
        <w:i/>
        <w:iCs/>
        <w:color w:val="5A5A5A"/>
        <w:sz w:val="18"/>
        <w:szCs w:val="18"/>
      </w:rPr>
      <w:t>Guide de Référence — Entraînement de Modèles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A4E23"/>
    <w:multiLevelType w:val="hybridMultilevel"/>
    <w:tmpl w:val="B3DC7BD6"/>
    <w:lvl w:ilvl="0" w:tplc="307C92F4">
      <w:start w:val="1"/>
      <w:numFmt w:val="decimal"/>
      <w:lvlText w:val="%1."/>
      <w:lvlJc w:val="left"/>
      <w:pPr>
        <w:ind w:left="720" w:hanging="360"/>
      </w:pPr>
    </w:lvl>
    <w:lvl w:ilvl="1" w:tplc="269A28EE">
      <w:numFmt w:val="decimal"/>
      <w:lvlText w:val=""/>
      <w:lvlJc w:val="left"/>
    </w:lvl>
    <w:lvl w:ilvl="2" w:tplc="7590A70C">
      <w:numFmt w:val="decimal"/>
      <w:lvlText w:val=""/>
      <w:lvlJc w:val="left"/>
    </w:lvl>
    <w:lvl w:ilvl="3" w:tplc="F03836C4">
      <w:numFmt w:val="decimal"/>
      <w:lvlText w:val=""/>
      <w:lvlJc w:val="left"/>
    </w:lvl>
    <w:lvl w:ilvl="4" w:tplc="66CAC54E">
      <w:numFmt w:val="decimal"/>
      <w:lvlText w:val=""/>
      <w:lvlJc w:val="left"/>
    </w:lvl>
    <w:lvl w:ilvl="5" w:tplc="FA760AEA">
      <w:numFmt w:val="decimal"/>
      <w:lvlText w:val=""/>
      <w:lvlJc w:val="left"/>
    </w:lvl>
    <w:lvl w:ilvl="6" w:tplc="13D67842">
      <w:numFmt w:val="decimal"/>
      <w:lvlText w:val=""/>
      <w:lvlJc w:val="left"/>
    </w:lvl>
    <w:lvl w:ilvl="7" w:tplc="EB12967C">
      <w:numFmt w:val="decimal"/>
      <w:lvlText w:val=""/>
      <w:lvlJc w:val="left"/>
    </w:lvl>
    <w:lvl w:ilvl="8" w:tplc="7F1AA0B0">
      <w:numFmt w:val="decimal"/>
      <w:lvlText w:val=""/>
      <w:lvlJc w:val="left"/>
    </w:lvl>
  </w:abstractNum>
  <w:abstractNum w:abstractNumId="1" w15:restartNumberingAfterBreak="0">
    <w:nsid w:val="23ED0279"/>
    <w:multiLevelType w:val="hybridMultilevel"/>
    <w:tmpl w:val="37700A76"/>
    <w:lvl w:ilvl="0" w:tplc="B3C0664C">
      <w:start w:val="1"/>
      <w:numFmt w:val="decimal"/>
      <w:lvlText w:val="%1."/>
      <w:lvlJc w:val="left"/>
      <w:pPr>
        <w:ind w:left="720" w:hanging="360"/>
      </w:pPr>
    </w:lvl>
    <w:lvl w:ilvl="1" w:tplc="D56637AA">
      <w:numFmt w:val="decimal"/>
      <w:lvlText w:val=""/>
      <w:lvlJc w:val="left"/>
    </w:lvl>
    <w:lvl w:ilvl="2" w:tplc="C9707ACE">
      <w:numFmt w:val="decimal"/>
      <w:lvlText w:val=""/>
      <w:lvlJc w:val="left"/>
    </w:lvl>
    <w:lvl w:ilvl="3" w:tplc="8E6EA12E">
      <w:numFmt w:val="decimal"/>
      <w:lvlText w:val=""/>
      <w:lvlJc w:val="left"/>
    </w:lvl>
    <w:lvl w:ilvl="4" w:tplc="10C6D590">
      <w:numFmt w:val="decimal"/>
      <w:lvlText w:val=""/>
      <w:lvlJc w:val="left"/>
    </w:lvl>
    <w:lvl w:ilvl="5" w:tplc="6CDA6EEC">
      <w:numFmt w:val="decimal"/>
      <w:lvlText w:val=""/>
      <w:lvlJc w:val="left"/>
    </w:lvl>
    <w:lvl w:ilvl="6" w:tplc="E70692B4">
      <w:numFmt w:val="decimal"/>
      <w:lvlText w:val=""/>
      <w:lvlJc w:val="left"/>
    </w:lvl>
    <w:lvl w:ilvl="7" w:tplc="80C806C0">
      <w:numFmt w:val="decimal"/>
      <w:lvlText w:val=""/>
      <w:lvlJc w:val="left"/>
    </w:lvl>
    <w:lvl w:ilvl="8" w:tplc="5DB8D9BA">
      <w:numFmt w:val="decimal"/>
      <w:lvlText w:val=""/>
      <w:lvlJc w:val="left"/>
    </w:lvl>
  </w:abstractNum>
  <w:abstractNum w:abstractNumId="2" w15:restartNumberingAfterBreak="0">
    <w:nsid w:val="288B124F"/>
    <w:multiLevelType w:val="hybridMultilevel"/>
    <w:tmpl w:val="3DB0F7CE"/>
    <w:lvl w:ilvl="0" w:tplc="25C6943A">
      <w:start w:val="1"/>
      <w:numFmt w:val="bullet"/>
      <w:lvlText w:val="●"/>
      <w:lvlJc w:val="left"/>
      <w:pPr>
        <w:ind w:left="720" w:hanging="360"/>
      </w:pPr>
    </w:lvl>
    <w:lvl w:ilvl="1" w:tplc="1F100B04">
      <w:start w:val="1"/>
      <w:numFmt w:val="bullet"/>
      <w:lvlText w:val="○"/>
      <w:lvlJc w:val="left"/>
      <w:pPr>
        <w:ind w:left="1440" w:hanging="360"/>
      </w:pPr>
    </w:lvl>
    <w:lvl w:ilvl="2" w:tplc="0E52CA6C">
      <w:start w:val="1"/>
      <w:numFmt w:val="bullet"/>
      <w:lvlText w:val="■"/>
      <w:lvlJc w:val="left"/>
      <w:pPr>
        <w:ind w:left="2160" w:hanging="360"/>
      </w:pPr>
    </w:lvl>
    <w:lvl w:ilvl="3" w:tplc="25E056AC">
      <w:start w:val="1"/>
      <w:numFmt w:val="bullet"/>
      <w:lvlText w:val="●"/>
      <w:lvlJc w:val="left"/>
      <w:pPr>
        <w:ind w:left="2880" w:hanging="360"/>
      </w:pPr>
    </w:lvl>
    <w:lvl w:ilvl="4" w:tplc="7722B206">
      <w:start w:val="1"/>
      <w:numFmt w:val="bullet"/>
      <w:lvlText w:val="○"/>
      <w:lvlJc w:val="left"/>
      <w:pPr>
        <w:ind w:left="3600" w:hanging="360"/>
      </w:pPr>
    </w:lvl>
    <w:lvl w:ilvl="5" w:tplc="1B8C2E12">
      <w:start w:val="1"/>
      <w:numFmt w:val="bullet"/>
      <w:lvlText w:val="■"/>
      <w:lvlJc w:val="left"/>
      <w:pPr>
        <w:ind w:left="4320" w:hanging="360"/>
      </w:pPr>
    </w:lvl>
    <w:lvl w:ilvl="6" w:tplc="D3644122">
      <w:start w:val="1"/>
      <w:numFmt w:val="bullet"/>
      <w:lvlText w:val="●"/>
      <w:lvlJc w:val="left"/>
      <w:pPr>
        <w:ind w:left="5040" w:hanging="360"/>
      </w:pPr>
    </w:lvl>
    <w:lvl w:ilvl="7" w:tplc="23CE1760">
      <w:start w:val="1"/>
      <w:numFmt w:val="bullet"/>
      <w:lvlText w:val="●"/>
      <w:lvlJc w:val="left"/>
      <w:pPr>
        <w:ind w:left="5760" w:hanging="360"/>
      </w:pPr>
    </w:lvl>
    <w:lvl w:ilvl="8" w:tplc="157817A2">
      <w:start w:val="1"/>
      <w:numFmt w:val="bullet"/>
      <w:lvlText w:val="●"/>
      <w:lvlJc w:val="left"/>
      <w:pPr>
        <w:ind w:left="6480" w:hanging="360"/>
      </w:pPr>
    </w:lvl>
  </w:abstractNum>
  <w:abstractNum w:abstractNumId="3" w15:restartNumberingAfterBreak="0">
    <w:nsid w:val="2F063A2E"/>
    <w:multiLevelType w:val="hybridMultilevel"/>
    <w:tmpl w:val="90BAD7B8"/>
    <w:lvl w:ilvl="0" w:tplc="5D840DE6">
      <w:start w:val="1"/>
      <w:numFmt w:val="decimal"/>
      <w:lvlText w:val="%1."/>
      <w:lvlJc w:val="left"/>
      <w:pPr>
        <w:ind w:left="720" w:hanging="360"/>
      </w:pPr>
    </w:lvl>
    <w:lvl w:ilvl="1" w:tplc="6AFA770A">
      <w:numFmt w:val="decimal"/>
      <w:lvlText w:val=""/>
      <w:lvlJc w:val="left"/>
    </w:lvl>
    <w:lvl w:ilvl="2" w:tplc="350456AC">
      <w:numFmt w:val="decimal"/>
      <w:lvlText w:val=""/>
      <w:lvlJc w:val="left"/>
    </w:lvl>
    <w:lvl w:ilvl="3" w:tplc="8456786C">
      <w:numFmt w:val="decimal"/>
      <w:lvlText w:val=""/>
      <w:lvlJc w:val="left"/>
    </w:lvl>
    <w:lvl w:ilvl="4" w:tplc="31C0111C">
      <w:numFmt w:val="decimal"/>
      <w:lvlText w:val=""/>
      <w:lvlJc w:val="left"/>
    </w:lvl>
    <w:lvl w:ilvl="5" w:tplc="DB107C66">
      <w:numFmt w:val="decimal"/>
      <w:lvlText w:val=""/>
      <w:lvlJc w:val="left"/>
    </w:lvl>
    <w:lvl w:ilvl="6" w:tplc="CB7CFFE4">
      <w:numFmt w:val="decimal"/>
      <w:lvlText w:val=""/>
      <w:lvlJc w:val="left"/>
    </w:lvl>
    <w:lvl w:ilvl="7" w:tplc="59C090AA">
      <w:numFmt w:val="decimal"/>
      <w:lvlText w:val=""/>
      <w:lvlJc w:val="left"/>
    </w:lvl>
    <w:lvl w:ilvl="8" w:tplc="4288B2BE">
      <w:numFmt w:val="decimal"/>
      <w:lvlText w:val=""/>
      <w:lvlJc w:val="left"/>
    </w:lvl>
  </w:abstractNum>
  <w:abstractNum w:abstractNumId="4" w15:restartNumberingAfterBreak="0">
    <w:nsid w:val="423E11A7"/>
    <w:multiLevelType w:val="hybridMultilevel"/>
    <w:tmpl w:val="BBC044AE"/>
    <w:lvl w:ilvl="0" w:tplc="3EEC5E52">
      <w:start w:val="1"/>
      <w:numFmt w:val="decimal"/>
      <w:lvlText w:val="%1."/>
      <w:lvlJc w:val="left"/>
      <w:pPr>
        <w:ind w:left="720" w:hanging="360"/>
      </w:pPr>
    </w:lvl>
    <w:lvl w:ilvl="1" w:tplc="F58E049E">
      <w:numFmt w:val="decimal"/>
      <w:lvlText w:val=""/>
      <w:lvlJc w:val="left"/>
    </w:lvl>
    <w:lvl w:ilvl="2" w:tplc="6ABC3FE6">
      <w:numFmt w:val="decimal"/>
      <w:lvlText w:val=""/>
      <w:lvlJc w:val="left"/>
    </w:lvl>
    <w:lvl w:ilvl="3" w:tplc="AFA6F7E8">
      <w:numFmt w:val="decimal"/>
      <w:lvlText w:val=""/>
      <w:lvlJc w:val="left"/>
    </w:lvl>
    <w:lvl w:ilvl="4" w:tplc="2480CA16">
      <w:numFmt w:val="decimal"/>
      <w:lvlText w:val=""/>
      <w:lvlJc w:val="left"/>
    </w:lvl>
    <w:lvl w:ilvl="5" w:tplc="499E9E08">
      <w:numFmt w:val="decimal"/>
      <w:lvlText w:val=""/>
      <w:lvlJc w:val="left"/>
    </w:lvl>
    <w:lvl w:ilvl="6" w:tplc="2CF287A4">
      <w:numFmt w:val="decimal"/>
      <w:lvlText w:val=""/>
      <w:lvlJc w:val="left"/>
    </w:lvl>
    <w:lvl w:ilvl="7" w:tplc="0C32380C">
      <w:numFmt w:val="decimal"/>
      <w:lvlText w:val=""/>
      <w:lvlJc w:val="left"/>
    </w:lvl>
    <w:lvl w:ilvl="8" w:tplc="7AB27778">
      <w:numFmt w:val="decimal"/>
      <w:lvlText w:val=""/>
      <w:lvlJc w:val="left"/>
    </w:lvl>
  </w:abstractNum>
  <w:abstractNum w:abstractNumId="5" w15:restartNumberingAfterBreak="0">
    <w:nsid w:val="4627048C"/>
    <w:multiLevelType w:val="hybridMultilevel"/>
    <w:tmpl w:val="2BA6C2D6"/>
    <w:lvl w:ilvl="0" w:tplc="406CCDF2">
      <w:start w:val="1"/>
      <w:numFmt w:val="decimal"/>
      <w:lvlText w:val="%1."/>
      <w:lvlJc w:val="left"/>
      <w:pPr>
        <w:ind w:left="720" w:hanging="360"/>
      </w:pPr>
    </w:lvl>
    <w:lvl w:ilvl="1" w:tplc="65F268AC">
      <w:numFmt w:val="decimal"/>
      <w:lvlText w:val=""/>
      <w:lvlJc w:val="left"/>
    </w:lvl>
    <w:lvl w:ilvl="2" w:tplc="233CF898">
      <w:numFmt w:val="decimal"/>
      <w:lvlText w:val=""/>
      <w:lvlJc w:val="left"/>
    </w:lvl>
    <w:lvl w:ilvl="3" w:tplc="9B4C2FFE">
      <w:numFmt w:val="decimal"/>
      <w:lvlText w:val=""/>
      <w:lvlJc w:val="left"/>
    </w:lvl>
    <w:lvl w:ilvl="4" w:tplc="82D83DB4">
      <w:numFmt w:val="decimal"/>
      <w:lvlText w:val=""/>
      <w:lvlJc w:val="left"/>
    </w:lvl>
    <w:lvl w:ilvl="5" w:tplc="9DE4CB38">
      <w:numFmt w:val="decimal"/>
      <w:lvlText w:val=""/>
      <w:lvlJc w:val="left"/>
    </w:lvl>
    <w:lvl w:ilvl="6" w:tplc="CF080742">
      <w:numFmt w:val="decimal"/>
      <w:lvlText w:val=""/>
      <w:lvlJc w:val="left"/>
    </w:lvl>
    <w:lvl w:ilvl="7" w:tplc="AE429862">
      <w:numFmt w:val="decimal"/>
      <w:lvlText w:val=""/>
      <w:lvlJc w:val="left"/>
    </w:lvl>
    <w:lvl w:ilvl="8" w:tplc="95E4FA8E">
      <w:numFmt w:val="decimal"/>
      <w:lvlText w:val=""/>
      <w:lvlJc w:val="left"/>
    </w:lvl>
  </w:abstractNum>
  <w:abstractNum w:abstractNumId="6" w15:restartNumberingAfterBreak="0">
    <w:nsid w:val="663D7D78"/>
    <w:multiLevelType w:val="hybridMultilevel"/>
    <w:tmpl w:val="75D0090E"/>
    <w:lvl w:ilvl="0" w:tplc="D18099E8">
      <w:start w:val="1"/>
      <w:numFmt w:val="decimal"/>
      <w:lvlText w:val="%1."/>
      <w:lvlJc w:val="left"/>
      <w:pPr>
        <w:ind w:left="720" w:hanging="360"/>
      </w:pPr>
    </w:lvl>
    <w:lvl w:ilvl="1" w:tplc="EF46EF8E">
      <w:numFmt w:val="decimal"/>
      <w:lvlText w:val=""/>
      <w:lvlJc w:val="left"/>
    </w:lvl>
    <w:lvl w:ilvl="2" w:tplc="9E12A084">
      <w:numFmt w:val="decimal"/>
      <w:lvlText w:val=""/>
      <w:lvlJc w:val="left"/>
    </w:lvl>
    <w:lvl w:ilvl="3" w:tplc="6DA853AE">
      <w:numFmt w:val="decimal"/>
      <w:lvlText w:val=""/>
      <w:lvlJc w:val="left"/>
    </w:lvl>
    <w:lvl w:ilvl="4" w:tplc="B1AEEDAC">
      <w:numFmt w:val="decimal"/>
      <w:lvlText w:val=""/>
      <w:lvlJc w:val="left"/>
    </w:lvl>
    <w:lvl w:ilvl="5" w:tplc="7EAAE2BE">
      <w:numFmt w:val="decimal"/>
      <w:lvlText w:val=""/>
      <w:lvlJc w:val="left"/>
    </w:lvl>
    <w:lvl w:ilvl="6" w:tplc="34A2AD7C">
      <w:numFmt w:val="decimal"/>
      <w:lvlText w:val=""/>
      <w:lvlJc w:val="left"/>
    </w:lvl>
    <w:lvl w:ilvl="7" w:tplc="F81E4990">
      <w:numFmt w:val="decimal"/>
      <w:lvlText w:val=""/>
      <w:lvlJc w:val="left"/>
    </w:lvl>
    <w:lvl w:ilvl="8" w:tplc="AA8E7C90">
      <w:numFmt w:val="decimal"/>
      <w:lvlText w:val=""/>
      <w:lvlJc w:val="left"/>
    </w:lvl>
  </w:abstractNum>
  <w:abstractNum w:abstractNumId="7" w15:restartNumberingAfterBreak="0">
    <w:nsid w:val="680C66FA"/>
    <w:multiLevelType w:val="hybridMultilevel"/>
    <w:tmpl w:val="BF0E2C34"/>
    <w:lvl w:ilvl="0" w:tplc="13E21834">
      <w:start w:val="1"/>
      <w:numFmt w:val="bullet"/>
      <w:lvlText w:val="•"/>
      <w:lvlJc w:val="left"/>
      <w:pPr>
        <w:ind w:left="720" w:hanging="360"/>
      </w:pPr>
    </w:lvl>
    <w:lvl w:ilvl="1" w:tplc="F5EA92BA">
      <w:numFmt w:val="decimal"/>
      <w:lvlText w:val=""/>
      <w:lvlJc w:val="left"/>
    </w:lvl>
    <w:lvl w:ilvl="2" w:tplc="88FC928E">
      <w:numFmt w:val="decimal"/>
      <w:lvlText w:val=""/>
      <w:lvlJc w:val="left"/>
    </w:lvl>
    <w:lvl w:ilvl="3" w:tplc="B5643E88">
      <w:numFmt w:val="decimal"/>
      <w:lvlText w:val=""/>
      <w:lvlJc w:val="left"/>
    </w:lvl>
    <w:lvl w:ilvl="4" w:tplc="71F40168">
      <w:numFmt w:val="decimal"/>
      <w:lvlText w:val=""/>
      <w:lvlJc w:val="left"/>
    </w:lvl>
    <w:lvl w:ilvl="5" w:tplc="40123DA0">
      <w:numFmt w:val="decimal"/>
      <w:lvlText w:val=""/>
      <w:lvlJc w:val="left"/>
    </w:lvl>
    <w:lvl w:ilvl="6" w:tplc="B06CA5B8">
      <w:numFmt w:val="decimal"/>
      <w:lvlText w:val=""/>
      <w:lvlJc w:val="left"/>
    </w:lvl>
    <w:lvl w:ilvl="7" w:tplc="F608481E">
      <w:numFmt w:val="decimal"/>
      <w:lvlText w:val=""/>
      <w:lvlJc w:val="left"/>
    </w:lvl>
    <w:lvl w:ilvl="8" w:tplc="0960262A">
      <w:numFmt w:val="decimal"/>
      <w:lvlText w:val=""/>
      <w:lvlJc w:val="left"/>
    </w:lvl>
  </w:abstractNum>
  <w:abstractNum w:abstractNumId="8" w15:restartNumberingAfterBreak="0">
    <w:nsid w:val="7F343BC4"/>
    <w:multiLevelType w:val="hybridMultilevel"/>
    <w:tmpl w:val="039004A6"/>
    <w:lvl w:ilvl="0" w:tplc="A1142496">
      <w:start w:val="1"/>
      <w:numFmt w:val="decimal"/>
      <w:lvlText w:val="%1."/>
      <w:lvlJc w:val="left"/>
      <w:pPr>
        <w:ind w:left="720" w:hanging="360"/>
      </w:pPr>
    </w:lvl>
    <w:lvl w:ilvl="1" w:tplc="14C06C38">
      <w:numFmt w:val="decimal"/>
      <w:lvlText w:val=""/>
      <w:lvlJc w:val="left"/>
    </w:lvl>
    <w:lvl w:ilvl="2" w:tplc="3878D4E6">
      <w:numFmt w:val="decimal"/>
      <w:lvlText w:val=""/>
      <w:lvlJc w:val="left"/>
    </w:lvl>
    <w:lvl w:ilvl="3" w:tplc="FD0C70A2">
      <w:numFmt w:val="decimal"/>
      <w:lvlText w:val=""/>
      <w:lvlJc w:val="left"/>
    </w:lvl>
    <w:lvl w:ilvl="4" w:tplc="5DD66CB2">
      <w:numFmt w:val="decimal"/>
      <w:lvlText w:val=""/>
      <w:lvlJc w:val="left"/>
    </w:lvl>
    <w:lvl w:ilvl="5" w:tplc="44A832A2">
      <w:numFmt w:val="decimal"/>
      <w:lvlText w:val=""/>
      <w:lvlJc w:val="left"/>
    </w:lvl>
    <w:lvl w:ilvl="6" w:tplc="00787C26">
      <w:numFmt w:val="decimal"/>
      <w:lvlText w:val=""/>
      <w:lvlJc w:val="left"/>
    </w:lvl>
    <w:lvl w:ilvl="7" w:tplc="65B8C238">
      <w:numFmt w:val="decimal"/>
      <w:lvlText w:val=""/>
      <w:lvlJc w:val="left"/>
    </w:lvl>
    <w:lvl w:ilvl="8" w:tplc="8702EC08">
      <w:numFmt w:val="decimal"/>
      <w:lvlText w:val=""/>
      <w:lvlJc w:val="left"/>
    </w:lvl>
  </w:abstractNum>
  <w:num w:numId="1" w16cid:durableId="1614441197">
    <w:abstractNumId w:val="2"/>
    <w:lvlOverride w:ilvl="0">
      <w:startOverride w:val="1"/>
    </w:lvlOverride>
  </w:num>
  <w:num w:numId="2" w16cid:durableId="1671524678">
    <w:abstractNumId w:val="7"/>
    <w:lvlOverride w:ilvl="0">
      <w:startOverride w:val="1"/>
    </w:lvlOverride>
  </w:num>
  <w:num w:numId="3" w16cid:durableId="1479373507">
    <w:abstractNumId w:val="3"/>
    <w:lvlOverride w:ilvl="0">
      <w:startOverride w:val="1"/>
    </w:lvlOverride>
  </w:num>
  <w:num w:numId="4" w16cid:durableId="44526464">
    <w:abstractNumId w:val="0"/>
    <w:lvlOverride w:ilvl="0">
      <w:startOverride w:val="1"/>
    </w:lvlOverride>
  </w:num>
  <w:num w:numId="5" w16cid:durableId="1812484115">
    <w:abstractNumId w:val="8"/>
    <w:lvlOverride w:ilvl="0">
      <w:startOverride w:val="1"/>
    </w:lvlOverride>
  </w:num>
  <w:num w:numId="6" w16cid:durableId="643461941">
    <w:abstractNumId w:val="6"/>
    <w:lvlOverride w:ilvl="0">
      <w:startOverride w:val="1"/>
    </w:lvlOverride>
  </w:num>
  <w:num w:numId="7" w16cid:durableId="1468742893">
    <w:abstractNumId w:val="1"/>
    <w:lvlOverride w:ilvl="0">
      <w:startOverride w:val="1"/>
    </w:lvlOverride>
  </w:num>
  <w:num w:numId="8" w16cid:durableId="34998670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2C2"/>
    <w:rsid w:val="002B28D6"/>
    <w:rsid w:val="006612F0"/>
    <w:rsid w:val="00686970"/>
    <w:rsid w:val="00FF22C2"/>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decimalSymbol w:val=","/>
  <w:listSeparator w:val=","/>
  <w14:docId w14:val="782D8DE7"/>
  <w15:docId w15:val="{F8AED60E-78E5-BB48-B5AA-12FBFA479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2137"/>
      <w:sz w:val="32"/>
      <w:szCs w:val="32"/>
    </w:rPr>
  </w:style>
  <w:style w:type="paragraph" w:styleId="Heading2">
    <w:name w:val="heading 2"/>
    <w:uiPriority w:val="9"/>
    <w:unhideWhenUsed/>
    <w:qFormat/>
    <w:pPr>
      <w:spacing w:before="280" w:after="160"/>
      <w:outlineLvl w:val="1"/>
    </w:pPr>
    <w:rPr>
      <w:b/>
      <w:bCs/>
      <w:color w:val="1A6FB5"/>
      <w:sz w:val="26"/>
      <w:szCs w:val="26"/>
    </w:rPr>
  </w:style>
  <w:style w:type="paragraph" w:styleId="Heading3">
    <w:name w:val="heading 3"/>
    <w:uiPriority w:val="9"/>
    <w:unhideWhenUsed/>
    <w:qFormat/>
    <w:pPr>
      <w:spacing w:before="200" w:after="120"/>
      <w:outlineLvl w:val="2"/>
    </w:pPr>
    <w:rPr>
      <w:b/>
      <w:bCs/>
      <w:color w:val="2B2B2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12F0"/>
    <w:pPr>
      <w:spacing w:after="100"/>
    </w:pPr>
  </w:style>
  <w:style w:type="paragraph" w:styleId="TOC2">
    <w:name w:val="toc 2"/>
    <w:basedOn w:val="Normal"/>
    <w:next w:val="Normal"/>
    <w:autoRedefine/>
    <w:uiPriority w:val="39"/>
    <w:unhideWhenUsed/>
    <w:rsid w:val="006612F0"/>
    <w:pPr>
      <w:spacing w:after="100"/>
      <w:ind w:left="220"/>
    </w:pPr>
  </w:style>
  <w:style w:type="paragraph" w:styleId="TOC3">
    <w:name w:val="toc 3"/>
    <w:basedOn w:val="Normal"/>
    <w:next w:val="Normal"/>
    <w:autoRedefine/>
    <w:uiPriority w:val="39"/>
    <w:unhideWhenUsed/>
    <w:rsid w:val="006612F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4361</Words>
  <Characters>24859</Characters>
  <Application>Microsoft Office Word</Application>
  <DocSecurity>0</DocSecurity>
  <Lines>207</Lines>
  <Paragraphs>58</Paragraphs>
  <ScaleCrop>false</ScaleCrop>
  <Company/>
  <LinksUpToDate>false</LinksUpToDate>
  <CharactersWithSpaces>29162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Zineb Hidila</cp:lastModifiedBy>
  <cp:revision>2</cp:revision>
  <dcterms:created xsi:type="dcterms:W3CDTF">2026-04-30T09:42:00Z</dcterms:created>
  <dcterms:modified xsi:type="dcterms:W3CDTF">2026-04-30T09:46:00Z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2026-04-30T09:46:23Z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225a5e6b-73a8-4db0-96bc-fdf11b1935f5</vt:lpwstr>
  </property>
  <property fmtid="{D5CDD505-2E9C-101B-9397-08002B2CF9AE}" pid="7" name="MSIP_Label_defa4170-0d19-0005-0004-bc88714345d2_ActionId">
    <vt:lpwstr>e09929a5-d394-430e-98a0-b7762fc87455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