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3F3D4" w14:textId="77777777" w:rsidR="005B1CB2" w:rsidRPr="005B1CB2" w:rsidRDefault="005B1CB2" w:rsidP="005B1CB2">
      <w:pPr>
        <w:rPr>
          <w:b/>
          <w:bCs/>
        </w:rPr>
      </w:pPr>
      <w:r w:rsidRPr="005B1CB2">
        <w:rPr>
          <w:b/>
          <w:bCs/>
        </w:rPr>
        <w:t>Banking Marketing Analysis</w:t>
      </w:r>
    </w:p>
    <w:p w14:paraId="0A9DE0D7" w14:textId="77777777" w:rsidR="005B1CB2" w:rsidRPr="005B1CB2" w:rsidRDefault="005B1CB2" w:rsidP="005B1CB2">
      <w:pPr>
        <w:rPr>
          <w:b/>
          <w:bCs/>
        </w:rPr>
      </w:pPr>
      <w:r w:rsidRPr="005B1CB2">
        <w:rPr>
          <w:b/>
          <w:bCs/>
        </w:rPr>
        <w:t>Project Overview</w:t>
      </w:r>
    </w:p>
    <w:p w14:paraId="65C73CE5" w14:textId="77777777" w:rsidR="005B1CB2" w:rsidRPr="005B1CB2" w:rsidRDefault="005B1CB2" w:rsidP="005B1CB2">
      <w:r w:rsidRPr="005B1CB2">
        <w:t xml:space="preserve">This project focuses on predicting whether a client will subscribe to a term deposit based on various demographic and marketing-related features. The dataset comes from a bank's marketing campaign, where the target variable is </w:t>
      </w:r>
      <w:proofErr w:type="gramStart"/>
      <w:r w:rsidRPr="005B1CB2">
        <w:t>whether or not</w:t>
      </w:r>
      <w:proofErr w:type="gramEnd"/>
      <w:r w:rsidRPr="005B1CB2">
        <w:t xml:space="preserve"> the client subscribed to a term deposit (y). The goal is to build a machine learning model to predict this outcome using a variety of features such as the client's age, job, education, and past marketing interactions.</w:t>
      </w:r>
    </w:p>
    <w:p w14:paraId="2777FE27" w14:textId="77777777" w:rsidR="005B1CB2" w:rsidRPr="005B1CB2" w:rsidRDefault="005B1CB2" w:rsidP="005B1CB2">
      <w:pPr>
        <w:rPr>
          <w:b/>
          <w:bCs/>
        </w:rPr>
      </w:pPr>
      <w:r w:rsidRPr="005B1CB2">
        <w:rPr>
          <w:b/>
          <w:bCs/>
        </w:rPr>
        <w:t>Problem:</w:t>
      </w:r>
    </w:p>
    <w:p w14:paraId="415DD34B" w14:textId="77777777" w:rsidR="005B1CB2" w:rsidRPr="005B1CB2" w:rsidRDefault="005B1CB2" w:rsidP="005B1CB2">
      <w:r w:rsidRPr="005B1CB2">
        <w:t>The banking industry faces the challenge of efficiently targeting customers with relevant offers. By predicting whether a client will subscribe to a term deposit, banks can optimize their marketing campaigns, resulting in better targeting and increased subscription rates.</w:t>
      </w:r>
    </w:p>
    <w:p w14:paraId="477FB5C5" w14:textId="77777777" w:rsidR="005B1CB2" w:rsidRPr="005B1CB2" w:rsidRDefault="005B1CB2" w:rsidP="005B1CB2">
      <w:pPr>
        <w:rPr>
          <w:b/>
          <w:bCs/>
        </w:rPr>
      </w:pPr>
      <w:r w:rsidRPr="005B1CB2">
        <w:rPr>
          <w:b/>
          <w:bCs/>
        </w:rPr>
        <w:t>Solution:</w:t>
      </w:r>
    </w:p>
    <w:p w14:paraId="096D1206" w14:textId="77777777" w:rsidR="005B1CB2" w:rsidRPr="005B1CB2" w:rsidRDefault="005B1CB2" w:rsidP="005B1CB2">
      <w:r w:rsidRPr="005B1CB2">
        <w:t xml:space="preserve">We applied a </w:t>
      </w:r>
      <w:r w:rsidRPr="005B1CB2">
        <w:rPr>
          <w:b/>
          <w:bCs/>
        </w:rPr>
        <w:t>Random Forest Classifier</w:t>
      </w:r>
      <w:r w:rsidRPr="005B1CB2">
        <w:t xml:space="preserve"> to build a predictive model based on historical data. The model was trained to classify customers as likely to subscribe or not, and we evaluated its performance using various metrics.</w:t>
      </w:r>
    </w:p>
    <w:p w14:paraId="38592049" w14:textId="77777777" w:rsidR="005B1CB2" w:rsidRPr="005B1CB2" w:rsidRDefault="005B1CB2" w:rsidP="005B1CB2">
      <w:pPr>
        <w:rPr>
          <w:b/>
          <w:bCs/>
        </w:rPr>
      </w:pPr>
      <w:r w:rsidRPr="005B1CB2">
        <w:rPr>
          <w:b/>
          <w:bCs/>
        </w:rPr>
        <w:t>Technologies Used</w:t>
      </w:r>
    </w:p>
    <w:p w14:paraId="4E385B86" w14:textId="77777777" w:rsidR="005B1CB2" w:rsidRPr="005B1CB2" w:rsidRDefault="005B1CB2" w:rsidP="005B1CB2">
      <w:pPr>
        <w:numPr>
          <w:ilvl w:val="0"/>
          <w:numId w:val="1"/>
        </w:numPr>
      </w:pPr>
      <w:r w:rsidRPr="005B1CB2">
        <w:rPr>
          <w:b/>
          <w:bCs/>
        </w:rPr>
        <w:t>Python</w:t>
      </w:r>
      <w:r w:rsidRPr="005B1CB2">
        <w:t>: Main programming language used for data analysis and machine learning tasks.</w:t>
      </w:r>
    </w:p>
    <w:p w14:paraId="631BF6B3" w14:textId="77777777" w:rsidR="005B1CB2" w:rsidRPr="005B1CB2" w:rsidRDefault="005B1CB2" w:rsidP="005B1CB2">
      <w:pPr>
        <w:numPr>
          <w:ilvl w:val="0"/>
          <w:numId w:val="1"/>
        </w:numPr>
      </w:pPr>
      <w:r w:rsidRPr="005B1CB2">
        <w:rPr>
          <w:b/>
          <w:bCs/>
        </w:rPr>
        <w:t>Pandas</w:t>
      </w:r>
      <w:r w:rsidRPr="005B1CB2">
        <w:t>: For data manipulation and preprocessing.</w:t>
      </w:r>
    </w:p>
    <w:p w14:paraId="42D414C2" w14:textId="77777777" w:rsidR="005B1CB2" w:rsidRPr="005B1CB2" w:rsidRDefault="005B1CB2" w:rsidP="005B1CB2">
      <w:pPr>
        <w:numPr>
          <w:ilvl w:val="0"/>
          <w:numId w:val="1"/>
        </w:numPr>
      </w:pPr>
      <w:r w:rsidRPr="005B1CB2">
        <w:rPr>
          <w:b/>
          <w:bCs/>
        </w:rPr>
        <w:t>NumPy</w:t>
      </w:r>
      <w:r w:rsidRPr="005B1CB2">
        <w:t>: For numerical operations and handling arrays.</w:t>
      </w:r>
    </w:p>
    <w:p w14:paraId="5D2D273F" w14:textId="77777777" w:rsidR="005B1CB2" w:rsidRPr="005B1CB2" w:rsidRDefault="005B1CB2" w:rsidP="005B1CB2">
      <w:pPr>
        <w:numPr>
          <w:ilvl w:val="0"/>
          <w:numId w:val="1"/>
        </w:numPr>
      </w:pPr>
      <w:r w:rsidRPr="005B1CB2">
        <w:rPr>
          <w:b/>
          <w:bCs/>
        </w:rPr>
        <w:t>Scikit-learn</w:t>
      </w:r>
      <w:r w:rsidRPr="005B1CB2">
        <w:t>: For machine learning algorithms and evaluation metrics.</w:t>
      </w:r>
    </w:p>
    <w:p w14:paraId="284794BF" w14:textId="77777777" w:rsidR="005B1CB2" w:rsidRPr="005B1CB2" w:rsidRDefault="005B1CB2" w:rsidP="005B1CB2">
      <w:pPr>
        <w:numPr>
          <w:ilvl w:val="0"/>
          <w:numId w:val="1"/>
        </w:numPr>
      </w:pPr>
      <w:r w:rsidRPr="005B1CB2">
        <w:rPr>
          <w:b/>
          <w:bCs/>
        </w:rPr>
        <w:t>Matplotlib / Seaborn</w:t>
      </w:r>
      <w:r w:rsidRPr="005B1CB2">
        <w:t>: For data visualization and exploration.</w:t>
      </w:r>
    </w:p>
    <w:p w14:paraId="5D223CB3" w14:textId="77777777" w:rsidR="005B1CB2" w:rsidRPr="005B1CB2" w:rsidRDefault="005B1CB2" w:rsidP="005B1CB2">
      <w:pPr>
        <w:numPr>
          <w:ilvl w:val="0"/>
          <w:numId w:val="1"/>
        </w:numPr>
      </w:pPr>
      <w:proofErr w:type="spellStart"/>
      <w:r w:rsidRPr="005B1CB2">
        <w:rPr>
          <w:b/>
          <w:bCs/>
        </w:rPr>
        <w:t>Jupyter</w:t>
      </w:r>
      <w:proofErr w:type="spellEnd"/>
      <w:r w:rsidRPr="005B1CB2">
        <w:rPr>
          <w:b/>
          <w:bCs/>
        </w:rPr>
        <w:t xml:space="preserve"> Notebooks</w:t>
      </w:r>
      <w:r w:rsidRPr="005B1CB2">
        <w:t>: Used for development and code experimentation.</w:t>
      </w:r>
    </w:p>
    <w:p w14:paraId="057F8CA7" w14:textId="77777777" w:rsidR="005B1CB2" w:rsidRPr="005B1CB2" w:rsidRDefault="005B1CB2" w:rsidP="005B1CB2">
      <w:pPr>
        <w:rPr>
          <w:b/>
          <w:bCs/>
        </w:rPr>
      </w:pPr>
      <w:r w:rsidRPr="005B1CB2">
        <w:rPr>
          <w:b/>
          <w:bCs/>
        </w:rPr>
        <w:t>How to Run</w:t>
      </w:r>
    </w:p>
    <w:p w14:paraId="09438C2F" w14:textId="77777777" w:rsidR="005B1CB2" w:rsidRPr="005B1CB2" w:rsidRDefault="005B1CB2" w:rsidP="005B1CB2">
      <w:pPr>
        <w:numPr>
          <w:ilvl w:val="0"/>
          <w:numId w:val="2"/>
        </w:numPr>
      </w:pPr>
      <w:r w:rsidRPr="005B1CB2">
        <w:t>Clone this repository to your local machine:</w:t>
      </w:r>
    </w:p>
    <w:p w14:paraId="7F658C4F" w14:textId="77777777" w:rsidR="005B1CB2" w:rsidRPr="005B1CB2" w:rsidRDefault="005B1CB2" w:rsidP="005B1CB2">
      <w:r w:rsidRPr="005B1CB2">
        <w:t>bash</w:t>
      </w:r>
    </w:p>
    <w:p w14:paraId="17A5675C" w14:textId="12B51FDB" w:rsidR="005B1CB2" w:rsidRDefault="005B1CB2" w:rsidP="005B1CB2">
      <w:proofErr w:type="spellStart"/>
      <w:r w:rsidRPr="005B1CB2">
        <w:t>CopyEdit</w:t>
      </w:r>
      <w:proofErr w:type="spellEnd"/>
      <w:r>
        <w:t xml:space="preserve"> </w:t>
      </w:r>
      <w:r w:rsidRPr="005B1CB2">
        <w:t xml:space="preserve">git clone </w:t>
      </w:r>
      <w:hyperlink r:id="rId5" w:history="1">
        <w:r w:rsidRPr="005B1CB2">
          <w:rPr>
            <w:rStyle w:val="Hyperlink"/>
          </w:rPr>
          <w:t>https://github.com/your_username/banking-marketing-analysis.git</w:t>
        </w:r>
      </w:hyperlink>
    </w:p>
    <w:p w14:paraId="0C9B685A" w14:textId="77777777" w:rsidR="005B1CB2" w:rsidRPr="005B1CB2" w:rsidRDefault="005B1CB2" w:rsidP="005B1CB2"/>
    <w:p w14:paraId="3F7AE1E7" w14:textId="7884D58F" w:rsidR="005B1CB2" w:rsidRPr="005B1CB2" w:rsidRDefault="005B1CB2" w:rsidP="005B1CB2">
      <w:pPr>
        <w:numPr>
          <w:ilvl w:val="0"/>
          <w:numId w:val="2"/>
        </w:numPr>
      </w:pPr>
      <w:r w:rsidRPr="005B1CB2">
        <w:lastRenderedPageBreak/>
        <w:t xml:space="preserve">Install the necessary dependencies using </w:t>
      </w:r>
      <w:r w:rsidRPr="005B1CB2">
        <w:rPr>
          <w:b/>
          <w:bCs/>
        </w:rPr>
        <w:t>pip</w:t>
      </w:r>
      <w:r w:rsidRPr="005B1CB2">
        <w:t>:</w:t>
      </w:r>
    </w:p>
    <w:p w14:paraId="68393E92" w14:textId="77777777" w:rsidR="005B1CB2" w:rsidRPr="005B1CB2" w:rsidRDefault="005B1CB2" w:rsidP="005B1CB2">
      <w:r w:rsidRPr="005B1CB2">
        <w:t>bash</w:t>
      </w:r>
    </w:p>
    <w:p w14:paraId="77225734" w14:textId="77777777" w:rsidR="005B1CB2" w:rsidRPr="005B1CB2" w:rsidRDefault="005B1CB2" w:rsidP="005B1CB2">
      <w:proofErr w:type="spellStart"/>
      <w:r w:rsidRPr="005B1CB2">
        <w:t>CopyEdit</w:t>
      </w:r>
      <w:proofErr w:type="spellEnd"/>
    </w:p>
    <w:p w14:paraId="7B7862DE" w14:textId="77777777" w:rsidR="005B1CB2" w:rsidRPr="005B1CB2" w:rsidRDefault="005B1CB2" w:rsidP="005B1CB2">
      <w:r w:rsidRPr="005B1CB2">
        <w:t>pip install -r requirements.txt</w:t>
      </w:r>
    </w:p>
    <w:p w14:paraId="5475DDF3" w14:textId="77777777" w:rsidR="005B1CB2" w:rsidRPr="005B1CB2" w:rsidRDefault="005B1CB2" w:rsidP="005B1CB2">
      <w:pPr>
        <w:numPr>
          <w:ilvl w:val="0"/>
          <w:numId w:val="2"/>
        </w:numPr>
      </w:pPr>
      <w:r w:rsidRPr="005B1CB2">
        <w:t xml:space="preserve">Navigate to the project directory and open the </w:t>
      </w:r>
      <w:proofErr w:type="spellStart"/>
      <w:r w:rsidRPr="005B1CB2">
        <w:t>Jupyter</w:t>
      </w:r>
      <w:proofErr w:type="spellEnd"/>
      <w:r w:rsidRPr="005B1CB2">
        <w:t xml:space="preserve"> notebook to explore the steps of the analysis and model training:</w:t>
      </w:r>
    </w:p>
    <w:p w14:paraId="48D0A47E" w14:textId="77777777" w:rsidR="005B1CB2" w:rsidRPr="005B1CB2" w:rsidRDefault="005B1CB2" w:rsidP="005B1CB2">
      <w:r w:rsidRPr="005B1CB2">
        <w:t>bash</w:t>
      </w:r>
    </w:p>
    <w:p w14:paraId="07436139" w14:textId="77777777" w:rsidR="005B1CB2" w:rsidRPr="005B1CB2" w:rsidRDefault="005B1CB2" w:rsidP="005B1CB2">
      <w:proofErr w:type="spellStart"/>
      <w:r w:rsidRPr="005B1CB2">
        <w:t>CopyEdit</w:t>
      </w:r>
      <w:proofErr w:type="spellEnd"/>
    </w:p>
    <w:p w14:paraId="3EF58D51" w14:textId="77777777" w:rsidR="005B1CB2" w:rsidRPr="005B1CB2" w:rsidRDefault="005B1CB2" w:rsidP="005B1CB2">
      <w:proofErr w:type="spellStart"/>
      <w:r w:rsidRPr="005B1CB2">
        <w:t>jupyter</w:t>
      </w:r>
      <w:proofErr w:type="spellEnd"/>
      <w:r w:rsidRPr="005B1CB2">
        <w:t xml:space="preserve"> notebook</w:t>
      </w:r>
    </w:p>
    <w:p w14:paraId="6D3B2C72" w14:textId="77777777" w:rsidR="005B1CB2" w:rsidRPr="005B1CB2" w:rsidRDefault="005B1CB2" w:rsidP="005B1CB2">
      <w:pPr>
        <w:numPr>
          <w:ilvl w:val="0"/>
          <w:numId w:val="2"/>
        </w:numPr>
      </w:pPr>
      <w:r w:rsidRPr="005B1CB2">
        <w:t>To run the code, make sure you have the dataset bank-additional-full.csv in the correct directory or update the file path in the code.</w:t>
      </w:r>
    </w:p>
    <w:p w14:paraId="12251152" w14:textId="77777777" w:rsidR="005B1CB2" w:rsidRPr="005B1CB2" w:rsidRDefault="005B1CB2" w:rsidP="005B1CB2">
      <w:pPr>
        <w:rPr>
          <w:b/>
          <w:bCs/>
        </w:rPr>
      </w:pPr>
      <w:r w:rsidRPr="005B1CB2">
        <w:rPr>
          <w:b/>
          <w:bCs/>
        </w:rPr>
        <w:t>Key Findings</w:t>
      </w:r>
    </w:p>
    <w:p w14:paraId="33162CAA" w14:textId="77777777" w:rsidR="005B1CB2" w:rsidRPr="005B1CB2" w:rsidRDefault="005B1CB2" w:rsidP="005B1CB2">
      <w:pPr>
        <w:numPr>
          <w:ilvl w:val="0"/>
          <w:numId w:val="3"/>
        </w:numPr>
      </w:pPr>
      <w:r w:rsidRPr="005B1CB2">
        <w:rPr>
          <w:b/>
          <w:bCs/>
        </w:rPr>
        <w:t>Data Preprocessing</w:t>
      </w:r>
      <w:r w:rsidRPr="005B1CB2">
        <w:t>: The dataset contained no missing values, so the focus was primarily on encoding categorical variables and scaling numerical features.</w:t>
      </w:r>
    </w:p>
    <w:p w14:paraId="74BC403C" w14:textId="77777777" w:rsidR="005B1CB2" w:rsidRPr="005B1CB2" w:rsidRDefault="005B1CB2" w:rsidP="005B1CB2">
      <w:pPr>
        <w:numPr>
          <w:ilvl w:val="0"/>
          <w:numId w:val="3"/>
        </w:numPr>
      </w:pPr>
      <w:r w:rsidRPr="005B1CB2">
        <w:rPr>
          <w:b/>
          <w:bCs/>
        </w:rPr>
        <w:t>Model Performance</w:t>
      </w:r>
      <w:r w:rsidRPr="005B1CB2">
        <w:t xml:space="preserve">: The Random Forest model achieved an accuracy of </w:t>
      </w:r>
      <w:r w:rsidRPr="005B1CB2">
        <w:rPr>
          <w:b/>
          <w:bCs/>
        </w:rPr>
        <w:t>91.2%</w:t>
      </w:r>
      <w:r w:rsidRPr="005B1CB2">
        <w:t xml:space="preserve"> on the test set. It showed strong performance in classifying both classes (yes and no) with an F1 score of </w:t>
      </w:r>
      <w:r w:rsidRPr="005B1CB2">
        <w:rPr>
          <w:b/>
          <w:bCs/>
        </w:rPr>
        <w:t>0.91</w:t>
      </w:r>
      <w:r w:rsidRPr="005B1CB2">
        <w:t xml:space="preserve"> for the positive class (subscribed to term deposit).</w:t>
      </w:r>
    </w:p>
    <w:p w14:paraId="74F92CC3" w14:textId="77777777" w:rsidR="005B1CB2" w:rsidRPr="005B1CB2" w:rsidRDefault="005B1CB2" w:rsidP="005B1CB2">
      <w:pPr>
        <w:numPr>
          <w:ilvl w:val="0"/>
          <w:numId w:val="3"/>
        </w:numPr>
      </w:pPr>
      <w:r w:rsidRPr="005B1CB2">
        <w:rPr>
          <w:b/>
          <w:bCs/>
        </w:rPr>
        <w:t>Precision and Recall</w:t>
      </w:r>
      <w:r w:rsidRPr="005B1CB2">
        <w:t xml:space="preserve">: The model had a high precision of </w:t>
      </w:r>
      <w:r w:rsidRPr="005B1CB2">
        <w:rPr>
          <w:b/>
          <w:bCs/>
        </w:rPr>
        <w:t>0.91</w:t>
      </w:r>
      <w:r w:rsidRPr="005B1CB2">
        <w:t xml:space="preserve"> and recall of </w:t>
      </w:r>
      <w:r w:rsidRPr="005B1CB2">
        <w:rPr>
          <w:b/>
          <w:bCs/>
        </w:rPr>
        <w:t>0.90</w:t>
      </w:r>
      <w:r w:rsidRPr="005B1CB2">
        <w:t xml:space="preserve"> for predicting clients who would subscribe, meaning that it correctly identified most of the clients who were likely to subscribe, while minimizing false positives.</w:t>
      </w:r>
    </w:p>
    <w:p w14:paraId="1B73FF30" w14:textId="331F53BF" w:rsidR="005B1CB2" w:rsidRPr="005B1CB2" w:rsidRDefault="005B1CB2" w:rsidP="005B1CB2">
      <w:pPr>
        <w:numPr>
          <w:ilvl w:val="0"/>
          <w:numId w:val="3"/>
        </w:numPr>
      </w:pPr>
      <w:r w:rsidRPr="005B1CB2">
        <w:rPr>
          <w:b/>
          <w:bCs/>
        </w:rPr>
        <w:t>Confusion Matrix</w:t>
      </w:r>
      <w:r w:rsidRPr="005B1CB2">
        <w:t xml:space="preserve">: The confusion matrix indicated that the model is better at identifying clients who did not subscribe (Class 0) but performs well </w:t>
      </w:r>
      <w:proofErr w:type="gramStart"/>
      <w:r w:rsidRPr="005B1CB2">
        <w:t>on</w:t>
      </w:r>
      <w:proofErr w:type="gramEnd"/>
      <w:r w:rsidRPr="005B1CB2">
        <w:t xml:space="preserve"> both classes.</w:t>
      </w:r>
    </w:p>
    <w:p w14:paraId="1CDD4C95" w14:textId="07F5DF62" w:rsidR="005B1CB2" w:rsidRPr="005B1CB2" w:rsidRDefault="005B1CB2" w:rsidP="005B1CB2">
      <w:pPr>
        <w:rPr>
          <w:b/>
          <w:bCs/>
        </w:rPr>
      </w:pPr>
      <w:r w:rsidRPr="005B1CB2">
        <w:rPr>
          <w:b/>
          <w:bCs/>
        </w:rPr>
        <w:lastRenderedPageBreak/>
        <w:drawing>
          <wp:inline distT="0" distB="0" distL="0" distR="0" wp14:anchorId="7E875969" wp14:editId="48511D56">
            <wp:extent cx="5943600" cy="2922270"/>
            <wp:effectExtent l="0" t="0" r="0" b="0"/>
            <wp:docPr id="2570870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870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E3E8" w14:textId="77777777" w:rsidR="005B1CB2" w:rsidRPr="005B1CB2" w:rsidRDefault="005B1CB2" w:rsidP="005B1CB2">
      <w:pPr>
        <w:rPr>
          <w:b/>
          <w:bCs/>
        </w:rPr>
      </w:pPr>
      <w:r w:rsidRPr="005B1CB2">
        <w:rPr>
          <w:b/>
          <w:bCs/>
        </w:rPr>
        <w:t>Recommendations</w:t>
      </w:r>
    </w:p>
    <w:p w14:paraId="78A3EAEF" w14:textId="77777777" w:rsidR="005B1CB2" w:rsidRPr="005B1CB2" w:rsidRDefault="005B1CB2" w:rsidP="005B1CB2">
      <w:r w:rsidRPr="005B1CB2">
        <w:t>Based on the model's findings, here are three concrete recommendations for the bank:</w:t>
      </w:r>
    </w:p>
    <w:p w14:paraId="4378C0BF" w14:textId="77777777" w:rsidR="005B1CB2" w:rsidRPr="005B1CB2" w:rsidRDefault="005B1CB2" w:rsidP="005B1CB2">
      <w:pPr>
        <w:numPr>
          <w:ilvl w:val="0"/>
          <w:numId w:val="4"/>
        </w:numPr>
      </w:pPr>
      <w:r w:rsidRPr="005B1CB2">
        <w:rPr>
          <w:b/>
          <w:bCs/>
        </w:rPr>
        <w:t>Targeted Marketing Campaigns</w:t>
      </w:r>
      <w:r w:rsidRPr="005B1CB2">
        <w:t>: Use the model's predictions to target clients who are more likely to subscribe to the term deposit. This will help optimize marketing efforts and improve conversion rates.</w:t>
      </w:r>
    </w:p>
    <w:p w14:paraId="0A8724D9" w14:textId="77777777" w:rsidR="005B1CB2" w:rsidRPr="005B1CB2" w:rsidRDefault="005B1CB2" w:rsidP="005B1CB2">
      <w:pPr>
        <w:numPr>
          <w:ilvl w:val="0"/>
          <w:numId w:val="4"/>
        </w:numPr>
      </w:pPr>
      <w:r w:rsidRPr="005B1CB2">
        <w:rPr>
          <w:b/>
          <w:bCs/>
        </w:rPr>
        <w:t>Segment by Client Type</w:t>
      </w:r>
      <w:r w:rsidRPr="005B1CB2">
        <w:t>: The model can be further refined by segmenting clients based on their job, age, and past interactions. Offering personalized financial products can enhance client engagement.</w:t>
      </w:r>
    </w:p>
    <w:p w14:paraId="7D9D5AEA" w14:textId="77777777" w:rsidR="005B1CB2" w:rsidRPr="005B1CB2" w:rsidRDefault="005B1CB2" w:rsidP="005B1CB2">
      <w:pPr>
        <w:numPr>
          <w:ilvl w:val="0"/>
          <w:numId w:val="4"/>
        </w:numPr>
      </w:pPr>
      <w:r w:rsidRPr="005B1CB2">
        <w:rPr>
          <w:b/>
          <w:bCs/>
        </w:rPr>
        <w:t>Improving Data Collection</w:t>
      </w:r>
      <w:r w:rsidRPr="005B1CB2">
        <w:t xml:space="preserve">: Collect more granular data related to client interactions and previous campaign results. This could help improve the model's performance, particularly </w:t>
      </w:r>
      <w:proofErr w:type="gramStart"/>
      <w:r w:rsidRPr="005B1CB2">
        <w:t>in edge</w:t>
      </w:r>
      <w:proofErr w:type="gramEnd"/>
      <w:r w:rsidRPr="005B1CB2">
        <w:t xml:space="preserve"> cases where customers might show interest but not subscribe.</w:t>
      </w:r>
    </w:p>
    <w:p w14:paraId="18B5CB28" w14:textId="77777777" w:rsidR="005B1CB2" w:rsidRPr="005B1CB2" w:rsidRDefault="005B1CB2" w:rsidP="005B1CB2">
      <w:pPr>
        <w:rPr>
          <w:b/>
          <w:bCs/>
        </w:rPr>
      </w:pPr>
      <w:r w:rsidRPr="005B1CB2">
        <w:rPr>
          <w:b/>
          <w:bCs/>
        </w:rPr>
        <w:t>Future Work</w:t>
      </w:r>
    </w:p>
    <w:p w14:paraId="113F72A9" w14:textId="77777777" w:rsidR="005B1CB2" w:rsidRPr="005B1CB2" w:rsidRDefault="005B1CB2" w:rsidP="005B1CB2">
      <w:pPr>
        <w:numPr>
          <w:ilvl w:val="0"/>
          <w:numId w:val="5"/>
        </w:numPr>
      </w:pPr>
      <w:r w:rsidRPr="005B1CB2">
        <w:rPr>
          <w:b/>
          <w:bCs/>
        </w:rPr>
        <w:t>Model Optimization</w:t>
      </w:r>
      <w:r w:rsidRPr="005B1CB2">
        <w:t xml:space="preserve">: Experiment with other models like </w:t>
      </w:r>
      <w:r w:rsidRPr="005B1CB2">
        <w:rPr>
          <w:b/>
          <w:bCs/>
        </w:rPr>
        <w:t>Logistic Regression</w:t>
      </w:r>
      <w:r w:rsidRPr="005B1CB2">
        <w:t xml:space="preserve">, </w:t>
      </w:r>
      <w:r w:rsidRPr="005B1CB2">
        <w:rPr>
          <w:b/>
          <w:bCs/>
        </w:rPr>
        <w:t>Gradient Boosting</w:t>
      </w:r>
      <w:r w:rsidRPr="005B1CB2">
        <w:t xml:space="preserve">, or </w:t>
      </w:r>
      <w:proofErr w:type="spellStart"/>
      <w:r w:rsidRPr="005B1CB2">
        <w:rPr>
          <w:b/>
          <w:bCs/>
        </w:rPr>
        <w:t>XGBoost</w:t>
      </w:r>
      <w:proofErr w:type="spellEnd"/>
      <w:r w:rsidRPr="005B1CB2">
        <w:t xml:space="preserve"> to improve performance.</w:t>
      </w:r>
    </w:p>
    <w:p w14:paraId="4A1E688E" w14:textId="77777777" w:rsidR="005B1CB2" w:rsidRPr="005B1CB2" w:rsidRDefault="005B1CB2" w:rsidP="005B1CB2">
      <w:pPr>
        <w:numPr>
          <w:ilvl w:val="0"/>
          <w:numId w:val="5"/>
        </w:numPr>
      </w:pPr>
      <w:r w:rsidRPr="005B1CB2">
        <w:rPr>
          <w:b/>
          <w:bCs/>
        </w:rPr>
        <w:t>Feature Engineering</w:t>
      </w:r>
      <w:r w:rsidRPr="005B1CB2">
        <w:t>: Investigate additional features or interactions between features that might improve the predictive power of the model.</w:t>
      </w:r>
    </w:p>
    <w:p w14:paraId="0B9DDB0B" w14:textId="77777777" w:rsidR="005B1CB2" w:rsidRPr="005B1CB2" w:rsidRDefault="005B1CB2" w:rsidP="005B1CB2">
      <w:pPr>
        <w:numPr>
          <w:ilvl w:val="0"/>
          <w:numId w:val="5"/>
        </w:numPr>
      </w:pPr>
      <w:r w:rsidRPr="005B1CB2">
        <w:rPr>
          <w:b/>
          <w:bCs/>
        </w:rPr>
        <w:t>Deployment</w:t>
      </w:r>
      <w:r w:rsidRPr="005B1CB2">
        <w:t>: Consider deploying the model into a production environment to provide real-time predictions for incoming leads.</w:t>
      </w:r>
    </w:p>
    <w:p w14:paraId="0D905F07" w14:textId="77777777" w:rsidR="005B1CB2" w:rsidRDefault="005B1CB2"/>
    <w:sectPr w:rsidR="005B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E0297"/>
    <w:multiLevelType w:val="multilevel"/>
    <w:tmpl w:val="3796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F206E"/>
    <w:multiLevelType w:val="multilevel"/>
    <w:tmpl w:val="C332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80853"/>
    <w:multiLevelType w:val="multilevel"/>
    <w:tmpl w:val="30A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815C0"/>
    <w:multiLevelType w:val="multilevel"/>
    <w:tmpl w:val="45C4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35445C"/>
    <w:multiLevelType w:val="multilevel"/>
    <w:tmpl w:val="6C4E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36330">
    <w:abstractNumId w:val="0"/>
  </w:num>
  <w:num w:numId="2" w16cid:durableId="196629158">
    <w:abstractNumId w:val="4"/>
  </w:num>
  <w:num w:numId="3" w16cid:durableId="1297446311">
    <w:abstractNumId w:val="1"/>
  </w:num>
  <w:num w:numId="4" w16cid:durableId="981694013">
    <w:abstractNumId w:val="3"/>
  </w:num>
  <w:num w:numId="5" w16cid:durableId="130877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B2"/>
    <w:rsid w:val="00070D62"/>
    <w:rsid w:val="005B1CB2"/>
    <w:rsid w:val="005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44D6"/>
  <w15:chartTrackingRefBased/>
  <w15:docId w15:val="{341ADB83-E2DD-4EA6-B0F2-59F11102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C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C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9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our_username/banking-marketing-analysi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Saad</dc:creator>
  <cp:keywords/>
  <dc:description/>
  <cp:lastModifiedBy>Samia Saad</cp:lastModifiedBy>
  <cp:revision>1</cp:revision>
  <dcterms:created xsi:type="dcterms:W3CDTF">2025-03-15T01:22:00Z</dcterms:created>
  <dcterms:modified xsi:type="dcterms:W3CDTF">2025-03-15T01:33:00Z</dcterms:modified>
</cp:coreProperties>
</file>