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300"/>
        <w:jc w:val="center"/>
      </w:pPr>
      <w:r>
        <w:rPr>
          <w:rFonts w:ascii="Arial" w:cs="Arial" w:eastAsia="Arial" w:hAnsi="Arial"/>
          <w:b/>
          <w:bCs/>
          <w:color w:val="1B4F72"/>
          <w:sz w:val="56"/>
          <w:szCs w:val="56"/>
        </w:rPr>
        <w:t xml:space="preserve">Cerebral Vessel Segmentation</w:t>
      </w:r>
    </w:p>
    <w:p>
      <w:pPr>
        <w:spacing w:after="200"/>
        <w:jc w:val="center"/>
      </w:pPr>
      <w:r>
        <w:rPr>
          <w:rFonts w:ascii="Arial" w:cs="Arial" w:eastAsia="Arial" w:hAnsi="Arial"/>
          <w:b/>
          <w:bCs/>
          <w:color w:val="1B4F72"/>
          <w:sz w:val="56"/>
          <w:szCs w:val="56"/>
        </w:rPr>
        <w:t xml:space="preserve">from CT Angiography</w:t>
      </w:r>
    </w:p>
    <w:p>
      <w:pPr>
        <w:spacing w:before="400"/>
      </w:pPr>
    </w:p>
    <w:p>
      <w:pPr>
        <w:spacing w:after="200"/>
        <w:jc w:val="center"/>
      </w:pPr>
      <w:r>
        <w:rPr>
          <w:rFonts w:ascii="Arial" w:cs="Arial" w:eastAsia="Arial" w:hAnsi="Arial"/>
          <w:color w:val="5B7FA5"/>
          <w:sz w:val="28"/>
          <w:szCs w:val="28"/>
        </w:rPr>
        <w:t xml:space="preserve">A Beginner-Friendly Guide to the 3D U-Net Architecture,</w:t>
      </w:r>
    </w:p>
    <w:p>
      <w:pPr>
        <w:spacing w:after="200"/>
        <w:jc w:val="center"/>
      </w:pPr>
      <w:r>
        <w:rPr>
          <w:rFonts w:ascii="Arial" w:cs="Arial" w:eastAsia="Arial" w:hAnsi="Arial"/>
          <w:color w:val="5B7FA5"/>
          <w:sz w:val="28"/>
          <w:szCs w:val="28"/>
        </w:rPr>
        <w:t xml:space="preserve">Topology-Aware Loss Functions, and Training Pipeline</w:t>
      </w:r>
    </w:p>
    <w:p>
      <w:pPr>
        <w:spacing w:before="600"/>
      </w:pPr>
    </w:p>
    <w:p>
      <w:pPr>
        <w:spacing w:after="100"/>
        <w:jc w:val="center"/>
      </w:pPr>
      <w:r>
        <w:rPr>
          <w:rFonts w:ascii="Arial" w:cs="Arial" w:eastAsia="Arial" w:hAnsi="Arial"/>
          <w:i/>
          <w:iCs/>
          <w:color w:val="7F8C8D"/>
          <w:sz w:val="24"/>
          <w:szCs w:val="24"/>
        </w:rPr>
        <w:t xml:space="preserve">TopCoW 2024 Challenge Dataset</w:t>
      </w:r>
    </w:p>
    <w:p>
      <w:pPr>
        <w:spacing w:after="100"/>
        <w:jc w:val="center"/>
      </w:pPr>
      <w:r>
        <w:rPr>
          <w:rFonts w:ascii="Arial" w:cs="Arial" w:eastAsia="Arial" w:hAnsi="Arial"/>
          <w:color w:val="7F8C8D"/>
          <w:sz w:val="24"/>
          <w:szCs w:val="24"/>
        </w:rPr>
        <w:t xml:space="preserve">March 2026</w:t>
      </w:r>
    </w:p>
    <w:p>
      <w:r>
        <w:br w:type="page"/>
      </w:r>
    </w:p>
    <w:p>
      <w:pPr>
        <w:pStyle w:val="Heading1"/>
      </w:pPr>
      <w:r>
        <w:t xml:space="preserve">Table of Contents</w:t>
      </w:r>
    </w:p>
    <w:p>
      <w:pPr>
        <w:spacing w:after="100"/>
      </w:pPr>
    </w:p>
    <w:p>
      <w:pPr>
        <w:spacing w:after="100"/>
      </w:pPr>
      <w:r>
        <w:rPr>
          <w:rFonts w:ascii="Arial" w:cs="Arial" w:eastAsia="Arial" w:hAnsi="Arial"/>
          <w:sz w:val="24"/>
          <w:szCs w:val="24"/>
        </w:rPr>
        <w:t xml:space="preserve">1.  What Is This Project About?</w:t>
      </w:r>
    </w:p>
    <w:p>
      <w:pPr>
        <w:spacing w:after="100"/>
      </w:pPr>
      <w:r>
        <w:rPr>
          <w:rFonts w:ascii="Arial" w:cs="Arial" w:eastAsia="Arial" w:hAnsi="Arial"/>
          <w:sz w:val="24"/>
          <w:szCs w:val="24"/>
        </w:rPr>
        <w:t xml:space="preserve">2.  Background: What Is a CT Angiogram?</w:t>
      </w:r>
    </w:p>
    <w:p>
      <w:pPr>
        <w:spacing w:after="100"/>
      </w:pPr>
      <w:r>
        <w:rPr>
          <w:rFonts w:ascii="Arial" w:cs="Arial" w:eastAsia="Arial" w:hAnsi="Arial"/>
          <w:sz w:val="24"/>
          <w:szCs w:val="24"/>
        </w:rPr>
        <w:t xml:space="preserve">3.  The Dataset: TopCoW 2024</w:t>
      </w:r>
    </w:p>
    <w:p>
      <w:pPr>
        <w:spacing w:after="100"/>
      </w:pPr>
      <w:r>
        <w:rPr>
          <w:rFonts w:ascii="Arial" w:cs="Arial" w:eastAsia="Arial" w:hAnsi="Arial"/>
          <w:sz w:val="24"/>
          <w:szCs w:val="24"/>
        </w:rPr>
        <w:t xml:space="preserve">4.  Preparing the Data for the Model</w:t>
      </w:r>
    </w:p>
    <w:p>
      <w:pPr>
        <w:spacing w:after="100"/>
      </w:pPr>
      <w:r>
        <w:rPr>
          <w:rFonts w:ascii="Arial" w:cs="Arial" w:eastAsia="Arial" w:hAnsi="Arial"/>
          <w:sz w:val="24"/>
          <w:szCs w:val="24"/>
        </w:rPr>
        <w:t xml:space="preserve">5.  The Model: 3D U-Net Architecture</w:t>
      </w:r>
    </w:p>
    <w:p>
      <w:pPr>
        <w:spacing w:after="100"/>
      </w:pPr>
      <w:r>
        <w:rPr>
          <w:rFonts w:ascii="Arial" w:cs="Arial" w:eastAsia="Arial" w:hAnsi="Arial"/>
          <w:sz w:val="24"/>
          <w:szCs w:val="24"/>
        </w:rPr>
        <w:t xml:space="preserve">6.  How the Model Learns: Loss Functions</w:t>
      </w:r>
    </w:p>
    <w:p>
      <w:pPr>
        <w:spacing w:after="100"/>
      </w:pPr>
      <w:r>
        <w:rPr>
          <w:rFonts w:ascii="Arial" w:cs="Arial" w:eastAsia="Arial" w:hAnsi="Arial"/>
          <w:sz w:val="24"/>
          <w:szCs w:val="24"/>
        </w:rPr>
        <w:t xml:space="preserve">7.  The Training Process</w:t>
      </w:r>
    </w:p>
    <w:p>
      <w:pPr>
        <w:spacing w:after="100"/>
      </w:pPr>
      <w:r>
        <w:rPr>
          <w:rFonts w:ascii="Arial" w:cs="Arial" w:eastAsia="Arial" w:hAnsi="Arial"/>
          <w:sz w:val="24"/>
          <w:szCs w:val="24"/>
        </w:rPr>
        <w:t xml:space="preserve">8.  Making Predictions on New Scans (Inference)</w:t>
      </w:r>
    </w:p>
    <w:p>
      <w:pPr>
        <w:spacing w:after="100"/>
      </w:pPr>
      <w:r>
        <w:rPr>
          <w:rFonts w:ascii="Arial" w:cs="Arial" w:eastAsia="Arial" w:hAnsi="Arial"/>
          <w:sz w:val="24"/>
          <w:szCs w:val="24"/>
        </w:rPr>
        <w:t xml:space="preserve">9.  Measuring Success: Evaluation Metrics</w:t>
      </w:r>
    </w:p>
    <w:p>
      <w:pPr>
        <w:spacing w:after="100"/>
      </w:pPr>
      <w:r>
        <w:rPr>
          <w:rFonts w:ascii="Arial" w:cs="Arial" w:eastAsia="Arial" w:hAnsi="Arial"/>
          <w:sz w:val="24"/>
          <w:szCs w:val="24"/>
        </w:rPr>
        <w:t xml:space="preserve">10. Per-Vessel Analysis: Which Arteries Are Hardest?</w:t>
      </w:r>
    </w:p>
    <w:p>
      <w:pPr>
        <w:spacing w:after="100"/>
      </w:pPr>
      <w:r>
        <w:rPr>
          <w:rFonts w:ascii="Arial" w:cs="Arial" w:eastAsia="Arial" w:hAnsi="Arial"/>
          <w:sz w:val="24"/>
          <w:szCs w:val="24"/>
        </w:rPr>
        <w:t xml:space="preserve">11. Visualizing the Results</w:t>
      </w:r>
    </w:p>
    <w:p>
      <w:pPr>
        <w:spacing w:after="100"/>
      </w:pPr>
      <w:r>
        <w:rPr>
          <w:rFonts w:ascii="Arial" w:cs="Arial" w:eastAsia="Arial" w:hAnsi="Arial"/>
          <w:sz w:val="24"/>
          <w:szCs w:val="24"/>
        </w:rPr>
        <w:t xml:space="preserve">12. Configuration and Project Structure</w:t>
      </w:r>
    </w:p>
    <w:p>
      <w:r>
        <w:br w:type="page"/>
      </w:r>
    </w:p>
    <w:p>
      <w:pPr>
        <w:pStyle w:val="Heading1"/>
      </w:pPr>
      <w:r>
        <w:t xml:space="preserve">1. What Is This Project About?</w:t>
      </w:r>
    </w:p>
    <w:p>
      <w:pPr>
        <w:spacing w:after="100"/>
      </w:pPr>
    </w:p>
    <w:p>
      <w:pPr>
        <w:spacing w:after="140" w:line="320"/>
      </w:pPr>
      <w:r>
        <w:rPr>
          <w:rFonts w:ascii="Arial" w:cs="Arial" w:eastAsia="Arial" w:hAnsi="Arial"/>
          <w:sz w:val="24"/>
          <w:szCs w:val="24"/>
        </w:rPr>
        <w:t xml:space="preserve">This project teaches a computer to look at a 3D brain scan and automatically identify all the blood vessels. Specifically, it focuses on the Circle of Willis, a ring-shaped network of arteries at the base of the brain that is critically important in medicine.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C040" w:sz="12"/>
              <w:bottom w:val="none" w:color="FFFFFF" w:sz="0"/>
              <w:right w:val="none" w:color="FFFFFF" w:sz="0"/>
            </w:tcBorders>
            <w:shd w:fill="FFF9E6" w:val="clear"/>
            <w:tcMar>
              <w:top w:type="dxa" w:w="100"/>
              <w:left w:type="dxa" w:w="200"/>
              <w:bottom w:type="dxa" w:w="100"/>
              <w:right w:type="dxa" w:w="200"/>
            </w:tcMar>
          </w:tcPr>
          <w:p>
            <w:pPr>
              <w:spacing w:after="60"/>
            </w:pPr>
            <w:r>
              <w:rPr>
                <w:rFonts w:ascii="Arial" w:cs="Arial" w:eastAsia="Arial" w:hAnsi="Arial"/>
                <w:b/>
                <w:bCs/>
                <w:color w:val="B8860B"/>
                <w:sz w:val="22"/>
                <w:szCs w:val="22"/>
              </w:rPr>
              <w:t xml:space="preserve">Intuition: </w:t>
            </w:r>
          </w:p>
          <w:p>
            <w:pPr>
              <w:spacing w:after="40" w:line="300"/>
            </w:pPr>
            <w:r>
              <w:rPr>
                <w:rFonts w:ascii="Arial" w:cs="Arial" w:eastAsia="Arial" w:hAnsi="Arial"/>
                <w:i/>
                <w:iCs/>
                <w:sz w:val="22"/>
                <w:szCs w:val="22"/>
              </w:rPr>
              <w:t xml:space="preserve">Imagine you have a 3D photograph of someone’s brain, and you need to highlight every blood vessel in it — like tracing all the pipes in a building’s plumbing system. That’s what this model does, except the “pipes” are tiny arteries, some thinner than a pencil lead, winding through brain tissue.</w:t>
            </w:r>
          </w:p>
        </w:tc>
      </w:tr>
    </w:tbl>
    <w:p>
      <w:pPr>
        <w:spacing w:after="100"/>
      </w:pPr>
    </w:p>
    <w:p>
      <w:pPr>
        <w:spacing w:after="140" w:line="320"/>
      </w:pPr>
      <w:r>
        <w:rPr>
          <w:rFonts w:ascii="Arial" w:cs="Arial" w:eastAsia="Arial" w:hAnsi="Arial"/>
          <w:sz w:val="24"/>
          <w:szCs w:val="24"/>
        </w:rPr>
        <w:t xml:space="preserve">Doctors need accurate vessel maps for stroke assessment, aneurysm detection, and surgical planning. Manually tracing vessels in a 3D scan takes hours and varies between experts. An automated system can do it in minutes and produce consistent results.</w:t>
      </w:r>
    </w:p>
    <w:p>
      <w:pPr>
        <w:spacing w:after="100"/>
      </w:pPr>
    </w:p>
    <w:p>
      <w:pPr>
        <w:pStyle w:val="Heading2"/>
      </w:pPr>
      <w:r>
        <w:t xml:space="preserve">Why Is This Hard?</w:t>
      </w:r>
    </w:p>
    <w:p>
      <w:pPr>
        <w:spacing w:after="140" w:line="320"/>
      </w:pPr>
      <w:r>
        <w:rPr>
          <w:rFonts w:ascii="Arial" w:cs="Arial" w:eastAsia="Arial" w:hAnsi="Arial"/>
          <w:sz w:val="24"/>
          <w:szCs w:val="24"/>
        </w:rPr>
        <w:t xml:space="preserve">The main challenge is that blood vessels are extremely thin. In a typical brain scan, vessels make up less than 3% of all the voxels (3D pixels). This means the model sees overwhelmingly more “not vessel” than “vessel,” making it easy to learn the lazy strategy of predicting “not vessel” everywhere. Worse, even when the model gets most of the vessel volume correct, it might miss a tiny connecting artery, breaking the network’s connectivity — which could be the difference between a complete surgical map and a misleading one.</w:t>
      </w:r>
    </w:p>
    <w:p>
      <w:pPr>
        <w:spacing w:after="100"/>
      </w:pPr>
    </w:p>
    <w:p>
      <w:pPr>
        <w:pStyle w:val="Heading2"/>
      </w:pPr>
      <w:r>
        <w:t xml:space="preserve">The Three Experiments</w:t>
      </w:r>
    </w:p>
    <w:p>
      <w:pPr>
        <w:spacing w:after="140" w:line="320"/>
      </w:pPr>
      <w:r>
        <w:rPr>
          <w:rFonts w:ascii="Arial" w:cs="Arial" w:eastAsia="Arial" w:hAnsi="Arial"/>
          <w:sz w:val="24"/>
          <w:szCs w:val="24"/>
        </w:rPr>
        <w:t xml:space="preserve">This project compares three different ways of teaching the model what a “good” segmentation looks like. Each method uses a different mathematical formula (called a loss function) to score the model’s predictions during training: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Experiment</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Loss Function</w:t>
            </w:r>
          </w:p>
        </w:tc>
        <w:tc>
          <w:tcPr>
            <w:tcW w:type="dxa" w:w="4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Plain English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 (Baseline)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Dice + Cross-Entropy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Measures how much the prediction overlaps with the truth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Dice + CE + soft-clDice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Adds a penalty for breaking vessel connectivity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Dice + CE + Skeleton Recall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Adds a penalty for missing the centerline of vessels</w:t>
            </w:r>
          </w:p>
        </w:tc>
      </w:tr>
    </w:tbl>
    <w:p>
      <w:r>
        <w:br w:type="page"/>
      </w:r>
    </w:p>
    <w:p>
      <w:pPr>
        <w:pStyle w:val="Heading1"/>
      </w:pPr>
      <w:r>
        <w:t xml:space="preserve">2. Background: What Is a CT Angiogram?</w:t>
      </w:r>
    </w:p>
    <w:p>
      <w:pPr>
        <w:spacing w:after="100"/>
      </w:pPr>
    </w:p>
    <w:p>
      <w:pPr>
        <w:spacing w:after="140" w:line="320"/>
      </w:pPr>
      <w:r>
        <w:rPr>
          <w:rFonts w:ascii="Arial" w:cs="Arial" w:eastAsia="Arial" w:hAnsi="Arial"/>
          <w:sz w:val="24"/>
          <w:szCs w:val="24"/>
        </w:rPr>
        <w:t xml:space="preserve">A CT (Computed Tomography) scan works by taking hundreds of X-ray images from different angles around the body and using a computer to combine them into a 3D volume. Each point in this 3D volume is called a voxel (the 3D equivalent of a pixel), and its brightness value is measured in Hounsfield Units (HU), which describe how dense that tissue is.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C040" w:sz="12"/>
              <w:bottom w:val="none" w:color="FFFFFF" w:sz="0"/>
              <w:right w:val="none" w:color="FFFFFF" w:sz="0"/>
            </w:tcBorders>
            <w:shd w:fill="FFF9E6" w:val="clear"/>
            <w:tcMar>
              <w:top w:type="dxa" w:w="100"/>
              <w:left w:type="dxa" w:w="200"/>
              <w:bottom w:type="dxa" w:w="100"/>
              <w:right w:type="dxa" w:w="200"/>
            </w:tcMar>
          </w:tcPr>
          <w:p>
            <w:pPr>
              <w:spacing w:after="60"/>
            </w:pPr>
            <w:r>
              <w:rPr>
                <w:rFonts w:ascii="Arial" w:cs="Arial" w:eastAsia="Arial" w:hAnsi="Arial"/>
                <w:b/>
                <w:bCs/>
                <w:color w:val="B8860B"/>
                <w:sz w:val="22"/>
                <w:szCs w:val="22"/>
              </w:rPr>
              <w:t xml:space="preserve">Intuition: </w:t>
            </w:r>
          </w:p>
          <w:p>
            <w:pPr>
              <w:spacing w:after="40" w:line="300"/>
            </w:pPr>
            <w:r>
              <w:rPr>
                <w:rFonts w:ascii="Arial" w:cs="Arial" w:eastAsia="Arial" w:hAnsi="Arial"/>
                <w:i/>
                <w:iCs/>
                <w:sz w:val="22"/>
                <w:szCs w:val="22"/>
              </w:rPr>
              <w:t xml:space="preserve">Think of a CT scan like slicing a loaf of bread very thinly. Each slice is a 2D image. Stack all the slices together, and you get a 3D picture of the inside of the body.</w:t>
            </w:r>
          </w:p>
        </w:tc>
      </w:tr>
    </w:tbl>
    <w:p>
      <w:pPr>
        <w:spacing w:after="100"/>
      </w:pPr>
    </w:p>
    <w:p>
      <w:pPr>
        <w:spacing w:after="140" w:line="320"/>
      </w:pPr>
      <w:r>
        <w:rPr>
          <w:rFonts w:ascii="Arial" w:cs="Arial" w:eastAsia="Arial" w:hAnsi="Arial"/>
          <w:sz w:val="24"/>
          <w:szCs w:val="24"/>
        </w:rPr>
        <w:t xml:space="preserve">In a CT Angiogram (CTA), the patient receives an injection of a contrast dye that makes blood vessels appear much brighter than surrounding tissue. This is what allows us to distinguish vessels from bone, brain tissue, and fluid.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Tissue Type</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Typical HU Range</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Appears In Scan 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Air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Black (very dark)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 to -50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Dark gray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Water/CSF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Brain tissue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20–45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Light gray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Contrast-enhanced blood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100–500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Bright white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400–1000+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Very bright white</w:t>
            </w:r>
          </w:p>
        </w:tc>
      </w:tr>
    </w:tbl>
    <w:p>
      <w:pPr>
        <w:spacing w:after="100"/>
      </w:pPr>
    </w:p>
    <w:p>
      <w:pPr>
        <w:spacing w:after="140" w:line="320"/>
      </w:pPr>
      <w:r>
        <w:rPr>
          <w:rFonts w:ascii="Arial" w:cs="Arial" w:eastAsia="Arial" w:hAnsi="Arial"/>
          <w:sz w:val="24"/>
          <w:szCs w:val="24"/>
        </w:rPr>
        <w:t xml:space="preserve">This project clips the scan to the range [0, 600] HU, which captures the contrast-enhanced blood (the vessels we want) while keeping bone visible as a reference. Everything below 0 (air, fat) and above 600 (dense bone) is cut off.</w:t>
      </w:r>
    </w:p>
    <w:p>
      <w:r>
        <w:br w:type="page"/>
      </w:r>
    </w:p>
    <w:p>
      <w:pPr>
        <w:pStyle w:val="Heading1"/>
      </w:pPr>
      <w:r>
        <w:t xml:space="preserve">3. The Dataset: TopCoW 2024</w:t>
      </w:r>
    </w:p>
    <w:p>
      <w:pPr>
        <w:spacing w:after="100"/>
      </w:pPr>
    </w:p>
    <w:p>
      <w:pPr>
        <w:spacing w:after="140" w:line="320"/>
      </w:pPr>
      <w:r>
        <w:rPr>
          <w:rFonts w:ascii="Arial" w:cs="Arial" w:eastAsia="Arial" w:hAnsi="Arial"/>
          <w:sz w:val="24"/>
          <w:szCs w:val="24"/>
        </w:rPr>
        <w:t xml:space="preserve">The model learns from the TopCoW 2024 Challenge dataset, a public medical imaging benchmark from the MICCAI conference. It contains CTA brain scans stored as NIfTI files (.nii.gz), a standard medical imaging format. Each scan comes paired with a “ground truth” label file where a human expert has carefully marked every vessel voxel with a class ID.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C040" w:sz="12"/>
              <w:bottom w:val="none" w:color="FFFFFF" w:sz="0"/>
              <w:right w:val="none" w:color="FFFFFF" w:sz="0"/>
            </w:tcBorders>
            <w:shd w:fill="FFF9E6" w:val="clear"/>
            <w:tcMar>
              <w:top w:type="dxa" w:w="100"/>
              <w:left w:type="dxa" w:w="200"/>
              <w:bottom w:type="dxa" w:w="100"/>
              <w:right w:type="dxa" w:w="200"/>
            </w:tcMar>
          </w:tcPr>
          <w:p>
            <w:pPr>
              <w:spacing w:after="60"/>
            </w:pPr>
            <w:r>
              <w:rPr>
                <w:rFonts w:ascii="Arial" w:cs="Arial" w:eastAsia="Arial" w:hAnsi="Arial"/>
                <w:b/>
                <w:bCs/>
                <w:color w:val="B8860B"/>
                <w:sz w:val="22"/>
                <w:szCs w:val="22"/>
              </w:rPr>
              <w:t xml:space="preserve">Intuition: </w:t>
            </w:r>
          </w:p>
          <w:p>
            <w:pPr>
              <w:spacing w:after="40" w:line="300"/>
            </w:pPr>
            <w:r>
              <w:rPr>
                <w:rFonts w:ascii="Arial" w:cs="Arial" w:eastAsia="Arial" w:hAnsi="Arial"/>
                <w:i/>
                <w:iCs/>
                <w:sz w:val="22"/>
                <w:szCs w:val="22"/>
              </w:rPr>
              <w:t xml:space="preserve">The ground truth labels are like an answer key. During training, the model makes predictions, and we compare them to this answer key to see how well it did and where it needs to improve.</w:t>
            </w:r>
          </w:p>
        </w:tc>
      </w:tr>
    </w:tbl>
    <w:p>
      <w:pPr>
        <w:spacing w:after="100"/>
      </w:pPr>
    </w:p>
    <w:p>
      <w:pPr>
        <w:pStyle w:val="Heading2"/>
      </w:pPr>
      <w:r>
        <w:t xml:space="preserve">The 13 Vessel Classes</w:t>
      </w:r>
    </w:p>
    <w:p>
      <w:pPr>
        <w:spacing w:after="140" w:line="320"/>
      </w:pPr>
      <w:r>
        <w:rPr>
          <w:rFonts w:ascii="Arial" w:cs="Arial" w:eastAsia="Arial" w:hAnsi="Arial"/>
          <w:sz w:val="24"/>
          <w:szCs w:val="24"/>
        </w:rPr>
        <w:t xml:space="preserve">The Circle of Willis consists of 13 distinct artery segments. Each is given a numeric ID in the ground truth labels. These fall into two groups:</w:t>
      </w:r>
    </w:p>
    <w:p>
      <w:pPr>
        <w:spacing w:after="100"/>
      </w:pPr>
    </w:p>
    <w:p>
      <w:pPr>
        <w:pStyle w:val="Heading3"/>
      </w:pPr>
      <w:r>
        <w:t xml:space="preserve">Large Named Arteries (IDs 1–9)</w:t>
      </w:r>
    </w:p>
    <w:p>
      <w:pPr>
        <w:spacing w:after="140" w:line="320"/>
      </w:pPr>
      <w:r>
        <w:rPr>
          <w:rFonts w:ascii="Arial" w:cs="Arial" w:eastAsia="Arial" w:hAnsi="Arial"/>
          <w:sz w:val="24"/>
          <w:szCs w:val="24"/>
        </w:rPr>
        <w:t xml:space="preserve">These are the main arterial trunks that carry most of the brain’s blood supply. They are relatively thick and usually well-visible in CTA scans.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ID</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Abbreviation</w:t>
            </w:r>
          </w:p>
        </w:tc>
        <w:tc>
          <w:tcPr>
            <w:tcW w:type="dxa" w:w="6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Full Name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Basilar Artery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R-PCA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Right Posterior Cerebral Artery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L-PCA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Left Posterior Cerebral Artery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R-ICA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Right Internal Carotid Artery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L-ICA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Left Internal Carotid Artery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R-MCA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Right Middle Cerebral Artery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L-MCA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Left Middle Cerebral Artery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R-ACA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Right Anterior Cerebral Artery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L-ACA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Left Anterior Cerebral Artery</w:t>
            </w:r>
          </w:p>
        </w:tc>
      </w:tr>
    </w:tbl>
    <w:p>
      <w:pPr>
        <w:spacing w:after="100"/>
      </w:pPr>
    </w:p>
    <w:p>
      <w:pPr>
        <w:pStyle w:val="Heading3"/>
      </w:pPr>
      <w:r>
        <w:t xml:space="preserve">Small Communicating Arteries (IDs 10–13)</w:t>
      </w:r>
    </w:p>
    <w:p>
      <w:pPr>
        <w:spacing w:after="140" w:line="320"/>
      </w:pPr>
      <w:r>
        <w:rPr>
          <w:rFonts w:ascii="Arial" w:cs="Arial" w:eastAsia="Arial" w:hAnsi="Arial"/>
          <w:sz w:val="24"/>
          <w:szCs w:val="24"/>
        </w:rPr>
        <w:t xml:space="preserve">These are the tiny bridges that connect the large arteries into a ring. They are clinically crucial because they provide backup blood flow if a major artery is blocked, but they are extremely thin and sometimes absent entirely in certain patients.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ID</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Abbreviation</w:t>
            </w:r>
          </w:p>
        </w:tc>
        <w:tc>
          <w:tcPr>
            <w:tcW w:type="dxa" w:w="6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Full Name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R-Pcom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Right Posterior Communicating Artery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L-Pcom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Left Posterior Communicating Artery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Anterior Communicating Artery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3rd-A2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Third A2 Segment (anatomical variant)</w:t>
            </w:r>
          </w:p>
        </w:tc>
      </w:tr>
    </w:tbl>
    <w:p>
      <w:pPr>
        <w:spacing w:after="100"/>
      </w:pPr>
    </w:p>
    <w:p>
      <w:pPr>
        <w:pStyle w:val="Heading2"/>
      </w:pPr>
      <w:r>
        <w:t xml:space="preserve">Connectivity Annotations</w:t>
      </w:r>
    </w:p>
    <w:p>
      <w:pPr>
        <w:spacing w:after="140" w:line="320"/>
      </w:pPr>
      <w:r>
        <w:rPr>
          <w:rFonts w:ascii="Arial" w:cs="Arial" w:eastAsia="Arial" w:hAnsi="Arial"/>
          <w:sz w:val="24"/>
          <w:szCs w:val="24"/>
        </w:rPr>
        <w:t xml:space="preserve">The dataset also includes YAML files describing which connections exist in each patient’s Circle of Willis. For example, a patient might have a complete anterior circulation (both A1 segments and the Acom connecting them) but be missing one posterior communicating artery. These annotations help researchers understand which vessels are actually present in each patient.</w:t>
      </w:r>
    </w:p>
    <w:p>
      <w:pPr>
        <w:spacing w:after="100"/>
      </w:pPr>
    </w:p>
    <w:p>
      <w:pPr>
        <w:pStyle w:val="Heading2"/>
      </w:pPr>
      <w:r>
        <w:t xml:space="preserve">File Organization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A" w:val="clear"/>
            <w:tcMar>
              <w:top w:type="dxa" w:w="100"/>
              <w:left w:type="dxa" w:w="200"/>
              <w:bottom w:type="dxa" w:w="100"/>
              <w:right w:type="dxa" w:w="200"/>
            </w:tcMar>
          </w:tcPr>
          <w:p>
            <w:pPr>
              <w:spacing w:after="40"/>
            </w:pPr>
            <w:r>
              <w:rPr>
                <w:rFonts w:ascii="Consolas" w:cs="Consolas" w:eastAsia="Consolas" w:hAnsi="Consolas"/>
                <w:sz w:val="18"/>
                <w:szCs w:val="18"/>
              </w:rPr>
              <w:t xml:space="preserve">TopCoW2024_Data_Release/</w:t>
            </w:r>
          </w:p>
          <w:p>
            <w:pPr>
              <w:spacing w:after="40"/>
            </w:pPr>
            <w:r>
              <w:rPr>
                <w:rFonts w:ascii="Consolas" w:cs="Consolas" w:eastAsia="Consolas" w:hAnsi="Consolas"/>
                <w:sz w:val="18"/>
                <w:szCs w:val="18"/>
              </w:rPr>
              <w:t xml:space="preserve">    imagesTr/                        # The actual brain scans</w:t>
            </w:r>
          </w:p>
          <w:p>
            <w:pPr>
              <w:spacing w:after="40"/>
            </w:pPr>
            <w:r>
              <w:rPr>
                <w:rFonts w:ascii="Consolas" w:cs="Consolas" w:eastAsia="Consolas" w:hAnsi="Consolas"/>
                <w:sz w:val="18"/>
                <w:szCs w:val="18"/>
              </w:rPr>
              <w:t xml:space="preserve">        topcow_ct_001_0000.nii.gz    # Patient 001's CTA volume</w:t>
            </w:r>
          </w:p>
          <w:p>
            <w:pPr>
              <w:spacing w:after="40"/>
            </w:pPr>
            <w:r>
              <w:rPr>
                <w:rFonts w:ascii="Consolas" w:cs="Consolas" w:eastAsia="Consolas" w:hAnsi="Consolas"/>
                <w:sz w:val="18"/>
                <w:szCs w:val="18"/>
              </w:rPr>
              <w:t xml:space="preserve">        topcow_ct_002_0000.nii.gz    # Patient 002's CTA volume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labelsTr/                        # Expert annotations (answer key)</w:t>
            </w:r>
          </w:p>
          <w:p>
            <w:pPr>
              <w:spacing w:after="40"/>
            </w:pPr>
            <w:r>
              <w:rPr>
                <w:rFonts w:ascii="Consolas" w:cs="Consolas" w:eastAsia="Consolas" w:hAnsi="Consolas"/>
                <w:sz w:val="18"/>
                <w:szCs w:val="18"/>
              </w:rPr>
              <w:t xml:space="preserve">        topcow_ct_001.nii.gz         # Vessel labels for patient 001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antpos_edges_labelsTr/           # Which connections exist (YAML)</w:t>
            </w:r>
          </w:p>
          <w:p>
            <w:pPr>
              <w:spacing w:after="40"/>
            </w:pPr>
            <w:r>
              <w:rPr>
                <w:rFonts w:ascii="Consolas" w:cs="Consolas" w:eastAsia="Consolas" w:hAnsi="Consolas"/>
                <w:sz w:val="18"/>
                <w:szCs w:val="18"/>
              </w:rPr>
              <w:t xml:space="preserve">        topcow_ct_001.yml</w:t>
            </w:r>
          </w:p>
          <w:p>
            <w:pPr>
              <w:spacing w:after="40"/>
            </w:pPr>
            <w:r>
              <w:rPr>
                <w:rFonts w:ascii="Consolas" w:cs="Consolas" w:eastAsia="Consolas" w:hAnsi="Consolas"/>
                <w:sz w:val="18"/>
                <w:szCs w:val="18"/>
              </w:rPr>
              <w:t xml:space="preserve">        ...</w:t>
            </w:r>
          </w:p>
        </w:tc>
      </w:tr>
    </w:tbl>
    <w:p>
      <w:r>
        <w:br w:type="page"/>
      </w:r>
    </w:p>
    <w:p>
      <w:pPr>
        <w:pStyle w:val="Heading1"/>
      </w:pPr>
      <w:r>
        <w:t xml:space="preserve">4. Preparing the Data for the Model</w:t>
      </w:r>
    </w:p>
    <w:p>
      <w:pPr>
        <w:spacing w:after="100"/>
      </w:pPr>
    </w:p>
    <w:p>
      <w:pPr>
        <w:spacing w:after="140" w:line="320"/>
      </w:pPr>
      <w:r>
        <w:rPr>
          <w:rFonts w:ascii="Arial" w:cs="Arial" w:eastAsia="Arial" w:hAnsi="Arial"/>
          <w:sz w:val="24"/>
          <w:szCs w:val="24"/>
        </w:rPr>
        <w:t xml:space="preserve">Raw medical images cannot be fed directly into a neural network. Several preprocessing steps transform the data into a format the model can learn from efficiently.</w:t>
      </w:r>
    </w:p>
    <w:p>
      <w:pPr>
        <w:spacing w:after="100"/>
      </w:pPr>
    </w:p>
    <w:p>
      <w:pPr>
        <w:pStyle w:val="Heading2"/>
      </w:pPr>
      <w:r>
        <w:t xml:space="preserve">Step 1: Loading the Volumes</w:t>
      </w:r>
    </w:p>
    <w:p>
      <w:pPr>
        <w:spacing w:after="140" w:line="320"/>
      </w:pPr>
      <w:r>
        <w:rPr>
          <w:rFonts w:ascii="Arial" w:cs="Arial" w:eastAsia="Arial" w:hAnsi="Arial"/>
          <w:sz w:val="24"/>
          <w:szCs w:val="24"/>
        </w:rPr>
        <w:t xml:space="preserve">The NIfTI files are loaded using a library called SimpleITK, which handles the medical imaging format and preserves important metadata like the physical spacing between voxels (how many millimeters each voxel represents). The scan is read as a 3D array with dimensions (Depth, Height, Width).</w:t>
      </w:r>
    </w:p>
    <w:p>
      <w:pPr>
        <w:spacing w:after="100"/>
      </w:pPr>
    </w:p>
    <w:p>
      <w:pPr>
        <w:pStyle w:val="Heading2"/>
      </w:pPr>
      <w:r>
        <w:t xml:space="preserve">Step 2: HU Windowing and Normalization</w:t>
      </w:r>
    </w:p>
    <w:p>
      <w:pPr>
        <w:spacing w:after="140" w:line="320"/>
      </w:pPr>
      <w:r>
        <w:rPr>
          <w:rFonts w:ascii="Arial" w:cs="Arial" w:eastAsia="Arial" w:hAnsi="Arial"/>
          <w:sz w:val="24"/>
          <w:szCs w:val="24"/>
        </w:rPr>
        <w:t xml:space="preserve">The raw HU values are first clipped to the window [0, 600]: anything below 0 becomes 0, anything above 600 becomes 600. Then the values are scaled to the range [0, 1] by dividing by 600. This normalization helps the neural network learn faster because it works best with small, consistent input values.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C040" w:sz="12"/>
              <w:bottom w:val="none" w:color="FFFFFF" w:sz="0"/>
              <w:right w:val="none" w:color="FFFFFF" w:sz="0"/>
            </w:tcBorders>
            <w:shd w:fill="FFF9E6" w:val="clear"/>
            <w:tcMar>
              <w:top w:type="dxa" w:w="100"/>
              <w:left w:type="dxa" w:w="200"/>
              <w:bottom w:type="dxa" w:w="100"/>
              <w:right w:type="dxa" w:w="200"/>
            </w:tcMar>
          </w:tcPr>
          <w:p>
            <w:pPr>
              <w:spacing w:after="60"/>
            </w:pPr>
            <w:r>
              <w:rPr>
                <w:rFonts w:ascii="Arial" w:cs="Arial" w:eastAsia="Arial" w:hAnsi="Arial"/>
                <w:b/>
                <w:bCs/>
                <w:color w:val="B8860B"/>
                <w:sz w:val="22"/>
                <w:szCs w:val="22"/>
              </w:rPr>
              <w:t xml:space="preserve">Intuition: </w:t>
            </w:r>
          </w:p>
          <w:p>
            <w:pPr>
              <w:spacing w:after="40" w:line="300"/>
            </w:pPr>
            <w:r>
              <w:rPr>
                <w:rFonts w:ascii="Arial" w:cs="Arial" w:eastAsia="Arial" w:hAnsi="Arial"/>
                <w:i/>
                <w:iCs/>
                <w:sz w:val="22"/>
                <w:szCs w:val="22"/>
              </w:rPr>
              <w:t xml:space="preserve">This is like adjusting the brightness and contrast on a photograph before showing it to someone. We narrow the range to focus on what matters (the vessels) and standardize the scale so every scan looks comparable.</w:t>
            </w:r>
          </w:p>
        </w:tc>
      </w:tr>
    </w:tbl>
    <w:p>
      <w:pPr>
        <w:spacing w:after="100"/>
      </w:pPr>
    </w:p>
    <w:p>
      <w:pPr>
        <w:pStyle w:val="Heading2"/>
      </w:pPr>
      <w:r>
        <w:t xml:space="preserve">Step 3: Label Simplification</w:t>
      </w:r>
    </w:p>
    <w:p>
      <w:pPr>
        <w:spacing w:after="140" w:line="320"/>
      </w:pPr>
      <w:r>
        <w:rPr>
          <w:rFonts w:ascii="Arial" w:cs="Arial" w:eastAsia="Arial" w:hAnsi="Arial"/>
          <w:sz w:val="24"/>
          <w:szCs w:val="24"/>
        </w:rPr>
        <w:t xml:space="preserve">For this project, the 13-class vessel labels are simplified into a binary mask: every voxel is either “vessel” (1) or “not vessel” (0). The original 13-class labels are kept separately for the per-vessel evaluation described in Section 10.</w:t>
      </w:r>
    </w:p>
    <w:p>
      <w:pPr>
        <w:spacing w:after="100"/>
      </w:pPr>
    </w:p>
    <w:p>
      <w:pPr>
        <w:pStyle w:val="Heading2"/>
      </w:pPr>
      <w:r>
        <w:t xml:space="preserve">Step 4: Cutting the Volume into Patches</w:t>
      </w:r>
    </w:p>
    <w:p>
      <w:pPr>
        <w:spacing w:after="140" w:line="320"/>
      </w:pPr>
      <w:r>
        <w:rPr>
          <w:rFonts w:ascii="Arial" w:cs="Arial" w:eastAsia="Arial" w:hAnsi="Arial"/>
          <w:sz w:val="24"/>
          <w:szCs w:val="24"/>
        </w:rPr>
        <w:t xml:space="preserve">A single brain scan might be 512 x 512 x 300 voxels — far too large to process in one shot on a GPU (the processor used for deep learning). Instead, the training process randomly cuts out small 128 x 128 x 128 cubes called patches from the full volume.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C040" w:sz="12"/>
              <w:bottom w:val="none" w:color="FFFFFF" w:sz="0"/>
              <w:right w:val="none" w:color="FFFFFF" w:sz="0"/>
            </w:tcBorders>
            <w:shd w:fill="FFF9E6" w:val="clear"/>
            <w:tcMar>
              <w:top w:type="dxa" w:w="100"/>
              <w:left w:type="dxa" w:w="200"/>
              <w:bottom w:type="dxa" w:w="100"/>
              <w:right w:type="dxa" w:w="200"/>
            </w:tcMar>
          </w:tcPr>
          <w:p>
            <w:pPr>
              <w:spacing w:after="60"/>
            </w:pPr>
            <w:r>
              <w:rPr>
                <w:rFonts w:ascii="Arial" w:cs="Arial" w:eastAsia="Arial" w:hAnsi="Arial"/>
                <w:b/>
                <w:bCs/>
                <w:color w:val="B8860B"/>
                <w:sz w:val="22"/>
                <w:szCs w:val="22"/>
              </w:rPr>
              <w:t xml:space="preserve">Intuition: </w:t>
            </w:r>
          </w:p>
          <w:p>
            <w:pPr>
              <w:spacing w:after="40" w:line="300"/>
            </w:pPr>
            <w:r>
              <w:rPr>
                <w:rFonts w:ascii="Arial" w:cs="Arial" w:eastAsia="Arial" w:hAnsi="Arial"/>
                <w:i/>
                <w:iCs/>
                <w:sz w:val="22"/>
                <w:szCs w:val="22"/>
              </w:rPr>
              <w:t xml:space="preserve">Imagine you have a massive jigsaw puzzle and your table is too small to work on the whole thing at once. Instead, you work on one small section at a time. The model learns from thousands of these small sections, gradually building up an understanding of what vessels look like.</w:t>
            </w:r>
          </w:p>
        </w:tc>
      </w:tr>
    </w:tbl>
    <w:p>
      <w:pPr>
        <w:spacing w:after="100"/>
      </w:pPr>
    </w:p>
    <w:p>
      <w:pPr>
        <w:pStyle w:val="Heading3"/>
      </w:pPr>
      <w:r>
        <w:t xml:space="preserve">Foreground Oversampling</w:t>
      </w:r>
    </w:p>
    <w:p>
      <w:pPr>
        <w:spacing w:after="140" w:line="320"/>
      </w:pPr>
      <w:r>
        <w:rPr>
          <w:rFonts w:ascii="Arial" w:cs="Arial" w:eastAsia="Arial" w:hAnsi="Arial"/>
          <w:sz w:val="24"/>
          <w:szCs w:val="24"/>
        </w:rPr>
        <w:t xml:space="preserve">Since vessels are so rare (less than 3% of voxels), a purely random patch might contain no vessels at all — useless for learning. To fix this, 33% of patches are centered on a randomly chosen vessel voxel, guaranteeing they contain some vessel tissue. The other 67% are fully random, providing the model with background context too.</w:t>
      </w:r>
    </w:p>
    <w:p>
      <w:pPr>
        <w:spacing w:after="100"/>
      </w:pPr>
    </w:p>
    <w:p>
      <w:pPr>
        <w:pStyle w:val="Heading2"/>
      </w:pPr>
      <w:r>
        <w:t xml:space="preserve">Step 5: Data Augmentation</w:t>
      </w:r>
    </w:p>
    <w:p>
      <w:pPr>
        <w:spacing w:after="140" w:line="320"/>
      </w:pPr>
      <w:r>
        <w:rPr>
          <w:rFonts w:ascii="Arial" w:cs="Arial" w:eastAsia="Arial" w:hAnsi="Arial"/>
          <w:sz w:val="24"/>
          <w:szCs w:val="24"/>
        </w:rPr>
        <w:t xml:space="preserve">To make the model more robust and prevent it from memorizing the exact training examples, each patch is randomly modified before being shown to the model. Two augmentations are used:</w:t>
      </w:r>
    </w:p>
    <w:p>
      <w:pPr>
        <w:spacing w:after="100"/>
      </w:pPr>
    </w:p>
    <w:p>
      <w:pPr>
        <w:spacing w:after="140" w:line="320"/>
      </w:pPr>
      <w:r>
        <w:rPr>
          <w:rFonts w:ascii="Arial" w:cs="Arial" w:eastAsia="Arial" w:hAnsi="Arial"/>
          <w:b/>
          <w:bCs/>
          <w:sz w:val="24"/>
          <w:szCs w:val="24"/>
        </w:rPr>
        <w:t xml:space="preserve">Gamma correction (range 0.7–1.5): </w:t>
      </w:r>
      <w:r>
        <w:rPr>
          <w:rFonts w:ascii="Arial" w:cs="Arial" w:eastAsia="Arial" w:hAnsi="Arial"/>
          <w:sz w:val="24"/>
          <w:szCs w:val="24"/>
        </w:rPr>
        <w:t xml:space="preserve">Randomly brightens or darkens the patch, simulating the natural variation in contrast between different scans and scanners.</w:t>
      </w:r>
    </w:p>
    <w:p>
      <w:pPr>
        <w:spacing w:after="100"/>
      </w:pPr>
    </w:p>
    <w:p>
      <w:pPr>
        <w:spacing w:after="140" w:line="320"/>
      </w:pPr>
      <w:r>
        <w:rPr>
          <w:rFonts w:ascii="Arial" w:cs="Arial" w:eastAsia="Arial" w:hAnsi="Arial"/>
          <w:b/>
          <w:bCs/>
          <w:sz w:val="24"/>
          <w:szCs w:val="24"/>
        </w:rPr>
        <w:t xml:space="preserve">90-degree axial rotation: </w:t>
      </w:r>
      <w:r>
        <w:rPr>
          <w:rFonts w:ascii="Arial" w:cs="Arial" w:eastAsia="Arial" w:hAnsi="Arial"/>
          <w:sz w:val="24"/>
          <w:szCs w:val="24"/>
        </w:rPr>
        <w:t xml:space="preserve">Randomly rotates the patch by 0, 90, 180, or 270 degrees in the horizontal plane. This teaches the model that vessel orientation doesn’t matter.</w:t>
      </w:r>
    </w:p>
    <w:p>
      <w:pPr>
        <w:spacing w:after="100"/>
      </w:pPr>
    </w:p>
    <w:p>
      <w:pPr>
        <w:spacing w:after="140" w:line="320"/>
      </w:pPr>
      <w:r>
        <w:rPr>
          <w:rFonts w:ascii="Arial" w:cs="Arial" w:eastAsia="Arial" w:hAnsi="Arial"/>
          <w:b/>
          <w:bCs/>
          <w:sz w:val="24"/>
          <w:szCs w:val="24"/>
        </w:rPr>
        <w:t xml:space="preserve">Mirror flipping: </w:t>
      </w:r>
      <w:r>
        <w:rPr>
          <w:rFonts w:ascii="Arial" w:cs="Arial" w:eastAsia="Arial" w:hAnsi="Arial"/>
          <w:sz w:val="24"/>
          <w:szCs w:val="24"/>
        </w:rPr>
        <w:t xml:space="preserve">Deliberately disabled. Because the dataset labels left vs. right arteries, flipping the image would swap left and right labels, confusing the model.</w:t>
      </w:r>
    </w:p>
    <w:p>
      <w:pPr>
        <w:spacing w:after="100"/>
      </w:pPr>
    </w:p>
    <w:p>
      <w:pPr>
        <w:pStyle w:val="Heading2"/>
      </w:pPr>
      <w:r>
        <w:t xml:space="preserve">Step 6: Loading Into Memory</w:t>
      </w:r>
    </w:p>
    <w:p>
      <w:pPr>
        <w:spacing w:after="140" w:line="320"/>
      </w:pPr>
      <w:r>
        <w:rPr>
          <w:rFonts w:ascii="Arial" w:cs="Arial" w:eastAsia="Arial" w:hAnsi="Arial"/>
          <w:sz w:val="24"/>
          <w:szCs w:val="24"/>
        </w:rPr>
        <w:t xml:space="preserve">Because the TopCoW dataset is relatively small (about 125 scans), all volumes are loaded into RAM at the start of training. This eliminates the bottleneck of reading files from disk during training. 4 random patches are drawn from each volume per training epoch, giving the model varied views of every patient each time through the data.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Parameter</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Value</w:t>
            </w:r>
          </w:p>
        </w:tc>
        <w:tc>
          <w:tcPr>
            <w:tcW w:type="dxa" w:w="4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What It Means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Patch 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128 x 128 x 128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Each training sample is a 128-voxel cube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Patches per volume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 random cubes drawn from each scan per epoch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Foreground ratio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 in 3 patches guaranteed to contain vessels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 window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 600]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Focus range for CTA vessel contrast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Train/val split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80% / 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80% of scans for training, 20% for testing</w:t>
            </w:r>
          </w:p>
        </w:tc>
      </w:tr>
    </w:tbl>
    <w:p>
      <w:r>
        <w:br w:type="page"/>
      </w:r>
    </w:p>
    <w:p>
      <w:pPr>
        <w:pStyle w:val="Heading1"/>
      </w:pPr>
      <w:r>
        <w:t xml:space="preserve">5. The Model: 3D U-Net Architecture</w:t>
      </w:r>
    </w:p>
    <w:p>
      <w:pPr>
        <w:spacing w:after="100"/>
      </w:pPr>
    </w:p>
    <w:p>
      <w:pPr>
        <w:pStyle w:val="Heading2"/>
      </w:pPr>
      <w:r>
        <w:t xml:space="preserve">What Is a Neural Network?</w:t>
      </w:r>
    </w:p>
    <w:p>
      <w:pPr>
        <w:spacing w:after="140" w:line="320"/>
      </w:pPr>
      <w:r>
        <w:rPr>
          <w:rFonts w:ascii="Arial" w:cs="Arial" w:eastAsia="Arial" w:hAnsi="Arial"/>
          <w:sz w:val="24"/>
          <w:szCs w:val="24"/>
        </w:rPr>
        <w:t xml:space="preserve">A neural network is a mathematical function made up of millions of adjustable numbers called parameters (or weights). You feed it an input (like an image), it processes that input through many layers of computation, and it produces an output (like a prediction of where vessels are). During training, the parameters are gradually adjusted so the output gets closer to the correct answer.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C040" w:sz="12"/>
              <w:bottom w:val="none" w:color="FFFFFF" w:sz="0"/>
              <w:right w:val="none" w:color="FFFFFF" w:sz="0"/>
            </w:tcBorders>
            <w:shd w:fill="FFF9E6" w:val="clear"/>
            <w:tcMar>
              <w:top w:type="dxa" w:w="100"/>
              <w:left w:type="dxa" w:w="200"/>
              <w:bottom w:type="dxa" w:w="100"/>
              <w:right w:type="dxa" w:w="200"/>
            </w:tcMar>
          </w:tcPr>
          <w:p>
            <w:pPr>
              <w:spacing w:after="60"/>
            </w:pPr>
            <w:r>
              <w:rPr>
                <w:rFonts w:ascii="Arial" w:cs="Arial" w:eastAsia="Arial" w:hAnsi="Arial"/>
                <w:b/>
                <w:bCs/>
                <w:color w:val="B8860B"/>
                <w:sz w:val="22"/>
                <w:szCs w:val="22"/>
              </w:rPr>
              <w:t xml:space="preserve">Intuition: </w:t>
            </w:r>
          </w:p>
          <w:p>
            <w:pPr>
              <w:spacing w:after="40" w:line="300"/>
            </w:pPr>
            <w:r>
              <w:rPr>
                <w:rFonts w:ascii="Arial" w:cs="Arial" w:eastAsia="Arial" w:hAnsi="Arial"/>
                <w:i/>
                <w:iCs/>
                <w:sz w:val="22"/>
                <w:szCs w:val="22"/>
              </w:rPr>
              <w:t xml:space="preserve">Think of a neural network like a very complex recipe with millions of ingredient quantities. At first, the quantities are random and the dish tastes terrible. Through trial and error (training), each quantity is tweaked a tiny bit to make the dish taste better and better. After thousands of rounds of tweaking, the recipe produces a great dish consistently.</w:t>
            </w:r>
          </w:p>
        </w:tc>
      </w:tr>
    </w:tbl>
    <w:p>
      <w:pPr>
        <w:spacing w:after="100"/>
      </w:pPr>
    </w:p>
    <w:p>
      <w:pPr>
        <w:pStyle w:val="Heading2"/>
      </w:pPr>
      <w:r>
        <w:t xml:space="preserve">What Is a U-Net?</w:t>
      </w:r>
    </w:p>
    <w:p>
      <w:pPr>
        <w:spacing w:after="140" w:line="320"/>
      </w:pPr>
      <w:r>
        <w:rPr>
          <w:rFonts w:ascii="Arial" w:cs="Arial" w:eastAsia="Arial" w:hAnsi="Arial"/>
          <w:sz w:val="24"/>
          <w:szCs w:val="24"/>
        </w:rPr>
        <w:t xml:space="preserve">The U-Net is a specific type of neural network designed for image segmentation — the task of labeling every pixel (or voxel, in 3D) in an image. It was invented in 2015 for medical imaging and has become the dominant architecture in the field.</w:t>
      </w:r>
    </w:p>
    <w:p>
      <w:pPr>
        <w:spacing w:after="100"/>
      </w:pPr>
    </w:p>
    <w:p>
      <w:pPr>
        <w:spacing w:after="140" w:line="320"/>
      </w:pPr>
      <w:r>
        <w:rPr>
          <w:rFonts w:ascii="Arial" w:cs="Arial" w:eastAsia="Arial" w:hAnsi="Arial"/>
          <w:sz w:val="24"/>
          <w:szCs w:val="24"/>
        </w:rPr>
        <w:t xml:space="preserve">It gets its name from its U-shaped structure. The left side of the U compresses the image into a smaller, more abstract representation (the encoder). The right side expands it back up to the original size (the decoder). Crucially, shortcut connections (called skip connections) bridge from the left side to the right side at each level, allowing fine spatial details to flow directly to the output.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C040" w:sz="12"/>
              <w:bottom w:val="none" w:color="FFFFFF" w:sz="0"/>
              <w:right w:val="none" w:color="FFFFFF" w:sz="0"/>
            </w:tcBorders>
            <w:shd w:fill="FFF9E6" w:val="clear"/>
            <w:tcMar>
              <w:top w:type="dxa" w:w="100"/>
              <w:left w:type="dxa" w:w="200"/>
              <w:bottom w:type="dxa" w:w="100"/>
              <w:right w:type="dxa" w:w="200"/>
            </w:tcMar>
          </w:tcPr>
          <w:p>
            <w:pPr>
              <w:spacing w:after="60"/>
            </w:pPr>
            <w:r>
              <w:rPr>
                <w:rFonts w:ascii="Arial" w:cs="Arial" w:eastAsia="Arial" w:hAnsi="Arial"/>
                <w:b/>
                <w:bCs/>
                <w:color w:val="B8860B"/>
                <w:sz w:val="22"/>
                <w:szCs w:val="22"/>
              </w:rPr>
              <w:t xml:space="preserve">Intuition: </w:t>
            </w:r>
          </w:p>
          <w:p>
            <w:pPr>
              <w:spacing w:after="40" w:line="300"/>
            </w:pPr>
            <w:r>
              <w:rPr>
                <w:rFonts w:ascii="Arial" w:cs="Arial" w:eastAsia="Arial" w:hAnsi="Arial"/>
                <w:i/>
                <w:iCs/>
                <w:sz w:val="22"/>
                <w:szCs w:val="22"/>
              </w:rPr>
              <w:t xml:space="preserve">Imagine reading a book to write a summary. The encoder is like reading and understanding the key themes (compressing information). The decoder is like writing the summary (expanding back to a full text). The skip connections are like having your highlighter marks from the original text available while writing — they let you keep the important details that might get lost in the summary.</w:t>
            </w:r>
          </w:p>
        </w:tc>
      </w:tr>
    </w:tbl>
    <w:p>
      <w:pPr>
        <w:spacing w:after="100"/>
      </w:pPr>
    </w:p>
    <w:p>
      <w:pPr>
        <w:pStyle w:val="Heading2"/>
      </w:pPr>
      <w:r>
        <w:t xml:space="preserve">Our 3D U-Net Architecture Diagram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A" w:val="clear"/>
            <w:tcMar>
              <w:top w:type="dxa" w:w="100"/>
              <w:left w:type="dxa" w:w="200"/>
              <w:bottom w:type="dxa" w:w="100"/>
              <w:right w:type="dxa" w:w="200"/>
            </w:tcMar>
          </w:tcPr>
          <w:p>
            <w:pPr>
              <w:spacing w:after="40"/>
            </w:pPr>
            <w:r>
              <w:rPr>
                <w:rFonts w:ascii="Consolas" w:cs="Consolas" w:eastAsia="Consolas" w:hAnsi="Consolas"/>
                <w:sz w:val="18"/>
                <w:szCs w:val="18"/>
              </w:rPr>
              <w:t xml:space="preserve">                        3D U-Net Architecture (5-Stage)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ENCODER (compress)                              DECODER (expand)</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Input: 1 channel                               Output: 2 channels</w:t>
            </w:r>
          </w:p>
          <w:p>
            <w:pPr>
              <w:spacing w:after="40"/>
            </w:pPr>
            <w:r>
              <w:rPr>
                <w:rFonts w:ascii="Consolas" w:cs="Consolas" w:eastAsia="Consolas" w:hAnsi="Consolas"/>
                <w:sz w:val="18"/>
                <w:szCs w:val="18"/>
              </w:rPr>
              <w:t xml:space="preserve">   (128 x 128 x 128)                              (vessel / not vessel)</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[ConvBlock]                                     [ConvBlock + 1x1 Conv]</w:t>
            </w:r>
          </w:p>
          <w:p>
            <w:pPr>
              <w:spacing w:after="40"/>
            </w:pPr>
            <w:r>
              <w:rPr>
                <w:rFonts w:ascii="Consolas" w:cs="Consolas" w:eastAsia="Consolas" w:hAnsi="Consolas"/>
                <w:sz w:val="18"/>
                <w:szCs w:val="18"/>
              </w:rPr>
              <w:t xml:space="preserve">    32 channels  ---- skip connection -----------&gt;  32 channels  --&gt; DS Head</w:t>
            </w:r>
          </w:p>
          <w:p>
            <w:pPr>
              <w:spacing w:after="40"/>
            </w:pPr>
            <w:r>
              <w:rPr>
                <w:rFonts w:ascii="Consolas" w:cs="Consolas" w:eastAsia="Consolas" w:hAnsi="Consolas"/>
                <w:sz w:val="18"/>
                <w:szCs w:val="18"/>
              </w:rPr>
              <w:t xml:space="preserve">   128^3                                           128^3          (full res)</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 Strided Conv                          TransConv |</w:t>
            </w:r>
          </w:p>
          <w:p>
            <w:pPr>
              <w:spacing w:after="40"/>
            </w:pPr>
            <w:r>
              <w:rPr>
                <w:rFonts w:ascii="Consolas" w:cs="Consolas" w:eastAsia="Consolas" w:hAnsi="Consolas"/>
                <w:sz w:val="18"/>
                <w:szCs w:val="18"/>
              </w:rPr>
              <w:t xml:space="preserve">        | (halve size)                       (double size) |</w:t>
            </w:r>
          </w:p>
          <w:p>
            <w:pPr>
              <w:spacing w:after="40"/>
            </w:pPr>
            <w:r>
              <w:rPr>
                <w:rFonts w:ascii="Consolas" w:cs="Consolas" w:eastAsia="Consolas" w:hAnsi="Consolas"/>
                <w:sz w:val="18"/>
                <w:szCs w:val="18"/>
              </w:rPr>
              <w:t xml:space="preserve">        v                                               |</w:t>
            </w:r>
          </w:p>
          <w:p>
            <w:pPr>
              <w:spacing w:after="40"/>
            </w:pPr>
            <w:r>
              <w:rPr>
                <w:rFonts w:ascii="Consolas" w:cs="Consolas" w:eastAsia="Consolas" w:hAnsi="Consolas"/>
                <w:sz w:val="18"/>
                <w:szCs w:val="18"/>
              </w:rPr>
              <w:t xml:space="preserve">   [ConvBlock]                                     [ConvBlock + 1x1 Conv]</w:t>
            </w:r>
          </w:p>
          <w:p>
            <w:pPr>
              <w:spacing w:after="40"/>
            </w:pPr>
            <w:r>
              <w:rPr>
                <w:rFonts w:ascii="Consolas" w:cs="Consolas" w:eastAsia="Consolas" w:hAnsi="Consolas"/>
                <w:sz w:val="18"/>
                <w:szCs w:val="18"/>
              </w:rPr>
              <w:t xml:space="preserve">    64 channels  ---- skip connection -----------&gt;  64 channels  --&gt; DS Head</w:t>
            </w:r>
          </w:p>
          <w:p>
            <w:pPr>
              <w:spacing w:after="40"/>
            </w:pPr>
            <w:r>
              <w:rPr>
                <w:rFonts w:ascii="Consolas" w:cs="Consolas" w:eastAsia="Consolas" w:hAnsi="Consolas"/>
                <w:sz w:val="18"/>
                <w:szCs w:val="18"/>
              </w:rPr>
              <w:t xml:space="preserve">   64^3                                            64^3           (1/2 res)</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 Strided Conv                          TransConv |</w:t>
            </w:r>
          </w:p>
          <w:p>
            <w:pPr>
              <w:spacing w:after="40"/>
            </w:pPr>
            <w:r>
              <w:rPr>
                <w:rFonts w:ascii="Consolas" w:cs="Consolas" w:eastAsia="Consolas" w:hAnsi="Consolas"/>
                <w:sz w:val="18"/>
                <w:szCs w:val="18"/>
              </w:rPr>
              <w:t xml:space="preserve">        v                                               |</w:t>
            </w:r>
          </w:p>
          <w:p>
            <w:pPr>
              <w:spacing w:after="40"/>
            </w:pPr>
            <w:r>
              <w:rPr>
                <w:rFonts w:ascii="Consolas" w:cs="Consolas" w:eastAsia="Consolas" w:hAnsi="Consolas"/>
                <w:sz w:val="18"/>
                <w:szCs w:val="18"/>
              </w:rPr>
              <w:t xml:space="preserve">   [ConvBlock]                                     [ConvBlock + 1x1 Conv]</w:t>
            </w:r>
          </w:p>
          <w:p>
            <w:pPr>
              <w:spacing w:after="40"/>
            </w:pPr>
            <w:r>
              <w:rPr>
                <w:rFonts w:ascii="Consolas" w:cs="Consolas" w:eastAsia="Consolas" w:hAnsi="Consolas"/>
                <w:sz w:val="18"/>
                <w:szCs w:val="18"/>
              </w:rPr>
              <w:t xml:space="preserve">   128 channels  ---- skip connection -----------&gt; 128 channels  --&gt; DS Head</w:t>
            </w:r>
          </w:p>
          <w:p>
            <w:pPr>
              <w:spacing w:after="40"/>
            </w:pPr>
            <w:r>
              <w:rPr>
                <w:rFonts w:ascii="Consolas" w:cs="Consolas" w:eastAsia="Consolas" w:hAnsi="Consolas"/>
                <w:sz w:val="18"/>
                <w:szCs w:val="18"/>
              </w:rPr>
              <w:t xml:space="preserve">   32^3                                            32^3           (1/4 res)</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 Strided Conv                          TransConv |</w:t>
            </w:r>
          </w:p>
          <w:p>
            <w:pPr>
              <w:spacing w:after="40"/>
            </w:pPr>
            <w:r>
              <w:rPr>
                <w:rFonts w:ascii="Consolas" w:cs="Consolas" w:eastAsia="Consolas" w:hAnsi="Consolas"/>
                <w:sz w:val="18"/>
                <w:szCs w:val="18"/>
              </w:rPr>
              <w:t xml:space="preserve">        v                                               |</w:t>
            </w:r>
          </w:p>
          <w:p>
            <w:pPr>
              <w:spacing w:after="40"/>
            </w:pPr>
            <w:r>
              <w:rPr>
                <w:rFonts w:ascii="Consolas" w:cs="Consolas" w:eastAsia="Consolas" w:hAnsi="Consolas"/>
                <w:sz w:val="18"/>
                <w:szCs w:val="18"/>
              </w:rPr>
              <w:t xml:space="preserve">   [ConvBlock]                                     [ConvBlock + 1x1 Conv]</w:t>
            </w:r>
          </w:p>
          <w:p>
            <w:pPr>
              <w:spacing w:after="40"/>
            </w:pPr>
            <w:r>
              <w:rPr>
                <w:rFonts w:ascii="Consolas" w:cs="Consolas" w:eastAsia="Consolas" w:hAnsi="Consolas"/>
                <w:sz w:val="18"/>
                <w:szCs w:val="18"/>
              </w:rPr>
              <w:t xml:space="preserve">   256 channels  ---- skip connection -----------&gt; 256 channels  --&gt; DS Head</w:t>
            </w:r>
          </w:p>
          <w:p>
            <w:pPr>
              <w:spacing w:after="40"/>
            </w:pPr>
            <w:r>
              <w:rPr>
                <w:rFonts w:ascii="Consolas" w:cs="Consolas" w:eastAsia="Consolas" w:hAnsi="Consolas"/>
                <w:sz w:val="18"/>
                <w:szCs w:val="18"/>
              </w:rPr>
              <w:t xml:space="preserve">   16^3                                            16^3           (1/8 res)</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 Strided Conv                          TransConv |</w:t>
            </w:r>
          </w:p>
          <w:p>
            <w:pPr>
              <w:spacing w:after="40"/>
            </w:pPr>
            <w:r>
              <w:rPr>
                <w:rFonts w:ascii="Consolas" w:cs="Consolas" w:eastAsia="Consolas" w:hAnsi="Consolas"/>
                <w:sz w:val="18"/>
                <w:szCs w:val="18"/>
              </w:rPr>
              <w:t xml:space="preserve">        v                                               |</w:t>
            </w:r>
          </w:p>
          <w:p>
            <w:pPr>
              <w:spacing w:after="40"/>
            </w:pPr>
            <w:r>
              <w:rPr>
                <w:rFonts w:ascii="Consolas" w:cs="Consolas" w:eastAsia="Consolas" w:hAnsi="Consolas"/>
                <w:sz w:val="18"/>
                <w:szCs w:val="18"/>
              </w:rPr>
              <w:t xml:space="preserve">   [ConvBlock]  -------- (bottleneck) ------------------&gt;</w:t>
            </w:r>
          </w:p>
          <w:p>
            <w:pPr>
              <w:spacing w:after="40"/>
            </w:pPr>
            <w:r>
              <w:rPr>
                <w:rFonts w:ascii="Consolas" w:cs="Consolas" w:eastAsia="Consolas" w:hAnsi="Consolas"/>
                <w:sz w:val="18"/>
                <w:szCs w:val="18"/>
              </w:rPr>
              <w:t xml:space="preserve">   512 channels</w:t>
            </w:r>
          </w:p>
          <w:p>
            <w:pPr>
              <w:spacing w:after="40"/>
            </w:pPr>
            <w:r>
              <w:rPr>
                <w:rFonts w:ascii="Consolas" w:cs="Consolas" w:eastAsia="Consolas" w:hAnsi="Consolas"/>
                <w:sz w:val="18"/>
                <w:szCs w:val="18"/>
              </w:rPr>
              <w:t xml:space="preserve">    8^3</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DS Head = Deep Supervision Head (1x1 Conv producing 2-class logits)</w:t>
            </w:r>
          </w:p>
        </w:tc>
      </w:tr>
    </w:tbl>
    <w:p>
      <w:pPr>
        <w:spacing w:after="100"/>
      </w:pPr>
    </w:p>
    <w:p>
      <w:pPr>
        <w:pStyle w:val="Heading2"/>
      </w:pPr>
      <w:r>
        <w:t xml:space="preserve">The ConvBlock: The Building Block</w:t>
      </w:r>
    </w:p>
    <w:p>
      <w:pPr>
        <w:spacing w:after="140" w:line="320"/>
      </w:pPr>
      <w:r>
        <w:rPr>
          <w:rFonts w:ascii="Arial" w:cs="Arial" w:eastAsia="Arial" w:hAnsi="Arial"/>
          <w:sz w:val="24"/>
          <w:szCs w:val="24"/>
        </w:rPr>
        <w:t xml:space="preserve">Every box labeled [ConvBlock] in the diagram is a small processing unit that transforms its input. It consists of two 3D convolutions, each followed by normalization and an activation function, plus a shortcut (residual) connection.</w:t>
      </w:r>
    </w:p>
    <w:p>
      <w:pPr>
        <w:spacing w:after="100"/>
      </w:pPr>
    </w:p>
    <w:p>
      <w:pPr>
        <w:pStyle w:val="Heading3"/>
      </w:pPr>
      <w:r>
        <w:t xml:space="preserve">What is a convolution?</w:t>
      </w:r>
    </w:p>
    <w:p>
      <w:pPr>
        <w:spacing w:after="140" w:line="320"/>
      </w:pPr>
      <w:r>
        <w:rPr>
          <w:rFonts w:ascii="Arial" w:cs="Arial" w:eastAsia="Arial" w:hAnsi="Arial"/>
          <w:sz w:val="24"/>
          <w:szCs w:val="24"/>
        </w:rPr>
        <w:t xml:space="preserve">A 3D convolution slides a small 3x3x3 cube (called a kernel or filter) across the entire input volume. At each position, it multiplies the 27 voxel values by the kernel’s 27 weights and sums them into a single output value. Different kernels detect different patterns: one might detect edges, another might detect bright spots, another might detect tube-like shapes. The model learns which patterns to look for during training.</w:t>
      </w:r>
    </w:p>
    <w:p>
      <w:pPr>
        <w:spacing w:after="100"/>
      </w:pPr>
    </w:p>
    <w:p>
      <w:pPr>
        <w:pStyle w:val="Heading3"/>
      </w:pPr>
      <w:r>
        <w:t xml:space="preserve">What is normalization?</w:t>
      </w:r>
    </w:p>
    <w:p>
      <w:pPr>
        <w:spacing w:after="140" w:line="320"/>
      </w:pPr>
      <w:r>
        <w:rPr>
          <w:rFonts w:ascii="Arial" w:cs="Arial" w:eastAsia="Arial" w:hAnsi="Arial"/>
          <w:sz w:val="24"/>
          <w:szCs w:val="24"/>
        </w:rPr>
        <w:t xml:space="preserve">Instance Normalization adjusts each output so it has a consistent average and spread. This prevents the numbers from growing too large or too small as they pass through many layers, which would make training unstable. Think of it like periodically recalibrating a scale to zero between measurements.</w:t>
      </w:r>
    </w:p>
    <w:p>
      <w:pPr>
        <w:spacing w:after="100"/>
      </w:pPr>
    </w:p>
    <w:p>
      <w:pPr>
        <w:pStyle w:val="Heading3"/>
      </w:pPr>
      <w:r>
        <w:t xml:space="preserve">What is an activation function?</w:t>
      </w:r>
    </w:p>
    <w:p>
      <w:pPr>
        <w:spacing w:after="140" w:line="320"/>
      </w:pPr>
      <w:r>
        <w:rPr>
          <w:rFonts w:ascii="Arial" w:cs="Arial" w:eastAsia="Arial" w:hAnsi="Arial"/>
          <w:sz w:val="24"/>
          <w:szCs w:val="24"/>
        </w:rPr>
        <w:t xml:space="preserve">LeakyReLU (Leaky Rectified Linear Unit) is a simple function that passes positive values through unchanged and shrinks negative values to near-zero (multiplied by 0.01). Without activation functions, stacking convolution layers would be equivalent to a single layer — activations introduce the nonlinearity that allows the network to learn complex patterns.</w:t>
      </w:r>
    </w:p>
    <w:p>
      <w:pPr>
        <w:spacing w:after="100"/>
      </w:pPr>
    </w:p>
    <w:p>
      <w:pPr>
        <w:pStyle w:val="Heading3"/>
      </w:pPr>
      <w:r>
        <w:t xml:space="preserve">What is a residual connection?</w:t>
      </w:r>
    </w:p>
    <w:p>
      <w:pPr>
        <w:spacing w:after="140" w:line="320"/>
      </w:pPr>
      <w:r>
        <w:rPr>
          <w:rFonts w:ascii="Arial" w:cs="Arial" w:eastAsia="Arial" w:hAnsi="Arial"/>
          <w:sz w:val="24"/>
          <w:szCs w:val="24"/>
        </w:rPr>
        <w:t xml:space="preserve">The residual (shortcut) connection adds the block’s input directly to its output. This means the block only needs to learn what to change, not the entire transformation. It also helps gradients flow during training, preventing the “vanishing gradient” problem where deep networks stop learning.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A" w:val="clear"/>
            <w:tcMar>
              <w:top w:type="dxa" w:w="100"/>
              <w:left w:type="dxa" w:w="200"/>
              <w:bottom w:type="dxa" w:w="100"/>
              <w:right w:type="dxa" w:w="200"/>
            </w:tcMar>
          </w:tcPr>
          <w:p>
            <w:pPr>
              <w:spacing w:after="40"/>
            </w:pPr>
            <w:r>
              <w:rPr>
                <w:rFonts w:ascii="Consolas" w:cs="Consolas" w:eastAsia="Consolas" w:hAnsi="Consolas"/>
                <w:sz w:val="18"/>
                <w:szCs w:val="18"/>
              </w:rPr>
              <w:t xml:space="preserve">ConvBlock in detail:</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Input x</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 [1x1 Conv] (only if channels change) ---&gt; residual</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v                                                       |</w:t>
            </w:r>
          </w:p>
          <w:p>
            <w:pPr>
              <w:spacing w:after="40"/>
            </w:pPr>
            <w:r>
              <w:rPr>
                <w:rFonts w:ascii="Consolas" w:cs="Consolas" w:eastAsia="Consolas" w:hAnsi="Consolas"/>
                <w:sz w:val="18"/>
                <w:szCs w:val="18"/>
              </w:rPr>
              <w:t xml:space="preserve">  [3x3x3 Conv] --&gt; [Instance Norm] --&gt; [LeakyReLU]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v                                                       |</w:t>
            </w:r>
          </w:p>
          <w:p>
            <w:pPr>
              <w:spacing w:after="40"/>
            </w:pPr>
            <w:r>
              <w:rPr>
                <w:rFonts w:ascii="Consolas" w:cs="Consolas" w:eastAsia="Consolas" w:hAnsi="Consolas"/>
                <w:sz w:val="18"/>
                <w:szCs w:val="18"/>
              </w:rPr>
              <w:t xml:space="preserve">  [3x3x3 Conv] --&gt; [Instance Norm] --&gt; ( + ) &lt;-------------+</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                                    v</w:t>
            </w:r>
          </w:p>
          <w:p>
            <w:pPr>
              <w:spacing w:after="40"/>
            </w:pPr>
            <w:r>
              <w:rPr>
                <w:rFonts w:ascii="Consolas" w:cs="Consolas" w:eastAsia="Consolas" w:hAnsi="Consolas"/>
                <w:sz w:val="18"/>
                <w:szCs w:val="18"/>
              </w:rPr>
              <w:t xml:space="preserve">    |                              [LeakyReLU]</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Output</w:t>
            </w:r>
          </w:p>
        </w:tc>
      </w:tr>
    </w:tbl>
    <w:p>
      <w:pPr>
        <w:spacing w:after="100"/>
      </w:pPr>
    </w:p>
    <w:p>
      <w:pPr>
        <w:pStyle w:val="Heading2"/>
      </w:pPr>
      <w:r>
        <w:t xml:space="preserve">The Encoder: Compressing the Image</w:t>
      </w:r>
    </w:p>
    <w:p>
      <w:pPr>
        <w:spacing w:after="140" w:line="320"/>
      </w:pPr>
      <w:r>
        <w:rPr>
          <w:rFonts w:ascii="Arial" w:cs="Arial" w:eastAsia="Arial" w:hAnsi="Arial"/>
          <w:sz w:val="24"/>
          <w:szCs w:val="24"/>
        </w:rPr>
        <w:t xml:space="preserve">The encoder has 5 stages. At each stage, a ConvBlock processes the data, and then a strided convolution halves the spatial size in all three dimensions while doubling the number of feature channels. This creates a pyramid of representations: the early stages capture fine details (edges, textures) and later stages capture high-level concepts (vessel shapes, anatomical structures).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41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Stage</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Channels</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Spatial Size</w:t>
            </w:r>
          </w:p>
        </w:tc>
        <w:tc>
          <w:tcPr>
            <w:tcW w:type="dxa" w:w="4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What It Captures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128 x 128 x 128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Low-level features: edges, brightness gradients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64 x 64 x 64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Local structures: small vessel cross-sections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32 x 32 x 32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Regional patterns: vessel branches, curvature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256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16 x 16 x 16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Anatomical context: vessel tree topology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 (bottleneck)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 x 8 x 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Global understanding: overall brain vascular layout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C040" w:sz="12"/>
              <w:bottom w:val="none" w:color="FFFFFF" w:sz="0"/>
              <w:right w:val="none" w:color="FFFFFF" w:sz="0"/>
            </w:tcBorders>
            <w:shd w:fill="FFF9E6" w:val="clear"/>
            <w:tcMar>
              <w:top w:type="dxa" w:w="100"/>
              <w:left w:type="dxa" w:w="200"/>
              <w:bottom w:type="dxa" w:w="100"/>
              <w:right w:type="dxa" w:w="200"/>
            </w:tcMar>
          </w:tcPr>
          <w:p>
            <w:pPr>
              <w:spacing w:after="60"/>
            </w:pPr>
            <w:r>
              <w:rPr>
                <w:rFonts w:ascii="Arial" w:cs="Arial" w:eastAsia="Arial" w:hAnsi="Arial"/>
                <w:b/>
                <w:bCs/>
                <w:color w:val="B8860B"/>
                <w:sz w:val="22"/>
                <w:szCs w:val="22"/>
              </w:rPr>
              <w:t xml:space="preserve">Intuition: </w:t>
            </w:r>
          </w:p>
          <w:p>
            <w:pPr>
              <w:spacing w:after="40" w:line="300"/>
            </w:pPr>
            <w:r>
              <w:rPr>
                <w:rFonts w:ascii="Arial" w:cs="Arial" w:eastAsia="Arial" w:hAnsi="Arial"/>
                <w:i/>
                <w:iCs/>
                <w:sz w:val="22"/>
                <w:szCs w:val="22"/>
              </w:rPr>
              <w:t xml:space="preserve">Why downsample? Each voxel at 8x8x8 “sees” a huge region of the original 128^3 input. This large receptive field lets the network understand the overall structure. But to produce a precise voxel-by-voxel output, we need the decoder to expand back up.</w:t>
            </w:r>
          </w:p>
        </w:tc>
      </w:tr>
    </w:tbl>
    <w:p>
      <w:pPr>
        <w:spacing w:after="100"/>
      </w:pPr>
    </w:p>
    <w:p>
      <w:pPr>
        <w:pStyle w:val="Heading2"/>
      </w:pPr>
      <w:r>
        <w:t xml:space="preserve">The Decoder: Expanding Back to Full Resolution</w:t>
      </w:r>
    </w:p>
    <w:p>
      <w:pPr>
        <w:spacing w:after="140" w:line="320"/>
      </w:pPr>
      <w:r>
        <w:rPr>
          <w:rFonts w:ascii="Arial" w:cs="Arial" w:eastAsia="Arial" w:hAnsi="Arial"/>
          <w:sz w:val="24"/>
          <w:szCs w:val="24"/>
        </w:rPr>
        <w:t xml:space="preserve">The decoder reverses the encoder. At each stage, a transposed convolution (also called deconvolution) doubles the spatial size. The upsampled result is concatenated with the matching encoder feature map via the skip connection, combining the decoder’s semantic understanding with the encoder’s spatial precision. A ConvBlock then fuses this combined information.</w:t>
      </w:r>
    </w:p>
    <w:p>
      <w:pPr>
        <w:spacing w:after="100"/>
      </w:pPr>
    </w:p>
    <w:p>
      <w:pPr>
        <w:pStyle w:val="Heading2"/>
      </w:pPr>
      <w:r>
        <w:t xml:space="preserve">Deep Supervision: Learning at Multiple Scales</w:t>
      </w:r>
    </w:p>
    <w:p>
      <w:pPr>
        <w:spacing w:after="140" w:line="320"/>
      </w:pPr>
      <w:r>
        <w:rPr>
          <w:rFonts w:ascii="Arial" w:cs="Arial" w:eastAsia="Arial" w:hAnsi="Arial"/>
          <w:sz w:val="24"/>
          <w:szCs w:val="24"/>
        </w:rPr>
        <w:t xml:space="preserve">At each decoder level, a small 1x1x1 convolution head produces a prediction map (called logits) with 2 channels: one for “background” and one for “vessel.” During training, the loss function is computed at every scale, not just the final output. This deep supervision technique helps the network learn meaningful features at all levels and stabilizes training, which is especially important for topology-aware losses.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C040" w:sz="12"/>
              <w:bottom w:val="none" w:color="FFFFFF" w:sz="0"/>
              <w:right w:val="none" w:color="FFFFFF" w:sz="0"/>
            </w:tcBorders>
            <w:shd w:fill="FFF9E6" w:val="clear"/>
            <w:tcMar>
              <w:top w:type="dxa" w:w="100"/>
              <w:left w:type="dxa" w:w="200"/>
              <w:bottom w:type="dxa" w:w="100"/>
              <w:right w:type="dxa" w:w="200"/>
            </w:tcMar>
          </w:tcPr>
          <w:p>
            <w:pPr>
              <w:spacing w:after="60"/>
            </w:pPr>
            <w:r>
              <w:rPr>
                <w:rFonts w:ascii="Arial" w:cs="Arial" w:eastAsia="Arial" w:hAnsi="Arial"/>
                <w:b/>
                <w:bCs/>
                <w:color w:val="B8860B"/>
                <w:sz w:val="22"/>
                <w:szCs w:val="22"/>
              </w:rPr>
              <w:t xml:space="preserve">Intuition: </w:t>
            </w:r>
          </w:p>
          <w:p>
            <w:pPr>
              <w:spacing w:after="40" w:line="300"/>
            </w:pPr>
            <w:r>
              <w:rPr>
                <w:rFonts w:ascii="Arial" w:cs="Arial" w:eastAsia="Arial" w:hAnsi="Arial"/>
                <w:i/>
                <w:iCs/>
                <w:sz w:val="22"/>
                <w:szCs w:val="22"/>
              </w:rPr>
              <w:t xml:space="preserve">Deep supervision is like a teacher grading not just the final exam, but also the homework at every step. This way, if the student starts going in the wrong direction early on, they get corrected immediately instead of only finding out at the end.</w:t>
            </w:r>
          </w:p>
        </w:tc>
      </w:tr>
    </w:tbl>
    <w:p>
      <w:pPr>
        <w:spacing w:after="100"/>
      </w:pPr>
    </w:p>
    <w:p>
      <w:pPr>
        <w:pStyle w:val="Heading2"/>
      </w:pPr>
      <w:r>
        <w:t xml:space="preserve">Model Size and Requirements</w:t>
      </w:r>
    </w:p>
    <w:p>
      <w:pPr>
        <w:spacing w:after="140" w:line="320"/>
      </w:pPr>
      <w:r>
        <w:rPr>
          <w:rFonts w:ascii="Arial" w:cs="Arial" w:eastAsia="Arial" w:hAnsi="Arial"/>
          <w:sz w:val="24"/>
          <w:szCs w:val="24"/>
        </w:rPr>
        <w:t xml:space="preserve">The model has approximately 28.9 million trainable parameters and requires about 10–12 GB of GPU memory with mixed precision training. All convolutional weights are initialized with Kaiming Normal initialization, which accounts for the LeakyReLU activation and helps training converge faster.</w:t>
      </w:r>
    </w:p>
    <w:p>
      <w:r>
        <w:br w:type="page"/>
      </w:r>
    </w:p>
    <w:p>
      <w:pPr>
        <w:pStyle w:val="Heading1"/>
      </w:pPr>
      <w:r>
        <w:t xml:space="preserve">6. How the Model Learns: Loss Functions</w:t>
      </w:r>
    </w:p>
    <w:p>
      <w:pPr>
        <w:spacing w:after="100"/>
      </w:pPr>
    </w:p>
    <w:p>
      <w:pPr>
        <w:pStyle w:val="Heading2"/>
      </w:pPr>
      <w:r>
        <w:t xml:space="preserve">What Is a Loss Function?</w:t>
      </w:r>
    </w:p>
    <w:p>
      <w:pPr>
        <w:spacing w:after="140" w:line="320"/>
      </w:pPr>
      <w:r>
        <w:rPr>
          <w:rFonts w:ascii="Arial" w:cs="Arial" w:eastAsia="Arial" w:hAnsi="Arial"/>
          <w:sz w:val="24"/>
          <w:szCs w:val="24"/>
        </w:rPr>
        <w:t xml:space="preserve">A loss function is a mathematical formula that measures how wrong the model’s prediction is compared to the correct answer. During training, the model’s goal is to minimize this loss. A large loss means the prediction is poor; a loss near zero means the prediction is nearly perfect. The training algorithm (optimizer) uses the loss to calculate how each parameter should be adjusted to improve.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C040" w:sz="12"/>
              <w:bottom w:val="none" w:color="FFFFFF" w:sz="0"/>
              <w:right w:val="none" w:color="FFFFFF" w:sz="0"/>
            </w:tcBorders>
            <w:shd w:fill="FFF9E6" w:val="clear"/>
            <w:tcMar>
              <w:top w:type="dxa" w:w="100"/>
              <w:left w:type="dxa" w:w="200"/>
              <w:bottom w:type="dxa" w:w="100"/>
              <w:right w:type="dxa" w:w="200"/>
            </w:tcMar>
          </w:tcPr>
          <w:p>
            <w:pPr>
              <w:spacing w:after="60"/>
            </w:pPr>
            <w:r>
              <w:rPr>
                <w:rFonts w:ascii="Arial" w:cs="Arial" w:eastAsia="Arial" w:hAnsi="Arial"/>
                <w:b/>
                <w:bCs/>
                <w:color w:val="B8860B"/>
                <w:sz w:val="22"/>
                <w:szCs w:val="22"/>
              </w:rPr>
              <w:t xml:space="preserve">Intuition: </w:t>
            </w:r>
          </w:p>
          <w:p>
            <w:pPr>
              <w:spacing w:after="40" w:line="300"/>
            </w:pPr>
            <w:r>
              <w:rPr>
                <w:rFonts w:ascii="Arial" w:cs="Arial" w:eastAsia="Arial" w:hAnsi="Arial"/>
                <w:i/>
                <w:iCs/>
                <w:sz w:val="22"/>
                <w:szCs w:val="22"/>
              </w:rPr>
              <w:t xml:space="preserve">Think of the loss function as the score in a game where lower is better. The model plays thousands of rounds, each time adjusting its strategy slightly to lower the score. The loss function defines the rules of the game — and different loss functions create different games that encourage different behaviors.</w:t>
            </w:r>
          </w:p>
        </w:tc>
      </w:tr>
    </w:tbl>
    <w:p>
      <w:pPr>
        <w:spacing w:after="100"/>
      </w:pPr>
    </w:p>
    <w:p>
      <w:pPr>
        <w:pStyle w:val="Heading2"/>
      </w:pPr>
      <w:r>
        <w:t xml:space="preserve">6.1 The Baseline: Dice + Cross-Entropy</w:t>
      </w:r>
    </w:p>
    <w:p>
      <w:pPr>
        <w:spacing w:after="100"/>
      </w:pPr>
    </w:p>
    <w:p>
      <w:pPr>
        <w:pStyle w:val="Heading3"/>
      </w:pPr>
      <w:r>
        <w:t xml:space="preserve">Soft Dice Loss</w:t>
      </w:r>
    </w:p>
    <w:p>
      <w:pPr>
        <w:spacing w:after="140" w:line="320"/>
      </w:pPr>
      <w:r>
        <w:rPr>
          <w:rFonts w:ascii="Arial" w:cs="Arial" w:eastAsia="Arial" w:hAnsi="Arial"/>
          <w:sz w:val="24"/>
          <w:szCs w:val="24"/>
        </w:rPr>
        <w:t xml:space="preserve">The Dice loss measures how much the predicted vessel region overlaps with the true vessel region. It ranges from 0 (perfect overlap) to 1 (no overlap at all). It works by comparing the predicted probabilities for each class against the true labels.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A" w:val="clear"/>
            <w:tcMar>
              <w:top w:type="dxa" w:w="100"/>
              <w:left w:type="dxa" w:w="200"/>
              <w:bottom w:type="dxa" w:w="100"/>
              <w:right w:type="dxa" w:w="200"/>
            </w:tcMar>
          </w:tcPr>
          <w:p>
            <w:pPr>
              <w:spacing w:after="40"/>
            </w:pPr>
            <w:r>
              <w:rPr>
                <w:rFonts w:ascii="Consolas" w:cs="Consolas" w:eastAsia="Consolas" w:hAnsi="Consolas"/>
                <w:sz w:val="18"/>
                <w:szCs w:val="18"/>
              </w:rPr>
              <w:t xml:space="preserve">Soft Dice Loss formula:</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For each foreground class c (skipping background):</w:t>
            </w:r>
          </w:p>
          <w:p>
            <w:pPr>
              <w:spacing w:after="40"/>
            </w:pPr>
            <w:r>
              <w:rPr>
                <w:rFonts w:ascii="Consolas" w:cs="Consolas" w:eastAsia="Consolas" w:hAnsi="Consolas"/>
                <w:sz w:val="18"/>
                <w:szCs w:val="18"/>
              </w:rPr>
              <w:t xml:space="preserve">    Dice_c = (2 * sum of (prediction_c * truth_c) + eps)</w:t>
            </w:r>
          </w:p>
          <w:p>
            <w:pPr>
              <w:spacing w:after="40"/>
            </w:pPr>
            <w:r>
              <w:rPr>
                <w:rFonts w:ascii="Consolas" w:cs="Consolas" w:eastAsia="Consolas" w:hAnsi="Consolas"/>
                <w:sz w:val="18"/>
                <w:szCs w:val="18"/>
              </w:rPr>
              <w:t xml:space="preserve">             / (sum of prediction_c + sum of truth_c + eps)</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L_Dice = 1 - average(Dice_c)     // We minimize this, so 1 minus Dice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where eps = 0.00001 (tiny number to avoid dividing by zero)</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Interpretation:</w:t>
            </w:r>
          </w:p>
          <w:p>
            <w:pPr>
              <w:spacing w:after="40"/>
            </w:pPr>
            <w:r>
              <w:rPr>
                <w:rFonts w:ascii="Consolas" w:cs="Consolas" w:eastAsia="Consolas" w:hAnsi="Consolas"/>
                <w:sz w:val="18"/>
                <w:szCs w:val="18"/>
              </w:rPr>
              <w:t xml:space="preserve">    - If prediction perfectly matches truth:  Dice = 1,  Loss = 0  (perfect)</w:t>
            </w:r>
          </w:p>
          <w:p>
            <w:pPr>
              <w:spacing w:after="40"/>
            </w:pPr>
            <w:r>
              <w:rPr>
                <w:rFonts w:ascii="Consolas" w:cs="Consolas" w:eastAsia="Consolas" w:hAnsi="Consolas"/>
                <w:sz w:val="18"/>
                <w:szCs w:val="18"/>
              </w:rPr>
              <w:t xml:space="preserve">    - If prediction has no overlap with truth: Dice ~ 0, Loss ~ 1  (terrible)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C040" w:sz="12"/>
              <w:bottom w:val="none" w:color="FFFFFF" w:sz="0"/>
              <w:right w:val="none" w:color="FFFFFF" w:sz="0"/>
            </w:tcBorders>
            <w:shd w:fill="FFF9E6" w:val="clear"/>
            <w:tcMar>
              <w:top w:type="dxa" w:w="100"/>
              <w:left w:type="dxa" w:w="200"/>
              <w:bottom w:type="dxa" w:w="100"/>
              <w:right w:type="dxa" w:w="200"/>
            </w:tcMar>
          </w:tcPr>
          <w:p>
            <w:pPr>
              <w:spacing w:after="60"/>
            </w:pPr>
            <w:r>
              <w:rPr>
                <w:rFonts w:ascii="Arial" w:cs="Arial" w:eastAsia="Arial" w:hAnsi="Arial"/>
                <w:b/>
                <w:bCs/>
                <w:color w:val="B8860B"/>
                <w:sz w:val="22"/>
                <w:szCs w:val="22"/>
              </w:rPr>
              <w:t xml:space="preserve">Intuition: </w:t>
            </w:r>
          </w:p>
          <w:p>
            <w:pPr>
              <w:spacing w:after="40" w:line="300"/>
            </w:pPr>
            <w:r>
              <w:rPr>
                <w:rFonts w:ascii="Arial" w:cs="Arial" w:eastAsia="Arial" w:hAnsi="Arial"/>
                <w:i/>
                <w:iCs/>
                <w:sz w:val="22"/>
                <w:szCs w:val="22"/>
              </w:rPr>
              <w:t xml:space="preserve">The Dice score is like measuring how much two circles on a Venn diagram overlap. If they overlap perfectly, the score is 1. If they don’t overlap at all, the score is 0. The loss is 1 minus this score, so the model tries to maximize overlap.</w:t>
            </w:r>
          </w:p>
        </w:tc>
      </w:tr>
    </w:tbl>
    <w:p>
      <w:pPr>
        <w:spacing w:after="100"/>
      </w:pPr>
    </w:p>
    <w:p>
      <w:pPr>
        <w:pStyle w:val="Heading3"/>
      </w:pPr>
      <w:r>
        <w:t xml:space="preserve">Cross-Entropy Loss</w:t>
      </w:r>
    </w:p>
    <w:p>
      <w:pPr>
        <w:spacing w:after="140" w:line="320"/>
      </w:pPr>
      <w:r>
        <w:rPr>
          <w:rFonts w:ascii="Arial" w:cs="Arial" w:eastAsia="Arial" w:hAnsi="Arial"/>
          <w:sz w:val="24"/>
          <w:szCs w:val="24"/>
        </w:rPr>
        <w:t xml:space="preserve">Cross-Entropy Loss works voxel by voxel. For each voxel, it asks: “How confident was the model in the correct class?” If the model was very confident in the right answer, the loss for that voxel is near zero. If the model was confident in the wrong answer, the loss is very large.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A" w:val="clear"/>
            <w:tcMar>
              <w:top w:type="dxa" w:w="100"/>
              <w:left w:type="dxa" w:w="200"/>
              <w:bottom w:type="dxa" w:w="100"/>
              <w:right w:type="dxa" w:w="200"/>
            </w:tcMar>
          </w:tcPr>
          <w:p>
            <w:pPr>
              <w:spacing w:after="40"/>
            </w:pPr>
            <w:r>
              <w:rPr>
                <w:rFonts w:ascii="Consolas" w:cs="Consolas" w:eastAsia="Consolas" w:hAnsi="Consolas"/>
                <w:sz w:val="18"/>
                <w:szCs w:val="18"/>
              </w:rPr>
              <w:t xml:space="preserve">Cross-Entropy Loss formula:</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For each voxel i with true class c_i:</w:t>
            </w:r>
          </w:p>
          <w:p>
            <w:pPr>
              <w:spacing w:after="40"/>
            </w:pPr>
            <w:r>
              <w:rPr>
                <w:rFonts w:ascii="Consolas" w:cs="Consolas" w:eastAsia="Consolas" w:hAnsi="Consolas"/>
                <w:sz w:val="18"/>
                <w:szCs w:val="18"/>
              </w:rPr>
              <w:t xml:space="preserve">    CE_i = -log( predicted_probability_of_c_i )</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L_CE = average of all CE_i across all voxels</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Interpretation:</w:t>
            </w:r>
          </w:p>
          <w:p>
            <w:pPr>
              <w:spacing w:after="40"/>
            </w:pPr>
            <w:r>
              <w:rPr>
                <w:rFonts w:ascii="Consolas" w:cs="Consolas" w:eastAsia="Consolas" w:hAnsi="Consolas"/>
                <w:sz w:val="18"/>
                <w:szCs w:val="18"/>
              </w:rPr>
              <w:t xml:space="preserve">    - Model says 99% vessel and truth IS vessel:    CE = -log(0.99) = 0.01 (low)</w:t>
            </w:r>
          </w:p>
          <w:p>
            <w:pPr>
              <w:spacing w:after="40"/>
            </w:pPr>
            <w:r>
              <w:rPr>
                <w:rFonts w:ascii="Consolas" w:cs="Consolas" w:eastAsia="Consolas" w:hAnsi="Consolas"/>
                <w:sz w:val="18"/>
                <w:szCs w:val="18"/>
              </w:rPr>
              <w:t xml:space="preserve">    - Model says 10% vessel and truth IS vessel:    CE = -log(0.10) = 2.30 (high!)</w:t>
            </w:r>
          </w:p>
          <w:p>
            <w:pPr>
              <w:spacing w:after="40"/>
            </w:pPr>
            <w:r>
              <w:rPr>
                <w:rFonts w:ascii="Consolas" w:cs="Consolas" w:eastAsia="Consolas" w:hAnsi="Consolas"/>
                <w:sz w:val="18"/>
                <w:szCs w:val="18"/>
              </w:rPr>
              <w:t xml:space="preserve">    - Model says 1% vessel and truth IS vessel:     CE = -log(0.01) = 4.61 (very high!)</w:t>
            </w:r>
          </w:p>
        </w:tc>
      </w:tr>
    </w:tbl>
    <w:p>
      <w:pPr>
        <w:spacing w:after="100"/>
      </w:pPr>
    </w:p>
    <w:p>
      <w:pPr>
        <w:spacing w:after="140" w:line="320"/>
      </w:pPr>
      <w:r>
        <w:rPr>
          <w:rFonts w:ascii="Arial" w:cs="Arial" w:eastAsia="Arial" w:hAnsi="Arial"/>
          <w:sz w:val="24"/>
          <w:szCs w:val="24"/>
        </w:rPr>
        <w:t xml:space="preserve">The two losses complement each other: Dice gives a global, region-level view of overlap, while Cross-Entropy gives precise, voxel-level feedback. Combined, they form the standard loss for medical image segmentation: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A" w:val="clear"/>
            <w:tcMar>
              <w:top w:type="dxa" w:w="100"/>
              <w:left w:type="dxa" w:w="200"/>
              <w:bottom w:type="dxa" w:w="100"/>
              <w:right w:type="dxa" w:w="200"/>
            </w:tcMar>
          </w:tcPr>
          <w:p>
            <w:pPr>
              <w:spacing w:after="40"/>
            </w:pPr>
            <w:r>
              <w:rPr>
                <w:rFonts w:ascii="Consolas" w:cs="Consolas" w:eastAsia="Consolas" w:hAnsi="Consolas"/>
                <w:sz w:val="18"/>
                <w:szCs w:val="18"/>
              </w:rPr>
              <w:t xml:space="preserve">L_baseline = 1.0 * L_CE + 1.0 * L_Dice</w:t>
            </w:r>
          </w:p>
        </w:tc>
      </w:tr>
    </w:tbl>
    <w:p>
      <w:pPr>
        <w:spacing w:after="100"/>
      </w:pPr>
    </w:p>
    <w:p>
      <w:pPr>
        <w:pStyle w:val="Heading2"/>
      </w:pPr>
      <w:r>
        <w:t xml:space="preserve">6.2 Topology-Aware: Soft-clDice</w:t>
      </w:r>
    </w:p>
    <w:p>
      <w:pPr>
        <w:spacing w:after="100"/>
      </w:pPr>
    </w:p>
    <w:p>
      <w:pPr>
        <w:spacing w:after="140" w:line="320"/>
      </w:pPr>
      <w:r>
        <w:rPr>
          <w:rFonts w:ascii="Arial" w:cs="Arial" w:eastAsia="Arial" w:hAnsi="Arial"/>
          <w:sz w:val="24"/>
          <w:szCs w:val="24"/>
        </w:rPr>
        <w:t xml:space="preserve">The baseline loss has a blind spot: it only measures how much volume overlaps, not whether the vessel network stays connected. A model could score a great Dice by getting all the thick vessels right while missing a tiny connecting artery, breaking the ring of the Circle of Willis. The soft-clDice loss (CVPR 2021) fixes this by measuring overlap on vessel centerlines instead of full volumes.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C040" w:sz="12"/>
              <w:bottom w:val="none" w:color="FFFFFF" w:sz="0"/>
              <w:right w:val="none" w:color="FFFFFF" w:sz="0"/>
            </w:tcBorders>
            <w:shd w:fill="FFF9E6" w:val="clear"/>
            <w:tcMar>
              <w:top w:type="dxa" w:w="100"/>
              <w:left w:type="dxa" w:w="200"/>
              <w:bottom w:type="dxa" w:w="100"/>
              <w:right w:type="dxa" w:w="200"/>
            </w:tcMar>
          </w:tcPr>
          <w:p>
            <w:pPr>
              <w:spacing w:after="60"/>
            </w:pPr>
            <w:r>
              <w:rPr>
                <w:rFonts w:ascii="Arial" w:cs="Arial" w:eastAsia="Arial" w:hAnsi="Arial"/>
                <w:b/>
                <w:bCs/>
                <w:color w:val="B8860B"/>
                <w:sz w:val="22"/>
                <w:szCs w:val="22"/>
              </w:rPr>
              <w:t xml:space="preserve">Intuition: </w:t>
            </w:r>
          </w:p>
          <w:p>
            <w:pPr>
              <w:spacing w:after="40" w:line="300"/>
            </w:pPr>
            <w:r>
              <w:rPr>
                <w:rFonts w:ascii="Arial" w:cs="Arial" w:eastAsia="Arial" w:hAnsi="Arial"/>
                <w:i/>
                <w:iCs/>
                <w:sz w:val="22"/>
                <w:szCs w:val="22"/>
              </w:rPr>
              <w:t xml:space="preserve">Imagine comparing two road maps. Standard Dice asks: “Are the same areas covered in road?” Centerline Dice asks: “Do the routes connect the same places?” A road map with a gap in a highway bridge might score well on area overlap but terribly on connectivity.</w:t>
            </w:r>
          </w:p>
        </w:tc>
      </w:tr>
    </w:tbl>
    <w:p>
      <w:pPr>
        <w:spacing w:after="100"/>
      </w:pPr>
    </w:p>
    <w:p>
      <w:pPr>
        <w:pStyle w:val="Heading3"/>
      </w:pPr>
      <w:r>
        <w:t xml:space="preserve">How Soft Skeletonization Works</w:t>
      </w:r>
    </w:p>
    <w:p>
      <w:pPr>
        <w:spacing w:after="140" w:line="320"/>
      </w:pPr>
      <w:r>
        <w:rPr>
          <w:rFonts w:ascii="Arial" w:cs="Arial" w:eastAsia="Arial" w:hAnsi="Arial"/>
          <w:sz w:val="24"/>
          <w:szCs w:val="24"/>
        </w:rPr>
        <w:t xml:space="preserve">To compute centerlines in a differentiable way (so the model can learn from them), the algorithm uses a clever trick: it simulates morphological erosion (shrinking) and dilation (expanding) using min and max pooling operations, which are standard neural network operations that support gradient computation.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A" w:val="clear"/>
            <w:tcMar>
              <w:top w:type="dxa" w:w="100"/>
              <w:left w:type="dxa" w:w="200"/>
              <w:bottom w:type="dxa" w:w="100"/>
              <w:right w:type="dxa" w:w="200"/>
            </w:tcMar>
          </w:tcPr>
          <w:p>
            <w:pPr>
              <w:spacing w:after="40"/>
            </w:pPr>
            <w:r>
              <w:rPr>
                <w:rFonts w:ascii="Consolas" w:cs="Consolas" w:eastAsia="Consolas" w:hAnsi="Consolas"/>
                <w:sz w:val="18"/>
                <w:szCs w:val="18"/>
              </w:rPr>
              <w:t xml:space="preserve">Soft-Skeletonization Algorithm (iterative peeling):</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soft_erode(x)  = -MaxPool3d(-x)       // shrinks the shape by 1 voxel</w:t>
            </w:r>
          </w:p>
          <w:p>
            <w:pPr>
              <w:spacing w:after="40"/>
            </w:pPr>
            <w:r>
              <w:rPr>
                <w:rFonts w:ascii="Consolas" w:cs="Consolas" w:eastAsia="Consolas" w:hAnsi="Consolas"/>
                <w:sz w:val="18"/>
                <w:szCs w:val="18"/>
              </w:rPr>
              <w:t xml:space="preserve">  soft_dilate(x) =  MaxPool3d(x)         // expands the shape by 1 voxel</w:t>
            </w:r>
          </w:p>
          <w:p>
            <w:pPr>
              <w:spacing w:after="40"/>
            </w:pPr>
            <w:r>
              <w:rPr>
                <w:rFonts w:ascii="Consolas" w:cs="Consolas" w:eastAsia="Consolas" w:hAnsi="Consolas"/>
                <w:sz w:val="18"/>
                <w:szCs w:val="18"/>
              </w:rPr>
              <w:t xml:space="preserve">  soft_open(x)   = dilate(erode(x))      // removes thin protrusions</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skeleton = ReLU(x - open(x))           // what gets removed = skeleton layer</w:t>
            </w:r>
          </w:p>
          <w:p>
            <w:pPr>
              <w:spacing w:after="40"/>
            </w:pPr>
            <w:r>
              <w:rPr>
                <w:rFonts w:ascii="Consolas" w:cs="Consolas" w:eastAsia="Consolas" w:hAnsi="Consolas"/>
                <w:sz w:val="18"/>
                <w:szCs w:val="18"/>
              </w:rPr>
              <w:t xml:space="preserve">  Repeat 10 times:</w:t>
            </w:r>
          </w:p>
          <w:p>
            <w:pPr>
              <w:spacing w:after="40"/>
            </w:pPr>
            <w:r>
              <w:rPr>
                <w:rFonts w:ascii="Consolas" w:cs="Consolas" w:eastAsia="Consolas" w:hAnsi="Consolas"/>
                <w:sz w:val="18"/>
                <w:szCs w:val="18"/>
              </w:rPr>
              <w:t xml:space="preserve">    x = erode(x)                          // shrink the remaining shape</w:t>
            </w:r>
          </w:p>
          <w:p>
            <w:pPr>
              <w:spacing w:after="40"/>
            </w:pPr>
            <w:r>
              <w:rPr>
                <w:rFonts w:ascii="Consolas" w:cs="Consolas" w:eastAsia="Consolas" w:hAnsi="Consolas"/>
                <w:sz w:val="18"/>
                <w:szCs w:val="18"/>
              </w:rPr>
              <w:t xml:space="preserve">    skeleton += ReLU(x - open(x))        // add newly exposed skeleton</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Result: a soft (probabilistic) approximation of the vessel centerline</w:t>
            </w:r>
          </w:p>
        </w:tc>
      </w:tr>
    </w:tbl>
    <w:p>
      <w:pPr>
        <w:spacing w:after="100"/>
      </w:pPr>
    </w:p>
    <w:p>
      <w:pPr>
        <w:pStyle w:val="Heading3"/>
      </w:pPr>
      <w:r>
        <w:t xml:space="preserve">The clDice Formula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A" w:val="clear"/>
            <w:tcMar>
              <w:top w:type="dxa" w:w="100"/>
              <w:left w:type="dxa" w:w="200"/>
              <w:bottom w:type="dxa" w:w="100"/>
              <w:right w:type="dxa" w:w="200"/>
            </w:tcMar>
          </w:tcPr>
          <w:p>
            <w:pPr>
              <w:spacing w:after="40"/>
            </w:pPr>
            <w:r>
              <w:rPr>
                <w:rFonts w:ascii="Consolas" w:cs="Consolas" w:eastAsia="Consolas" w:hAnsi="Consolas"/>
                <w:sz w:val="18"/>
                <w:szCs w:val="18"/>
              </w:rPr>
              <w:t xml:space="preserve">clDice Loss:</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skel_pred = soft_skeleton(predicted_probability)</w:t>
            </w:r>
          </w:p>
          <w:p>
            <w:pPr>
              <w:spacing w:after="40"/>
            </w:pPr>
            <w:r>
              <w:rPr>
                <w:rFonts w:ascii="Consolas" w:cs="Consolas" w:eastAsia="Consolas" w:hAnsi="Consolas"/>
                <w:sz w:val="18"/>
                <w:szCs w:val="18"/>
              </w:rPr>
              <w:t xml:space="preserve">  skel_gt   = soft_skeleton(ground_truth)</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Tprec = sum(skel_pred * gt) / sum(skel_pred)</w:t>
            </w:r>
          </w:p>
          <w:p>
            <w:pPr>
              <w:spacing w:after="40"/>
            </w:pPr>
            <w:r>
              <w:rPr>
                <w:rFonts w:ascii="Consolas" w:cs="Consolas" w:eastAsia="Consolas" w:hAnsi="Consolas"/>
                <w:sz w:val="18"/>
                <w:szCs w:val="18"/>
              </w:rPr>
              <w:t xml:space="preserve">    --&gt; "Of the predicted centerline, how much falls inside the true vessel?"</w:t>
            </w:r>
          </w:p>
          <w:p>
            <w:pPr>
              <w:spacing w:after="40"/>
            </w:pPr>
            <w:r>
              <w:rPr>
                <w:rFonts w:ascii="Consolas" w:cs="Consolas" w:eastAsia="Consolas" w:hAnsi="Consolas"/>
                <w:sz w:val="18"/>
                <w:szCs w:val="18"/>
              </w:rPr>
              <w:t xml:space="preserve">    --&gt; Topology Precision</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Tsens = sum(pred * skel_gt) / sum(skel_gt)</w:t>
            </w:r>
          </w:p>
          <w:p>
            <w:pPr>
              <w:spacing w:after="40"/>
            </w:pPr>
            <w:r>
              <w:rPr>
                <w:rFonts w:ascii="Consolas" w:cs="Consolas" w:eastAsia="Consolas" w:hAnsi="Consolas"/>
                <w:sz w:val="18"/>
                <w:szCs w:val="18"/>
              </w:rPr>
              <w:t xml:space="preserve">    --&gt; "Of the true centerline, how much is covered by the prediction?"</w:t>
            </w:r>
          </w:p>
          <w:p>
            <w:pPr>
              <w:spacing w:after="40"/>
            </w:pPr>
            <w:r>
              <w:rPr>
                <w:rFonts w:ascii="Consolas" w:cs="Consolas" w:eastAsia="Consolas" w:hAnsi="Consolas"/>
                <w:sz w:val="18"/>
                <w:szCs w:val="18"/>
              </w:rPr>
              <w:t xml:space="preserve">    --&gt; Topology Sensitivity</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clDice = 2 * Tprec * Tsens / (Tprec + Tsens)</w:t>
            </w:r>
          </w:p>
          <w:p>
            <w:pPr>
              <w:spacing w:after="40"/>
            </w:pPr>
            <w:r>
              <w:rPr>
                <w:rFonts w:ascii="Consolas" w:cs="Consolas" w:eastAsia="Consolas" w:hAnsi="Consolas"/>
                <w:sz w:val="18"/>
                <w:szCs w:val="18"/>
              </w:rPr>
              <w:t xml:space="preserve">  L_clDice = 1 - clDice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Combined loss:</w:t>
            </w:r>
          </w:p>
          <w:p>
            <w:pPr>
              <w:spacing w:after="40"/>
            </w:pPr>
            <w:r>
              <w:rPr>
                <w:rFonts w:ascii="Consolas" w:cs="Consolas" w:eastAsia="Consolas" w:hAnsi="Consolas"/>
                <w:sz w:val="18"/>
                <w:szCs w:val="18"/>
              </w:rPr>
              <w:t xml:space="preserve">  L = 0.5 * L_baseline + 0.5 * L_clDice</w:t>
            </w:r>
          </w:p>
        </w:tc>
      </w:tr>
    </w:tbl>
    <w:p>
      <w:pPr>
        <w:spacing w:after="100"/>
      </w:pPr>
    </w:p>
    <w:p>
      <w:pPr>
        <w:pStyle w:val="Heading2"/>
      </w:pPr>
      <w:r>
        <w:t xml:space="preserve">6.3 Efficient Topology: Skeleton Recall</w:t>
      </w:r>
    </w:p>
    <w:p>
      <w:pPr>
        <w:spacing w:after="100"/>
      </w:pPr>
    </w:p>
    <w:p>
      <w:pPr>
        <w:spacing w:after="140" w:line="320"/>
      </w:pPr>
      <w:r>
        <w:rPr>
          <w:rFonts w:ascii="Arial" w:cs="Arial" w:eastAsia="Arial" w:hAnsi="Arial"/>
          <w:sz w:val="24"/>
          <w:szCs w:val="24"/>
        </w:rPr>
        <w:t xml:space="preserve">The Skeleton Recall loss (ECCV 2024) takes a simpler and more computationally efficient approach. Instead of computing differentiable skeletons on the GPU (which is expensive and noisy in 3D), it precomputes the true skeleton on the CPU using a traditional algorithm, then uses it as a focus mask to measure how well the model covers the vessel centerlines.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A" w:val="clear"/>
            <w:tcMar>
              <w:top w:type="dxa" w:w="100"/>
              <w:left w:type="dxa" w:w="200"/>
              <w:bottom w:type="dxa" w:w="100"/>
              <w:right w:type="dxa" w:w="200"/>
            </w:tcMar>
          </w:tcPr>
          <w:p>
            <w:pPr>
              <w:spacing w:after="40"/>
            </w:pPr>
            <w:r>
              <w:rPr>
                <w:rFonts w:ascii="Consolas" w:cs="Consolas" w:eastAsia="Consolas" w:hAnsi="Consolas"/>
                <w:sz w:val="18"/>
                <w:szCs w:val="18"/>
              </w:rPr>
              <w:t xml:space="preserve">Skeleton Recall Loss:</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Step 1: Compute the skeleton of ground truth on CPU</w:t>
            </w:r>
          </w:p>
          <w:p>
            <w:pPr>
              <w:spacing w:after="40"/>
            </w:pPr>
            <w:r>
              <w:rPr>
                <w:rFonts w:ascii="Consolas" w:cs="Consolas" w:eastAsia="Consolas" w:hAnsi="Consolas"/>
                <w:sz w:val="18"/>
                <w:szCs w:val="18"/>
              </w:rPr>
              <w:t xml:space="preserve">    skel_gt = skeletonize_3d(ground_truth)    // standard morphological thinning</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Step 2: Measure how well the prediction covers it</w:t>
            </w:r>
          </w:p>
          <w:p>
            <w:pPr>
              <w:spacing w:after="40"/>
            </w:pPr>
            <w:r>
              <w:rPr>
                <w:rFonts w:ascii="Consolas" w:cs="Consolas" w:eastAsia="Consolas" w:hAnsi="Consolas"/>
                <w:sz w:val="18"/>
                <w:szCs w:val="18"/>
              </w:rPr>
              <w:t xml:space="preserve">    recall = sum(predicted_vessel_prob * skel_gt) / sum(skel_gt)</w:t>
            </w:r>
          </w:p>
          <w:p>
            <w:pPr>
              <w:spacing w:after="40"/>
            </w:pPr>
            <w:r>
              <w:rPr>
                <w:rFonts w:ascii="Consolas" w:cs="Consolas" w:eastAsia="Consolas" w:hAnsi="Consolas"/>
                <w:sz w:val="18"/>
                <w:szCs w:val="18"/>
              </w:rPr>
              <w:t xml:space="preserve">    --&gt; "What fraction of the true centerline is captured by the prediction?"</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L_skeleton = 1 - recall</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Combined loss:</w:t>
            </w:r>
          </w:p>
          <w:p>
            <w:pPr>
              <w:spacing w:after="40"/>
            </w:pPr>
            <w:r>
              <w:rPr>
                <w:rFonts w:ascii="Consolas" w:cs="Consolas" w:eastAsia="Consolas" w:hAnsi="Consolas"/>
                <w:sz w:val="18"/>
                <w:szCs w:val="18"/>
              </w:rPr>
              <w:t xml:space="preserve">  L = 0.5 * L_baseline + 0.5 * L_skeleton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C040" w:sz="12"/>
              <w:bottom w:val="none" w:color="FFFFFF" w:sz="0"/>
              <w:right w:val="none" w:color="FFFFFF" w:sz="0"/>
            </w:tcBorders>
            <w:shd w:fill="FFF9E6" w:val="clear"/>
            <w:tcMar>
              <w:top w:type="dxa" w:w="100"/>
              <w:left w:type="dxa" w:w="200"/>
              <w:bottom w:type="dxa" w:w="100"/>
              <w:right w:type="dxa" w:w="200"/>
            </w:tcMar>
          </w:tcPr>
          <w:p>
            <w:pPr>
              <w:spacing w:after="60"/>
            </w:pPr>
            <w:r>
              <w:rPr>
                <w:rFonts w:ascii="Arial" w:cs="Arial" w:eastAsia="Arial" w:hAnsi="Arial"/>
                <w:b/>
                <w:bCs/>
                <w:color w:val="B8860B"/>
                <w:sz w:val="22"/>
                <w:szCs w:val="22"/>
              </w:rPr>
              <w:t xml:space="preserve">Intuition: </w:t>
            </w:r>
          </w:p>
          <w:p>
            <w:pPr>
              <w:spacing w:after="40" w:line="300"/>
            </w:pPr>
            <w:r>
              <w:rPr>
                <w:rFonts w:ascii="Arial" w:cs="Arial" w:eastAsia="Arial" w:hAnsi="Arial"/>
                <w:i/>
                <w:iCs/>
                <w:sz w:val="22"/>
                <w:szCs w:val="22"/>
              </w:rPr>
              <w:t xml:space="preserve">Skeleton Recall is like a teacher who only grades the most important answers on a test (the centerline voxels). If the student gets those critical answers right, they pass. The soft-clDice approach is like the teacher re-deriving the answer key in a different way each time, which is more thorough but also more work.</w:t>
            </w:r>
          </w:p>
        </w:tc>
      </w:tr>
    </w:tbl>
    <w:p>
      <w:pPr>
        <w:spacing w:after="100"/>
      </w:pPr>
    </w:p>
    <w:p>
      <w:pPr>
        <w:pStyle w:val="Heading2"/>
      </w:pPr>
      <w:r>
        <w:t xml:space="preserve">6.4 Deep Supervision: Loss at Every Scale</w:t>
      </w:r>
    </w:p>
    <w:p>
      <w:pPr>
        <w:spacing w:after="100"/>
      </w:pPr>
    </w:p>
    <w:p>
      <w:pPr>
        <w:spacing w:after="140" w:line="320"/>
      </w:pPr>
      <w:r>
        <w:rPr>
          <w:rFonts w:ascii="Arial" w:cs="Arial" w:eastAsia="Arial" w:hAnsi="Arial"/>
          <w:sz w:val="24"/>
          <w:szCs w:val="24"/>
        </w:rPr>
        <w:t xml:space="preserve">Whichever loss function is chosen, it is wrapped in a deep supervision layer. This means the loss is computed not just on the final full-resolution output, but also on the smaller, lower-resolution outputs from each decoder stage. Each scale’s contribution is weighted exponentially, with the full-resolution output getting the most weight.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A" w:val="clear"/>
            <w:tcMar>
              <w:top w:type="dxa" w:w="100"/>
              <w:left w:type="dxa" w:w="200"/>
              <w:bottom w:type="dxa" w:w="100"/>
              <w:right w:type="dxa" w:w="200"/>
            </w:tcMar>
          </w:tcPr>
          <w:p>
            <w:pPr>
              <w:spacing w:after="40"/>
            </w:pPr>
            <w:r>
              <w:rPr>
                <w:rFonts w:ascii="Consolas" w:cs="Consolas" w:eastAsia="Consolas" w:hAnsi="Consolas"/>
                <w:sz w:val="18"/>
                <w:szCs w:val="18"/>
              </w:rPr>
              <w:t xml:space="preserve">Deep Supervision Weights:</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Scale 0 (128^3, full resolution):  weight = 1.000  (most important)</w:t>
            </w:r>
          </w:p>
          <w:p>
            <w:pPr>
              <w:spacing w:after="40"/>
            </w:pPr>
            <w:r>
              <w:rPr>
                <w:rFonts w:ascii="Consolas" w:cs="Consolas" w:eastAsia="Consolas" w:hAnsi="Consolas"/>
                <w:sz w:val="18"/>
                <w:szCs w:val="18"/>
              </w:rPr>
              <w:t xml:space="preserve">  Scale 1 (64^3,  half resolution):  weight = 0.500</w:t>
            </w:r>
          </w:p>
          <w:p>
            <w:pPr>
              <w:spacing w:after="40"/>
            </w:pPr>
            <w:r>
              <w:rPr>
                <w:rFonts w:ascii="Consolas" w:cs="Consolas" w:eastAsia="Consolas" w:hAnsi="Consolas"/>
                <w:sz w:val="18"/>
                <w:szCs w:val="18"/>
              </w:rPr>
              <w:t xml:space="preserve">  Scale 2 (32^3,  quarter res):      weight = 0.250</w:t>
            </w:r>
          </w:p>
          <w:p>
            <w:pPr>
              <w:spacing w:after="40"/>
            </w:pPr>
            <w:r>
              <w:rPr>
                <w:rFonts w:ascii="Consolas" w:cs="Consolas" w:eastAsia="Consolas" w:hAnsi="Consolas"/>
                <w:sz w:val="18"/>
                <w:szCs w:val="18"/>
              </w:rPr>
              <w:t xml:space="preserve">  Scale 3 (16^3,  eighth res):       weight = 0.125</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Total weight:                                1.875</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L_total = (1/1.875) * (1.0*L_0 + 0.5*L_1 + 0.25*L_2 + 0.125*L_3)</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The ground truth labels are downsampled (shrunk) to match each scale</w:t>
            </w:r>
          </w:p>
          <w:p>
            <w:pPr>
              <w:spacing w:after="40"/>
            </w:pPr>
            <w:r>
              <w:rPr>
                <w:rFonts w:ascii="Consolas" w:cs="Consolas" w:eastAsia="Consolas" w:hAnsi="Consolas"/>
                <w:sz w:val="18"/>
                <w:szCs w:val="18"/>
              </w:rPr>
              <w:t xml:space="preserve">  using nearest-neighbor interpolation (no blurring).</w:t>
            </w:r>
          </w:p>
        </w:tc>
      </w:tr>
    </w:tbl>
    <w:p>
      <w:pPr>
        <w:spacing w:after="100"/>
      </w:pPr>
    </w:p>
    <w:p>
      <w:pPr>
        <w:pStyle w:val="Heading2"/>
      </w:pPr>
      <w:r>
        <w:t xml:space="preserve">6.5 Loss Function Comparison Summary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2160"/>
      </w:tblGrid>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Configuration</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What It Measures</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Topology Aware?</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Speed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Dice + 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Volumetric overlap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Fastest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Dice + CE + clDice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Overlap + centerline connectivity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Yes (GPU-based)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~1.5x slower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Dice + CE + Skeleton Recall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Overlap + centerline coverage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Yes (CPU-based)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~1.2x slower</w:t>
            </w:r>
          </w:p>
        </w:tc>
      </w:tr>
    </w:tbl>
    <w:p>
      <w:r>
        <w:br w:type="page"/>
      </w:r>
    </w:p>
    <w:p>
      <w:pPr>
        <w:pStyle w:val="Heading1"/>
      </w:pPr>
      <w:r>
        <w:t xml:space="preserve">7. The Training Process</w:t>
      </w:r>
    </w:p>
    <w:p>
      <w:pPr>
        <w:spacing w:after="100"/>
      </w:pPr>
    </w:p>
    <w:p>
      <w:pPr>
        <w:spacing w:after="140" w:line="320"/>
      </w:pPr>
      <w:r>
        <w:rPr>
          <w:rFonts w:ascii="Arial" w:cs="Arial" w:eastAsia="Arial" w:hAnsi="Arial"/>
          <w:sz w:val="24"/>
          <w:szCs w:val="24"/>
        </w:rPr>
        <w:t xml:space="preserve">Training is the process of showing the model thousands of examples (patches), measuring how wrong it is (loss), and adjusting its parameters to be less wrong next time. This section explains each component of the training loop.</w:t>
      </w:r>
    </w:p>
    <w:p>
      <w:pPr>
        <w:spacing w:after="100"/>
      </w:pPr>
    </w:p>
    <w:p>
      <w:pPr>
        <w:pStyle w:val="Heading2"/>
      </w:pPr>
      <w:r>
        <w:t xml:space="preserve">7.1 The Optimizer: AdamW</w:t>
      </w:r>
    </w:p>
    <w:p>
      <w:pPr>
        <w:spacing w:after="140" w:line="320"/>
      </w:pPr>
      <w:r>
        <w:rPr>
          <w:rFonts w:ascii="Arial" w:cs="Arial" w:eastAsia="Arial" w:hAnsi="Arial"/>
          <w:sz w:val="24"/>
          <w:szCs w:val="24"/>
        </w:rPr>
        <w:t xml:space="preserve">The optimizer is the algorithm that actually updates the model’s parameters based on the loss. This project uses AdamW, which is one of the most popular optimizers in deep learning. It maintains a running average of past gradients (the direction each parameter should move) to make smoother, more stable updates. The “W” stands for weight decay, a technique that slightly shrinks the parameters each step to prevent them from growing too large (a form of regularization).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Optimizer Setting</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Value</w:t>
            </w:r>
          </w:p>
        </w:tc>
        <w:tc>
          <w:tcPr>
            <w:tcW w:type="dxa" w:w="5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What It Does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Algorithm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AdamW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Adaptive learning rate per parameter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Initial learning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How big each parameter adjustment 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Weight decay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Gently shrinks weights to prevent overfitting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Gradient clipping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max norm = 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Caps gradient size to prevent explosions</w:t>
            </w:r>
          </w:p>
        </w:tc>
      </w:tr>
    </w:tbl>
    <w:p>
      <w:pPr>
        <w:spacing w:after="100"/>
      </w:pPr>
    </w:p>
    <w:p>
      <w:pPr>
        <w:pStyle w:val="Heading2"/>
      </w:pPr>
      <w:r>
        <w:t xml:space="preserve">7.2 Learning Rate Schedule: Cosine Annealing</w:t>
      </w:r>
    </w:p>
    <w:p>
      <w:pPr>
        <w:spacing w:after="140" w:line="320"/>
      </w:pPr>
      <w:r>
        <w:rPr>
          <w:rFonts w:ascii="Arial" w:cs="Arial" w:eastAsia="Arial" w:hAnsi="Arial"/>
          <w:sz w:val="24"/>
          <w:szCs w:val="24"/>
        </w:rPr>
        <w:t xml:space="preserve">The learning rate (LR) controls how big each parameter update is. Starting with a high LR lets the model learn quickly, but as training progresses, smaller steps are needed for fine-tuning. Cosine annealing smoothly decreases the LR following a cosine curve from 0.001 down to 0.0000001 over the course of training.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C040" w:sz="12"/>
              <w:bottom w:val="none" w:color="FFFFFF" w:sz="0"/>
              <w:right w:val="none" w:color="FFFFFF" w:sz="0"/>
            </w:tcBorders>
            <w:shd w:fill="FFF9E6" w:val="clear"/>
            <w:tcMar>
              <w:top w:type="dxa" w:w="100"/>
              <w:left w:type="dxa" w:w="200"/>
              <w:bottom w:type="dxa" w:w="100"/>
              <w:right w:type="dxa" w:w="200"/>
            </w:tcMar>
          </w:tcPr>
          <w:p>
            <w:pPr>
              <w:spacing w:after="60"/>
            </w:pPr>
            <w:r>
              <w:rPr>
                <w:rFonts w:ascii="Arial" w:cs="Arial" w:eastAsia="Arial" w:hAnsi="Arial"/>
                <w:b/>
                <w:bCs/>
                <w:color w:val="B8860B"/>
                <w:sz w:val="22"/>
                <w:szCs w:val="22"/>
              </w:rPr>
              <w:t xml:space="preserve">Intuition: </w:t>
            </w:r>
          </w:p>
          <w:p>
            <w:pPr>
              <w:spacing w:after="40" w:line="300"/>
            </w:pPr>
            <w:r>
              <w:rPr>
                <w:rFonts w:ascii="Arial" w:cs="Arial" w:eastAsia="Arial" w:hAnsi="Arial"/>
                <w:i/>
                <w:iCs/>
                <w:sz w:val="22"/>
                <w:szCs w:val="22"/>
              </w:rPr>
              <w:t xml:space="preserve">This is like tuning a radio: you start by turning the dial quickly to get near the right station, then slow down and make tiny adjustments to get a clear signal.</w:t>
            </w:r>
          </w:p>
        </w:tc>
      </w:tr>
    </w:tbl>
    <w:p>
      <w:pPr>
        <w:spacing w:after="100"/>
      </w:pPr>
    </w:p>
    <w:p>
      <w:pPr>
        <w:pStyle w:val="Heading2"/>
      </w:pPr>
      <w:r>
        <w:t xml:space="preserve">7.3 Mixed Precision Training</w:t>
      </w:r>
    </w:p>
    <w:p>
      <w:pPr>
        <w:spacing w:after="140" w:line="320"/>
      </w:pPr>
      <w:r>
        <w:rPr>
          <w:rFonts w:ascii="Arial" w:cs="Arial" w:eastAsia="Arial" w:hAnsi="Arial"/>
          <w:sz w:val="24"/>
          <w:szCs w:val="24"/>
        </w:rPr>
        <w:t xml:space="preserve">Normally, neural networks use 32-bit floating point numbers (FP32) for calculations. Mixed precision training uses 16-bit numbers (FP16) for the forward pass, which is twice as fast and uses half the memory, then converts back to FP32 for the parameter update step where precision matters most. A GradScaler adjusts gradients to prevent underflow in FP16.</w:t>
      </w:r>
    </w:p>
    <w:p>
      <w:pPr>
        <w:spacing w:after="100"/>
      </w:pPr>
    </w:p>
    <w:p>
      <w:pPr>
        <w:pStyle w:val="Heading2"/>
      </w:pPr>
      <w:r>
        <w:t xml:space="preserve">7.4 Handling NaN Batches</w:t>
      </w:r>
    </w:p>
    <w:p>
      <w:pPr>
        <w:spacing w:after="140" w:line="320"/>
      </w:pPr>
      <w:r>
        <w:rPr>
          <w:rFonts w:ascii="Arial" w:cs="Arial" w:eastAsia="Arial" w:hAnsi="Arial"/>
          <w:sz w:val="24"/>
          <w:szCs w:val="24"/>
        </w:rPr>
        <w:t xml:space="preserve">Occasionally, a batch may produce a NaN (Not a Number) or infinity loss, especially early in training with topology-aware losses. When this happens, the batch is simply discarded: the optimizer is reset and training continues with the next batch. The number of NaN batches per epoch is logged for monitoring.</w:t>
      </w:r>
    </w:p>
    <w:p>
      <w:pPr>
        <w:spacing w:after="100"/>
      </w:pPr>
    </w:p>
    <w:p>
      <w:pPr>
        <w:pStyle w:val="Heading2"/>
      </w:pPr>
      <w:r>
        <w:t xml:space="preserve">7.5 Validation Every 10 Epochs</w:t>
      </w:r>
    </w:p>
    <w:p>
      <w:pPr>
        <w:spacing w:after="140" w:line="320"/>
      </w:pPr>
      <w:r>
        <w:rPr>
          <w:rFonts w:ascii="Arial" w:cs="Arial" w:eastAsia="Arial" w:hAnsi="Arial"/>
          <w:sz w:val="24"/>
          <w:szCs w:val="24"/>
        </w:rPr>
        <w:t xml:space="preserve">Every 10 training epochs, the model is tested on the held-out validation set using full-volume sliding window inference. This gives a true measure of performance (not biased by the random patch sampling used during training). If the validation Dice score is the best seen so far, the model weights are saved as the “best checkpoint.”</w:t>
      </w:r>
    </w:p>
    <w:p>
      <w:pPr>
        <w:spacing w:after="100"/>
      </w:pPr>
    </w:p>
    <w:p>
      <w:pPr>
        <w:pStyle w:val="Heading2"/>
      </w:pPr>
      <w:r>
        <w:t xml:space="preserve">7.6 Training Summary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Setting</w:t>
            </w:r>
          </w:p>
        </w:tc>
        <w:tc>
          <w:tcPr>
            <w:tcW w:type="dxa" w:w="6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 epochs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Batch size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 patches per step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Optimizer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AdamW (lr=1e-3, wd=1e-5)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LR schedule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Cosine annealing to 1e-7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Mixed precision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FP16 forward, FP32 update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Gradient clipping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max_norm = 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Validation frequency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Every 10 epochs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Checkpoint saving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Every 10 epochs + best model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GPU memory required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~10-12 GB VRAM</w:t>
            </w:r>
          </w:p>
        </w:tc>
      </w:tr>
    </w:tbl>
    <w:p>
      <w:r>
        <w:br w:type="page"/>
      </w:r>
    </w:p>
    <w:p>
      <w:pPr>
        <w:pStyle w:val="Heading1"/>
      </w:pPr>
      <w:r>
        <w:t xml:space="preserve">8. Making Predictions on New Scans (Inference)</w:t>
      </w:r>
    </w:p>
    <w:p>
      <w:pPr>
        <w:spacing w:after="100"/>
      </w:pPr>
    </w:p>
    <w:p>
      <w:pPr>
        <w:spacing w:after="140" w:line="320"/>
      </w:pPr>
      <w:r>
        <w:rPr>
          <w:rFonts w:ascii="Arial" w:cs="Arial" w:eastAsia="Arial" w:hAnsi="Arial"/>
          <w:sz w:val="24"/>
          <w:szCs w:val="24"/>
        </w:rPr>
        <w:t xml:space="preserve">Once the model is trained, it can be used to segment vessels in new, unseen brain scans. Since the model was trained on small 128^3 patches, it cannot process a full scan in one shot. The solution is sliding window inference: the scan is tiled into overlapping patches, each patch is segmented by the model, and the results are stitched together.</w:t>
      </w:r>
    </w:p>
    <w:p>
      <w:pPr>
        <w:spacing w:after="100"/>
      </w:pPr>
    </w:p>
    <w:p>
      <w:pPr>
        <w:pStyle w:val="Heading2"/>
      </w:pPr>
      <w:r>
        <w:t xml:space="preserve">8.1 Tiling with Overlap</w:t>
      </w:r>
    </w:p>
    <w:p>
      <w:pPr>
        <w:spacing w:after="140" w:line="320"/>
      </w:pPr>
      <w:r>
        <w:rPr>
          <w:rFonts w:ascii="Arial" w:cs="Arial" w:eastAsia="Arial" w:hAnsi="Arial"/>
          <w:sz w:val="24"/>
          <w:szCs w:val="24"/>
        </w:rPr>
        <w:t xml:space="preserve">The volume is divided into a grid of 128^3 patches with 50% overlap. This means each voxel is covered by multiple overlapping patches (typically 4–8 patches depending on position). The overlap is essential because predictions at patch edges tend to be less accurate — the model has less context there.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C040" w:sz="12"/>
              <w:bottom w:val="none" w:color="FFFFFF" w:sz="0"/>
              <w:right w:val="none" w:color="FFFFFF" w:sz="0"/>
            </w:tcBorders>
            <w:shd w:fill="FFF9E6" w:val="clear"/>
            <w:tcMar>
              <w:top w:type="dxa" w:w="100"/>
              <w:left w:type="dxa" w:w="200"/>
              <w:bottom w:type="dxa" w:w="100"/>
              <w:right w:type="dxa" w:w="200"/>
            </w:tcMar>
          </w:tcPr>
          <w:p>
            <w:pPr>
              <w:spacing w:after="60"/>
            </w:pPr>
            <w:r>
              <w:rPr>
                <w:rFonts w:ascii="Arial" w:cs="Arial" w:eastAsia="Arial" w:hAnsi="Arial"/>
                <w:b/>
                <w:bCs/>
                <w:color w:val="B8860B"/>
                <w:sz w:val="22"/>
                <w:szCs w:val="22"/>
              </w:rPr>
              <w:t xml:space="preserve">Intuition: </w:t>
            </w:r>
          </w:p>
          <w:p>
            <w:pPr>
              <w:spacing w:after="40" w:line="300"/>
            </w:pPr>
            <w:r>
              <w:rPr>
                <w:rFonts w:ascii="Arial" w:cs="Arial" w:eastAsia="Arial" w:hAnsi="Arial"/>
                <w:i/>
                <w:iCs/>
                <w:sz w:val="22"/>
                <w:szCs w:val="22"/>
              </w:rPr>
              <w:t xml:space="preserve">Imagine scanning a document with a small scanner. If you scan non-overlapping tiles, the edges of each tile might have artifacts from the scanner boundary. By overlapping tiles and blending where they overlap, you get a seamless final result.</w:t>
            </w:r>
          </w:p>
        </w:tc>
      </w:tr>
    </w:tbl>
    <w:p>
      <w:pPr>
        <w:spacing w:after="100"/>
      </w:pPr>
    </w:p>
    <w:p>
      <w:pPr>
        <w:pStyle w:val="Heading2"/>
      </w:pPr>
      <w:r>
        <w:t xml:space="preserve">8.2 Gaussian Blending</w:t>
      </w:r>
    </w:p>
    <w:p>
      <w:pPr>
        <w:spacing w:after="140" w:line="320"/>
      </w:pPr>
      <w:r>
        <w:rPr>
          <w:rFonts w:ascii="Arial" w:cs="Arial" w:eastAsia="Arial" w:hAnsi="Arial"/>
          <w:sz w:val="24"/>
          <w:szCs w:val="24"/>
        </w:rPr>
        <w:t xml:space="preserve">Each patch prediction is weighted by a 3D Gaussian kernel — a bell-shaped curve that gives maximum weight to the center of the patch and tapering weight toward the edges. When overlapping patches are combined, the center predictions (which are most reliable) dominate, while the less reliable edge predictions are downweighted.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A" w:val="clear"/>
            <w:tcMar>
              <w:top w:type="dxa" w:w="100"/>
              <w:left w:type="dxa" w:w="200"/>
              <w:bottom w:type="dxa" w:w="100"/>
              <w:right w:type="dxa" w:w="200"/>
            </w:tcMar>
          </w:tcPr>
          <w:p>
            <w:pPr>
              <w:spacing w:after="40"/>
            </w:pPr>
            <w:r>
              <w:rPr>
                <w:rFonts w:ascii="Consolas" w:cs="Consolas" w:eastAsia="Consolas" w:hAnsi="Consolas"/>
                <w:sz w:val="18"/>
                <w:szCs w:val="18"/>
              </w:rPr>
              <w:t xml:space="preserve">Gaussian blending process:</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1. Create a bell-shaped weight map for each patch (high in center, low at edges)</w:t>
            </w:r>
          </w:p>
          <w:p>
            <w:pPr>
              <w:spacing w:after="40"/>
            </w:pPr>
            <w:r>
              <w:rPr>
                <w:rFonts w:ascii="Consolas" w:cs="Consolas" w:eastAsia="Consolas" w:hAnsi="Consolas"/>
                <w:sz w:val="18"/>
                <w:szCs w:val="18"/>
              </w:rPr>
              <w:t xml:space="preserve">     sigma = 12.5% of patch size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2. For each patch position:</w:t>
            </w:r>
          </w:p>
          <w:p>
            <w:pPr>
              <w:spacing w:after="40"/>
            </w:pPr>
            <w:r>
              <w:rPr>
                <w:rFonts w:ascii="Consolas" w:cs="Consolas" w:eastAsia="Consolas" w:hAnsi="Consolas"/>
                <w:sz w:val="18"/>
                <w:szCs w:val="18"/>
              </w:rPr>
              <w:t xml:space="preserve">     - Run the model to get class probabilities (softmax of logits)</w:t>
            </w:r>
          </w:p>
          <w:p>
            <w:pPr>
              <w:spacing w:after="40"/>
            </w:pPr>
            <w:r>
              <w:rPr>
                <w:rFonts w:ascii="Consolas" w:cs="Consolas" w:eastAsia="Consolas" w:hAnsi="Consolas"/>
                <w:sz w:val="18"/>
                <w:szCs w:val="18"/>
              </w:rPr>
              <w:t xml:space="preserve">     - Multiply probabilities by Gaussian weight</w:t>
            </w:r>
          </w:p>
          <w:p>
            <w:pPr>
              <w:spacing w:after="40"/>
            </w:pPr>
            <w:r>
              <w:rPr>
                <w:rFonts w:ascii="Consolas" w:cs="Consolas" w:eastAsia="Consolas" w:hAnsi="Consolas"/>
                <w:sz w:val="18"/>
                <w:szCs w:val="18"/>
              </w:rPr>
              <w:t xml:space="preserve">     - Add to running sum at the corresponding volume position</w:t>
            </w:r>
          </w:p>
          <w:p>
            <w:pPr>
              <w:spacing w:after="40"/>
            </w:pPr>
            <w:r>
              <w:rPr>
                <w:rFonts w:ascii="Consolas" w:cs="Consolas" w:eastAsia="Consolas" w:hAnsi="Consolas"/>
                <w:sz w:val="18"/>
                <w:szCs w:val="18"/>
              </w:rPr>
              <w:t xml:space="preserve">     - Also add the Gaussian weight to a separate weight accumulator</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3. After all patches: divide probability sums by weight sums</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4. Take argmax to get the final class prediction for each voxel</w:t>
            </w:r>
          </w:p>
        </w:tc>
      </w:tr>
    </w:tbl>
    <w:p>
      <w:r>
        <w:br w:type="page"/>
      </w:r>
    </w:p>
    <w:p>
      <w:pPr>
        <w:pStyle w:val="Heading1"/>
      </w:pPr>
      <w:r>
        <w:t xml:space="preserve">9. Measuring Success: Evaluation Metrics</w:t>
      </w:r>
    </w:p>
    <w:p>
      <w:pPr>
        <w:spacing w:after="100"/>
      </w:pPr>
    </w:p>
    <w:p>
      <w:pPr>
        <w:spacing w:after="140" w:line="320"/>
      </w:pPr>
      <w:r>
        <w:rPr>
          <w:rFonts w:ascii="Arial" w:cs="Arial" w:eastAsia="Arial" w:hAnsi="Arial"/>
          <w:sz w:val="24"/>
          <w:szCs w:val="24"/>
        </w:rPr>
        <w:t xml:space="preserve">The evaluation suite uses four complementary metrics. Each captures a different aspect of segmentation quality, from volumetric accuracy to topological correctness.</w:t>
      </w:r>
    </w:p>
    <w:p>
      <w:pPr>
        <w:spacing w:after="100"/>
      </w:pPr>
    </w:p>
    <w:p>
      <w:pPr>
        <w:pStyle w:val="Heading2"/>
      </w:pPr>
      <w:r>
        <w:t xml:space="preserve">9.1 Dice Similarity Coefficient (DSC)</w:t>
      </w:r>
    </w:p>
    <w:p>
      <w:pPr>
        <w:spacing w:after="140" w:line="320"/>
      </w:pPr>
      <w:r>
        <w:rPr>
          <w:rFonts w:ascii="Arial" w:cs="Arial" w:eastAsia="Arial" w:hAnsi="Arial"/>
          <w:sz w:val="24"/>
          <w:szCs w:val="24"/>
        </w:rPr>
        <w:t xml:space="preserve">The Dice score measures volumetric overlap between the prediction and ground truth. It is the most widely used segmentation metric.</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A" w:val="clear"/>
            <w:tcMar>
              <w:top w:type="dxa" w:w="100"/>
              <w:left w:type="dxa" w:w="200"/>
              <w:bottom w:type="dxa" w:w="100"/>
              <w:right w:type="dxa" w:w="200"/>
            </w:tcMar>
          </w:tcPr>
          <w:p>
            <w:pPr>
              <w:spacing w:after="40"/>
            </w:pPr>
            <w:r>
              <w:rPr>
                <w:rFonts w:ascii="Consolas" w:cs="Consolas" w:eastAsia="Consolas" w:hAnsi="Consolas"/>
                <w:sz w:val="18"/>
                <w:szCs w:val="18"/>
              </w:rPr>
              <w:t xml:space="preserve">DSC = 2 * |Prediction AND Truth| / (|Prediction| + |Truth|)</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Example:</w:t>
            </w:r>
          </w:p>
          <w:p>
            <w:pPr>
              <w:spacing w:after="40"/>
            </w:pPr>
            <w:r>
              <w:rPr>
                <w:rFonts w:ascii="Consolas" w:cs="Consolas" w:eastAsia="Consolas" w:hAnsi="Consolas"/>
                <w:sz w:val="18"/>
                <w:szCs w:val="18"/>
              </w:rPr>
              <w:t xml:space="preserve">  Truth has 1000 vessel voxels</w:t>
            </w:r>
          </w:p>
          <w:p>
            <w:pPr>
              <w:spacing w:after="40"/>
            </w:pPr>
            <w:r>
              <w:rPr>
                <w:rFonts w:ascii="Consolas" w:cs="Consolas" w:eastAsia="Consolas" w:hAnsi="Consolas"/>
                <w:sz w:val="18"/>
                <w:szCs w:val="18"/>
              </w:rPr>
              <w:t xml:space="preserve">  Prediction has 900 vessel voxels</w:t>
            </w:r>
          </w:p>
          <w:p>
            <w:pPr>
              <w:spacing w:after="40"/>
            </w:pPr>
            <w:r>
              <w:rPr>
                <w:rFonts w:ascii="Consolas" w:cs="Consolas" w:eastAsia="Consolas" w:hAnsi="Consolas"/>
                <w:sz w:val="18"/>
                <w:szCs w:val="18"/>
              </w:rPr>
              <w:t xml:space="preserve">  800 voxels overlap</w:t>
            </w:r>
          </w:p>
          <w:p>
            <w:pPr>
              <w:spacing w:after="40"/>
            </w:pPr>
            <w:r>
              <w:rPr>
                <w:rFonts w:ascii="Consolas" w:cs="Consolas" w:eastAsia="Consolas" w:hAnsi="Consolas"/>
                <w:sz w:val="18"/>
                <w:szCs w:val="18"/>
              </w:rPr>
              <w:t xml:space="preserve">  DSC = 2 * 800 / (900 + 1000) = 0.842 = 84.2%</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C040" w:sz="12"/>
              <w:bottom w:val="none" w:color="FFFFFF" w:sz="0"/>
              <w:right w:val="none" w:color="FFFFFF" w:sz="0"/>
            </w:tcBorders>
            <w:shd w:fill="FFF9E6" w:val="clear"/>
            <w:tcMar>
              <w:top w:type="dxa" w:w="100"/>
              <w:left w:type="dxa" w:w="200"/>
              <w:bottom w:type="dxa" w:w="100"/>
              <w:right w:type="dxa" w:w="200"/>
            </w:tcMar>
          </w:tcPr>
          <w:p>
            <w:pPr>
              <w:spacing w:after="60"/>
            </w:pPr>
            <w:r>
              <w:rPr>
                <w:rFonts w:ascii="Arial" w:cs="Arial" w:eastAsia="Arial" w:hAnsi="Arial"/>
                <w:b/>
                <w:bCs/>
                <w:color w:val="B8860B"/>
                <w:sz w:val="22"/>
                <w:szCs w:val="22"/>
              </w:rPr>
              <w:t xml:space="preserve">Intuition: </w:t>
            </w:r>
          </w:p>
          <w:p>
            <w:pPr>
              <w:spacing w:after="40" w:line="300"/>
            </w:pPr>
            <w:r>
              <w:rPr>
                <w:rFonts w:ascii="Arial" w:cs="Arial" w:eastAsia="Arial" w:hAnsi="Arial"/>
                <w:i/>
                <w:iCs/>
                <w:sz w:val="22"/>
                <w:szCs w:val="22"/>
              </w:rPr>
              <w:t xml:space="preserve">DSC is like comparing two highlighter markings on the same page. If both people highlighted almost exactly the same words, DSC is close to 1. If they highlighted completely different words, DSC is close to 0.</w:t>
            </w:r>
          </w:p>
        </w:tc>
      </w:tr>
    </w:tbl>
    <w:p>
      <w:pPr>
        <w:spacing w:after="100"/>
      </w:pPr>
    </w:p>
    <w:p>
      <w:pPr>
        <w:pStyle w:val="Heading2"/>
      </w:pPr>
      <w:r>
        <w:t xml:space="preserve">9.2 Centerline Dice (clDice)</w:t>
      </w:r>
    </w:p>
    <w:p>
      <w:pPr>
        <w:spacing w:after="140" w:line="320"/>
      </w:pPr>
      <w:r>
        <w:rPr>
          <w:rFonts w:ascii="Arial" w:cs="Arial" w:eastAsia="Arial" w:hAnsi="Arial"/>
          <w:sz w:val="24"/>
          <w:szCs w:val="24"/>
        </w:rPr>
        <w:t xml:space="preserve">clDice computes the Dice score on the skeletonized (centerline-reduced) versions of the prediction and ground truth. A high DSC with a low clDice means the model captures the vessel volume but breaks its connectivity. This metric is the most important for evaluating topology-aware losses.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A" w:val="clear"/>
            <w:tcMar>
              <w:top w:type="dxa" w:w="100"/>
              <w:left w:type="dxa" w:w="200"/>
              <w:bottom w:type="dxa" w:w="100"/>
              <w:right w:type="dxa" w:w="200"/>
            </w:tcMar>
          </w:tcPr>
          <w:p>
            <w:pPr>
              <w:spacing w:after="40"/>
            </w:pPr>
            <w:r>
              <w:rPr>
                <w:rFonts w:ascii="Consolas" w:cs="Consolas" w:eastAsia="Consolas" w:hAnsi="Consolas"/>
                <w:sz w:val="18"/>
                <w:szCs w:val="18"/>
              </w:rPr>
              <w:t xml:space="preserve">clDice evaluation (using hard, non-differentiable skeletonization):</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skel_pred = skeletonize_3d(prediction)     // extract centerline</w:t>
            </w:r>
          </w:p>
          <w:p>
            <w:pPr>
              <w:spacing w:after="40"/>
            </w:pPr>
            <w:r>
              <w:rPr>
                <w:rFonts w:ascii="Consolas" w:cs="Consolas" w:eastAsia="Consolas" w:hAnsi="Consolas"/>
                <w:sz w:val="18"/>
                <w:szCs w:val="18"/>
              </w:rPr>
              <w:t xml:space="preserve">  skel_gt   = skeletonize_3d(ground_truth)</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Tprec = |skel_pred inside truth| / |skel_pred|</w:t>
            </w:r>
          </w:p>
          <w:p>
            <w:pPr>
              <w:spacing w:after="40"/>
            </w:pPr>
            <w:r>
              <w:rPr>
                <w:rFonts w:ascii="Consolas" w:cs="Consolas" w:eastAsia="Consolas" w:hAnsi="Consolas"/>
                <w:sz w:val="18"/>
                <w:szCs w:val="18"/>
              </w:rPr>
              <w:t xml:space="preserve">  Tsens = |prediction covering skel_gt| / |skel_gt|</w:t>
            </w:r>
          </w:p>
          <w:p>
            <w:pPr>
              <w:spacing w:after="40"/>
            </w:pPr>
            <w:r>
              <w:rPr>
                <w:rFonts w:ascii="Consolas" w:cs="Consolas" w:eastAsia="Consolas" w:hAnsi="Consolas"/>
                <w:sz w:val="18"/>
                <w:szCs w:val="18"/>
              </w:rPr>
              <w:t xml:space="preserve">  clDice = 2 * Tprec * Tsens / (Tprec + Tsens)</w:t>
            </w:r>
          </w:p>
        </w:tc>
      </w:tr>
    </w:tbl>
    <w:p>
      <w:pPr>
        <w:spacing w:after="100"/>
      </w:pPr>
    </w:p>
    <w:p>
      <w:pPr>
        <w:pStyle w:val="Heading2"/>
      </w:pPr>
      <w:r>
        <w:t xml:space="preserve">9.3 Hausdorff Distance 95th Percentile (HD95)</w:t>
      </w:r>
    </w:p>
    <w:p>
      <w:pPr>
        <w:spacing w:after="140" w:line="320"/>
      </w:pPr>
      <w:r>
        <w:rPr>
          <w:rFonts w:ascii="Arial" w:cs="Arial" w:eastAsia="Arial" w:hAnsi="Arial"/>
          <w:sz w:val="24"/>
          <w:szCs w:val="24"/>
        </w:rPr>
        <w:t xml:space="preserve">HD95 measures the worst-case surface error in millimeters, excluding the top 5% of outliers to be robust. It is computed by finding the surface voxels of both prediction and ground truth, computing all bidirectional surface-to-surface distances using Euclidean distance transforms with physical voxel spacing, and taking the 95th percentile.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C040" w:sz="12"/>
              <w:bottom w:val="none" w:color="FFFFFF" w:sz="0"/>
              <w:right w:val="none" w:color="FFFFFF" w:sz="0"/>
            </w:tcBorders>
            <w:shd w:fill="FFF9E6" w:val="clear"/>
            <w:tcMar>
              <w:top w:type="dxa" w:w="100"/>
              <w:left w:type="dxa" w:w="200"/>
              <w:bottom w:type="dxa" w:w="100"/>
              <w:right w:type="dxa" w:w="200"/>
            </w:tcMar>
          </w:tcPr>
          <w:p>
            <w:pPr>
              <w:spacing w:after="60"/>
            </w:pPr>
            <w:r>
              <w:rPr>
                <w:rFonts w:ascii="Arial" w:cs="Arial" w:eastAsia="Arial" w:hAnsi="Arial"/>
                <w:b/>
                <w:bCs/>
                <w:color w:val="B8860B"/>
                <w:sz w:val="22"/>
                <w:szCs w:val="22"/>
              </w:rPr>
              <w:t xml:space="preserve">Intuition: </w:t>
            </w:r>
          </w:p>
          <w:p>
            <w:pPr>
              <w:spacing w:after="40" w:line="300"/>
            </w:pPr>
            <w:r>
              <w:rPr>
                <w:rFonts w:ascii="Arial" w:cs="Arial" w:eastAsia="Arial" w:hAnsi="Arial"/>
                <w:i/>
                <w:iCs/>
                <w:sz w:val="22"/>
                <w:szCs w:val="22"/>
              </w:rPr>
              <w:t xml:space="preserve">If DSC tells you “how much overlap,” HD95 tells you “how far apart are the boundaries at their worst point.” A model could have good DSC but terrible HD95 if it produces a vessel in the wrong location.</w:t>
            </w:r>
          </w:p>
        </w:tc>
      </w:tr>
    </w:tbl>
    <w:p>
      <w:pPr>
        <w:spacing w:after="100"/>
      </w:pPr>
    </w:p>
    <w:p>
      <w:pPr>
        <w:pStyle w:val="Heading2"/>
      </w:pPr>
      <w:r>
        <w:t xml:space="preserve">9.4 Betti-0 Error</w:t>
      </w:r>
    </w:p>
    <w:p>
      <w:pPr>
        <w:spacing w:after="140" w:line="320"/>
      </w:pPr>
      <w:r>
        <w:rPr>
          <w:rFonts w:ascii="Arial" w:cs="Arial" w:eastAsia="Arial" w:hAnsi="Arial"/>
          <w:sz w:val="24"/>
          <w:szCs w:val="24"/>
        </w:rPr>
        <w:t xml:space="preserve">Betti-0 is a concept from topology that counts the number of connected components (separate, disconnected pieces) in a shape. The Betti-0 error is the absolute difference in connected component counts between prediction and ground truth. A perfect segmentation of a vessel tree with 1 connected component should predict exactly 1 connected component. If the model fragments it into 5 pieces, the Betti-0 error is |5 - 1| = 4.</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A" w:val="clear"/>
            <w:tcMar>
              <w:top w:type="dxa" w:w="100"/>
              <w:left w:type="dxa" w:w="200"/>
              <w:bottom w:type="dxa" w:w="100"/>
              <w:right w:type="dxa" w:w="200"/>
            </w:tcMar>
          </w:tcPr>
          <w:p>
            <w:pPr>
              <w:spacing w:after="40"/>
            </w:pPr>
            <w:r>
              <w:rPr>
                <w:rFonts w:ascii="Consolas" w:cs="Consolas" w:eastAsia="Consolas" w:hAnsi="Consolas"/>
                <w:sz w:val="18"/>
                <w:szCs w:val="18"/>
              </w:rPr>
              <w:t xml:space="preserve">B0_error = | count_components(prediction) - count_components(truth) |</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B0_error = 0  --&gt;  Same number of pieces (ideal)</w:t>
            </w:r>
          </w:p>
          <w:p>
            <w:pPr>
              <w:spacing w:after="40"/>
            </w:pPr>
            <w:r>
              <w:rPr>
                <w:rFonts w:ascii="Consolas" w:cs="Consolas" w:eastAsia="Consolas" w:hAnsi="Consolas"/>
                <w:sz w:val="18"/>
                <w:szCs w:val="18"/>
              </w:rPr>
              <w:t xml:space="preserve">  B0_error &gt; 0  --&gt;  Fragmented (too many pieces) or merged (too few pieces)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600"/>
        <w:gridCol w:w="3960"/>
      </w:tblGrid>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Metric</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What It Measures</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Ideal Value</w:t>
            </w:r>
          </w:p>
        </w:tc>
        <w:tc>
          <w:tcPr>
            <w:tcW w:type="dxa" w:w="3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Analogy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DSC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Volume overlap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How much area in common?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clDice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Centerline overlap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Are the routes connected?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HD95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Worst-case boundary error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 mm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How far off at the worst spot?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Betti-0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Component count match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Same number of separate pieces?</w:t>
            </w:r>
          </w:p>
        </w:tc>
      </w:tr>
    </w:tbl>
    <w:p>
      <w:r>
        <w:br w:type="page"/>
      </w:r>
    </w:p>
    <w:p>
      <w:pPr>
        <w:pStyle w:val="Heading1"/>
      </w:pPr>
      <w:r>
        <w:t xml:space="preserve">10. Per-Vessel Analysis: Which Arteries Are Hardest?</w:t>
      </w:r>
    </w:p>
    <w:p>
      <w:pPr>
        <w:spacing w:after="100"/>
      </w:pPr>
    </w:p>
    <w:p>
      <w:pPr>
        <w:spacing w:after="140" w:line="320"/>
      </w:pPr>
      <w:r>
        <w:rPr>
          <w:rFonts w:ascii="Arial" w:cs="Arial" w:eastAsia="Arial" w:hAnsi="Arial"/>
          <w:sz w:val="24"/>
          <w:szCs w:val="24"/>
        </w:rPr>
        <w:t xml:space="preserve">A key question in this project is whether topology-aware losses help more with the small, hard-to-segment communicating arteries than with the large, easy arteries. The stratified evaluation module answers this by computing metrics for each of the 13 vessel classes independently.</w:t>
      </w:r>
    </w:p>
    <w:p>
      <w:pPr>
        <w:spacing w:after="100"/>
      </w:pPr>
    </w:p>
    <w:p>
      <w:pPr>
        <w:pStyle w:val="Heading2"/>
      </w:pPr>
      <w:r>
        <w:t xml:space="preserve">How It Works</w:t>
      </w:r>
    </w:p>
    <w:p>
      <w:pPr>
        <w:spacing w:after="140" w:line="320"/>
      </w:pPr>
      <w:r>
        <w:rPr>
          <w:rFonts w:ascii="Arial" w:cs="Arial" w:eastAsia="Arial" w:hAnsi="Arial"/>
          <w:sz w:val="24"/>
          <w:szCs w:val="24"/>
        </w:rPr>
        <w:t xml:space="preserve">Even though the model produces a binary prediction (vessel vs. not vessel), the original 13-class ground truth labels tell us which class each vessel voxel belongs to. For each vessel class, the evaluation creates a region of interest around that vessel (the ground truth region plus a small 3-voxel dilation margin) and computes DSC and clDice within that region only.</w:t>
      </w:r>
    </w:p>
    <w:p>
      <w:pPr>
        <w:spacing w:after="100"/>
      </w:pPr>
    </w:p>
    <w:p>
      <w:pPr>
        <w:spacing w:after="140" w:line="320"/>
      </w:pPr>
      <w:r>
        <w:rPr>
          <w:rFonts w:ascii="Arial" w:cs="Arial" w:eastAsia="Arial" w:hAnsi="Arial"/>
          <w:sz w:val="24"/>
          <w:szCs w:val="24"/>
        </w:rPr>
        <w:t xml:space="preserve">Results are then aggregated into two groups: large vessels (IDs 1–9) and small communicating arteries (IDs 10–13). The “delta” metric (large minus small performance) quantifies the gap. A large positive delta means the model struggles disproportionately with small vessels. Topology-aware losses are expected to shrink this gap.</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C040" w:sz="12"/>
              <w:bottom w:val="none" w:color="FFFFFF" w:sz="0"/>
              <w:right w:val="none" w:color="FFFFFF" w:sz="0"/>
            </w:tcBorders>
            <w:shd w:fill="FFF9E6" w:val="clear"/>
            <w:tcMar>
              <w:top w:type="dxa" w:w="100"/>
              <w:left w:type="dxa" w:w="200"/>
              <w:bottom w:type="dxa" w:w="100"/>
              <w:right w:type="dxa" w:w="200"/>
            </w:tcMar>
          </w:tcPr>
          <w:p>
            <w:pPr>
              <w:spacing w:after="60"/>
            </w:pPr>
            <w:r>
              <w:rPr>
                <w:rFonts w:ascii="Arial" w:cs="Arial" w:eastAsia="Arial" w:hAnsi="Arial"/>
                <w:b/>
                <w:bCs/>
                <w:color w:val="B8860B"/>
                <w:sz w:val="22"/>
                <w:szCs w:val="22"/>
              </w:rPr>
              <w:t xml:space="preserve">Intuition: </w:t>
            </w:r>
          </w:p>
          <w:p>
            <w:pPr>
              <w:spacing w:after="40" w:line="300"/>
            </w:pPr>
            <w:r>
              <w:rPr>
                <w:rFonts w:ascii="Arial" w:cs="Arial" w:eastAsia="Arial" w:hAnsi="Arial"/>
                <w:i/>
                <w:iCs/>
                <w:sz w:val="22"/>
                <w:szCs w:val="22"/>
              </w:rPr>
              <w:t xml:space="preserve">This is like grading a geography test not just by overall score, but by how well the student identified major countries versus tiny island nations. A student might score 90% overall but only 50% on the small islands — that gap is what topology-aware losses try to close.</w:t>
            </w:r>
          </w:p>
        </w:tc>
      </w:tr>
    </w:tbl>
    <w:p>
      <w:r>
        <w:br w:type="page"/>
      </w:r>
    </w:p>
    <w:p>
      <w:pPr>
        <w:pStyle w:val="Heading1"/>
      </w:pPr>
      <w:r>
        <w:t xml:space="preserve">11. Visualizing the Results</w:t>
      </w:r>
    </w:p>
    <w:p>
      <w:pPr>
        <w:spacing w:after="100"/>
      </w:pPr>
    </w:p>
    <w:p>
      <w:pPr>
        <w:spacing w:after="140" w:line="320"/>
      </w:pPr>
      <w:r>
        <w:rPr>
          <w:rFonts w:ascii="Arial" w:cs="Arial" w:eastAsia="Arial" w:hAnsi="Arial"/>
          <w:sz w:val="24"/>
          <w:szCs w:val="24"/>
        </w:rPr>
        <w:t xml:space="preserve">The visualization module converts binary vessel masks into 3D surface meshes for visual inspection. This is done using the marching cubes algorithm, which turns a binary volume into a smooth triangulated surface that can be rendered in 3D.</w:t>
      </w:r>
    </w:p>
    <w:p>
      <w:pPr>
        <w:spacing w:after="100"/>
      </w:pPr>
    </w:p>
    <w:p>
      <w:pPr>
        <w:pStyle w:val="Heading2"/>
      </w:pPr>
      <w:r>
        <w:t xml:space="preserve">Side-by-Side Comparison</w:t>
      </w:r>
    </w:p>
    <w:p>
      <w:pPr>
        <w:spacing w:after="140" w:line="320"/>
      </w:pPr>
      <w:r>
        <w:rPr>
          <w:rFonts w:ascii="Arial" w:cs="Arial" w:eastAsia="Arial" w:hAnsi="Arial"/>
          <w:sz w:val="24"/>
          <w:szCs w:val="24"/>
        </w:rPr>
        <w:t xml:space="preserve">The main visualization places the ground truth and each loss variant’s prediction in separate 3D panels. All panels share the same camera angle (elevation 25 degrees, azimuth 45 degrees) so differences are immediately apparent.</w:t>
      </w:r>
    </w:p>
    <w:p>
      <w:pPr>
        <w:spacing w:after="100"/>
      </w:pPr>
    </w:p>
    <w:p>
      <w:pPr>
        <w:pStyle w:val="Heading2"/>
      </w:pPr>
      <w:r>
        <w:t xml:space="preserve">Error Overlay</w:t>
      </w:r>
    </w:p>
    <w:p>
      <w:pPr>
        <w:spacing w:after="140" w:line="320"/>
      </w:pPr>
      <w:r>
        <w:rPr>
          <w:rFonts w:ascii="Arial" w:cs="Arial" w:eastAsia="Arial" w:hAnsi="Arial"/>
          <w:sz w:val="24"/>
          <w:szCs w:val="24"/>
        </w:rPr>
        <w:t xml:space="preserve">The most clinically useful view is the error overlay, which color-codes each voxel by whether it was correctly classified: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Color</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Type</w:t>
            </w:r>
          </w:p>
        </w:tc>
        <w:tc>
          <w:tcPr>
            <w:tcW w:type="dxa" w:w="5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What It Means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Green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True Positive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model correctly identified this as a vessel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False Negative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model missed this vessel (it exists in ground truth but not in prediction)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False Positive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model hallucinated a vessel here (prediction but no ground truth)</w:t>
            </w:r>
          </w:p>
        </w:tc>
      </w:tr>
    </w:tbl>
    <w:p>
      <w:pPr>
        <w:spacing w:after="100"/>
      </w:pPr>
    </w:p>
    <w:p>
      <w:pPr>
        <w:spacing w:after="140" w:line="320"/>
      </w:pPr>
      <w:r>
        <w:rPr>
          <w:rFonts w:ascii="Arial" w:cs="Arial" w:eastAsia="Arial" w:hAnsi="Arial"/>
          <w:sz w:val="24"/>
          <w:szCs w:val="24"/>
        </w:rPr>
        <w:t xml:space="preserve">A surgeon looking at this overlay can immediately see whether the segmentation is trustworthy: lots of green means good agreement, red patches indicate potentially dangerous gaps in vessel detection, and blue areas show false alarms.</w:t>
      </w:r>
    </w:p>
    <w:p>
      <w:r>
        <w:br w:type="page"/>
      </w:r>
    </w:p>
    <w:p>
      <w:pPr>
        <w:pStyle w:val="Heading1"/>
      </w:pPr>
      <w:r>
        <w:t xml:space="preserve">12. Configuration and Project Structure</w:t>
      </w:r>
    </w:p>
    <w:p>
      <w:pPr>
        <w:spacing w:after="100"/>
      </w:pPr>
    </w:p>
    <w:p>
      <w:pPr>
        <w:pStyle w:val="Heading2"/>
      </w:pPr>
      <w:r>
        <w:t xml:space="preserve">Complete Parameter Reference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600"/>
        <w:gridCol w:w="4360"/>
      </w:tblGrid>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Category</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Parameter</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Default</w:t>
            </w:r>
          </w:p>
        </w:tc>
        <w:tc>
          <w:tcPr>
            <w:tcW w:type="dxa" w:w="4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data_dir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(required)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Root folder of TopCoW dataset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output_dir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./runs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Where to save checkpoints and logs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train_val_split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80% for training, 20% for validation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Patch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patch_size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128,128,128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Size of each training cube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Patch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patches_per_volume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Cubes drawn per scan per epoch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Patch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foreground_ratio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0.33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Fraction of cubes centered on vessels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Preprocessing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hu_window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 600]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 clipping range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base_filters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Channels in first encoder stage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num_stages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Number of encoder/decoder levels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deep_supervision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Loss at multiple decoder scales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dice_ce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Which loss function to use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cldice_alpha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Weight for topology term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Training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epochs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 training iterations over data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Training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learning_rate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1e-3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Initial step size for optimizer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Training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scheduler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cosine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How learning rate decreases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Training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use_amp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 16-bit precision for speed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Inference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sliding_window_overlap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 patch overlap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Eval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stratified_eval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Compute per-vessel-class metrics</w:t>
            </w:r>
          </w:p>
        </w:tc>
      </w:tr>
    </w:tbl>
    <w:p>
      <w:pPr>
        <w:spacing w:after="100"/>
      </w:pPr>
    </w:p>
    <w:p>
      <w:pPr>
        <w:pStyle w:val="Heading2"/>
      </w:pPr>
      <w:r>
        <w:t xml:space="preserve">Project File Structure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A" w:val="clear"/>
            <w:tcMar>
              <w:top w:type="dxa" w:w="100"/>
              <w:left w:type="dxa" w:w="200"/>
              <w:bottom w:type="dxa" w:w="100"/>
              <w:right w:type="dxa" w:w="200"/>
            </w:tcMar>
          </w:tcPr>
          <w:p>
            <w:pPr>
              <w:spacing w:after="40"/>
            </w:pPr>
            <w:r>
              <w:rPr>
                <w:rFonts w:ascii="Consolas" w:cs="Consolas" w:eastAsia="Consolas" w:hAnsi="Consolas"/>
                <w:sz w:val="18"/>
                <w:szCs w:val="18"/>
              </w:rPr>
              <w:t xml:space="preserve">CTA Seg V2/</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train.py                       # Main entry point: run this to train the model</w:t>
            </w:r>
          </w:p>
          <w:p>
            <w:pPr>
              <w:spacing w:after="40"/>
            </w:pPr>
            <w:r>
              <w:rPr>
                <w:rFonts w:ascii="Consolas" w:cs="Consolas" w:eastAsia="Consolas" w:hAnsi="Consolas"/>
                <w:sz w:val="18"/>
                <w:szCs w:val="18"/>
              </w:rPr>
              <w:t xml:space="preserve">|-- README.md                      # Quick-start guide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configs/</w:t>
            </w:r>
          </w:p>
          <w:p>
            <w:pPr>
              <w:spacing w:after="40"/>
            </w:pPr>
            <w:r>
              <w:rPr>
                <w:rFonts w:ascii="Consolas" w:cs="Consolas" w:eastAsia="Consolas" w:hAnsi="Consolas"/>
                <w:sz w:val="18"/>
                <w:szCs w:val="18"/>
              </w:rPr>
              <w:t xml:space="preserve">|   +-- default.py                 # All hyperparameters in one place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data/</w:t>
            </w:r>
          </w:p>
          <w:p>
            <w:pPr>
              <w:spacing w:after="40"/>
            </w:pPr>
            <w:r>
              <w:rPr>
                <w:rFonts w:ascii="Consolas" w:cs="Consolas" w:eastAsia="Consolas" w:hAnsi="Consolas"/>
                <w:sz w:val="18"/>
                <w:szCs w:val="18"/>
              </w:rPr>
              <w:t xml:space="preserve">|   |-- dataset.py                 # Loading scans, cutting patches, augmentation</w:t>
            </w:r>
          </w:p>
          <w:p>
            <w:pPr>
              <w:spacing w:after="40"/>
            </w:pPr>
            <w:r>
              <w:rPr>
                <w:rFonts w:ascii="Consolas" w:cs="Consolas" w:eastAsia="Consolas" w:hAnsi="Consolas"/>
                <w:sz w:val="18"/>
                <w:szCs w:val="18"/>
              </w:rPr>
              <w:t xml:space="preserve">|   +-- TopCoW2024_Data_Release/   # The actual dataset files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models/</w:t>
            </w:r>
          </w:p>
          <w:p>
            <w:pPr>
              <w:spacing w:after="40"/>
            </w:pPr>
            <w:r>
              <w:rPr>
                <w:rFonts w:ascii="Consolas" w:cs="Consolas" w:eastAsia="Consolas" w:hAnsi="Consolas"/>
                <w:sz w:val="18"/>
                <w:szCs w:val="18"/>
              </w:rPr>
              <w:t xml:space="preserve">|   +-- unet3d.py                  # The 3D U-Net model definition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losses/</w:t>
            </w:r>
          </w:p>
          <w:p>
            <w:pPr>
              <w:spacing w:after="40"/>
            </w:pPr>
            <w:r>
              <w:rPr>
                <w:rFonts w:ascii="Consolas" w:cs="Consolas" w:eastAsia="Consolas" w:hAnsi="Consolas"/>
                <w:sz w:val="18"/>
                <w:szCs w:val="18"/>
              </w:rPr>
              <w:t xml:space="preserve">|   +-- losses.py                  # All three loss functions + deep supervision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utils/</w:t>
            </w:r>
          </w:p>
          <w:p>
            <w:pPr>
              <w:spacing w:after="40"/>
            </w:pPr>
            <w:r>
              <w:rPr>
                <w:rFonts w:ascii="Consolas" w:cs="Consolas" w:eastAsia="Consolas" w:hAnsi="Consolas"/>
                <w:sz w:val="18"/>
                <w:szCs w:val="18"/>
              </w:rPr>
              <w:t xml:space="preserve">|   |-- metrics.py                 # DSC, clDice, HD95, Betti-0 calculations</w:t>
            </w:r>
          </w:p>
          <w:p>
            <w:pPr>
              <w:spacing w:after="40"/>
            </w:pPr>
            <w:r>
              <w:rPr>
                <w:rFonts w:ascii="Consolas" w:cs="Consolas" w:eastAsia="Consolas" w:hAnsi="Consolas"/>
                <w:sz w:val="18"/>
                <w:szCs w:val="18"/>
              </w:rPr>
              <w:t xml:space="preserve">|   |-- inference.py               # Sliding window prediction with Gaussian blending</w:t>
            </w:r>
          </w:p>
          <w:p>
            <w:pPr>
              <w:spacing w:after="40"/>
            </w:pPr>
            <w:r>
              <w:rPr>
                <w:rFonts w:ascii="Consolas" w:cs="Consolas" w:eastAsia="Consolas" w:hAnsi="Consolas"/>
                <w:sz w:val="18"/>
                <w:szCs w:val="18"/>
              </w:rPr>
              <w:t xml:space="preserve">|   |-- visualize.py               # 3D rendering of vessel trees</w:t>
            </w:r>
          </w:p>
          <w:p>
            <w:pPr>
              <w:spacing w:after="40"/>
            </w:pPr>
            <w:r>
              <w:rPr>
                <w:rFonts w:ascii="Consolas" w:cs="Consolas" w:eastAsia="Consolas" w:hAnsi="Consolas"/>
                <w:sz w:val="18"/>
                <w:szCs w:val="18"/>
              </w:rPr>
              <w:t xml:space="preserve">|   |-- profiler.py                # Training speed and memory tracking</w:t>
            </w:r>
          </w:p>
          <w:p>
            <w:pPr>
              <w:spacing w:after="40"/>
            </w:pPr>
            <w:r>
              <w:rPr>
                <w:rFonts w:ascii="Consolas" w:cs="Consolas" w:eastAsia="Consolas" w:hAnsi="Consolas"/>
                <w:sz w:val="18"/>
                <w:szCs w:val="18"/>
              </w:rPr>
              <w:t xml:space="preserve">|   +-- stratified_eval.py         # Per-vessel-class evaluation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runs/                          # Training outputs (auto-created)</w:t>
            </w:r>
          </w:p>
          <w:p>
            <w:pPr>
              <w:spacing w:after="40"/>
            </w:pPr>
            <w:r>
              <w:rPr>
                <w:rFonts w:ascii="Consolas" w:cs="Consolas" w:eastAsia="Consolas" w:hAnsi="Consolas"/>
                <w:sz w:val="18"/>
                <w:szCs w:val="18"/>
              </w:rPr>
              <w:t xml:space="preserve">    +-- dice_ce_20260325_080955/   # One run's results</w:t>
            </w:r>
          </w:p>
          <w:p>
            <w:pPr>
              <w:spacing w:after="40"/>
            </w:pPr>
            <w:r>
              <w:rPr>
                <w:rFonts w:ascii="Consolas" w:cs="Consolas" w:eastAsia="Consolas" w:hAnsi="Consolas"/>
                <w:sz w:val="18"/>
                <w:szCs w:val="18"/>
              </w:rPr>
              <w:t xml:space="preserve">        |-- config.json            # Exact settings used for this run</w:t>
            </w:r>
          </w:p>
          <w:p>
            <w:pPr>
              <w:spacing w:after="40"/>
            </w:pPr>
            <w:r>
              <w:rPr>
                <w:rFonts w:ascii="Consolas" w:cs="Consolas" w:eastAsia="Consolas" w:hAnsi="Consolas"/>
                <w:sz w:val="18"/>
                <w:szCs w:val="18"/>
              </w:rPr>
              <w:t xml:space="preserve">        |-- training_log.json      # Loss and metrics for every epoch</w:t>
            </w:r>
          </w:p>
          <w:p>
            <w:pPr>
              <w:spacing w:after="40"/>
            </w:pPr>
            <w:r>
              <w:rPr>
                <w:rFonts w:ascii="Consolas" w:cs="Consolas" w:eastAsia="Consolas" w:hAnsi="Consolas"/>
                <w:sz w:val="18"/>
                <w:szCs w:val="18"/>
              </w:rPr>
              <w:t xml:space="preserve">        |-- best_model.pth         # Model weights with best validation score</w:t>
            </w:r>
          </w:p>
          <w:p>
            <w:pPr>
              <w:spacing w:after="40"/>
            </w:pPr>
            <w:r>
              <w:rPr>
                <w:rFonts w:ascii="Consolas" w:cs="Consolas" w:eastAsia="Consolas" w:hAnsi="Consolas"/>
                <w:sz w:val="18"/>
                <w:szCs w:val="18"/>
              </w:rPr>
              <w:t xml:space="preserve">        +-- final_model.pth        # Model weights after the last epoch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CTA Vessel Segmentation — Technical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i/>
      <w:i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2026-03-26T01:08:12.148Z</dcterms:created>
  <dcterms:modified xsi:type="dcterms:W3CDTF">2026-03-26T01:08:12.149Z</dcterms:modified>
</cp:coreProperties>
</file>

<file path=docProps/custom.xml><?xml version="1.0" encoding="utf-8"?>
<Properties xmlns="http://schemas.openxmlformats.org/officeDocument/2006/custom-properties" xmlns:vt="http://schemas.openxmlformats.org/officeDocument/2006/docPropsVTypes"/>
</file>