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2218"/>
          <w:sz w:val="48"/>
        </w:rPr>
        <w:t>PU Academic Portal</w:t>
      </w:r>
    </w:p>
    <w:p>
      <w:pPr>
        <w:jc w:val="center"/>
      </w:pPr>
      <w:r>
        <w:rPr>
          <w:b/>
          <w:color w:val="1E6F5C"/>
          <w:sz w:val="36"/>
        </w:rPr>
        <w:t>Administrative Assistants Workshop Manual</w:t>
      </w:r>
    </w:p>
    <w:p>
      <w:pPr>
        <w:jc w:val="center"/>
      </w:pPr>
      <w:r>
        <w:t>A practical guide to the full system: Admin, Academic Progress, Advising, Insights, Settings, and daily operations</w:t>
      </w:r>
    </w:p>
    <w:p/>
    <w:tbl>
      <w:tblPr>
        <w:tblStyle w:val="TableGrid"/>
        <w:tblW w:type="auto" w:w="0"/>
        <w:tblLook w:firstColumn="1" w:firstRow="1" w:lastColumn="0" w:lastRow="0" w:noHBand="0" w:noVBand="1" w:val="04A0"/>
      </w:tblPr>
      <w:tblGrid>
        <w:gridCol w:w="5112"/>
        <w:gridCol w:w="5112"/>
      </w:tblGrid>
      <w:tr>
        <w:tc>
          <w:tcPr>
            <w:tcW w:type="dxa" w:w="2016"/>
            <w:shd w:fill="E9F2EF"/>
          </w:tcPr>
          <w:p>
            <w:r/>
            <w:r>
              <w:rPr>
                <w:b/>
                <w:sz w:val="18"/>
              </w:rPr>
              <w:t>Item</w:t>
            </w:r>
          </w:p>
        </w:tc>
        <w:tc>
          <w:tcPr>
            <w:tcW w:type="dxa" w:w="8784"/>
            <w:shd w:fill="E9F2EF"/>
          </w:tcPr>
          <w:p>
            <w:r/>
            <w:r>
              <w:rPr>
                <w:b/>
                <w:sz w:val="18"/>
              </w:rPr>
              <w:t>Details</w:t>
            </w:r>
          </w:p>
        </w:tc>
      </w:tr>
      <w:tr>
        <w:tc>
          <w:tcPr>
            <w:tcW w:type="dxa" w:w="2016"/>
          </w:tcPr>
          <w:p>
            <w:r/>
            <w:r>
              <w:rPr>
                <w:b w:val="0"/>
                <w:sz w:val="18"/>
              </w:rPr>
              <w:t>Audience</w:t>
            </w:r>
          </w:p>
        </w:tc>
        <w:tc>
          <w:tcPr>
            <w:tcW w:type="dxa" w:w="8784"/>
          </w:tcPr>
          <w:p>
            <w:r/>
            <w:r>
              <w:rPr>
                <w:b w:val="0"/>
                <w:sz w:val="18"/>
              </w:rPr>
              <w:t>Administrative assistants and operational staff who help departments prepare data, support advising, manage routine files, and answer first-line questions.</w:t>
            </w:r>
          </w:p>
        </w:tc>
      </w:tr>
      <w:tr>
        <w:tc>
          <w:tcPr>
            <w:tcW w:type="dxa" w:w="2016"/>
          </w:tcPr>
          <w:p>
            <w:r/>
            <w:r>
              <w:rPr>
                <w:b w:val="0"/>
                <w:sz w:val="18"/>
              </w:rPr>
              <w:t>Purpose</w:t>
            </w:r>
          </w:p>
        </w:tc>
        <w:tc>
          <w:tcPr>
            <w:tcW w:type="dxa" w:w="8784"/>
          </w:tcPr>
          <w:p>
            <w:r/>
            <w:r>
              <w:rPr>
                <w:b w:val="0"/>
                <w:sz w:val="18"/>
              </w:rPr>
              <w:t>Teach what the system does, how the main workflows connect, and how to complete common tasks safely without technical explanations.</w:t>
            </w:r>
          </w:p>
        </w:tc>
      </w:tr>
      <w:tr>
        <w:tc>
          <w:tcPr>
            <w:tcW w:type="dxa" w:w="2016"/>
          </w:tcPr>
          <w:p>
            <w:r/>
            <w:r>
              <w:rPr>
                <w:b w:val="0"/>
                <w:sz w:val="18"/>
              </w:rPr>
              <w:t>Duration</w:t>
            </w:r>
          </w:p>
        </w:tc>
        <w:tc>
          <w:tcPr>
            <w:tcW w:type="dxa" w:w="8784"/>
          </w:tcPr>
          <w:p>
            <w:r/>
            <w:r>
              <w:rPr>
                <w:b w:val="0"/>
                <w:sz w:val="18"/>
              </w:rPr>
              <w:t>Recommended 3.5 hours. Can be shortened to 2 hours by focusing only on the daily workflows.</w:t>
            </w:r>
          </w:p>
        </w:tc>
      </w:tr>
      <w:tr>
        <w:tc>
          <w:tcPr>
            <w:tcW w:type="dxa" w:w="2016"/>
          </w:tcPr>
          <w:p>
            <w:r/>
            <w:r>
              <w:rPr>
                <w:b w:val="0"/>
                <w:sz w:val="18"/>
              </w:rPr>
              <w:t>Training style</w:t>
            </w:r>
          </w:p>
        </w:tc>
        <w:tc>
          <w:tcPr>
            <w:tcW w:type="dxa" w:w="8784"/>
          </w:tcPr>
          <w:p>
            <w:r/>
            <w:r>
              <w:rPr>
                <w:b w:val="0"/>
                <w:sz w:val="18"/>
              </w:rPr>
              <w:t>Show the full process once, then let participants practice with sample students and sample files.</w:t>
            </w:r>
          </w:p>
        </w:tc>
      </w:tr>
    </w:tbl>
    <w:p/>
    <w:tbl>
      <w:tblPr>
        <w:tblStyle w:val="TableGrid"/>
        <w:tblW w:type="auto" w:w="0"/>
        <w:tblLook w:firstColumn="1" w:firstRow="1" w:lastColumn="0" w:lastRow="0" w:noHBand="0" w:noVBand="1" w:val="04A0"/>
      </w:tblPr>
      <w:tblGrid>
        <w:gridCol w:w="10224"/>
      </w:tblGrid>
      <w:tr>
        <w:tc>
          <w:tcPr>
            <w:tcW w:type="dxa" w:w="10224"/>
            <w:shd w:fill="FFF7E6"/>
          </w:tcPr>
          <w:p>
            <w:r/>
            <w:r>
              <w:rPr>
                <w:b/>
                <w:color w:val="5A3F0F"/>
              </w:rPr>
              <w:t>Training principle</w:t>
            </w:r>
            <w:r>
              <w:br/>
              <w:t>This workshop should teach judgment as well as clicking. Participants should know what to check before confirming uploads, saving advising work, sending emails, restoring sessions, or changing active data.</w:t>
            </w:r>
          </w:p>
        </w:tc>
      </w:tr>
    </w:tbl>
    <w:p/>
    <w:p>
      <w:r>
        <w:br w:type="page"/>
      </w:r>
    </w:p>
    <w:p>
      <w:pPr>
        <w:pStyle w:val="Heading1"/>
      </w:pPr>
      <w:r>
        <w:t>1. What the System Is</w:t>
      </w:r>
    </w:p>
    <w:p>
      <w:r>
        <w:t>The PU Academic Portal is an operational system for academic progress tracking and advising support. It brings together student progress files, course requirements, advising selections, email communication, reporting, and administrative controls. It is not just an upload tool. It is a workflow system that helps departments move from raw student data to usable advising decisions.</w:t>
      </w:r>
    </w:p>
    <w:tbl>
      <w:tblPr>
        <w:tblStyle w:val="TableGrid"/>
        <w:tblW w:type="auto" w:w="0"/>
        <w:tblLook w:firstColumn="1" w:firstRow="1" w:lastColumn="0" w:lastRow="0" w:noHBand="0" w:noVBand="1" w:val="04A0"/>
      </w:tblPr>
      <w:tblGrid>
        <w:gridCol w:w="3408"/>
        <w:gridCol w:w="3408"/>
        <w:gridCol w:w="3408"/>
      </w:tblGrid>
      <w:tr>
        <w:tc>
          <w:tcPr>
            <w:tcW w:type="dxa" w:w="2160"/>
            <w:shd w:fill="E9F2EF"/>
          </w:tcPr>
          <w:p>
            <w:r/>
            <w:r>
              <w:rPr>
                <w:b/>
                <w:sz w:val="18"/>
              </w:rPr>
              <w:t>Workspace</w:t>
            </w:r>
          </w:p>
        </w:tc>
        <w:tc>
          <w:tcPr>
            <w:tcW w:type="dxa" w:w="4320"/>
            <w:shd w:fill="E9F2EF"/>
          </w:tcPr>
          <w:p>
            <w:r/>
            <w:r>
              <w:rPr>
                <w:b/>
                <w:sz w:val="18"/>
              </w:rPr>
              <w:t>Used for</w:t>
            </w:r>
          </w:p>
        </w:tc>
        <w:tc>
          <w:tcPr>
            <w:tcW w:type="dxa" w:w="4320"/>
            <w:shd w:fill="E9F2EF"/>
          </w:tcPr>
          <w:p>
            <w:r/>
            <w:r>
              <w:rPr>
                <w:b/>
                <w:sz w:val="18"/>
              </w:rPr>
              <w:t>Typical assistant involvement</w:t>
            </w:r>
          </w:p>
        </w:tc>
      </w:tr>
      <w:tr>
        <w:tc>
          <w:tcPr>
            <w:tcW w:type="dxa" w:w="2160"/>
          </w:tcPr>
          <w:p>
            <w:r/>
            <w:r>
              <w:rPr>
                <w:b w:val="0"/>
                <w:sz w:val="18"/>
              </w:rPr>
              <w:t>Home</w:t>
            </w:r>
          </w:p>
        </w:tc>
        <w:tc>
          <w:tcPr>
            <w:tcW w:type="dxa" w:w="4320"/>
          </w:tcPr>
          <w:p>
            <w:r/>
            <w:r>
              <w:rPr>
                <w:b w:val="0"/>
                <w:sz w:val="18"/>
              </w:rPr>
              <w:t>Choosing between Student Advising and Academic Progress.</w:t>
            </w:r>
          </w:p>
        </w:tc>
        <w:tc>
          <w:tcPr>
            <w:tcW w:type="dxa" w:w="4320"/>
          </w:tcPr>
          <w:p>
            <w:r/>
            <w:r>
              <w:rPr>
                <w:b w:val="0"/>
                <w:sz w:val="18"/>
              </w:rPr>
              <w:t>Start here and enter the correct workspace.</w:t>
            </w:r>
          </w:p>
        </w:tc>
      </w:tr>
      <w:tr>
        <w:tc>
          <w:tcPr>
            <w:tcW w:type="dxa" w:w="2160"/>
          </w:tcPr>
          <w:p>
            <w:r/>
            <w:r>
              <w:rPr>
                <w:b w:val="0"/>
                <w:sz w:val="18"/>
              </w:rPr>
              <w:t>Academic Progress</w:t>
            </w:r>
          </w:p>
        </w:tc>
        <w:tc>
          <w:tcPr>
            <w:tcW w:type="dxa" w:w="4320"/>
          </w:tcPr>
          <w:p>
            <w:r/>
            <w:r>
              <w:rPr>
                <w:b w:val="0"/>
                <w:sz w:val="18"/>
              </w:rPr>
              <w:t>Uploading progress reports, configuring mappings, reviewing completion reports, managing elective assignments, and pushing progress to Advising.</w:t>
            </w:r>
          </w:p>
        </w:tc>
        <w:tc>
          <w:tcPr>
            <w:tcW w:type="dxa" w:w="4320"/>
          </w:tcPr>
          <w:p>
            <w:r/>
            <w:r>
              <w:rPr>
                <w:b w:val="0"/>
                <w:sz w:val="18"/>
              </w:rPr>
              <w:t>High involvement for departments that rely on assistants to prepare files and review reports.</w:t>
            </w:r>
          </w:p>
        </w:tc>
      </w:tr>
      <w:tr>
        <w:tc>
          <w:tcPr>
            <w:tcW w:type="dxa" w:w="2160"/>
          </w:tcPr>
          <w:p>
            <w:r/>
            <w:r>
              <w:rPr>
                <w:b w:val="0"/>
                <w:sz w:val="18"/>
              </w:rPr>
              <w:t>Student Advising</w:t>
            </w:r>
          </w:p>
        </w:tc>
        <w:tc>
          <w:tcPr>
            <w:tcW w:type="dxa" w:w="4320"/>
          </w:tcPr>
          <w:p>
            <w:r/>
            <w:r>
              <w:rPr>
                <w:b w:val="0"/>
                <w:sz w:val="18"/>
              </w:rPr>
              <w:t>Selecting students, reviewing eligibility, building schedules, saving sessions, sending advising emails, checking degree plans, and restoring session history.</w:t>
            </w:r>
          </w:p>
        </w:tc>
        <w:tc>
          <w:tcPr>
            <w:tcW w:type="dxa" w:w="4320"/>
          </w:tcPr>
          <w:p>
            <w:r/>
            <w:r>
              <w:rPr>
                <w:b w:val="0"/>
                <w:sz w:val="18"/>
              </w:rPr>
              <w:t>Moderate to high involvement depending on department policy.</w:t>
            </w:r>
          </w:p>
        </w:tc>
      </w:tr>
      <w:tr>
        <w:tc>
          <w:tcPr>
            <w:tcW w:type="dxa" w:w="2160"/>
          </w:tcPr>
          <w:p>
            <w:r/>
            <w:r>
              <w:rPr>
                <w:b w:val="0"/>
                <w:sz w:val="18"/>
              </w:rPr>
              <w:t>Insights</w:t>
            </w:r>
          </w:p>
        </w:tc>
        <w:tc>
          <w:tcPr>
            <w:tcW w:type="dxa" w:w="4320"/>
          </w:tcPr>
          <w:p>
            <w:r/>
            <w:r>
              <w:rPr>
                <w:b w:val="0"/>
                <w:sz w:val="18"/>
              </w:rPr>
              <w:t>Viewing all-student matrices, course offering demand, QAA projections, and schedule conflict reports.</w:t>
            </w:r>
          </w:p>
        </w:tc>
        <w:tc>
          <w:tcPr>
            <w:tcW w:type="dxa" w:w="4320"/>
          </w:tcPr>
          <w:p>
            <w:r/>
            <w:r>
              <w:rPr>
                <w:b w:val="0"/>
                <w:sz w:val="18"/>
              </w:rPr>
              <w:t>Usually support role: export reports and help leadership interpret counts.</w:t>
            </w:r>
          </w:p>
        </w:tc>
      </w:tr>
      <w:tr>
        <w:tc>
          <w:tcPr>
            <w:tcW w:type="dxa" w:w="2160"/>
          </w:tcPr>
          <w:p>
            <w:r/>
            <w:r>
              <w:rPr>
                <w:b w:val="0"/>
                <w:sz w:val="18"/>
              </w:rPr>
              <w:t>Settings</w:t>
            </w:r>
          </w:p>
        </w:tc>
        <w:tc>
          <w:tcPr>
            <w:tcW w:type="dxa" w:w="4320"/>
          </w:tcPr>
          <w:p>
            <w:r/>
            <w:r>
              <w:rPr>
                <w:b w:val="0"/>
                <w:sz w:val="18"/>
              </w:rPr>
              <w:t>Creating advising periods, uploading advising-side data files, managing placements, and restoring sessions.</w:t>
            </w:r>
          </w:p>
        </w:tc>
        <w:tc>
          <w:tcPr>
            <w:tcW w:type="dxa" w:w="4320"/>
          </w:tcPr>
          <w:p>
            <w:r/>
            <w:r>
              <w:rPr>
                <w:b w:val="0"/>
                <w:sz w:val="18"/>
              </w:rPr>
              <w:t>High involvement for semester setup and support tasks.</w:t>
            </w:r>
          </w:p>
        </w:tc>
      </w:tr>
      <w:tr>
        <w:tc>
          <w:tcPr>
            <w:tcW w:type="dxa" w:w="2160"/>
          </w:tcPr>
          <w:p>
            <w:r/>
            <w:r>
              <w:rPr>
                <w:b w:val="0"/>
                <w:sz w:val="18"/>
              </w:rPr>
              <w:t>Admin Control</w:t>
            </w:r>
          </w:p>
        </w:tc>
        <w:tc>
          <w:tcPr>
            <w:tcW w:type="dxa" w:w="4320"/>
          </w:tcPr>
          <w:p>
            <w:r/>
            <w:r>
              <w:rPr>
                <w:b w:val="0"/>
                <w:sz w:val="18"/>
              </w:rPr>
              <w:t>Managing users, majors, datasets, templates, backups, and audit logs.</w:t>
            </w:r>
          </w:p>
        </w:tc>
        <w:tc>
          <w:tcPr>
            <w:tcW w:type="dxa" w:w="4320"/>
          </w:tcPr>
          <w:p>
            <w:r/>
            <w:r>
              <w:rPr>
                <w:b w:val="0"/>
                <w:sz w:val="18"/>
              </w:rPr>
              <w:t>Only for staff with admin permissions.</w:t>
            </w:r>
          </w:p>
        </w:tc>
      </w:tr>
    </w:tbl>
    <w:p/>
    <w:tbl>
      <w:tblPr>
        <w:tblStyle w:val="TableGrid"/>
        <w:tblW w:type="auto" w:w="0"/>
        <w:tblLook w:firstColumn="1" w:firstRow="1" w:lastColumn="0" w:lastRow="0" w:noHBand="0" w:noVBand="1" w:val="04A0"/>
      </w:tblPr>
      <w:tblGrid>
        <w:gridCol w:w="10224"/>
      </w:tblGrid>
      <w:tr>
        <w:tc>
          <w:tcPr>
            <w:tcW w:type="dxa" w:w="10224"/>
            <w:shd w:fill="FFF7E6"/>
          </w:tcPr>
          <w:p>
            <w:r/>
            <w:r>
              <w:rPr>
                <w:b/>
                <w:color w:val="5A3F0F"/>
              </w:rPr>
              <w:t>Source of truth</w:t>
            </w:r>
            <w:r>
              <w:br/>
              <w:t>Academic Progress is normally where progress data is prepared. Advising normally receives the prepared progress dataset through Push to Advising. Manual progress uploads in Admin or Adviser Settings are override paths, not the normal workflow.</w:t>
            </w:r>
          </w:p>
        </w:tc>
      </w:tr>
    </w:tbl>
    <w:p/>
    <w:p>
      <w:pPr>
        <w:pStyle w:val="Heading2"/>
      </w:pPr>
      <w:r>
        <w:t>1.1 Key non-technical concepts</w:t>
      </w:r>
    </w:p>
    <w:tbl>
      <w:tblPr>
        <w:tblStyle w:val="TableGrid"/>
        <w:tblW w:type="auto" w:w="0"/>
        <w:tblLook w:firstColumn="1" w:firstRow="1" w:lastColumn="0" w:lastRow="0" w:noHBand="0" w:noVBand="1" w:val="04A0"/>
      </w:tblPr>
      <w:tblGrid>
        <w:gridCol w:w="5112"/>
        <w:gridCol w:w="5112"/>
      </w:tblGrid>
      <w:tr>
        <w:tc>
          <w:tcPr>
            <w:tcW w:type="dxa" w:w="2448"/>
            <w:shd w:fill="E9F2EF"/>
          </w:tcPr>
          <w:p>
            <w:r/>
            <w:r>
              <w:rPr>
                <w:b/>
                <w:sz w:val="18"/>
              </w:rPr>
              <w:t>Concept</w:t>
            </w:r>
          </w:p>
        </w:tc>
        <w:tc>
          <w:tcPr>
            <w:tcW w:type="dxa" w:w="8352"/>
            <w:shd w:fill="E9F2EF"/>
          </w:tcPr>
          <w:p>
            <w:r/>
            <w:r>
              <w:rPr>
                <w:b/>
                <w:sz w:val="18"/>
              </w:rPr>
              <w:t>Plain meaning</w:t>
            </w:r>
          </w:p>
        </w:tc>
      </w:tr>
      <w:tr>
        <w:tc>
          <w:tcPr>
            <w:tcW w:type="dxa" w:w="2448"/>
          </w:tcPr>
          <w:p>
            <w:r/>
            <w:r>
              <w:rPr>
                <w:b w:val="0"/>
                <w:sz w:val="18"/>
              </w:rPr>
              <w:t>App major / program</w:t>
            </w:r>
          </w:p>
        </w:tc>
        <w:tc>
          <w:tcPr>
            <w:tcW w:type="dxa" w:w="8352"/>
          </w:tcPr>
          <w:p>
            <w:r/>
            <w:r>
              <w:rPr>
                <w:b w:val="0"/>
                <w:sz w:val="18"/>
              </w:rPr>
              <w:t>The department or degree-plan version selected in the system. Many screens depend on this selection.</w:t>
            </w:r>
          </w:p>
        </w:tc>
      </w:tr>
      <w:tr>
        <w:tc>
          <w:tcPr>
            <w:tcW w:type="dxa" w:w="2448"/>
          </w:tcPr>
          <w:p>
            <w:r/>
            <w:r>
              <w:rPr>
                <w:b w:val="0"/>
                <w:sz w:val="18"/>
              </w:rPr>
              <w:t>Source major</w:t>
            </w:r>
          </w:p>
        </w:tc>
        <w:tc>
          <w:tcPr>
            <w:tcW w:type="dxa" w:w="8352"/>
          </w:tcPr>
          <w:p>
            <w:r/>
            <w:r>
              <w:rPr>
                <w:b w:val="0"/>
                <w:sz w:val="18"/>
              </w:rPr>
              <w:t>The MAJOR value inside a progress report. A single uploaded file can include several source majors.</w:t>
            </w:r>
          </w:p>
        </w:tc>
      </w:tr>
      <w:tr>
        <w:tc>
          <w:tcPr>
            <w:tcW w:type="dxa" w:w="2448"/>
          </w:tcPr>
          <w:p>
            <w:r/>
            <w:r>
              <w:rPr>
                <w:b w:val="0"/>
                <w:sz w:val="18"/>
              </w:rPr>
              <w:t>Admission year</w:t>
            </w:r>
          </w:p>
        </w:tc>
        <w:tc>
          <w:tcPr>
            <w:tcW w:type="dxa" w:w="8352"/>
          </w:tcPr>
          <w:p>
            <w:r/>
            <w:r>
              <w:rPr>
                <w:b w:val="0"/>
                <w:sz w:val="18"/>
              </w:rPr>
              <w:t>The first four digits of the student ID, used when degree-plan versions depend on cohort.</w:t>
            </w:r>
          </w:p>
        </w:tc>
      </w:tr>
      <w:tr>
        <w:tc>
          <w:tcPr>
            <w:tcW w:type="dxa" w:w="2448"/>
          </w:tcPr>
          <w:p>
            <w:r/>
            <w:r>
              <w:rPr>
                <w:b w:val="0"/>
                <w:sz w:val="18"/>
              </w:rPr>
              <w:t>Progress report</w:t>
            </w:r>
          </w:p>
        </w:tc>
        <w:tc>
          <w:tcPr>
            <w:tcW w:type="dxa" w:w="8352"/>
          </w:tcPr>
          <w:p>
            <w:r/>
            <w:r>
              <w:rPr>
                <w:b w:val="0"/>
                <w:sz w:val="18"/>
              </w:rPr>
              <w:t>Student course history and grades. It may be long format or wide format.</w:t>
            </w:r>
          </w:p>
        </w:tc>
      </w:tr>
      <w:tr>
        <w:tc>
          <w:tcPr>
            <w:tcW w:type="dxa" w:w="2448"/>
          </w:tcPr>
          <w:p>
            <w:r/>
            <w:r>
              <w:rPr>
                <w:b w:val="0"/>
                <w:sz w:val="18"/>
              </w:rPr>
              <w:t>Course configuration</w:t>
            </w:r>
          </w:p>
        </w:tc>
        <w:tc>
          <w:tcPr>
            <w:tcW w:type="dxa" w:w="8352"/>
          </w:tcPr>
          <w:p>
            <w:r/>
            <w:r>
              <w:rPr>
                <w:b w:val="0"/>
                <w:sz w:val="18"/>
              </w:rPr>
              <w:t>The department's required and intensive course map used by Academic Progress.</w:t>
            </w:r>
          </w:p>
        </w:tc>
      </w:tr>
      <w:tr>
        <w:tc>
          <w:tcPr>
            <w:tcW w:type="dxa" w:w="2448"/>
          </w:tcPr>
          <w:p>
            <w:r/>
            <w:r>
              <w:rPr>
                <w:b w:val="0"/>
                <w:sz w:val="18"/>
              </w:rPr>
              <w:t>Course catalog</w:t>
            </w:r>
          </w:p>
        </w:tc>
        <w:tc>
          <w:tcPr>
            <w:tcW w:type="dxa" w:w="8352"/>
          </w:tcPr>
          <w:p>
            <w:r/>
            <w:r>
              <w:rPr>
                <w:b w:val="0"/>
                <w:sz w:val="18"/>
              </w:rPr>
              <w:t>Advising-side course list with course titles, credits, offered status, suggested semester, prerequisites, corequisites, and concurrent requirements.</w:t>
            </w:r>
          </w:p>
        </w:tc>
      </w:tr>
      <w:tr>
        <w:tc>
          <w:tcPr>
            <w:tcW w:type="dxa" w:w="2448"/>
          </w:tcPr>
          <w:p>
            <w:r/>
            <w:r>
              <w:rPr>
                <w:b w:val="0"/>
                <w:sz w:val="18"/>
              </w:rPr>
              <w:t>Advising period</w:t>
            </w:r>
          </w:p>
        </w:tc>
        <w:tc>
          <w:tcPr>
            <w:tcW w:type="dxa" w:w="8352"/>
          </w:tcPr>
          <w:p>
            <w:r/>
            <w:r>
              <w:rPr>
                <w:b w:val="0"/>
                <w:sz w:val="18"/>
              </w:rPr>
              <w:t>The active semester/year for saving advising sessions.</w:t>
            </w:r>
          </w:p>
        </w:tc>
      </w:tr>
      <w:tr>
        <w:tc>
          <w:tcPr>
            <w:tcW w:type="dxa" w:w="2448"/>
          </w:tcPr>
          <w:p>
            <w:r/>
            <w:r>
              <w:rPr>
                <w:b w:val="0"/>
                <w:sz w:val="18"/>
              </w:rPr>
              <w:t>Session</w:t>
            </w:r>
          </w:p>
        </w:tc>
        <w:tc>
          <w:tcPr>
            <w:tcW w:type="dxa" w:w="8352"/>
          </w:tcPr>
          <w:p>
            <w:r/>
            <w:r>
              <w:rPr>
                <w:b w:val="0"/>
                <w:sz w:val="18"/>
              </w:rPr>
              <w:t>A saved advising selection for a student in a period.</w:t>
            </w:r>
          </w:p>
        </w:tc>
      </w:tr>
      <w:tr>
        <w:tc>
          <w:tcPr>
            <w:tcW w:type="dxa" w:w="2448"/>
          </w:tcPr>
          <w:p>
            <w:r/>
            <w:r>
              <w:rPr>
                <w:b w:val="0"/>
                <w:sz w:val="18"/>
              </w:rPr>
              <w:t>Dataset version</w:t>
            </w:r>
          </w:p>
        </w:tc>
        <w:tc>
          <w:tcPr>
            <w:tcW w:type="dxa" w:w="8352"/>
          </w:tcPr>
          <w:p>
            <w:r/>
            <w:r>
              <w:rPr>
                <w:b w:val="0"/>
                <w:sz w:val="18"/>
              </w:rPr>
              <w:t>A stored version of an uploaded file. One version is active for each dataset type.</w:t>
            </w:r>
          </w:p>
        </w:tc>
      </w:tr>
    </w:tbl>
    <w:p/>
    <w:p>
      <w:pPr>
        <w:pStyle w:val="Heading1"/>
      </w:pPr>
      <w:r>
        <w:t>2. Roles, Permissions, and Boundaries</w:t>
      </w:r>
    </w:p>
    <w:tbl>
      <w:tblPr>
        <w:tblStyle w:val="TableGrid"/>
        <w:tblW w:type="auto" w:w="0"/>
        <w:tblLook w:firstColumn="1" w:firstRow="1" w:lastColumn="0" w:lastRow="0" w:noHBand="0" w:noVBand="1" w:val="04A0"/>
      </w:tblPr>
      <w:tblGrid>
        <w:gridCol w:w="3408"/>
        <w:gridCol w:w="3408"/>
        <w:gridCol w:w="3408"/>
      </w:tblGrid>
      <w:tr>
        <w:tc>
          <w:tcPr>
            <w:tcW w:type="dxa" w:w="2304"/>
            <w:shd w:fill="E9F2EF"/>
          </w:tcPr>
          <w:p>
            <w:r/>
            <w:r>
              <w:rPr>
                <w:b/>
                <w:sz w:val="18"/>
              </w:rPr>
              <w:t>Role</w:t>
            </w:r>
          </w:p>
        </w:tc>
        <w:tc>
          <w:tcPr>
            <w:tcW w:type="dxa" w:w="4896"/>
            <w:shd w:fill="E9F2EF"/>
          </w:tcPr>
          <w:p>
            <w:r/>
            <w:r>
              <w:rPr>
                <w:b/>
                <w:sz w:val="18"/>
              </w:rPr>
              <w:t>Can generally do</w:t>
            </w:r>
          </w:p>
        </w:tc>
        <w:tc>
          <w:tcPr>
            <w:tcW w:type="dxa" w:w="4464"/>
            <w:shd w:fill="E9F2EF"/>
          </w:tcPr>
          <w:p>
            <w:r/>
            <w:r>
              <w:rPr>
                <w:b/>
                <w:sz w:val="18"/>
              </w:rPr>
              <w:t>Should be careful with</w:t>
            </w:r>
          </w:p>
        </w:tc>
      </w:tr>
      <w:tr>
        <w:tc>
          <w:tcPr>
            <w:tcW w:type="dxa" w:w="2304"/>
          </w:tcPr>
          <w:p>
            <w:r/>
            <w:r>
              <w:rPr>
                <w:b w:val="0"/>
                <w:sz w:val="18"/>
              </w:rPr>
              <w:t>Administrative assistant</w:t>
            </w:r>
          </w:p>
        </w:tc>
        <w:tc>
          <w:tcPr>
            <w:tcW w:type="dxa" w:w="4896"/>
          </w:tcPr>
          <w:p>
            <w:r/>
            <w:r>
              <w:rPr>
                <w:b w:val="0"/>
                <w:sz w:val="18"/>
              </w:rPr>
              <w:t>Prepare files, upload approved data, check current files, search students, export reports, support advising period setup, and follow department instructions.</w:t>
            </w:r>
          </w:p>
        </w:tc>
        <w:tc>
          <w:tcPr>
            <w:tcW w:type="dxa" w:w="4464"/>
          </w:tcPr>
          <w:p>
            <w:r/>
            <w:r>
              <w:rPr>
                <w:b w:val="0"/>
                <w:sz w:val="18"/>
              </w:rPr>
              <w:t>Changing active data, deleting versions, restoring backups, or sending emails without review.</w:t>
            </w:r>
          </w:p>
        </w:tc>
      </w:tr>
      <w:tr>
        <w:tc>
          <w:tcPr>
            <w:tcW w:type="dxa" w:w="2304"/>
          </w:tcPr>
          <w:p>
            <w:r/>
            <w:r>
              <w:rPr>
                <w:b w:val="0"/>
                <w:sz w:val="18"/>
              </w:rPr>
              <w:t>Adviser</w:t>
            </w:r>
          </w:p>
        </w:tc>
        <w:tc>
          <w:tcPr>
            <w:tcW w:type="dxa" w:w="4896"/>
          </w:tcPr>
          <w:p>
            <w:r/>
            <w:r>
              <w:rPr>
                <w:b w:val="0"/>
                <w:sz w:val="18"/>
              </w:rPr>
              <w:t>Review eligibility, build student schedules, save advising selections, send advising emails, manage individual sessions, and use insights.</w:t>
            </w:r>
          </w:p>
        </w:tc>
        <w:tc>
          <w:tcPr>
            <w:tcW w:type="dxa" w:w="4464"/>
          </w:tcPr>
          <w:p>
            <w:r/>
            <w:r>
              <w:rPr>
                <w:b w:val="0"/>
                <w:sz w:val="18"/>
              </w:rPr>
              <w:t>Bypasses, exclusions, and advising selections should follow department policy.</w:t>
            </w:r>
          </w:p>
        </w:tc>
      </w:tr>
      <w:tr>
        <w:tc>
          <w:tcPr>
            <w:tcW w:type="dxa" w:w="2304"/>
          </w:tcPr>
          <w:p>
            <w:r/>
            <w:r>
              <w:rPr>
                <w:b w:val="0"/>
                <w:sz w:val="18"/>
              </w:rPr>
              <w:t>Admin</w:t>
            </w:r>
          </w:p>
        </w:tc>
        <w:tc>
          <w:tcPr>
            <w:tcW w:type="dxa" w:w="4896"/>
          </w:tcPr>
          <w:p>
            <w:r/>
            <w:r>
              <w:rPr>
                <w:b w:val="0"/>
                <w:sz w:val="18"/>
              </w:rPr>
              <w:t>Create users, create majors, manage templates, upload dataset versions, activate old versions, view audit logs, and manage backups.</w:t>
            </w:r>
          </w:p>
        </w:tc>
        <w:tc>
          <w:tcPr>
            <w:tcW w:type="dxa" w:w="4464"/>
          </w:tcPr>
          <w:p>
            <w:r/>
            <w:r>
              <w:rPr>
                <w:b w:val="0"/>
                <w:sz w:val="18"/>
              </w:rPr>
              <w:t>Deleting majors, restoring backups, or overriding advising progress data.</w:t>
            </w:r>
          </w:p>
        </w:tc>
      </w:tr>
      <w:tr>
        <w:tc>
          <w:tcPr>
            <w:tcW w:type="dxa" w:w="2304"/>
          </w:tcPr>
          <w:p>
            <w:r/>
            <w:r>
              <w:rPr>
                <w:b w:val="0"/>
                <w:sz w:val="18"/>
              </w:rPr>
              <w:t>Program owner</w:t>
            </w:r>
          </w:p>
        </w:tc>
        <w:tc>
          <w:tcPr>
            <w:tcW w:type="dxa" w:w="4896"/>
          </w:tcPr>
          <w:p>
            <w:r/>
            <w:r>
              <w:rPr>
                <w:b w:val="0"/>
                <w:sz w:val="18"/>
              </w:rPr>
              <w:t>Approves curriculum, course configuration, cohort rules, and exceptions.</w:t>
            </w:r>
          </w:p>
        </w:tc>
        <w:tc>
          <w:tcPr>
            <w:tcW w:type="dxa" w:w="4464"/>
          </w:tcPr>
          <w:p>
            <w:r/>
            <w:r>
              <w:rPr>
                <w:b w:val="0"/>
                <w:sz w:val="18"/>
              </w:rPr>
              <w:t>Should not assume operational upload choices are correct without report review.</w:t>
            </w:r>
          </w:p>
        </w:tc>
      </w:tr>
    </w:tbl>
    <w:p/>
    <w:tbl>
      <w:tblPr>
        <w:tblStyle w:val="TableGrid"/>
        <w:tblW w:type="auto" w:w="0"/>
        <w:tblLook w:firstColumn="1" w:firstRow="1" w:lastColumn="0" w:lastRow="0" w:noHBand="0" w:noVBand="1" w:val="04A0"/>
      </w:tblPr>
      <w:tblGrid>
        <w:gridCol w:w="10224"/>
      </w:tblGrid>
      <w:tr>
        <w:tc>
          <w:tcPr>
            <w:tcW w:type="dxa" w:w="10224"/>
            <w:shd w:fill="FFF7E6"/>
          </w:tcPr>
          <w:p>
            <w:r/>
            <w:r>
              <w:rPr>
                <w:b/>
                <w:color w:val="5A3F0F"/>
              </w:rPr>
              <w:t>Workshop boundary</w:t>
            </w:r>
            <w:r>
              <w:br/>
              <w:t>If participants are not admins, show Admin Control only as awareness. Do not train non-admin participants to delete users, delete majors, restore backups, or manually override active datasets.</w:t>
            </w:r>
          </w:p>
        </w:tc>
      </w:tr>
    </w:tbl>
    <w:p/>
    <w:p>
      <w:pPr>
        <w:pStyle w:val="Heading1"/>
      </w:pPr>
      <w:r>
        <w:t>3. Full System Workflow</w:t>
      </w:r>
    </w:p>
    <w:p>
      <w:r>
        <w:t>The full system flow is easier to understand when divided into four stages.</w:t>
      </w:r>
    </w:p>
    <w:tbl>
      <w:tblPr>
        <w:tblStyle w:val="TableGrid"/>
        <w:tblW w:type="auto" w:w="0"/>
        <w:tblLook w:firstColumn="1" w:firstRow="1" w:lastColumn="0" w:lastRow="0" w:noHBand="0" w:noVBand="1" w:val="04A0"/>
      </w:tblPr>
      <w:tblGrid>
        <w:gridCol w:w="3408"/>
        <w:gridCol w:w="3408"/>
        <w:gridCol w:w="3408"/>
      </w:tblGrid>
      <w:tr>
        <w:tc>
          <w:tcPr>
            <w:tcW w:type="dxa" w:w="1728"/>
            <w:shd w:fill="E9F2EF"/>
          </w:tcPr>
          <w:p>
            <w:r/>
            <w:r>
              <w:rPr>
                <w:b/>
                <w:sz w:val="18"/>
              </w:rPr>
              <w:t>Stage</w:t>
            </w:r>
          </w:p>
        </w:tc>
        <w:tc>
          <w:tcPr>
            <w:tcW w:type="dxa" w:w="6048"/>
            <w:shd w:fill="E9F2EF"/>
          </w:tcPr>
          <w:p>
            <w:r/>
            <w:r>
              <w:rPr>
                <w:b/>
                <w:sz w:val="18"/>
              </w:rPr>
              <w:t>Main tasks</w:t>
            </w:r>
          </w:p>
        </w:tc>
        <w:tc>
          <w:tcPr>
            <w:tcW w:type="dxa" w:w="3312"/>
            <w:shd w:fill="E9F2EF"/>
          </w:tcPr>
          <w:p>
            <w:r/>
            <w:r>
              <w:rPr>
                <w:b/>
                <w:sz w:val="18"/>
              </w:rPr>
              <w:t>Result</w:t>
            </w:r>
          </w:p>
        </w:tc>
      </w:tr>
      <w:tr>
        <w:tc>
          <w:tcPr>
            <w:tcW w:type="dxa" w:w="1728"/>
          </w:tcPr>
          <w:p>
            <w:r/>
            <w:r>
              <w:rPr>
                <w:b w:val="0"/>
                <w:sz w:val="18"/>
              </w:rPr>
              <w:t>Setup</w:t>
            </w:r>
          </w:p>
        </w:tc>
        <w:tc>
          <w:tcPr>
            <w:tcW w:type="dxa" w:w="6048"/>
          </w:tcPr>
          <w:p>
            <w:r/>
            <w:r>
              <w:rPr>
                <w:b w:val="0"/>
                <w:sz w:val="18"/>
              </w:rPr>
              <w:t>Create or confirm major, user access, email templates, advising period, course catalog, email roster, and course configuration.</w:t>
            </w:r>
          </w:p>
        </w:tc>
        <w:tc>
          <w:tcPr>
            <w:tcW w:type="dxa" w:w="3312"/>
          </w:tcPr>
          <w:p>
            <w:r/>
            <w:r>
              <w:rPr>
                <w:b w:val="0"/>
                <w:sz w:val="18"/>
              </w:rPr>
              <w:t>The system is ready to process students and support advising.</w:t>
            </w:r>
          </w:p>
        </w:tc>
      </w:tr>
      <w:tr>
        <w:tc>
          <w:tcPr>
            <w:tcW w:type="dxa" w:w="1728"/>
          </w:tcPr>
          <w:p>
            <w:r/>
            <w:r>
              <w:rPr>
                <w:b w:val="0"/>
                <w:sz w:val="18"/>
              </w:rPr>
              <w:t>Academic Progress</w:t>
            </w:r>
          </w:p>
        </w:tc>
        <w:tc>
          <w:tcPr>
            <w:tcW w:type="dxa" w:w="6048"/>
          </w:tcPr>
          <w:p>
            <w:r/>
            <w:r>
              <w:rPr>
                <w:b w:val="0"/>
                <w:sz w:val="18"/>
              </w:rPr>
              <w:t>Upload progress report, choose correct source majors and cohorts, configure equivalents and elective assignment labels, review progress report, handle extra courses.</w:t>
            </w:r>
          </w:p>
        </w:tc>
        <w:tc>
          <w:tcPr>
            <w:tcW w:type="dxa" w:w="3312"/>
          </w:tcPr>
          <w:p>
            <w:r/>
            <w:r>
              <w:rPr>
                <w:b w:val="0"/>
                <w:sz w:val="18"/>
              </w:rPr>
              <w:t>Clean progress output for the selected app major.</w:t>
            </w:r>
          </w:p>
        </w:tc>
      </w:tr>
      <w:tr>
        <w:tc>
          <w:tcPr>
            <w:tcW w:type="dxa" w:w="1728"/>
          </w:tcPr>
          <w:p>
            <w:r/>
            <w:r>
              <w:rPr>
                <w:b w:val="0"/>
                <w:sz w:val="18"/>
              </w:rPr>
              <w:t>Push and advise</w:t>
            </w:r>
          </w:p>
        </w:tc>
        <w:tc>
          <w:tcPr>
            <w:tcW w:type="dxa" w:w="6048"/>
          </w:tcPr>
          <w:p>
            <w:r/>
            <w:r>
              <w:rPr>
                <w:b w:val="0"/>
                <w:sz w:val="18"/>
              </w:rPr>
              <w:t>Push progress to Advising, select students, review eligibility, build advising selections, send emails, save sessions.</w:t>
            </w:r>
          </w:p>
        </w:tc>
        <w:tc>
          <w:tcPr>
            <w:tcW w:type="dxa" w:w="3312"/>
          </w:tcPr>
          <w:p>
            <w:r/>
            <w:r>
              <w:rPr>
                <w:b w:val="0"/>
                <w:sz w:val="18"/>
              </w:rPr>
              <w:t>Students have recorded advising recommendations for the active period.</w:t>
            </w:r>
          </w:p>
        </w:tc>
      </w:tr>
      <w:tr>
        <w:tc>
          <w:tcPr>
            <w:tcW w:type="dxa" w:w="1728"/>
          </w:tcPr>
          <w:p>
            <w:r/>
            <w:r>
              <w:rPr>
                <w:b w:val="0"/>
                <w:sz w:val="18"/>
              </w:rPr>
              <w:t>Monitor and support</w:t>
            </w:r>
          </w:p>
        </w:tc>
        <w:tc>
          <w:tcPr>
            <w:tcW w:type="dxa" w:w="6048"/>
          </w:tcPr>
          <w:p>
            <w:r/>
            <w:r>
              <w:rPr>
                <w:b w:val="0"/>
                <w:sz w:val="18"/>
              </w:rPr>
              <w:t>Use dashboard, insights, reports, session history, audit logs, datasets, and backups.</w:t>
            </w:r>
          </w:p>
        </w:tc>
        <w:tc>
          <w:tcPr>
            <w:tcW w:type="dxa" w:w="3312"/>
          </w:tcPr>
          <w:p>
            <w:r/>
            <w:r>
              <w:rPr>
                <w:b w:val="0"/>
                <w:sz w:val="18"/>
              </w:rPr>
              <w:t>Department can track work, answer questions, and recover from mistakes.</w:t>
            </w:r>
          </w:p>
        </w:tc>
      </w:tr>
    </w:tbl>
    <w:p/>
    <w:p>
      <w:pPr>
        <w:pStyle w:val="Heading2"/>
      </w:pPr>
      <w:r>
        <w:t>3.1 Standard daily workflow for assistants</w:t>
      </w:r>
    </w:p>
    <w:p>
      <w:pPr>
        <w:pStyle w:val="ListNumber"/>
      </w:pPr>
      <w:r>
        <w:t>Log in and confirm the correct workspace.</w:t>
      </w:r>
    </w:p>
    <w:p>
      <w:pPr>
        <w:pStyle w:val="ListNumber"/>
      </w:pPr>
      <w:r>
        <w:t>Select the correct app major/program before doing any work.</w:t>
      </w:r>
    </w:p>
    <w:p>
      <w:pPr>
        <w:pStyle w:val="ListNumber"/>
      </w:pPr>
      <w:r>
        <w:t>Check the active advising period if working in Advising.</w:t>
      </w:r>
    </w:p>
    <w:p>
      <w:pPr>
        <w:pStyle w:val="ListNumber"/>
      </w:pPr>
      <w:r>
        <w:t>Check whether required files are already uploaded and current.</w:t>
      </w:r>
    </w:p>
    <w:p>
      <w:pPr>
        <w:pStyle w:val="ListNumber"/>
      </w:pPr>
      <w:r>
        <w:t>Upload or download files only when instructed.</w:t>
      </w:r>
    </w:p>
    <w:p>
      <w:pPr>
        <w:pStyle w:val="ListNumber"/>
      </w:pPr>
      <w:r>
        <w:t>Review visible counts and warnings before confirming.</w:t>
      </w:r>
    </w:p>
    <w:p>
      <w:pPr>
        <w:pStyle w:val="ListNumber"/>
      </w:pPr>
      <w:r>
        <w:t>Export reports or send emails only after the department confirms the data.</w:t>
      </w:r>
    </w:p>
    <w:p>
      <w:pPr>
        <w:pStyle w:val="ListNumber"/>
      </w:pPr>
      <w:r>
        <w:t>Record questions or unusual results before escalating.</w:t>
      </w:r>
    </w:p>
    <w:p>
      <w:pPr>
        <w:sectPr>
          <w:pgSz w:w="12240" w:h="15840"/>
          <w:pgMar w:top="1008" w:right="1008" w:bottom="1008" w:left="1008" w:header="720" w:footer="720" w:gutter="0"/>
          <w:cols w:space="720"/>
          <w:docGrid w:linePitch="360"/>
        </w:sectPr>
      </w:pPr>
    </w:p>
    <w:p>
      <w:pPr>
        <w:pStyle w:val="Heading1"/>
      </w:pPr>
      <w:r>
        <w:t>4. Academic Progress Workspace</w:t>
      </w:r>
    </w:p>
    <w:p>
      <w:r>
        <w:t>Academic Progress is where raw progress data becomes structured progress reporting. It has four main pages: Upload, Configure, Reports, and Students.</w:t>
      </w:r>
    </w:p>
    <w:tbl>
      <w:tblPr>
        <w:tblStyle w:val="TableGrid"/>
        <w:tblW w:type="auto" w:w="0"/>
        <w:tblLook w:firstColumn="1" w:firstRow="1" w:lastColumn="0" w:lastRow="0" w:noHBand="0" w:noVBand="1" w:val="04A0"/>
      </w:tblPr>
      <w:tblGrid>
        <w:gridCol w:w="3408"/>
        <w:gridCol w:w="3408"/>
        <w:gridCol w:w="3408"/>
      </w:tblGrid>
      <w:tr>
        <w:tc>
          <w:tcPr>
            <w:tcW w:type="dxa" w:w="1728"/>
            <w:shd w:fill="E9F2EF"/>
          </w:tcPr>
          <w:p>
            <w:r/>
            <w:r>
              <w:rPr>
                <w:b/>
                <w:sz w:val="18"/>
              </w:rPr>
              <w:t>Page</w:t>
            </w:r>
          </w:p>
        </w:tc>
        <w:tc>
          <w:tcPr>
            <w:tcW w:type="dxa" w:w="4464"/>
            <w:shd w:fill="E9F2EF"/>
          </w:tcPr>
          <w:p>
            <w:r/>
            <w:r>
              <w:rPr>
                <w:b/>
                <w:sz w:val="18"/>
              </w:rPr>
              <w:t>What it does</w:t>
            </w:r>
          </w:p>
        </w:tc>
        <w:tc>
          <w:tcPr>
            <w:tcW w:type="dxa" w:w="4608"/>
            <w:shd w:fill="E9F2EF"/>
          </w:tcPr>
          <w:p>
            <w:r/>
            <w:r>
              <w:rPr>
                <w:b/>
                <w:sz w:val="18"/>
              </w:rPr>
              <w:t>Assistant tasks</w:t>
            </w:r>
          </w:p>
        </w:tc>
      </w:tr>
      <w:tr>
        <w:tc>
          <w:tcPr>
            <w:tcW w:type="dxa" w:w="1728"/>
          </w:tcPr>
          <w:p>
            <w:r/>
            <w:r>
              <w:rPr>
                <w:b w:val="0"/>
                <w:sz w:val="18"/>
              </w:rPr>
              <w:t>Upload</w:t>
            </w:r>
          </w:p>
        </w:tc>
        <w:tc>
          <w:tcPr>
            <w:tcW w:type="dxa" w:w="4464"/>
          </w:tcPr>
          <w:p>
            <w:r/>
            <w:r>
              <w:rPr>
                <w:b w:val="0"/>
                <w:sz w:val="18"/>
              </w:rPr>
              <w:t>Uploads progress reports and course configuration files. Shows current-file downloads and templates.</w:t>
            </w:r>
          </w:p>
        </w:tc>
        <w:tc>
          <w:tcPr>
            <w:tcW w:type="dxa" w:w="4608"/>
          </w:tcPr>
          <w:p>
            <w:r/>
            <w:r>
              <w:rPr>
                <w:b w:val="0"/>
                <w:sz w:val="18"/>
              </w:rPr>
              <w:t>Upload approved files, choose source majors/cohorts, verify counts, download current files.</w:t>
            </w:r>
          </w:p>
        </w:tc>
      </w:tr>
      <w:tr>
        <w:tc>
          <w:tcPr>
            <w:tcW w:type="dxa" w:w="1728"/>
          </w:tcPr>
          <w:p>
            <w:r/>
            <w:r>
              <w:rPr>
                <w:b w:val="0"/>
                <w:sz w:val="18"/>
              </w:rPr>
              <w:t>Configure</w:t>
            </w:r>
          </w:p>
        </w:tc>
        <w:tc>
          <w:tcPr>
            <w:tcW w:type="dxa" w:w="4464"/>
          </w:tcPr>
          <w:p>
            <w:r/>
            <w:r>
              <w:rPr>
                <w:b w:val="0"/>
                <w:sz w:val="18"/>
              </w:rPr>
              <w:t>Manages course equivalents, assignment type labels, and bulk elective assignments.</w:t>
            </w:r>
          </w:p>
        </w:tc>
        <w:tc>
          <w:tcPr>
            <w:tcW w:type="dxa" w:w="4608"/>
          </w:tcPr>
          <w:p>
            <w:r/>
            <w:r>
              <w:rPr>
                <w:b w:val="0"/>
                <w:sz w:val="18"/>
              </w:rPr>
              <w:t>Add approved equivalent mappings, create labels such as S.C.E/F.E.C, upload bulk elective assignments.</w:t>
            </w:r>
          </w:p>
        </w:tc>
      </w:tr>
      <w:tr>
        <w:tc>
          <w:tcPr>
            <w:tcW w:type="dxa" w:w="1728"/>
          </w:tcPr>
          <w:p>
            <w:r/>
            <w:r>
              <w:rPr>
                <w:b w:val="0"/>
                <w:sz w:val="18"/>
              </w:rPr>
              <w:t>Reports</w:t>
            </w:r>
          </w:p>
        </w:tc>
        <w:tc>
          <w:tcPr>
            <w:tcW w:type="dxa" w:w="4464"/>
          </w:tcPr>
          <w:p>
            <w:r/>
            <w:r>
              <w:rPr>
                <w:b w:val="0"/>
                <w:sz w:val="18"/>
              </w:rPr>
              <w:t>Shows required and intensive course completion tables, filters, exports, extra courses, and Push to Advising.</w:t>
            </w:r>
          </w:p>
        </w:tc>
        <w:tc>
          <w:tcPr>
            <w:tcW w:type="dxa" w:w="4608"/>
          </w:tcPr>
          <w:p>
            <w:r/>
            <w:r>
              <w:rPr>
                <w:b w:val="0"/>
                <w:sz w:val="18"/>
              </w:rPr>
              <w:t>Review report, search students, export Excel, push to Advising after approval.</w:t>
            </w:r>
          </w:p>
        </w:tc>
      </w:tr>
      <w:tr>
        <w:tc>
          <w:tcPr>
            <w:tcW w:type="dxa" w:w="1728"/>
          </w:tcPr>
          <w:p>
            <w:r/>
            <w:r>
              <w:rPr>
                <w:b w:val="0"/>
                <w:sz w:val="18"/>
              </w:rPr>
              <w:t>Students</w:t>
            </w:r>
          </w:p>
        </w:tc>
        <w:tc>
          <w:tcPr>
            <w:tcW w:type="dxa" w:w="4464"/>
          </w:tcPr>
          <w:p>
            <w:r/>
            <w:r>
              <w:rPr>
                <w:b w:val="0"/>
                <w:sz w:val="18"/>
              </w:rPr>
              <w:t>Shows individual student progress and elective assignment controls.</w:t>
            </w:r>
          </w:p>
        </w:tc>
        <w:tc>
          <w:tcPr>
            <w:tcW w:type="dxa" w:w="4608"/>
          </w:tcPr>
          <w:p>
            <w:r/>
            <w:r>
              <w:rPr>
                <w:b w:val="0"/>
                <w:sz w:val="18"/>
              </w:rPr>
              <w:t>Find a student, review course status, assign extra courses to elective labels, handle approved exemptions.</w:t>
            </w:r>
          </w:p>
        </w:tc>
      </w:tr>
    </w:tbl>
    <w:p/>
    <w:p>
      <w:pPr>
        <w:pStyle w:val="Heading2"/>
      </w:pPr>
      <w:r>
        <w:t>4.1 Upload page</w:t>
      </w:r>
    </w:p>
    <w:p>
      <w:pPr>
        <w:pStyle w:val="ListBullet"/>
      </w:pPr>
      <w:r>
        <w:t>Progress Report accepts Excel or CSV files in long or wide format.</w:t>
      </w:r>
    </w:p>
    <w:p>
      <w:pPr>
        <w:pStyle w:val="ListBullet"/>
      </w:pPr>
      <w:r>
        <w:t>Course Configuration defines required and intensive courses and passing grades.</w:t>
      </w:r>
    </w:p>
    <w:p>
      <w:pPr>
        <w:pStyle w:val="ListBullet"/>
      </w:pPr>
      <w:r>
        <w:t>Template buttons provide sample file structures.</w:t>
      </w:r>
    </w:p>
    <w:p>
      <w:pPr>
        <w:pStyle w:val="ListBullet"/>
      </w:pPr>
      <w:r>
        <w:t>Current File buttons download the active uploaded file or a regenerated version if the original file is unavailable.</w:t>
      </w:r>
    </w:p>
    <w:p>
      <w:pPr>
        <w:pStyle w:val="Heading3"/>
      </w:pPr>
      <w:r>
        <w:t>Progress report upload review</w:t>
      </w:r>
    </w:p>
    <w:tbl>
      <w:tblPr>
        <w:tblStyle w:val="TableGrid"/>
        <w:tblW w:type="auto" w:w="0"/>
        <w:tblLook w:firstColumn="1" w:firstRow="1" w:lastColumn="0" w:lastRow="0" w:noHBand="0" w:noVBand="1" w:val="04A0"/>
      </w:tblPr>
      <w:tblGrid>
        <w:gridCol w:w="3408"/>
        <w:gridCol w:w="3408"/>
        <w:gridCol w:w="3408"/>
      </w:tblGrid>
      <w:tr>
        <w:tc>
          <w:tcPr>
            <w:tcW w:type="dxa" w:w="2160"/>
            <w:shd w:fill="E9F2EF"/>
          </w:tcPr>
          <w:p>
            <w:r/>
            <w:r>
              <w:rPr>
                <w:b/>
                <w:sz w:val="18"/>
              </w:rPr>
              <w:t>Review item</w:t>
            </w:r>
          </w:p>
        </w:tc>
        <w:tc>
          <w:tcPr>
            <w:tcW w:type="dxa" w:w="3744"/>
            <w:shd w:fill="E9F2EF"/>
          </w:tcPr>
          <w:p>
            <w:r/>
            <w:r>
              <w:rPr>
                <w:b/>
                <w:sz w:val="18"/>
              </w:rPr>
              <w:t>Meaning</w:t>
            </w:r>
          </w:p>
        </w:tc>
        <w:tc>
          <w:tcPr>
            <w:tcW w:type="dxa" w:w="4464"/>
            <w:shd w:fill="E9F2EF"/>
          </w:tcPr>
          <w:p>
            <w:r/>
            <w:r>
              <w:rPr>
                <w:b/>
                <w:sz w:val="18"/>
              </w:rPr>
              <w:t>What to check</w:t>
            </w:r>
          </w:p>
        </w:tc>
      </w:tr>
      <w:tr>
        <w:tc>
          <w:tcPr>
            <w:tcW w:type="dxa" w:w="2160"/>
          </w:tcPr>
          <w:p>
            <w:r/>
            <w:r>
              <w:rPr>
                <w:b w:val="0"/>
                <w:sz w:val="18"/>
              </w:rPr>
              <w:t>Source major</w:t>
            </w:r>
          </w:p>
        </w:tc>
        <w:tc>
          <w:tcPr>
            <w:tcW w:type="dxa" w:w="3744"/>
          </w:tcPr>
          <w:p>
            <w:r/>
            <w:r>
              <w:rPr>
                <w:b w:val="0"/>
                <w:sz w:val="18"/>
              </w:rPr>
              <w:t>MAJOR values found in the uploaded report.</w:t>
            </w:r>
          </w:p>
        </w:tc>
        <w:tc>
          <w:tcPr>
            <w:tcW w:type="dxa" w:w="4464"/>
          </w:tcPr>
          <w:p>
            <w:r/>
            <w:r>
              <w:rPr>
                <w:b w:val="0"/>
                <w:sz w:val="18"/>
              </w:rPr>
              <w:t>Choose only the values that belong to the selected app major.</w:t>
            </w:r>
          </w:p>
        </w:tc>
      </w:tr>
      <w:tr>
        <w:tc>
          <w:tcPr>
            <w:tcW w:type="dxa" w:w="2160"/>
          </w:tcPr>
          <w:p>
            <w:r/>
            <w:r>
              <w:rPr>
                <w:b w:val="0"/>
                <w:sz w:val="18"/>
              </w:rPr>
              <w:t>Admission year</w:t>
            </w:r>
          </w:p>
        </w:tc>
        <w:tc>
          <w:tcPr>
            <w:tcW w:type="dxa" w:w="3744"/>
          </w:tcPr>
          <w:p>
            <w:r/>
            <w:r>
              <w:rPr>
                <w:b w:val="0"/>
                <w:sz w:val="18"/>
              </w:rPr>
              <w:t>First four digits of student ID.</w:t>
            </w:r>
          </w:p>
        </w:tc>
        <w:tc>
          <w:tcPr>
            <w:tcW w:type="dxa" w:w="4464"/>
          </w:tcPr>
          <w:p>
            <w:r/>
            <w:r>
              <w:rPr>
                <w:b w:val="0"/>
                <w:sz w:val="18"/>
              </w:rPr>
              <w:t>Use when degree-plan version is based on cohort. Leave blank if all years should be included.</w:t>
            </w:r>
          </w:p>
        </w:tc>
      </w:tr>
      <w:tr>
        <w:tc>
          <w:tcPr>
            <w:tcW w:type="dxa" w:w="2160"/>
          </w:tcPr>
          <w:p>
            <w:r/>
            <w:r>
              <w:rPr>
                <w:b w:val="0"/>
                <w:sz w:val="18"/>
              </w:rPr>
              <w:t>Students saved</w:t>
            </w:r>
          </w:p>
        </w:tc>
        <w:tc>
          <w:tcPr>
            <w:tcW w:type="dxa" w:w="3744"/>
          </w:tcPr>
          <w:p>
            <w:r/>
            <w:r>
              <w:rPr>
                <w:b w:val="0"/>
                <w:sz w:val="18"/>
              </w:rPr>
              <w:t>Students that will be stored after filters.</w:t>
            </w:r>
          </w:p>
        </w:tc>
        <w:tc>
          <w:tcPr>
            <w:tcW w:type="dxa" w:w="4464"/>
          </w:tcPr>
          <w:p>
            <w:r/>
            <w:r>
              <w:rPr>
                <w:b w:val="0"/>
                <w:sz w:val="18"/>
              </w:rPr>
              <w:t>Should match department expectations.</w:t>
            </w:r>
          </w:p>
        </w:tc>
      </w:tr>
      <w:tr>
        <w:tc>
          <w:tcPr>
            <w:tcW w:type="dxa" w:w="2160"/>
          </w:tcPr>
          <w:p>
            <w:r/>
            <w:r>
              <w:rPr>
                <w:b w:val="0"/>
                <w:sz w:val="18"/>
              </w:rPr>
              <w:t>Rows saved</w:t>
            </w:r>
          </w:p>
        </w:tc>
        <w:tc>
          <w:tcPr>
            <w:tcW w:type="dxa" w:w="3744"/>
          </w:tcPr>
          <w:p>
            <w:r/>
            <w:r>
              <w:rPr>
                <w:b w:val="0"/>
                <w:sz w:val="18"/>
              </w:rPr>
              <w:t>Course/grade rows that will be stored after filters.</w:t>
            </w:r>
          </w:p>
        </w:tc>
        <w:tc>
          <w:tcPr>
            <w:tcW w:type="dxa" w:w="4464"/>
          </w:tcPr>
          <w:p>
            <w:r/>
            <w:r>
              <w:rPr>
                <w:b w:val="0"/>
                <w:sz w:val="18"/>
              </w:rPr>
              <w:t>Large unexpected changes should be reviewed.</w:t>
            </w:r>
          </w:p>
        </w:tc>
      </w:tr>
      <w:tr>
        <w:tc>
          <w:tcPr>
            <w:tcW w:type="dxa" w:w="2160"/>
          </w:tcPr>
          <w:p>
            <w:r/>
            <w:r>
              <w:rPr>
                <w:b w:val="0"/>
                <w:sz w:val="18"/>
              </w:rPr>
              <w:t>New students</w:t>
            </w:r>
          </w:p>
        </w:tc>
        <w:tc>
          <w:tcPr>
            <w:tcW w:type="dxa" w:w="3744"/>
          </w:tcPr>
          <w:p>
            <w:r/>
            <w:r>
              <w:rPr>
                <w:b w:val="0"/>
                <w:sz w:val="18"/>
              </w:rPr>
              <w:t>Students not in the current active report.</w:t>
            </w:r>
          </w:p>
        </w:tc>
        <w:tc>
          <w:tcPr>
            <w:tcW w:type="dxa" w:w="4464"/>
          </w:tcPr>
          <w:p>
            <w:r/>
            <w:r>
              <w:rPr>
                <w:b w:val="0"/>
                <w:sz w:val="18"/>
              </w:rPr>
              <w:t>Expected with new cohorts or expanded file scope.</w:t>
            </w:r>
          </w:p>
        </w:tc>
      </w:tr>
      <w:tr>
        <w:tc>
          <w:tcPr>
            <w:tcW w:type="dxa" w:w="2160"/>
          </w:tcPr>
          <w:p>
            <w:r/>
            <w:r>
              <w:rPr>
                <w:b w:val="0"/>
                <w:sz w:val="18"/>
              </w:rPr>
              <w:t>Removed students</w:t>
            </w:r>
          </w:p>
        </w:tc>
        <w:tc>
          <w:tcPr>
            <w:tcW w:type="dxa" w:w="3744"/>
          </w:tcPr>
          <w:p>
            <w:r/>
            <w:r>
              <w:rPr>
                <w:b w:val="0"/>
                <w:sz w:val="18"/>
              </w:rPr>
              <w:t>Students in current active report but not in this upload.</w:t>
            </w:r>
          </w:p>
        </w:tc>
        <w:tc>
          <w:tcPr>
            <w:tcW w:type="dxa" w:w="4464"/>
          </w:tcPr>
          <w:p>
            <w:r/>
            <w:r>
              <w:rPr>
                <w:b w:val="0"/>
                <w:sz w:val="18"/>
              </w:rPr>
              <w:t>Treat high counts as a warning until explained.</w:t>
            </w:r>
          </w:p>
        </w:tc>
      </w:tr>
      <w:tr>
        <w:tc>
          <w:tcPr>
            <w:tcW w:type="dxa" w:w="2160"/>
          </w:tcPr>
          <w:p>
            <w:r/>
            <w:r>
              <w:rPr>
                <w:b w:val="0"/>
                <w:sz w:val="18"/>
              </w:rPr>
              <w:t>Grade changes</w:t>
            </w:r>
          </w:p>
        </w:tc>
        <w:tc>
          <w:tcPr>
            <w:tcW w:type="dxa" w:w="3744"/>
          </w:tcPr>
          <w:p>
            <w:r/>
            <w:r>
              <w:rPr>
                <w:b w:val="0"/>
                <w:sz w:val="18"/>
              </w:rPr>
              <w:t>Students whose grade records changed.</w:t>
            </w:r>
          </w:p>
        </w:tc>
        <w:tc>
          <w:tcPr>
            <w:tcW w:type="dxa" w:w="4464"/>
          </w:tcPr>
          <w:p>
            <w:r/>
            <w:r>
              <w:rPr>
                <w:b w:val="0"/>
                <w:sz w:val="18"/>
              </w:rPr>
              <w:t>Expected after new grades or registration updates.</w:t>
            </w:r>
          </w:p>
        </w:tc>
      </w:tr>
    </w:tbl>
    <w:p/>
    <w:tbl>
      <w:tblPr>
        <w:tblStyle w:val="TableGrid"/>
        <w:tblW w:type="auto" w:w="0"/>
        <w:tblLook w:firstColumn="1" w:firstRow="1" w:lastColumn="0" w:lastRow="0" w:noHBand="0" w:noVBand="1" w:val="04A0"/>
      </w:tblPr>
      <w:tblGrid>
        <w:gridCol w:w="10224"/>
      </w:tblGrid>
      <w:tr>
        <w:tc>
          <w:tcPr>
            <w:tcW w:type="dxa" w:w="10224"/>
            <w:shd w:fill="FFF7E6"/>
          </w:tcPr>
          <w:p>
            <w:r/>
            <w:r>
              <w:rPr>
                <w:b/>
                <w:color w:val="5A3F0F"/>
              </w:rPr>
              <w:t>Balanced note</w:t>
            </w:r>
            <w:r>
              <w:br/>
              <w:t>Source-major and admission-year selection is important, but it is only one part of the system. The assistant's larger responsibility is to confirm that the active program, active files, reports, and advising workflow all match the department's intention.</w:t>
            </w:r>
          </w:p>
        </w:tc>
      </w:tr>
    </w:tbl>
    <w:p/>
    <w:p>
      <w:pPr>
        <w:pStyle w:val="Heading2"/>
      </w:pPr>
      <w:r>
        <w:t>4.2 Configure page</w:t>
      </w:r>
    </w:p>
    <w:tbl>
      <w:tblPr>
        <w:tblStyle w:val="TableGrid"/>
        <w:tblW w:type="auto" w:w="0"/>
        <w:tblLook w:firstColumn="1" w:firstRow="1" w:lastColumn="0" w:lastRow="0" w:noHBand="0" w:noVBand="1" w:val="04A0"/>
      </w:tblPr>
      <w:tblGrid>
        <w:gridCol w:w="3408"/>
        <w:gridCol w:w="3408"/>
        <w:gridCol w:w="3408"/>
      </w:tblGrid>
      <w:tr>
        <w:tc>
          <w:tcPr>
            <w:tcW w:type="dxa" w:w="2592"/>
            <w:shd w:fill="E9F2EF"/>
          </w:tcPr>
          <w:p>
            <w:r/>
            <w:r>
              <w:rPr>
                <w:b/>
                <w:sz w:val="18"/>
              </w:rPr>
              <w:t>Feature</w:t>
            </w:r>
          </w:p>
        </w:tc>
        <w:tc>
          <w:tcPr>
            <w:tcW w:type="dxa" w:w="4320"/>
            <w:shd w:fill="E9F2EF"/>
          </w:tcPr>
          <w:p>
            <w:r/>
            <w:r>
              <w:rPr>
                <w:b/>
                <w:sz w:val="18"/>
              </w:rPr>
              <w:t>Purpose</w:t>
            </w:r>
          </w:p>
        </w:tc>
        <w:tc>
          <w:tcPr>
            <w:tcW w:type="dxa" w:w="3600"/>
            <w:shd w:fill="E9F2EF"/>
          </w:tcPr>
          <w:p>
            <w:r/>
            <w:r>
              <w:rPr>
                <w:b/>
                <w:sz w:val="18"/>
              </w:rPr>
              <w:t>Example</w:t>
            </w:r>
          </w:p>
        </w:tc>
      </w:tr>
      <w:tr>
        <w:tc>
          <w:tcPr>
            <w:tcW w:type="dxa" w:w="2592"/>
          </w:tcPr>
          <w:p>
            <w:r/>
            <w:r>
              <w:rPr>
                <w:b w:val="0"/>
                <w:sz w:val="18"/>
              </w:rPr>
              <w:t>Course equivalents</w:t>
            </w:r>
          </w:p>
        </w:tc>
        <w:tc>
          <w:tcPr>
            <w:tcW w:type="dxa" w:w="4320"/>
          </w:tcPr>
          <w:p>
            <w:r/>
            <w:r>
              <w:rPr>
                <w:b w:val="0"/>
                <w:sz w:val="18"/>
              </w:rPr>
              <w:t>Maps alternate course codes to the canonical code in the course configuration.</w:t>
            </w:r>
          </w:p>
        </w:tc>
        <w:tc>
          <w:tcPr>
            <w:tcW w:type="dxa" w:w="3600"/>
          </w:tcPr>
          <w:p>
            <w:r/>
            <w:r>
              <w:rPr>
                <w:b w:val="0"/>
                <w:sz w:val="18"/>
              </w:rPr>
              <w:t>CHEM100 -&gt; CHEM201.</w:t>
            </w:r>
          </w:p>
        </w:tc>
      </w:tr>
      <w:tr>
        <w:tc>
          <w:tcPr>
            <w:tcW w:type="dxa" w:w="2592"/>
          </w:tcPr>
          <w:p>
            <w:r/>
            <w:r>
              <w:rPr>
                <w:b w:val="0"/>
                <w:sz w:val="18"/>
              </w:rPr>
              <w:t>Assignment type labels</w:t>
            </w:r>
          </w:p>
        </w:tc>
        <w:tc>
          <w:tcPr>
            <w:tcW w:type="dxa" w:w="4320"/>
          </w:tcPr>
          <w:p>
            <w:r/>
            <w:r>
              <w:rPr>
                <w:b w:val="0"/>
                <w:sz w:val="18"/>
              </w:rPr>
              <w:t>Creates elective assignment slots used in student progress.</w:t>
            </w:r>
          </w:p>
        </w:tc>
        <w:tc>
          <w:tcPr>
            <w:tcW w:type="dxa" w:w="3600"/>
          </w:tcPr>
          <w:p>
            <w:r/>
            <w:r>
              <w:rPr>
                <w:b w:val="0"/>
                <w:sz w:val="18"/>
              </w:rPr>
              <w:t>S.C.E, F.E.C, General Elective.</w:t>
            </w:r>
          </w:p>
        </w:tc>
      </w:tr>
      <w:tr>
        <w:tc>
          <w:tcPr>
            <w:tcW w:type="dxa" w:w="2592"/>
          </w:tcPr>
          <w:p>
            <w:r/>
            <w:r>
              <w:rPr>
                <w:b w:val="0"/>
                <w:sz w:val="18"/>
              </w:rPr>
              <w:t>Bulk elective assignments</w:t>
            </w:r>
          </w:p>
        </w:tc>
        <w:tc>
          <w:tcPr>
            <w:tcW w:type="dxa" w:w="4320"/>
          </w:tcPr>
          <w:p>
            <w:r/>
            <w:r>
              <w:rPr>
                <w:b w:val="0"/>
                <w:sz w:val="18"/>
              </w:rPr>
              <w:t>Uploads many student elective assignments at once.</w:t>
            </w:r>
          </w:p>
        </w:tc>
        <w:tc>
          <w:tcPr>
            <w:tcW w:type="dxa" w:w="3600"/>
          </w:tcPr>
          <w:p>
            <w:r/>
            <w:r>
              <w:rPr>
                <w:b w:val="0"/>
                <w:sz w:val="18"/>
              </w:rPr>
              <w:t>Student ID + Assignment Type + Course Code.</w:t>
            </w:r>
          </w:p>
        </w:tc>
      </w:tr>
    </w:tbl>
    <w:p/>
    <w:p>
      <w:pPr>
        <w:pStyle w:val="Heading2"/>
      </w:pPr>
      <w:r>
        <w:t>4.3 Reports page</w:t>
      </w:r>
    </w:p>
    <w:p>
      <w:pPr>
        <w:pStyle w:val="ListBullet"/>
      </w:pPr>
      <w:r>
        <w:t>Required Courses and Intensive Courses tables show each student's progress against the configuration.</w:t>
      </w:r>
    </w:p>
    <w:p>
      <w:pPr>
        <w:pStyle w:val="ListBullet"/>
      </w:pPr>
      <w:r>
        <w:t>Search filters students by ID or name.</w:t>
      </w:r>
    </w:p>
    <w:p>
      <w:pPr>
        <w:pStyle w:val="ListBullet"/>
      </w:pPr>
      <w:r>
        <w:t>Remaining-credit filter helps find near-graduation students.</w:t>
      </w:r>
    </w:p>
    <w:p>
      <w:pPr>
        <w:pStyle w:val="ListBullet"/>
      </w:pPr>
      <w:r>
        <w:t>All attempts shows historical attempts instead of only the most relevant status.</w:t>
      </w:r>
    </w:p>
    <w:p>
      <w:pPr>
        <w:pStyle w:val="ListBullet"/>
      </w:pPr>
      <w:r>
        <w:t>Collapse c/cr/nc changes display to completed, currently registered, or not completed.</w:t>
      </w:r>
    </w:p>
    <w:p>
      <w:pPr>
        <w:pStyle w:val="ListBullet"/>
      </w:pPr>
      <w:r>
        <w:t>Export downloads an Excel report.</w:t>
      </w:r>
    </w:p>
    <w:p>
      <w:pPr>
        <w:pStyle w:val="ListBullet"/>
      </w:pPr>
      <w:r>
        <w:t>Push to Advising sends the prepared collapsed progress data into Advising.</w:t>
      </w:r>
    </w:p>
    <w:p>
      <w:pPr>
        <w:pStyle w:val="ListBullet"/>
      </w:pPr>
      <w:r>
        <w:t>Extra Courses lists courses in the progress report that are not in the course configuration.</w:t>
      </w:r>
    </w:p>
    <w:p>
      <w:pPr>
        <w:pStyle w:val="Heading2"/>
      </w:pPr>
      <w:r>
        <w:t>4.4 Students page</w:t>
      </w:r>
    </w:p>
    <w:p>
      <w:pPr>
        <w:pStyle w:val="ListBullet"/>
      </w:pPr>
      <w:r>
        <w:t>Use the sidebar to search for a student.</w:t>
      </w:r>
    </w:p>
    <w:p>
      <w:pPr>
        <w:pStyle w:val="ListBullet"/>
      </w:pPr>
      <w:r>
        <w:t>The profile header shows ID, name, source major, completed credits, registered credits, remaining credits, and GPA.</w:t>
      </w:r>
    </w:p>
    <w:p>
      <w:pPr>
        <w:pStyle w:val="ListBullet"/>
      </w:pPr>
      <w:r>
        <w:t>Courses tab shows the student's course status.</w:t>
      </w:r>
    </w:p>
    <w:p>
      <w:pPr>
        <w:pStyle w:val="ListBullet"/>
      </w:pPr>
      <w:r>
        <w:t>Elective Assignments tab lets approved users assign extra courses into configured labels.</w:t>
      </w:r>
    </w:p>
    <w:p>
      <w:pPr>
        <w:pStyle w:val="ListBullet"/>
      </w:pPr>
      <w:r>
        <w:t>Assignment Coverage shows how many students have each elective assignment label filled.</w:t>
      </w:r>
    </w:p>
    <w:p>
      <w:pPr>
        <w:pStyle w:val="ListBullet"/>
      </w:pPr>
      <w:r>
        <w:t>Approved exemptions, such as ARAB201 exemption, can create substitute assignment slots.</w:t>
      </w:r>
    </w:p>
    <w:p>
      <w:pPr>
        <w:pStyle w:val="Heading1"/>
      </w:pPr>
      <w:r>
        <w:t>5. Student Advising Workspace</w:t>
      </w:r>
    </w:p>
    <w:p>
      <w:r>
        <w:t>The Advising workspace is where advisers and support staff review a student's eligibility and save advising selections for the active period.</w:t>
      </w:r>
    </w:p>
    <w:tbl>
      <w:tblPr>
        <w:tblStyle w:val="TableGrid"/>
        <w:tblW w:type="auto" w:w="0"/>
        <w:tblLook w:firstColumn="1" w:firstRow="1" w:lastColumn="0" w:lastRow="0" w:noHBand="0" w:noVBand="1" w:val="04A0"/>
      </w:tblPr>
      <w:tblGrid>
        <w:gridCol w:w="3408"/>
        <w:gridCol w:w="3408"/>
        <w:gridCol w:w="3408"/>
      </w:tblGrid>
      <w:tr>
        <w:tc>
          <w:tcPr>
            <w:tcW w:type="dxa" w:w="1872"/>
            <w:shd w:fill="E9F2EF"/>
          </w:tcPr>
          <w:p>
            <w:r/>
            <w:r>
              <w:rPr>
                <w:b/>
                <w:sz w:val="18"/>
              </w:rPr>
              <w:t>Area</w:t>
            </w:r>
          </w:p>
        </w:tc>
        <w:tc>
          <w:tcPr>
            <w:tcW w:type="dxa" w:w="5040"/>
            <w:shd w:fill="E9F2EF"/>
          </w:tcPr>
          <w:p>
            <w:r/>
            <w:r>
              <w:rPr>
                <w:b/>
                <w:sz w:val="18"/>
              </w:rPr>
              <w:t>What it shows or does</w:t>
            </w:r>
          </w:p>
        </w:tc>
        <w:tc>
          <w:tcPr>
            <w:tcW w:type="dxa" w:w="4320"/>
            <w:shd w:fill="E9F2EF"/>
          </w:tcPr>
          <w:p>
            <w:r/>
            <w:r>
              <w:rPr>
                <w:b/>
                <w:sz w:val="18"/>
              </w:rPr>
              <w:t>Assistant use</w:t>
            </w:r>
          </w:p>
        </w:tc>
      </w:tr>
      <w:tr>
        <w:tc>
          <w:tcPr>
            <w:tcW w:type="dxa" w:w="1872"/>
          </w:tcPr>
          <w:p>
            <w:r/>
            <w:r>
              <w:rPr>
                <w:b w:val="0"/>
                <w:sz w:val="18"/>
              </w:rPr>
              <w:t>Dashboard</w:t>
            </w:r>
          </w:p>
        </w:tc>
        <w:tc>
          <w:tcPr>
            <w:tcW w:type="dxa" w:w="5040"/>
          </w:tcPr>
          <w:p>
            <w:r/>
            <w:r>
              <w:rPr>
                <w:b w:val="0"/>
                <w:sz w:val="18"/>
              </w:rPr>
              <w:t>Total students, advised/not advised counts, progress percentage, graduating soon not advised, recent activity, credit distribution.</w:t>
            </w:r>
          </w:p>
        </w:tc>
        <w:tc>
          <w:tcPr>
            <w:tcW w:type="dxa" w:w="4320"/>
          </w:tcPr>
          <w:p>
            <w:r/>
            <w:r>
              <w:rPr>
                <w:b w:val="0"/>
                <w:sz w:val="18"/>
              </w:rPr>
              <w:t>Monitor progress and identify students needing attention.</w:t>
            </w:r>
          </w:p>
        </w:tc>
      </w:tr>
      <w:tr>
        <w:tc>
          <w:tcPr>
            <w:tcW w:type="dxa" w:w="1872"/>
          </w:tcPr>
          <w:p>
            <w:r/>
            <w:r>
              <w:rPr>
                <w:b w:val="0"/>
                <w:sz w:val="18"/>
              </w:rPr>
              <w:t>Workspace</w:t>
            </w:r>
          </w:p>
        </w:tc>
        <w:tc>
          <w:tcPr>
            <w:tcW w:type="dxa" w:w="5040"/>
          </w:tcPr>
          <w:p>
            <w:r/>
            <w:r>
              <w:rPr>
                <w:b w:val="0"/>
                <w:sz w:val="18"/>
              </w:rPr>
              <w:t>Student search, profile header, schedule builder, academic record, degree plan, bypasses, history.</w:t>
            </w:r>
          </w:p>
        </w:tc>
        <w:tc>
          <w:tcPr>
            <w:tcW w:type="dxa" w:w="4320"/>
          </w:tcPr>
          <w:p>
            <w:r/>
            <w:r>
              <w:rPr>
                <w:b w:val="0"/>
                <w:sz w:val="18"/>
              </w:rPr>
              <w:t>Support individual advising work and verify saved sessions.</w:t>
            </w:r>
          </w:p>
        </w:tc>
      </w:tr>
      <w:tr>
        <w:tc>
          <w:tcPr>
            <w:tcW w:type="dxa" w:w="1872"/>
          </w:tcPr>
          <w:p>
            <w:r/>
            <w:r>
              <w:rPr>
                <w:b w:val="0"/>
                <w:sz w:val="18"/>
              </w:rPr>
              <w:t>Insights</w:t>
            </w:r>
          </w:p>
        </w:tc>
        <w:tc>
          <w:tcPr>
            <w:tcW w:type="dxa" w:w="5040"/>
          </w:tcPr>
          <w:p>
            <w:r/>
            <w:r>
              <w:rPr>
                <w:b w:val="0"/>
                <w:sz w:val="18"/>
              </w:rPr>
              <w:t>All-student matrix, course offering planner, QAA projections, schedule conflicts.</w:t>
            </w:r>
          </w:p>
        </w:tc>
        <w:tc>
          <w:tcPr>
            <w:tcW w:type="dxa" w:w="4320"/>
          </w:tcPr>
          <w:p>
            <w:r/>
            <w:r>
              <w:rPr>
                <w:b w:val="0"/>
                <w:sz w:val="18"/>
              </w:rPr>
              <w:t>Export and explain operational reports for decision-makers.</w:t>
            </w:r>
          </w:p>
        </w:tc>
      </w:tr>
      <w:tr>
        <w:tc>
          <w:tcPr>
            <w:tcW w:type="dxa" w:w="1872"/>
          </w:tcPr>
          <w:p>
            <w:r/>
            <w:r>
              <w:rPr>
                <w:b w:val="0"/>
                <w:sz w:val="18"/>
              </w:rPr>
              <w:t>Settings</w:t>
            </w:r>
          </w:p>
        </w:tc>
        <w:tc>
          <w:tcPr>
            <w:tcW w:type="dxa" w:w="5040"/>
          </w:tcPr>
          <w:p>
            <w:r/>
            <w:r>
              <w:rPr>
                <w:b w:val="0"/>
                <w:sz w:val="18"/>
              </w:rPr>
              <w:t>Advising periods, data files, placements, session management, session history.</w:t>
            </w:r>
          </w:p>
        </w:tc>
        <w:tc>
          <w:tcPr>
            <w:tcW w:type="dxa" w:w="4320"/>
          </w:tcPr>
          <w:p>
            <w:r/>
            <w:r>
              <w:rPr>
                <w:b w:val="0"/>
                <w:sz w:val="18"/>
              </w:rPr>
              <w:t>Set up semester operations and support restoration tasks.</w:t>
            </w:r>
          </w:p>
        </w:tc>
      </w:tr>
    </w:tbl>
    <w:p/>
    <w:p>
      <w:pPr>
        <w:pStyle w:val="Heading2"/>
      </w:pPr>
      <w:r>
        <w:t>5.1 Dashboard</w:t>
      </w:r>
    </w:p>
    <w:p>
      <w:pPr>
        <w:pStyle w:val="ListBullet"/>
      </w:pPr>
      <w:r>
        <w:t>Use Total Students to confirm the active dataset size.</w:t>
      </w:r>
    </w:p>
    <w:p>
      <w:pPr>
        <w:pStyle w:val="ListBullet"/>
      </w:pPr>
      <w:r>
        <w:t>Use Advised and Not Advised to monitor semester progress.</w:t>
      </w:r>
    </w:p>
    <w:p>
      <w:pPr>
        <w:pStyle w:val="ListBullet"/>
      </w:pPr>
      <w:r>
        <w:t>Use Graduating Soon (Not Advised) to prioritize urgent students.</w:t>
      </w:r>
    </w:p>
    <w:p>
      <w:pPr>
        <w:pStyle w:val="ListBullet"/>
      </w:pPr>
      <w:r>
        <w:t>Use Recent Activity to confirm recent saves.</w:t>
      </w:r>
    </w:p>
    <w:p>
      <w:pPr>
        <w:pStyle w:val="ListBullet"/>
      </w:pPr>
      <w:r>
        <w:t>Use Credit Distribution to understand how close students are to graduation.</w:t>
      </w:r>
    </w:p>
    <w:p>
      <w:pPr>
        <w:pStyle w:val="Heading2"/>
      </w:pPr>
      <w:r>
        <w:t>5.2 Advising Workspace</w:t>
      </w:r>
    </w:p>
    <w:p>
      <w:pPr>
        <w:pStyle w:val="ListNumber"/>
      </w:pPr>
      <w:r>
        <w:t>Select the correct master program.</w:t>
      </w:r>
    </w:p>
    <w:p>
      <w:pPr>
        <w:pStyle w:val="ListNumber"/>
      </w:pPr>
      <w:r>
        <w:t>Search by student ID or name.</w:t>
      </w:r>
    </w:p>
    <w:p>
      <w:pPr>
        <w:pStyle w:val="ListNumber"/>
      </w:pPr>
      <w:r>
        <w:t>Open the student profile.</w:t>
      </w:r>
    </w:p>
    <w:p>
      <w:pPr>
        <w:pStyle w:val="ListNumber"/>
      </w:pPr>
      <w:r>
        <w:t>Use Schedule Builder to choose advised, optional, or repeat courses.</w:t>
      </w:r>
    </w:p>
    <w:p>
      <w:pPr>
        <w:pStyle w:val="ListNumber"/>
      </w:pPr>
      <w:r>
        <w:t>Review Academic Record to understand completed, registered, available, and not eligible courses.</w:t>
      </w:r>
    </w:p>
    <w:p>
      <w:pPr>
        <w:pStyle w:val="ListNumber"/>
      </w:pPr>
      <w:r>
        <w:t>Use Degree Plan to see progress by year and semester if configured.</w:t>
      </w:r>
    </w:p>
    <w:p>
      <w:pPr>
        <w:pStyle w:val="ListNumber"/>
      </w:pPr>
      <w:r>
        <w:t>Use Bypass only when authorized.</w:t>
      </w:r>
    </w:p>
    <w:p>
      <w:pPr>
        <w:pStyle w:val="ListNumber"/>
      </w:pPr>
      <w:r>
        <w:t>Use History to view, restore, or delete prior saved advising sessions.</w:t>
      </w:r>
    </w:p>
    <w:p>
      <w:pPr>
        <w:pStyle w:val="ListNumber"/>
      </w:pPr>
      <w:r>
        <w:t>Download an advising report or send email only after confirming selections.</w:t>
      </w:r>
    </w:p>
    <w:tbl>
      <w:tblPr>
        <w:tblStyle w:val="TableGrid"/>
        <w:tblW w:type="auto" w:w="0"/>
        <w:tblLook w:firstColumn="1" w:firstRow="1" w:lastColumn="0" w:lastRow="0" w:noHBand="0" w:noVBand="1" w:val="04A0"/>
      </w:tblPr>
      <w:tblGrid>
        <w:gridCol w:w="3408"/>
        <w:gridCol w:w="3408"/>
        <w:gridCol w:w="3408"/>
      </w:tblGrid>
      <w:tr>
        <w:tc>
          <w:tcPr>
            <w:tcW w:type="dxa" w:w="2160"/>
            <w:shd w:fill="E9F2EF"/>
          </w:tcPr>
          <w:p>
            <w:r/>
            <w:r>
              <w:rPr>
                <w:b/>
                <w:sz w:val="18"/>
              </w:rPr>
              <w:t>Tab</w:t>
            </w:r>
          </w:p>
        </w:tc>
        <w:tc>
          <w:tcPr>
            <w:tcW w:type="dxa" w:w="4608"/>
            <w:shd w:fill="E9F2EF"/>
          </w:tcPr>
          <w:p>
            <w:r/>
            <w:r>
              <w:rPr>
                <w:b/>
                <w:sz w:val="18"/>
              </w:rPr>
              <w:t>Purpose</w:t>
            </w:r>
          </w:p>
        </w:tc>
        <w:tc>
          <w:tcPr>
            <w:tcW w:type="dxa" w:w="4320"/>
            <w:shd w:fill="E9F2EF"/>
          </w:tcPr>
          <w:p>
            <w:r/>
            <w:r>
              <w:rPr>
                <w:b/>
                <w:sz w:val="18"/>
              </w:rPr>
              <w:t>Notes</w:t>
            </w:r>
          </w:p>
        </w:tc>
      </w:tr>
      <w:tr>
        <w:tc>
          <w:tcPr>
            <w:tcW w:type="dxa" w:w="2160"/>
          </w:tcPr>
          <w:p>
            <w:r/>
            <w:r>
              <w:rPr>
                <w:b w:val="0"/>
                <w:sz w:val="18"/>
              </w:rPr>
              <w:t>Schedule Builder</w:t>
            </w:r>
          </w:p>
        </w:tc>
        <w:tc>
          <w:tcPr>
            <w:tcW w:type="dxa" w:w="4608"/>
          </w:tcPr>
          <w:p>
            <w:r/>
            <w:r>
              <w:rPr>
                <w:b w:val="0"/>
                <w:sz w:val="18"/>
              </w:rPr>
              <w:t>Build and save the recommended schedule.</w:t>
            </w:r>
          </w:p>
        </w:tc>
        <w:tc>
          <w:tcPr>
            <w:tcW w:type="dxa" w:w="4320"/>
          </w:tcPr>
          <w:p>
            <w:r/>
            <w:r>
              <w:rPr>
                <w:b w:val="0"/>
                <w:sz w:val="18"/>
              </w:rPr>
              <w:t>Saving records the selection for the active period.</w:t>
            </w:r>
          </w:p>
        </w:tc>
      </w:tr>
      <w:tr>
        <w:tc>
          <w:tcPr>
            <w:tcW w:type="dxa" w:w="2160"/>
          </w:tcPr>
          <w:p>
            <w:r/>
            <w:r>
              <w:rPr>
                <w:b w:val="0"/>
                <w:sz w:val="18"/>
              </w:rPr>
              <w:t>Academic Record</w:t>
            </w:r>
          </w:p>
        </w:tc>
        <w:tc>
          <w:tcPr>
            <w:tcW w:type="dxa" w:w="4608"/>
          </w:tcPr>
          <w:p>
            <w:r/>
            <w:r>
              <w:rPr>
                <w:b w:val="0"/>
                <w:sz w:val="18"/>
              </w:rPr>
              <w:t>Shows eligibility and intensive placement controls.</w:t>
            </w:r>
          </w:p>
        </w:tc>
        <w:tc>
          <w:tcPr>
            <w:tcW w:type="dxa" w:w="4320"/>
          </w:tcPr>
          <w:p>
            <w:r/>
            <w:r>
              <w:rPr>
                <w:b w:val="0"/>
                <w:sz w:val="18"/>
              </w:rPr>
              <w:t>Placements can exclude lower intensive courses when a student places higher.</w:t>
            </w:r>
          </w:p>
        </w:tc>
      </w:tr>
      <w:tr>
        <w:tc>
          <w:tcPr>
            <w:tcW w:type="dxa" w:w="2160"/>
          </w:tcPr>
          <w:p>
            <w:r/>
            <w:r>
              <w:rPr>
                <w:b w:val="0"/>
                <w:sz w:val="18"/>
              </w:rPr>
              <w:t>Degree Plan</w:t>
            </w:r>
          </w:p>
        </w:tc>
        <w:tc>
          <w:tcPr>
            <w:tcW w:type="dxa" w:w="4608"/>
          </w:tcPr>
          <w:p>
            <w:r/>
            <w:r>
              <w:rPr>
                <w:b w:val="0"/>
                <w:sz w:val="18"/>
              </w:rPr>
              <w:t>Shows student progress against planned semesters.</w:t>
            </w:r>
          </w:p>
        </w:tc>
        <w:tc>
          <w:tcPr>
            <w:tcW w:type="dxa" w:w="4320"/>
          </w:tcPr>
          <w:p>
            <w:r/>
            <w:r>
              <w:rPr>
                <w:b w:val="0"/>
                <w:sz w:val="18"/>
              </w:rPr>
              <w:t>Requires degree-plan data to be configured.</w:t>
            </w:r>
          </w:p>
        </w:tc>
      </w:tr>
      <w:tr>
        <w:tc>
          <w:tcPr>
            <w:tcW w:type="dxa" w:w="2160"/>
          </w:tcPr>
          <w:p>
            <w:r/>
            <w:r>
              <w:rPr>
                <w:b w:val="0"/>
                <w:sz w:val="18"/>
              </w:rPr>
              <w:t>Bypass</w:t>
            </w:r>
          </w:p>
        </w:tc>
        <w:tc>
          <w:tcPr>
            <w:tcW w:type="dxa" w:w="4608"/>
          </w:tcPr>
          <w:p>
            <w:r/>
            <w:r>
              <w:rPr>
                <w:b w:val="0"/>
                <w:sz w:val="18"/>
              </w:rPr>
              <w:t>Allows authorized prerequisite/corequisite bypasses.</w:t>
            </w:r>
          </w:p>
        </w:tc>
        <w:tc>
          <w:tcPr>
            <w:tcW w:type="dxa" w:w="4320"/>
          </w:tcPr>
          <w:p>
            <w:r/>
            <w:r>
              <w:rPr>
                <w:b w:val="0"/>
                <w:sz w:val="18"/>
              </w:rPr>
              <w:t>Use only with a note and approval.</w:t>
            </w:r>
          </w:p>
        </w:tc>
      </w:tr>
      <w:tr>
        <w:tc>
          <w:tcPr>
            <w:tcW w:type="dxa" w:w="2160"/>
          </w:tcPr>
          <w:p>
            <w:r/>
            <w:r>
              <w:rPr>
                <w:b w:val="0"/>
                <w:sz w:val="18"/>
              </w:rPr>
              <w:t>History</w:t>
            </w:r>
          </w:p>
        </w:tc>
        <w:tc>
          <w:tcPr>
            <w:tcW w:type="dxa" w:w="4608"/>
          </w:tcPr>
          <w:p>
            <w:r/>
            <w:r>
              <w:rPr>
                <w:b w:val="0"/>
                <w:sz w:val="18"/>
              </w:rPr>
              <w:t>Shows saved sessions and lets users restore a previous session.</w:t>
            </w:r>
          </w:p>
        </w:tc>
        <w:tc>
          <w:tcPr>
            <w:tcW w:type="dxa" w:w="4320"/>
          </w:tcPr>
          <w:p>
            <w:r/>
            <w:r>
              <w:rPr>
                <w:b w:val="0"/>
                <w:sz w:val="18"/>
              </w:rPr>
              <w:t>Restoring overwrites current active selection for that student.</w:t>
            </w:r>
          </w:p>
        </w:tc>
      </w:tr>
    </w:tbl>
    <w:p/>
    <w:p>
      <w:pPr>
        <w:pStyle w:val="Heading2"/>
      </w:pPr>
      <w:r>
        <w:t>5.3 Eligibility language</w:t>
      </w:r>
    </w:p>
    <w:tbl>
      <w:tblPr>
        <w:tblStyle w:val="TableGrid"/>
        <w:tblW w:type="auto" w:w="0"/>
        <w:tblLook w:firstColumn="1" w:firstRow="1" w:lastColumn="0" w:lastRow="0" w:noHBand="0" w:noVBand="1" w:val="04A0"/>
      </w:tblPr>
      <w:tblGrid>
        <w:gridCol w:w="5112"/>
        <w:gridCol w:w="5112"/>
      </w:tblGrid>
      <w:tr>
        <w:tc>
          <w:tcPr>
            <w:tcW w:type="dxa" w:w="2592"/>
            <w:shd w:fill="E9F2EF"/>
          </w:tcPr>
          <w:p>
            <w:r/>
            <w:r>
              <w:rPr>
                <w:b/>
                <w:sz w:val="18"/>
              </w:rPr>
              <w:t>Status</w:t>
            </w:r>
          </w:p>
        </w:tc>
        <w:tc>
          <w:tcPr>
            <w:tcW w:type="dxa" w:w="8208"/>
            <w:shd w:fill="E9F2EF"/>
          </w:tcPr>
          <w:p>
            <w:r/>
            <w:r>
              <w:rPr>
                <w:b/>
                <w:sz w:val="18"/>
              </w:rPr>
              <w:t>Plain meaning</w:t>
            </w:r>
          </w:p>
        </w:tc>
      </w:tr>
      <w:tr>
        <w:tc>
          <w:tcPr>
            <w:tcW w:type="dxa" w:w="2592"/>
          </w:tcPr>
          <w:p>
            <w:r/>
            <w:r>
              <w:rPr>
                <w:b w:val="0"/>
                <w:sz w:val="18"/>
              </w:rPr>
              <w:t>Completed</w:t>
            </w:r>
          </w:p>
        </w:tc>
        <w:tc>
          <w:tcPr>
            <w:tcW w:type="dxa" w:w="8208"/>
          </w:tcPr>
          <w:p>
            <w:r/>
            <w:r>
              <w:rPr>
                <w:b w:val="0"/>
                <w:sz w:val="18"/>
              </w:rPr>
              <w:t>The student already completed the course.</w:t>
            </w:r>
          </w:p>
        </w:tc>
      </w:tr>
      <w:tr>
        <w:tc>
          <w:tcPr>
            <w:tcW w:type="dxa" w:w="2592"/>
          </w:tcPr>
          <w:p>
            <w:r/>
            <w:r>
              <w:rPr>
                <w:b w:val="0"/>
                <w:sz w:val="18"/>
              </w:rPr>
              <w:t>Registered</w:t>
            </w:r>
          </w:p>
        </w:tc>
        <w:tc>
          <w:tcPr>
            <w:tcW w:type="dxa" w:w="8208"/>
          </w:tcPr>
          <w:p>
            <w:r/>
            <w:r>
              <w:rPr>
                <w:b w:val="0"/>
                <w:sz w:val="18"/>
              </w:rPr>
              <w:t>The student is currently registered for the course.</w:t>
            </w:r>
          </w:p>
        </w:tc>
      </w:tr>
      <w:tr>
        <w:tc>
          <w:tcPr>
            <w:tcW w:type="dxa" w:w="2592"/>
          </w:tcPr>
          <w:p>
            <w:r/>
            <w:r>
              <w:rPr>
                <w:b w:val="0"/>
                <w:sz w:val="18"/>
              </w:rPr>
              <w:t>Available / Eligible</w:t>
            </w:r>
          </w:p>
        </w:tc>
        <w:tc>
          <w:tcPr>
            <w:tcW w:type="dxa" w:w="8208"/>
          </w:tcPr>
          <w:p>
            <w:r/>
            <w:r>
              <w:rPr>
                <w:b w:val="0"/>
                <w:sz w:val="18"/>
              </w:rPr>
              <w:t>The student appears able to take the course based on current data.</w:t>
            </w:r>
          </w:p>
        </w:tc>
      </w:tr>
      <w:tr>
        <w:tc>
          <w:tcPr>
            <w:tcW w:type="dxa" w:w="2592"/>
          </w:tcPr>
          <w:p>
            <w:r/>
            <w:r>
              <w:rPr>
                <w:b w:val="0"/>
                <w:sz w:val="18"/>
              </w:rPr>
              <w:t>Advised</w:t>
            </w:r>
          </w:p>
        </w:tc>
        <w:tc>
          <w:tcPr>
            <w:tcW w:type="dxa" w:w="8208"/>
          </w:tcPr>
          <w:p>
            <w:r/>
            <w:r>
              <w:rPr>
                <w:b w:val="0"/>
                <w:sz w:val="18"/>
              </w:rPr>
              <w:t>The course is selected in the advising plan.</w:t>
            </w:r>
          </w:p>
        </w:tc>
      </w:tr>
      <w:tr>
        <w:tc>
          <w:tcPr>
            <w:tcW w:type="dxa" w:w="2592"/>
          </w:tcPr>
          <w:p>
            <w:r/>
            <w:r>
              <w:rPr>
                <w:b w:val="0"/>
                <w:sz w:val="18"/>
              </w:rPr>
              <w:t>Not eligible</w:t>
            </w:r>
          </w:p>
        </w:tc>
        <w:tc>
          <w:tcPr>
            <w:tcW w:type="dxa" w:w="8208"/>
          </w:tcPr>
          <w:p>
            <w:r/>
            <w:r>
              <w:rPr>
                <w:b w:val="0"/>
                <w:sz w:val="18"/>
              </w:rPr>
              <w:t>The system found missing requirements or the course is not offered.</w:t>
            </w:r>
          </w:p>
        </w:tc>
      </w:tr>
      <w:tr>
        <w:tc>
          <w:tcPr>
            <w:tcW w:type="dxa" w:w="2592"/>
          </w:tcPr>
          <w:p>
            <w:r/>
            <w:r>
              <w:rPr>
                <w:b w:val="0"/>
                <w:sz w:val="18"/>
              </w:rPr>
              <w:t>Failed / not completed</w:t>
            </w:r>
          </w:p>
        </w:tc>
        <w:tc>
          <w:tcPr>
            <w:tcW w:type="dxa" w:w="8208"/>
          </w:tcPr>
          <w:p>
            <w:r/>
            <w:r>
              <w:rPr>
                <w:b w:val="0"/>
                <w:sz w:val="18"/>
              </w:rPr>
              <w:t>The student attempted but did not complete according to the rules.</w:t>
            </w:r>
          </w:p>
        </w:tc>
      </w:tr>
    </w:tbl>
    <w:p/>
    <w:p>
      <w:pPr>
        <w:pStyle w:val="Heading2"/>
      </w:pPr>
      <w:r>
        <w:t>5.4 Email and templates</w:t>
      </w:r>
    </w:p>
    <w:p>
      <w:pPr>
        <w:pStyle w:val="ListBullet"/>
      </w:pPr>
      <w:r>
        <w:t>The workspace can send advising emails using templates.</w:t>
      </w:r>
    </w:p>
    <w:p>
      <w:pPr>
        <w:pStyle w:val="ListBullet"/>
      </w:pPr>
      <w:r>
        <w:t>Templates are managed from Admin Control, Email Templates.</w:t>
      </w:r>
    </w:p>
    <w:p>
      <w:pPr>
        <w:pStyle w:val="ListBullet"/>
      </w:pPr>
      <w:r>
        <w:t>Major SMTP settings are managed from Admin Control, Majors.</w:t>
      </w:r>
    </w:p>
    <w:p>
      <w:pPr>
        <w:pStyle w:val="ListBullet"/>
      </w:pPr>
      <w:r>
        <w:t>Before sending, confirm the selected student, active period, selected template, and course selections.</w:t>
      </w:r>
    </w:p>
    <w:p>
      <w:pPr>
        <w:pStyle w:val="Heading1"/>
      </w:pPr>
      <w:r>
        <w:t>6. Settings and Insights</w:t>
      </w:r>
    </w:p>
    <w:p>
      <w:pPr>
        <w:pStyle w:val="Heading2"/>
      </w:pPr>
      <w:r>
        <w:t>6.1 Adviser Settings</w:t>
      </w:r>
    </w:p>
    <w:tbl>
      <w:tblPr>
        <w:tblStyle w:val="TableGrid"/>
        <w:tblW w:type="auto" w:w="0"/>
        <w:tblLook w:firstColumn="1" w:firstRow="1" w:lastColumn="0" w:lastRow="0" w:noHBand="0" w:noVBand="1" w:val="04A0"/>
      </w:tblPr>
      <w:tblGrid>
        <w:gridCol w:w="5112"/>
        <w:gridCol w:w="5112"/>
      </w:tblGrid>
      <w:tr>
        <w:tc>
          <w:tcPr>
            <w:tcW w:type="dxa" w:w="3024"/>
            <w:shd w:fill="E9F2EF"/>
          </w:tcPr>
          <w:p>
            <w:r/>
            <w:r>
              <w:rPr>
                <w:b/>
                <w:sz w:val="18"/>
              </w:rPr>
              <w:t>Section</w:t>
            </w:r>
          </w:p>
        </w:tc>
        <w:tc>
          <w:tcPr>
            <w:tcW w:type="dxa" w:w="7776"/>
            <w:shd w:fill="E9F2EF"/>
          </w:tcPr>
          <w:p>
            <w:r/>
            <w:r>
              <w:rPr>
                <w:b/>
                <w:sz w:val="18"/>
              </w:rPr>
              <w:t>Use</w:t>
            </w:r>
          </w:p>
        </w:tc>
      </w:tr>
      <w:tr>
        <w:tc>
          <w:tcPr>
            <w:tcW w:type="dxa" w:w="3024"/>
          </w:tcPr>
          <w:p>
            <w:r/>
            <w:r>
              <w:rPr>
                <w:b w:val="0"/>
                <w:sz w:val="18"/>
              </w:rPr>
              <w:t>Advising Period</w:t>
            </w:r>
          </w:p>
        </w:tc>
        <w:tc>
          <w:tcPr>
            <w:tcW w:type="dxa" w:w="7776"/>
          </w:tcPr>
          <w:p>
            <w:r/>
            <w:r>
              <w:rPr>
                <w:b w:val="0"/>
                <w:sz w:val="18"/>
              </w:rPr>
              <w:t>Create a new semester/year period, activate a past period, or delete an unused period.</w:t>
            </w:r>
          </w:p>
        </w:tc>
      </w:tr>
      <w:tr>
        <w:tc>
          <w:tcPr>
            <w:tcW w:type="dxa" w:w="3024"/>
          </w:tcPr>
          <w:p>
            <w:r/>
            <w:r>
              <w:rPr>
                <w:b w:val="0"/>
                <w:sz w:val="18"/>
              </w:rPr>
              <w:t>Data Files</w:t>
            </w:r>
          </w:p>
        </w:tc>
        <w:tc>
          <w:tcPr>
            <w:tcW w:type="dxa" w:w="7776"/>
          </w:tcPr>
          <w:p>
            <w:r/>
            <w:r>
              <w:rPr>
                <w:b w:val="0"/>
                <w:sz w:val="18"/>
              </w:rPr>
              <w:t>Upload course catalog or email roster; download templates and current files. Advising progress is read-only here and normally comes from Academic Progress.</w:t>
            </w:r>
          </w:p>
        </w:tc>
      </w:tr>
      <w:tr>
        <w:tc>
          <w:tcPr>
            <w:tcW w:type="dxa" w:w="3024"/>
          </w:tcPr>
          <w:p>
            <w:r/>
            <w:r>
              <w:rPr>
                <w:b w:val="0"/>
                <w:sz w:val="18"/>
              </w:rPr>
              <w:t>Bulk Placement Upload</w:t>
            </w:r>
          </w:p>
        </w:tc>
        <w:tc>
          <w:tcPr>
            <w:tcW w:type="dxa" w:w="7776"/>
          </w:tcPr>
          <w:p>
            <w:r/>
            <w:r>
              <w:rPr>
                <w:b w:val="0"/>
                <w:sz w:val="18"/>
              </w:rPr>
              <w:t>Upload student placement data for intensive-course placement.</w:t>
            </w:r>
          </w:p>
        </w:tc>
      </w:tr>
      <w:tr>
        <w:tc>
          <w:tcPr>
            <w:tcW w:type="dxa" w:w="3024"/>
          </w:tcPr>
          <w:p>
            <w:r/>
            <w:r>
              <w:rPr>
                <w:b w:val="0"/>
                <w:sz w:val="18"/>
              </w:rPr>
              <w:t>Session Management</w:t>
            </w:r>
          </w:p>
        </w:tc>
        <w:tc>
          <w:tcPr>
            <w:tcW w:type="dxa" w:w="7776"/>
          </w:tcPr>
          <w:p>
            <w:r/>
            <w:r>
              <w:rPr>
                <w:b w:val="0"/>
                <w:sz w:val="18"/>
              </w:rPr>
              <w:t>Clear all selections, restore all sessions, or restore selected students.</w:t>
            </w:r>
          </w:p>
        </w:tc>
      </w:tr>
      <w:tr>
        <w:tc>
          <w:tcPr>
            <w:tcW w:type="dxa" w:w="3024"/>
          </w:tcPr>
          <w:p>
            <w:r/>
            <w:r>
              <w:rPr>
                <w:b w:val="0"/>
                <w:sz w:val="18"/>
              </w:rPr>
              <w:t>Session History</w:t>
            </w:r>
          </w:p>
        </w:tc>
        <w:tc>
          <w:tcPr>
            <w:tcW w:type="dxa" w:w="7776"/>
          </w:tcPr>
          <w:p>
            <w:r/>
            <w:r>
              <w:rPr>
                <w:b w:val="0"/>
                <w:sz w:val="18"/>
              </w:rPr>
              <w:t>Search active-period sessions, restore a session, or delete a session.</w:t>
            </w:r>
          </w:p>
        </w:tc>
      </w:tr>
    </w:tbl>
    <w:p/>
    <w:tbl>
      <w:tblPr>
        <w:tblStyle w:val="TableGrid"/>
        <w:tblW w:type="auto" w:w="0"/>
        <w:tblLook w:firstColumn="1" w:firstRow="1" w:lastColumn="0" w:lastRow="0" w:noHBand="0" w:noVBand="1" w:val="04A0"/>
      </w:tblPr>
      <w:tblGrid>
        <w:gridCol w:w="10224"/>
      </w:tblGrid>
      <w:tr>
        <w:tc>
          <w:tcPr>
            <w:tcW w:type="dxa" w:w="10224"/>
            <w:shd w:fill="FFF7E6"/>
          </w:tcPr>
          <w:p>
            <w:r/>
            <w:r>
              <w:rPr>
                <w:b/>
                <w:color w:val="5A3F0F"/>
              </w:rPr>
              <w:t>Active period</w:t>
            </w:r>
            <w:r>
              <w:br/>
              <w:t>The active period controls where advising selections are saved. At the start of a new advising cycle, confirm the correct period before advisors begin saving schedules.</w:t>
            </w:r>
          </w:p>
        </w:tc>
      </w:tr>
    </w:tbl>
    <w:p/>
    <w:p>
      <w:pPr>
        <w:pStyle w:val="Heading2"/>
      </w:pPr>
      <w:r>
        <w:t>6.2 Insights</w:t>
      </w:r>
    </w:p>
    <w:tbl>
      <w:tblPr>
        <w:tblStyle w:val="TableGrid"/>
        <w:tblW w:type="auto" w:w="0"/>
        <w:tblLook w:firstColumn="1" w:firstRow="1" w:lastColumn="0" w:lastRow="0" w:noHBand="0" w:noVBand="1" w:val="04A0"/>
      </w:tblPr>
      <w:tblGrid>
        <w:gridCol w:w="3408"/>
        <w:gridCol w:w="3408"/>
        <w:gridCol w:w="3408"/>
      </w:tblGrid>
      <w:tr>
        <w:tc>
          <w:tcPr>
            <w:tcW w:type="dxa" w:w="2592"/>
            <w:shd w:fill="E9F2EF"/>
          </w:tcPr>
          <w:p>
            <w:r/>
            <w:r>
              <w:rPr>
                <w:b/>
                <w:sz w:val="18"/>
              </w:rPr>
              <w:t>Insight tab</w:t>
            </w:r>
          </w:p>
        </w:tc>
        <w:tc>
          <w:tcPr>
            <w:tcW w:type="dxa" w:w="5184"/>
            <w:shd w:fill="E9F2EF"/>
          </w:tcPr>
          <w:p>
            <w:r/>
            <w:r>
              <w:rPr>
                <w:b/>
                <w:sz w:val="18"/>
              </w:rPr>
              <w:t>What it helps answer</w:t>
            </w:r>
          </w:p>
        </w:tc>
        <w:tc>
          <w:tcPr>
            <w:tcW w:type="dxa" w:w="3600"/>
            <w:shd w:fill="E9F2EF"/>
          </w:tcPr>
          <w:p>
            <w:r/>
            <w:r>
              <w:rPr>
                <w:b/>
                <w:sz w:val="18"/>
              </w:rPr>
              <w:t>Assistant task</w:t>
            </w:r>
          </w:p>
        </w:tc>
      </w:tr>
      <w:tr>
        <w:tc>
          <w:tcPr>
            <w:tcW w:type="dxa" w:w="2592"/>
          </w:tcPr>
          <w:p>
            <w:r/>
            <w:r>
              <w:rPr>
                <w:b w:val="0"/>
                <w:sz w:val="18"/>
              </w:rPr>
              <w:t>All Students Report</w:t>
            </w:r>
          </w:p>
        </w:tc>
        <w:tc>
          <w:tcPr>
            <w:tcW w:type="dxa" w:w="5184"/>
          </w:tcPr>
          <w:p>
            <w:r/>
            <w:r>
              <w:rPr>
                <w:b w:val="0"/>
                <w:sz w:val="18"/>
              </w:rPr>
              <w:t>Which students are eligible, not advised, missing courses, or affected by a simulated course offering?</w:t>
            </w:r>
          </w:p>
        </w:tc>
        <w:tc>
          <w:tcPr>
            <w:tcW w:type="dxa" w:w="3600"/>
          </w:tcPr>
          <w:p>
            <w:r/>
            <w:r>
              <w:rPr>
                <w:b w:val="0"/>
                <w:sz w:val="18"/>
              </w:rPr>
              <w:t>Filter, export, and help locate students.</w:t>
            </w:r>
          </w:p>
        </w:tc>
      </w:tr>
      <w:tr>
        <w:tc>
          <w:tcPr>
            <w:tcW w:type="dxa" w:w="2592"/>
          </w:tcPr>
          <w:p>
            <w:r/>
            <w:r>
              <w:rPr>
                <w:b w:val="0"/>
                <w:sz w:val="18"/>
              </w:rPr>
              <w:t>Course Offering Planner</w:t>
            </w:r>
          </w:p>
        </w:tc>
        <w:tc>
          <w:tcPr>
            <w:tcW w:type="dxa" w:w="5184"/>
          </w:tcPr>
          <w:p>
            <w:r/>
            <w:r>
              <w:rPr>
                <w:b w:val="0"/>
                <w:sz w:val="18"/>
              </w:rPr>
              <w:t>Which unoffered courses should be prioritized based on eligible students and graduation impact?</w:t>
            </w:r>
          </w:p>
        </w:tc>
        <w:tc>
          <w:tcPr>
            <w:tcW w:type="dxa" w:w="3600"/>
          </w:tcPr>
          <w:p>
            <w:r/>
            <w:r>
              <w:rPr>
                <w:b w:val="0"/>
                <w:sz w:val="18"/>
              </w:rPr>
              <w:t>Export planner results and save a proposed course offering plan when instructed.</w:t>
            </w:r>
          </w:p>
        </w:tc>
      </w:tr>
      <w:tr>
        <w:tc>
          <w:tcPr>
            <w:tcW w:type="dxa" w:w="2592"/>
          </w:tcPr>
          <w:p>
            <w:r/>
            <w:r>
              <w:rPr>
                <w:b w:val="0"/>
                <w:sz w:val="18"/>
              </w:rPr>
              <w:t>QAA Projections</w:t>
            </w:r>
          </w:p>
        </w:tc>
        <w:tc>
          <w:tcPr>
            <w:tcW w:type="dxa" w:w="5184"/>
          </w:tcPr>
          <w:p>
            <w:r/>
            <w:r>
              <w:rPr>
                <w:b w:val="0"/>
                <w:sz w:val="18"/>
              </w:rPr>
              <w:t>How many students are eligible, advised, optional, not advised, or skipped for each course?</w:t>
            </w:r>
          </w:p>
        </w:tc>
        <w:tc>
          <w:tcPr>
            <w:tcW w:type="dxa" w:w="3600"/>
          </w:tcPr>
          <w:p>
            <w:r/>
            <w:r>
              <w:rPr>
                <w:b w:val="0"/>
                <w:sz w:val="18"/>
              </w:rPr>
              <w:t>Export workbook for quality assurance or department review.</w:t>
            </w:r>
          </w:p>
        </w:tc>
      </w:tr>
      <w:tr>
        <w:tc>
          <w:tcPr>
            <w:tcW w:type="dxa" w:w="2592"/>
          </w:tcPr>
          <w:p>
            <w:r/>
            <w:r>
              <w:rPr>
                <w:b w:val="0"/>
                <w:sz w:val="18"/>
              </w:rPr>
              <w:t>Schedule Conflicts</w:t>
            </w:r>
          </w:p>
        </w:tc>
        <w:tc>
          <w:tcPr>
            <w:tcW w:type="dxa" w:w="5184"/>
          </w:tcPr>
          <w:p>
            <w:r/>
            <w:r>
              <w:rPr>
                <w:b w:val="0"/>
                <w:sz w:val="18"/>
              </w:rPr>
              <w:t>Which course groups create conflicts for many students?</w:t>
            </w:r>
          </w:p>
        </w:tc>
        <w:tc>
          <w:tcPr>
            <w:tcW w:type="dxa" w:w="3600"/>
          </w:tcPr>
          <w:p>
            <w:r/>
            <w:r>
              <w:rPr>
                <w:b w:val="0"/>
                <w:sz w:val="18"/>
              </w:rPr>
              <w:t>Export conflict report and share with scheduling decision-makers.</w:t>
            </w:r>
          </w:p>
        </w:tc>
      </w:tr>
    </w:tbl>
    <w:p/>
    <w:p>
      <w:pPr>
        <w:sectPr>
          <w:pgSz w:w="12240" w:h="15840"/>
          <w:pgMar w:top="1008" w:right="1008" w:bottom="1008" w:left="1008" w:header="720" w:footer="720" w:gutter="0"/>
          <w:cols w:space="720"/>
          <w:docGrid w:linePitch="360"/>
        </w:sectPr>
      </w:pPr>
    </w:p>
    <w:p>
      <w:pPr>
        <w:pStyle w:val="Heading1"/>
      </w:pPr>
      <w:r>
        <w:t>7. Admin Control</w:t>
      </w:r>
    </w:p>
    <w:p>
      <w:r>
        <w:t>Admin Control is for users with admin permissions. Administrative assistants may or may not have access to this area.</w:t>
      </w:r>
    </w:p>
    <w:tbl>
      <w:tblPr>
        <w:tblStyle w:val="TableGrid"/>
        <w:tblW w:type="auto" w:w="0"/>
        <w:tblLook w:firstColumn="1" w:firstRow="1" w:lastColumn="0" w:lastRow="0" w:noHBand="0" w:noVBand="1" w:val="04A0"/>
      </w:tblPr>
      <w:tblGrid>
        <w:gridCol w:w="3408"/>
        <w:gridCol w:w="3408"/>
        <w:gridCol w:w="3408"/>
      </w:tblGrid>
      <w:tr>
        <w:tc>
          <w:tcPr>
            <w:tcW w:type="dxa" w:w="2304"/>
            <w:shd w:fill="E9F2EF"/>
          </w:tcPr>
          <w:p>
            <w:r/>
            <w:r>
              <w:rPr>
                <w:b/>
                <w:sz w:val="18"/>
              </w:rPr>
              <w:t>Admin page</w:t>
            </w:r>
          </w:p>
        </w:tc>
        <w:tc>
          <w:tcPr>
            <w:tcW w:type="dxa" w:w="6336"/>
            <w:shd w:fill="E9F2EF"/>
          </w:tcPr>
          <w:p>
            <w:r/>
            <w:r>
              <w:rPr>
                <w:b/>
                <w:sz w:val="18"/>
              </w:rPr>
              <w:t>What it does</w:t>
            </w:r>
          </w:p>
        </w:tc>
        <w:tc>
          <w:tcPr>
            <w:tcW w:type="dxa" w:w="1872"/>
            <w:shd w:fill="E9F2EF"/>
          </w:tcPr>
          <w:p>
            <w:r/>
            <w:r>
              <w:rPr>
                <w:b/>
                <w:sz w:val="18"/>
              </w:rPr>
              <w:t>Risk level</w:t>
            </w:r>
          </w:p>
        </w:tc>
      </w:tr>
      <w:tr>
        <w:tc>
          <w:tcPr>
            <w:tcW w:type="dxa" w:w="2304"/>
          </w:tcPr>
          <w:p>
            <w:r/>
            <w:r>
              <w:rPr>
                <w:b w:val="0"/>
                <w:sz w:val="18"/>
              </w:rPr>
              <w:t>Overview</w:t>
            </w:r>
          </w:p>
        </w:tc>
        <w:tc>
          <w:tcPr>
            <w:tcW w:type="dxa" w:w="6336"/>
          </w:tcPr>
          <w:p>
            <w:r/>
            <w:r>
              <w:rPr>
                <w:b w:val="0"/>
                <w:sz w:val="18"/>
              </w:rPr>
              <w:t>Shows counts for majors, users, and backups.</w:t>
            </w:r>
          </w:p>
        </w:tc>
        <w:tc>
          <w:tcPr>
            <w:tcW w:type="dxa" w:w="1872"/>
          </w:tcPr>
          <w:p>
            <w:r/>
            <w:r>
              <w:rPr>
                <w:b w:val="0"/>
                <w:sz w:val="18"/>
              </w:rPr>
              <w:t>Low</w:t>
            </w:r>
          </w:p>
        </w:tc>
      </w:tr>
      <w:tr>
        <w:tc>
          <w:tcPr>
            <w:tcW w:type="dxa" w:w="2304"/>
          </w:tcPr>
          <w:p>
            <w:r/>
            <w:r>
              <w:rPr>
                <w:b w:val="0"/>
                <w:sz w:val="18"/>
              </w:rPr>
              <w:t>Users</w:t>
            </w:r>
          </w:p>
        </w:tc>
        <w:tc>
          <w:tcPr>
            <w:tcW w:type="dxa" w:w="6336"/>
          </w:tcPr>
          <w:p>
            <w:r/>
            <w:r>
              <w:rPr>
                <w:b w:val="0"/>
                <w:sz w:val="18"/>
              </w:rPr>
              <w:t>Create users, edit names/roles/passwords, set major access, activate/deactivate/delete accounts.</w:t>
            </w:r>
          </w:p>
        </w:tc>
        <w:tc>
          <w:tcPr>
            <w:tcW w:type="dxa" w:w="1872"/>
          </w:tcPr>
          <w:p>
            <w:r/>
            <w:r>
              <w:rPr>
                <w:b w:val="0"/>
                <w:sz w:val="18"/>
              </w:rPr>
              <w:t>Medium to high</w:t>
            </w:r>
          </w:p>
        </w:tc>
      </w:tr>
      <w:tr>
        <w:tc>
          <w:tcPr>
            <w:tcW w:type="dxa" w:w="2304"/>
          </w:tcPr>
          <w:p>
            <w:r/>
            <w:r>
              <w:rPr>
                <w:b w:val="0"/>
                <w:sz w:val="18"/>
              </w:rPr>
              <w:t>Majors</w:t>
            </w:r>
          </w:p>
        </w:tc>
        <w:tc>
          <w:tcPr>
            <w:tcW w:type="dxa" w:w="6336"/>
          </w:tcPr>
          <w:p>
            <w:r/>
            <w:r>
              <w:rPr>
                <w:b w:val="0"/>
                <w:sz w:val="18"/>
              </w:rPr>
              <w:t>Create app majors, edit major names, configure SMTP sender email/password, delete majors.</w:t>
            </w:r>
          </w:p>
        </w:tc>
        <w:tc>
          <w:tcPr>
            <w:tcW w:type="dxa" w:w="1872"/>
          </w:tcPr>
          <w:p>
            <w:r/>
            <w:r>
              <w:rPr>
                <w:b w:val="0"/>
                <w:sz w:val="18"/>
              </w:rPr>
              <w:t>High</w:t>
            </w:r>
          </w:p>
        </w:tc>
      </w:tr>
      <w:tr>
        <w:tc>
          <w:tcPr>
            <w:tcW w:type="dxa" w:w="2304"/>
          </w:tcPr>
          <w:p>
            <w:r/>
            <w:r>
              <w:rPr>
                <w:b w:val="0"/>
                <w:sz w:val="18"/>
              </w:rPr>
              <w:t>Templates</w:t>
            </w:r>
          </w:p>
        </w:tc>
        <w:tc>
          <w:tcPr>
            <w:tcW w:type="dxa" w:w="6336"/>
          </w:tcPr>
          <w:p>
            <w:r/>
            <w:r>
              <w:rPr>
                <w:b w:val="0"/>
                <w:sz w:val="18"/>
              </w:rPr>
              <w:t>Create and edit advising email templates and variables.</w:t>
            </w:r>
          </w:p>
        </w:tc>
        <w:tc>
          <w:tcPr>
            <w:tcW w:type="dxa" w:w="1872"/>
          </w:tcPr>
          <w:p>
            <w:r/>
            <w:r>
              <w:rPr>
                <w:b w:val="0"/>
                <w:sz w:val="18"/>
              </w:rPr>
              <w:t>Medium</w:t>
            </w:r>
          </w:p>
        </w:tc>
      </w:tr>
      <w:tr>
        <w:tc>
          <w:tcPr>
            <w:tcW w:type="dxa" w:w="2304"/>
          </w:tcPr>
          <w:p>
            <w:r/>
            <w:r>
              <w:rPr>
                <w:b w:val="0"/>
                <w:sz w:val="18"/>
              </w:rPr>
              <w:t>Backups</w:t>
            </w:r>
          </w:p>
        </w:tc>
        <w:tc>
          <w:tcPr>
            <w:tcW w:type="dxa" w:w="6336"/>
          </w:tcPr>
          <w:p>
            <w:r/>
            <w:r>
              <w:rPr>
                <w:b w:val="0"/>
                <w:sz w:val="18"/>
              </w:rPr>
              <w:t>Run manual backup, view backup history, restore database.</w:t>
            </w:r>
          </w:p>
        </w:tc>
        <w:tc>
          <w:tcPr>
            <w:tcW w:type="dxa" w:w="1872"/>
          </w:tcPr>
          <w:p>
            <w:r/>
            <w:r>
              <w:rPr>
                <w:b w:val="0"/>
                <w:sz w:val="18"/>
              </w:rPr>
              <w:t>Very high</w:t>
            </w:r>
          </w:p>
        </w:tc>
      </w:tr>
      <w:tr>
        <w:tc>
          <w:tcPr>
            <w:tcW w:type="dxa" w:w="2304"/>
          </w:tcPr>
          <w:p>
            <w:r/>
            <w:r>
              <w:rPr>
                <w:b w:val="0"/>
                <w:sz w:val="18"/>
              </w:rPr>
              <w:t>Audit Log</w:t>
            </w:r>
          </w:p>
        </w:tc>
        <w:tc>
          <w:tcPr>
            <w:tcW w:type="dxa" w:w="6336"/>
          </w:tcPr>
          <w:p>
            <w:r/>
            <w:r>
              <w:rPr>
                <w:b w:val="0"/>
                <w:sz w:val="18"/>
              </w:rPr>
              <w:t>Search and filter system events such as uploads, emails, periods, users, and sessions.</w:t>
            </w:r>
          </w:p>
        </w:tc>
        <w:tc>
          <w:tcPr>
            <w:tcW w:type="dxa" w:w="1872"/>
          </w:tcPr>
          <w:p>
            <w:r/>
            <w:r>
              <w:rPr>
                <w:b w:val="0"/>
                <w:sz w:val="18"/>
              </w:rPr>
              <w:t>Low</w:t>
            </w:r>
          </w:p>
        </w:tc>
      </w:tr>
      <w:tr>
        <w:tc>
          <w:tcPr>
            <w:tcW w:type="dxa" w:w="2304"/>
          </w:tcPr>
          <w:p>
            <w:r/>
            <w:r>
              <w:rPr>
                <w:b w:val="0"/>
                <w:sz w:val="18"/>
              </w:rPr>
              <w:t>Datasets</w:t>
            </w:r>
          </w:p>
        </w:tc>
        <w:tc>
          <w:tcPr>
            <w:tcW w:type="dxa" w:w="6336"/>
          </w:tcPr>
          <w:p>
            <w:r/>
            <w:r>
              <w:rPr>
                <w:b w:val="0"/>
                <w:sz w:val="18"/>
              </w:rPr>
              <w:t>Upload, activate, download, or delete dataset versions.</w:t>
            </w:r>
          </w:p>
        </w:tc>
        <w:tc>
          <w:tcPr>
            <w:tcW w:type="dxa" w:w="1872"/>
          </w:tcPr>
          <w:p>
            <w:r/>
            <w:r>
              <w:rPr>
                <w:b w:val="0"/>
                <w:sz w:val="18"/>
              </w:rPr>
              <w:t>High</w:t>
            </w:r>
          </w:p>
        </w:tc>
      </w:tr>
    </w:tbl>
    <w:p/>
    <w:p>
      <w:pPr>
        <w:pStyle w:val="Heading2"/>
      </w:pPr>
      <w:r>
        <w:t>7.1 Users and access</w:t>
      </w:r>
    </w:p>
    <w:p>
      <w:pPr>
        <w:pStyle w:val="ListBullet"/>
      </w:pPr>
      <w:r>
        <w:t>Create users with full name, email, temporary password, role, and major access.</w:t>
      </w:r>
    </w:p>
    <w:p>
      <w:pPr>
        <w:pStyle w:val="ListBullet"/>
      </w:pPr>
      <w:r>
        <w:t>Admin users can access Admin Control.</w:t>
      </w:r>
    </w:p>
    <w:p>
      <w:pPr>
        <w:pStyle w:val="ListBullet"/>
      </w:pPr>
      <w:r>
        <w:t>Adviser users can access assigned majors.</w:t>
      </w:r>
    </w:p>
    <w:p>
      <w:pPr>
        <w:pStyle w:val="ListBullet"/>
      </w:pPr>
      <w:r>
        <w:t>Deactivate users instead of deleting when access should be paused.</w:t>
      </w:r>
    </w:p>
    <w:p>
      <w:pPr>
        <w:pStyle w:val="ListBullet"/>
      </w:pPr>
      <w:r>
        <w:t>Only assign major access that the person should actually use.</w:t>
      </w:r>
    </w:p>
    <w:p>
      <w:pPr>
        <w:pStyle w:val="Heading2"/>
      </w:pPr>
      <w:r>
        <w:t>7.2 Majors</w:t>
      </w:r>
    </w:p>
    <w:p>
      <w:pPr>
        <w:pStyle w:val="ListBullet"/>
      </w:pPr>
      <w:r>
        <w:t>Each app major can represent a program, department, or degree-plan version.</w:t>
      </w:r>
    </w:p>
    <w:p>
      <w:pPr>
        <w:pStyle w:val="ListBullet"/>
      </w:pPr>
      <w:r>
        <w:t>SMTP settings allow that major to send advising emails.</w:t>
      </w:r>
    </w:p>
    <w:p>
      <w:pPr>
        <w:pStyle w:val="ListBullet"/>
      </w:pPr>
      <w:r>
        <w:t>Deleting a major deletes its related data and should be treated as a high-risk action.</w:t>
      </w:r>
    </w:p>
    <w:p>
      <w:pPr>
        <w:pStyle w:val="Heading2"/>
      </w:pPr>
      <w:r>
        <w:t>7.3 Datasets and versions</w:t>
      </w:r>
    </w:p>
    <w:p>
      <w:pPr>
        <w:pStyle w:val="ListBullet"/>
      </w:pPr>
      <w:r>
        <w:t>Every uploaded dataset creates a version.</w:t>
      </w:r>
    </w:p>
    <w:p>
      <w:pPr>
        <w:pStyle w:val="ListBullet"/>
      </w:pPr>
      <w:r>
        <w:t>Only one version is active for a dataset type at a time.</w:t>
      </w:r>
    </w:p>
    <w:p>
      <w:pPr>
        <w:pStyle w:val="ListBullet"/>
      </w:pPr>
      <w:r>
        <w:t>Set Active can roll back to a previous version.</w:t>
      </w:r>
    </w:p>
    <w:p>
      <w:pPr>
        <w:pStyle w:val="ListBullet"/>
      </w:pPr>
      <w:r>
        <w:t>Deleting inactive versions removes history.</w:t>
      </w:r>
    </w:p>
    <w:p>
      <w:pPr>
        <w:pStyle w:val="ListBullet"/>
      </w:pPr>
      <w:r>
        <w:t>Manual upload of Advising Progress Dataset is an override; normal workflow is Academic Progress, Reports, Push to Advising.</w:t>
      </w:r>
    </w:p>
    <w:p>
      <w:pPr>
        <w:pStyle w:val="Heading2"/>
      </w:pPr>
      <w:r>
        <w:t>7.4 Backups and audit log</w:t>
      </w:r>
    </w:p>
    <w:p>
      <w:pPr>
        <w:pStyle w:val="ListBullet"/>
      </w:pPr>
      <w:r>
        <w:t>Backups can be triggered manually and are also scheduled monthly.</w:t>
      </w:r>
    </w:p>
    <w:p>
      <w:pPr>
        <w:pStyle w:val="ListBullet"/>
      </w:pPr>
      <w:r>
        <w:t>Restore overwrites the current database with a prior backup and should only be done with explicit approval.</w:t>
      </w:r>
    </w:p>
    <w:p>
      <w:pPr>
        <w:pStyle w:val="ListBullet"/>
      </w:pPr>
      <w:r>
        <w:t>Audit Log helps answer who uploaded data, changed users, created periods, sent emails, or restored sessions.</w:t>
      </w:r>
    </w:p>
    <w:p>
      <w:pPr>
        <w:pStyle w:val="Heading1"/>
      </w:pPr>
      <w:r>
        <w:t>8. Workshop Plan</w:t>
      </w:r>
    </w:p>
    <w:tbl>
      <w:tblPr>
        <w:tblStyle w:val="TableGrid"/>
        <w:tblW w:type="auto" w:w="0"/>
        <w:tblLook w:firstColumn="1" w:firstRow="1" w:lastColumn="0" w:lastRow="0" w:noHBand="0" w:noVBand="1" w:val="04A0"/>
      </w:tblPr>
      <w:tblGrid>
        <w:gridCol w:w="2556"/>
        <w:gridCol w:w="2556"/>
        <w:gridCol w:w="2556"/>
        <w:gridCol w:w="2556"/>
      </w:tblGrid>
      <w:tr>
        <w:tc>
          <w:tcPr>
            <w:tcW w:type="dxa" w:w="1440"/>
            <w:shd w:fill="E9F2EF"/>
          </w:tcPr>
          <w:p>
            <w:r/>
            <w:r>
              <w:rPr>
                <w:b/>
                <w:sz w:val="18"/>
              </w:rPr>
              <w:t>Time</w:t>
            </w:r>
          </w:p>
        </w:tc>
        <w:tc>
          <w:tcPr>
            <w:tcW w:type="dxa" w:w="2880"/>
            <w:shd w:fill="E9F2EF"/>
          </w:tcPr>
          <w:p>
            <w:r/>
            <w:r>
              <w:rPr>
                <w:b/>
                <w:sz w:val="18"/>
              </w:rPr>
              <w:t>Topic</w:t>
            </w:r>
          </w:p>
        </w:tc>
        <w:tc>
          <w:tcPr>
            <w:tcW w:type="dxa" w:w="2160"/>
            <w:shd w:fill="E9F2EF"/>
          </w:tcPr>
          <w:p>
            <w:r/>
            <w:r>
              <w:rPr>
                <w:b/>
                <w:sz w:val="18"/>
              </w:rPr>
              <w:t>Method</w:t>
            </w:r>
          </w:p>
        </w:tc>
        <w:tc>
          <w:tcPr>
            <w:tcW w:type="dxa" w:w="3888"/>
            <w:shd w:fill="E9F2EF"/>
          </w:tcPr>
          <w:p>
            <w:r/>
            <w:r>
              <w:rPr>
                <w:b/>
                <w:sz w:val="18"/>
              </w:rPr>
              <w:t>Outcome</w:t>
            </w:r>
          </w:p>
        </w:tc>
      </w:tr>
      <w:tr>
        <w:tc>
          <w:tcPr>
            <w:tcW w:type="dxa" w:w="1440"/>
          </w:tcPr>
          <w:p>
            <w:r/>
            <w:r>
              <w:rPr>
                <w:b w:val="0"/>
                <w:sz w:val="18"/>
              </w:rPr>
              <w:t>0:00-0:15</w:t>
            </w:r>
          </w:p>
        </w:tc>
        <w:tc>
          <w:tcPr>
            <w:tcW w:type="dxa" w:w="2880"/>
          </w:tcPr>
          <w:p>
            <w:r/>
            <w:r>
              <w:rPr>
                <w:b w:val="0"/>
                <w:sz w:val="18"/>
              </w:rPr>
              <w:t>Purpose and system map</w:t>
            </w:r>
          </w:p>
        </w:tc>
        <w:tc>
          <w:tcPr>
            <w:tcW w:type="dxa" w:w="2160"/>
          </w:tcPr>
          <w:p>
            <w:r/>
            <w:r>
              <w:rPr>
                <w:b w:val="0"/>
                <w:sz w:val="18"/>
              </w:rPr>
              <w:t>Trainer walkthrough</w:t>
            </w:r>
          </w:p>
        </w:tc>
        <w:tc>
          <w:tcPr>
            <w:tcW w:type="dxa" w:w="3888"/>
          </w:tcPr>
          <w:p>
            <w:r/>
            <w:r>
              <w:rPr>
                <w:b w:val="0"/>
                <w:sz w:val="18"/>
              </w:rPr>
              <w:t>Participants understand the full portal and where tasks happen.</w:t>
            </w:r>
          </w:p>
        </w:tc>
      </w:tr>
      <w:tr>
        <w:tc>
          <w:tcPr>
            <w:tcW w:type="dxa" w:w="1440"/>
          </w:tcPr>
          <w:p>
            <w:r/>
            <w:r>
              <w:rPr>
                <w:b w:val="0"/>
                <w:sz w:val="18"/>
              </w:rPr>
              <w:t>0:15-0:35</w:t>
            </w:r>
          </w:p>
        </w:tc>
        <w:tc>
          <w:tcPr>
            <w:tcW w:type="dxa" w:w="2880"/>
          </w:tcPr>
          <w:p>
            <w:r/>
            <w:r>
              <w:rPr>
                <w:b w:val="0"/>
                <w:sz w:val="18"/>
              </w:rPr>
              <w:t>Roles, majors, periods, and datasets</w:t>
            </w:r>
          </w:p>
        </w:tc>
        <w:tc>
          <w:tcPr>
            <w:tcW w:type="dxa" w:w="2160"/>
          </w:tcPr>
          <w:p>
            <w:r/>
            <w:r>
              <w:rPr>
                <w:b w:val="0"/>
                <w:sz w:val="18"/>
              </w:rPr>
              <w:t>Demo with examples</w:t>
            </w:r>
          </w:p>
        </w:tc>
        <w:tc>
          <w:tcPr>
            <w:tcW w:type="dxa" w:w="3888"/>
          </w:tcPr>
          <w:p>
            <w:r/>
            <w:r>
              <w:rPr>
                <w:b w:val="0"/>
                <w:sz w:val="18"/>
              </w:rPr>
              <w:t>Participants understand key terms and responsibilities.</w:t>
            </w:r>
          </w:p>
        </w:tc>
      </w:tr>
      <w:tr>
        <w:tc>
          <w:tcPr>
            <w:tcW w:type="dxa" w:w="1440"/>
          </w:tcPr>
          <w:p>
            <w:r/>
            <w:r>
              <w:rPr>
                <w:b w:val="0"/>
                <w:sz w:val="18"/>
              </w:rPr>
              <w:t>0:35-1:05</w:t>
            </w:r>
          </w:p>
        </w:tc>
        <w:tc>
          <w:tcPr>
            <w:tcW w:type="dxa" w:w="2880"/>
          </w:tcPr>
          <w:p>
            <w:r/>
            <w:r>
              <w:rPr>
                <w:b w:val="0"/>
                <w:sz w:val="18"/>
              </w:rPr>
              <w:t>Academic Progress from file to report</w:t>
            </w:r>
          </w:p>
        </w:tc>
        <w:tc>
          <w:tcPr>
            <w:tcW w:type="dxa" w:w="2160"/>
          </w:tcPr>
          <w:p>
            <w:r/>
            <w:r>
              <w:rPr>
                <w:b w:val="0"/>
                <w:sz w:val="18"/>
              </w:rPr>
              <w:t>Demo</w:t>
            </w:r>
          </w:p>
        </w:tc>
        <w:tc>
          <w:tcPr>
            <w:tcW w:type="dxa" w:w="3888"/>
          </w:tcPr>
          <w:p>
            <w:r/>
            <w:r>
              <w:rPr>
                <w:b w:val="0"/>
                <w:sz w:val="18"/>
              </w:rPr>
              <w:t>Participants understand upload, configure, reports, students.</w:t>
            </w:r>
          </w:p>
        </w:tc>
      </w:tr>
      <w:tr>
        <w:tc>
          <w:tcPr>
            <w:tcW w:type="dxa" w:w="1440"/>
          </w:tcPr>
          <w:p>
            <w:r/>
            <w:r>
              <w:rPr>
                <w:b w:val="0"/>
                <w:sz w:val="18"/>
              </w:rPr>
              <w:t>1:05-1:35</w:t>
            </w:r>
          </w:p>
        </w:tc>
        <w:tc>
          <w:tcPr>
            <w:tcW w:type="dxa" w:w="2880"/>
          </w:tcPr>
          <w:p>
            <w:r/>
            <w:r>
              <w:rPr>
                <w:b w:val="0"/>
                <w:sz w:val="18"/>
              </w:rPr>
              <w:t>Academic Progress practice</w:t>
            </w:r>
          </w:p>
        </w:tc>
        <w:tc>
          <w:tcPr>
            <w:tcW w:type="dxa" w:w="2160"/>
          </w:tcPr>
          <w:p>
            <w:r/>
            <w:r>
              <w:rPr>
                <w:b w:val="0"/>
                <w:sz w:val="18"/>
              </w:rPr>
              <w:t>Hands-on</w:t>
            </w:r>
          </w:p>
        </w:tc>
        <w:tc>
          <w:tcPr>
            <w:tcW w:type="dxa" w:w="3888"/>
          </w:tcPr>
          <w:p>
            <w:r/>
            <w:r>
              <w:rPr>
                <w:b w:val="0"/>
                <w:sz w:val="18"/>
              </w:rPr>
              <w:t>Participants upload sample data and review a report.</w:t>
            </w:r>
          </w:p>
        </w:tc>
      </w:tr>
      <w:tr>
        <w:tc>
          <w:tcPr>
            <w:tcW w:type="dxa" w:w="1440"/>
          </w:tcPr>
          <w:p>
            <w:r/>
            <w:r>
              <w:rPr>
                <w:b w:val="0"/>
                <w:sz w:val="18"/>
              </w:rPr>
              <w:t>1:35-1:45</w:t>
            </w:r>
          </w:p>
        </w:tc>
        <w:tc>
          <w:tcPr>
            <w:tcW w:type="dxa" w:w="2880"/>
          </w:tcPr>
          <w:p>
            <w:r/>
            <w:r>
              <w:rPr>
                <w:b w:val="0"/>
                <w:sz w:val="18"/>
              </w:rPr>
              <w:t>Break</w:t>
            </w:r>
          </w:p>
        </w:tc>
        <w:tc>
          <w:tcPr>
            <w:tcW w:type="dxa" w:w="2160"/>
          </w:tcPr>
          <w:p>
            <w:r/>
            <w:r>
              <w:rPr>
                <w:b w:val="0"/>
                <w:sz w:val="18"/>
              </w:rPr>
              <w:t>Break</w:t>
            </w:r>
          </w:p>
        </w:tc>
        <w:tc>
          <w:tcPr>
            <w:tcW w:type="dxa" w:w="3888"/>
          </w:tcPr>
          <w:p>
            <w:r/>
            <w:r>
              <w:rPr>
                <w:b w:val="0"/>
                <w:sz w:val="18"/>
              </w:rPr>
              <w:t>Reset.</w:t>
            </w:r>
          </w:p>
        </w:tc>
      </w:tr>
      <w:tr>
        <w:tc>
          <w:tcPr>
            <w:tcW w:type="dxa" w:w="1440"/>
          </w:tcPr>
          <w:p>
            <w:r/>
            <w:r>
              <w:rPr>
                <w:b w:val="0"/>
                <w:sz w:val="18"/>
              </w:rPr>
              <w:t>1:45-2:20</w:t>
            </w:r>
          </w:p>
        </w:tc>
        <w:tc>
          <w:tcPr>
            <w:tcW w:type="dxa" w:w="2880"/>
          </w:tcPr>
          <w:p>
            <w:r/>
            <w:r>
              <w:rPr>
                <w:b w:val="0"/>
                <w:sz w:val="18"/>
              </w:rPr>
              <w:t>Advising workspace</w:t>
            </w:r>
          </w:p>
        </w:tc>
        <w:tc>
          <w:tcPr>
            <w:tcW w:type="dxa" w:w="2160"/>
          </w:tcPr>
          <w:p>
            <w:r/>
            <w:r>
              <w:rPr>
                <w:b w:val="0"/>
                <w:sz w:val="18"/>
              </w:rPr>
              <w:t>Demo and practice</w:t>
            </w:r>
          </w:p>
        </w:tc>
        <w:tc>
          <w:tcPr>
            <w:tcW w:type="dxa" w:w="3888"/>
          </w:tcPr>
          <w:p>
            <w:r/>
            <w:r>
              <w:rPr>
                <w:b w:val="0"/>
                <w:sz w:val="18"/>
              </w:rPr>
              <w:t>Participants find students, read eligibility, save a session, and review history.</w:t>
            </w:r>
          </w:p>
        </w:tc>
      </w:tr>
      <w:tr>
        <w:tc>
          <w:tcPr>
            <w:tcW w:type="dxa" w:w="1440"/>
          </w:tcPr>
          <w:p>
            <w:r/>
            <w:r>
              <w:rPr>
                <w:b w:val="0"/>
                <w:sz w:val="18"/>
              </w:rPr>
              <w:t>2:20-2:45</w:t>
            </w:r>
          </w:p>
        </w:tc>
        <w:tc>
          <w:tcPr>
            <w:tcW w:type="dxa" w:w="2880"/>
          </w:tcPr>
          <w:p>
            <w:r/>
            <w:r>
              <w:rPr>
                <w:b w:val="0"/>
                <w:sz w:val="18"/>
              </w:rPr>
              <w:t>Settings, periods, placements, and sessions</w:t>
            </w:r>
          </w:p>
        </w:tc>
        <w:tc>
          <w:tcPr>
            <w:tcW w:type="dxa" w:w="2160"/>
          </w:tcPr>
          <w:p>
            <w:r/>
            <w:r>
              <w:rPr>
                <w:b w:val="0"/>
                <w:sz w:val="18"/>
              </w:rPr>
              <w:t>Demo</w:t>
            </w:r>
          </w:p>
        </w:tc>
        <w:tc>
          <w:tcPr>
            <w:tcW w:type="dxa" w:w="3888"/>
          </w:tcPr>
          <w:p>
            <w:r/>
            <w:r>
              <w:rPr>
                <w:b w:val="0"/>
                <w:sz w:val="18"/>
              </w:rPr>
              <w:t>Participants understand setup and recovery tasks.</w:t>
            </w:r>
          </w:p>
        </w:tc>
      </w:tr>
      <w:tr>
        <w:tc>
          <w:tcPr>
            <w:tcW w:type="dxa" w:w="1440"/>
          </w:tcPr>
          <w:p>
            <w:r/>
            <w:r>
              <w:rPr>
                <w:b w:val="0"/>
                <w:sz w:val="18"/>
              </w:rPr>
              <w:t>2:45-3:05</w:t>
            </w:r>
          </w:p>
        </w:tc>
        <w:tc>
          <w:tcPr>
            <w:tcW w:type="dxa" w:w="2880"/>
          </w:tcPr>
          <w:p>
            <w:r/>
            <w:r>
              <w:rPr>
                <w:b w:val="0"/>
                <w:sz w:val="18"/>
              </w:rPr>
              <w:t>Insights and exports</w:t>
            </w:r>
          </w:p>
        </w:tc>
        <w:tc>
          <w:tcPr>
            <w:tcW w:type="dxa" w:w="2160"/>
          </w:tcPr>
          <w:p>
            <w:r/>
            <w:r>
              <w:rPr>
                <w:b w:val="0"/>
                <w:sz w:val="18"/>
              </w:rPr>
              <w:t>Guided tour</w:t>
            </w:r>
          </w:p>
        </w:tc>
        <w:tc>
          <w:tcPr>
            <w:tcW w:type="dxa" w:w="3888"/>
          </w:tcPr>
          <w:p>
            <w:r/>
            <w:r>
              <w:rPr>
                <w:b w:val="0"/>
                <w:sz w:val="18"/>
              </w:rPr>
              <w:t>Participants know what reports are available.</w:t>
            </w:r>
          </w:p>
        </w:tc>
      </w:tr>
      <w:tr>
        <w:tc>
          <w:tcPr>
            <w:tcW w:type="dxa" w:w="1440"/>
          </w:tcPr>
          <w:p>
            <w:r/>
            <w:r>
              <w:rPr>
                <w:b w:val="0"/>
                <w:sz w:val="18"/>
              </w:rPr>
              <w:t>3:05-3:25</w:t>
            </w:r>
          </w:p>
        </w:tc>
        <w:tc>
          <w:tcPr>
            <w:tcW w:type="dxa" w:w="2880"/>
          </w:tcPr>
          <w:p>
            <w:r/>
            <w:r>
              <w:rPr>
                <w:b w:val="0"/>
                <w:sz w:val="18"/>
              </w:rPr>
              <w:t>Admin awareness</w:t>
            </w:r>
          </w:p>
        </w:tc>
        <w:tc>
          <w:tcPr>
            <w:tcW w:type="dxa" w:w="2160"/>
          </w:tcPr>
          <w:p>
            <w:r/>
            <w:r>
              <w:rPr>
                <w:b w:val="0"/>
                <w:sz w:val="18"/>
              </w:rPr>
              <w:t>Guided discussion</w:t>
            </w:r>
          </w:p>
        </w:tc>
        <w:tc>
          <w:tcPr>
            <w:tcW w:type="dxa" w:w="3888"/>
          </w:tcPr>
          <w:p>
            <w:r/>
            <w:r>
              <w:rPr>
                <w:b w:val="0"/>
                <w:sz w:val="18"/>
              </w:rPr>
              <w:t>Participants understand high-risk admin areas.</w:t>
            </w:r>
          </w:p>
        </w:tc>
      </w:tr>
      <w:tr>
        <w:tc>
          <w:tcPr>
            <w:tcW w:type="dxa" w:w="1440"/>
          </w:tcPr>
          <w:p>
            <w:r/>
            <w:r>
              <w:rPr>
                <w:b w:val="0"/>
                <w:sz w:val="18"/>
              </w:rPr>
              <w:t>3:25-3:30</w:t>
            </w:r>
          </w:p>
        </w:tc>
        <w:tc>
          <w:tcPr>
            <w:tcW w:type="dxa" w:w="2880"/>
          </w:tcPr>
          <w:p>
            <w:r/>
            <w:r>
              <w:rPr>
                <w:b w:val="0"/>
                <w:sz w:val="18"/>
              </w:rPr>
              <w:t>Wrap-up</w:t>
            </w:r>
          </w:p>
        </w:tc>
        <w:tc>
          <w:tcPr>
            <w:tcW w:type="dxa" w:w="2160"/>
          </w:tcPr>
          <w:p>
            <w:r/>
            <w:r>
              <w:rPr>
                <w:b w:val="0"/>
                <w:sz w:val="18"/>
              </w:rPr>
              <w:t>Checklist and Q&amp;A</w:t>
            </w:r>
          </w:p>
        </w:tc>
        <w:tc>
          <w:tcPr>
            <w:tcW w:type="dxa" w:w="3888"/>
          </w:tcPr>
          <w:p>
            <w:r/>
            <w:r>
              <w:rPr>
                <w:b w:val="0"/>
                <w:sz w:val="18"/>
              </w:rPr>
              <w:t>Participants know what to do next.</w:t>
            </w:r>
          </w:p>
        </w:tc>
      </w:tr>
    </w:tbl>
    <w:p/>
    <w:p>
      <w:pPr>
        <w:pStyle w:val="Heading2"/>
      </w:pPr>
      <w:r>
        <w:t>8.1 Hands-on exercises</w:t>
      </w:r>
    </w:p>
    <w:tbl>
      <w:tblPr>
        <w:tblStyle w:val="TableGrid"/>
        <w:tblW w:type="auto" w:w="0"/>
        <w:tblLook w:firstColumn="1" w:firstRow="1" w:lastColumn="0" w:lastRow="0" w:noHBand="0" w:noVBand="1" w:val="04A0"/>
      </w:tblPr>
      <w:tblGrid>
        <w:gridCol w:w="3408"/>
        <w:gridCol w:w="3408"/>
        <w:gridCol w:w="3408"/>
      </w:tblGrid>
      <w:tr>
        <w:tc>
          <w:tcPr>
            <w:tcW w:type="dxa" w:w="2160"/>
            <w:shd w:fill="E9F2EF"/>
          </w:tcPr>
          <w:p>
            <w:r/>
            <w:r>
              <w:rPr>
                <w:b/>
                <w:sz w:val="18"/>
              </w:rPr>
              <w:t>Exercise</w:t>
            </w:r>
          </w:p>
        </w:tc>
        <w:tc>
          <w:tcPr>
            <w:tcW w:type="dxa" w:w="5760"/>
            <w:shd w:fill="E9F2EF"/>
          </w:tcPr>
          <w:p>
            <w:r/>
            <w:r>
              <w:rPr>
                <w:b/>
                <w:sz w:val="18"/>
              </w:rPr>
              <w:t>Participant action</w:t>
            </w:r>
          </w:p>
        </w:tc>
        <w:tc>
          <w:tcPr>
            <w:tcW w:type="dxa" w:w="2880"/>
            <w:shd w:fill="E9F2EF"/>
          </w:tcPr>
          <w:p>
            <w:r/>
            <w:r>
              <w:rPr>
                <w:b/>
                <w:sz w:val="18"/>
              </w:rPr>
              <w:t>Success check</w:t>
            </w:r>
          </w:p>
        </w:tc>
      </w:tr>
      <w:tr>
        <w:tc>
          <w:tcPr>
            <w:tcW w:type="dxa" w:w="2160"/>
          </w:tcPr>
          <w:p>
            <w:r/>
            <w:r>
              <w:rPr>
                <w:b w:val="0"/>
                <w:sz w:val="18"/>
              </w:rPr>
              <w:t>Find the correct program</w:t>
            </w:r>
          </w:p>
        </w:tc>
        <w:tc>
          <w:tcPr>
            <w:tcW w:type="dxa" w:w="5760"/>
          </w:tcPr>
          <w:p>
            <w:r/>
            <w:r>
              <w:rPr>
                <w:b w:val="0"/>
                <w:sz w:val="18"/>
              </w:rPr>
              <w:t>Switch between allowed majors/programs and explain why selection matters.</w:t>
            </w:r>
          </w:p>
        </w:tc>
        <w:tc>
          <w:tcPr>
            <w:tcW w:type="dxa" w:w="2880"/>
          </w:tcPr>
          <w:p>
            <w:r/>
            <w:r>
              <w:rPr>
                <w:b w:val="0"/>
                <w:sz w:val="18"/>
              </w:rPr>
              <w:t>Participant identifies the selected program before every task.</w:t>
            </w:r>
          </w:p>
        </w:tc>
      </w:tr>
      <w:tr>
        <w:tc>
          <w:tcPr>
            <w:tcW w:type="dxa" w:w="2160"/>
          </w:tcPr>
          <w:p>
            <w:r/>
            <w:r>
              <w:rPr>
                <w:b w:val="0"/>
                <w:sz w:val="18"/>
              </w:rPr>
              <w:t>Upload and review progress</w:t>
            </w:r>
          </w:p>
        </w:tc>
        <w:tc>
          <w:tcPr>
            <w:tcW w:type="dxa" w:w="5760"/>
          </w:tcPr>
          <w:p>
            <w:r/>
            <w:r>
              <w:rPr>
                <w:b w:val="0"/>
                <w:sz w:val="18"/>
              </w:rPr>
              <w:t>Upload sample report, choose filters if needed, confirm counts.</w:t>
            </w:r>
          </w:p>
        </w:tc>
        <w:tc>
          <w:tcPr>
            <w:tcW w:type="dxa" w:w="2880"/>
          </w:tcPr>
          <w:p>
            <w:r/>
            <w:r>
              <w:rPr>
                <w:b w:val="0"/>
                <w:sz w:val="18"/>
              </w:rPr>
              <w:t>Report opens and student count makes sense.</w:t>
            </w:r>
          </w:p>
        </w:tc>
      </w:tr>
      <w:tr>
        <w:tc>
          <w:tcPr>
            <w:tcW w:type="dxa" w:w="2160"/>
          </w:tcPr>
          <w:p>
            <w:r/>
            <w:r>
              <w:rPr>
                <w:b w:val="0"/>
                <w:sz w:val="18"/>
              </w:rPr>
              <w:t>Review a student in Academic Progress</w:t>
            </w:r>
          </w:p>
        </w:tc>
        <w:tc>
          <w:tcPr>
            <w:tcW w:type="dxa" w:w="5760"/>
          </w:tcPr>
          <w:p>
            <w:r/>
            <w:r>
              <w:rPr>
                <w:b w:val="0"/>
                <w:sz w:val="18"/>
              </w:rPr>
              <w:t>Search a student, open Courses and Elective Assignments.</w:t>
            </w:r>
          </w:p>
        </w:tc>
        <w:tc>
          <w:tcPr>
            <w:tcW w:type="dxa" w:w="2880"/>
          </w:tcPr>
          <w:p>
            <w:r/>
            <w:r>
              <w:rPr>
                <w:b w:val="0"/>
                <w:sz w:val="18"/>
              </w:rPr>
              <w:t>Participant can explain completed, registered, missing, and extra courses.</w:t>
            </w:r>
          </w:p>
        </w:tc>
      </w:tr>
      <w:tr>
        <w:tc>
          <w:tcPr>
            <w:tcW w:type="dxa" w:w="2160"/>
          </w:tcPr>
          <w:p>
            <w:r/>
            <w:r>
              <w:rPr>
                <w:b w:val="0"/>
                <w:sz w:val="18"/>
              </w:rPr>
              <w:t>Push to Advising</w:t>
            </w:r>
          </w:p>
        </w:tc>
        <w:tc>
          <w:tcPr>
            <w:tcW w:type="dxa" w:w="5760"/>
          </w:tcPr>
          <w:p>
            <w:r/>
            <w:r>
              <w:rPr>
                <w:b w:val="0"/>
                <w:sz w:val="18"/>
              </w:rPr>
              <w:t>Push reviewed progress data and create/confirm advising period.</w:t>
            </w:r>
          </w:p>
        </w:tc>
        <w:tc>
          <w:tcPr>
            <w:tcW w:type="dxa" w:w="2880"/>
          </w:tcPr>
          <w:p>
            <w:r/>
            <w:r>
              <w:rPr>
                <w:b w:val="0"/>
                <w:sz w:val="18"/>
              </w:rPr>
              <w:t>Advising workspace can find the student.</w:t>
            </w:r>
          </w:p>
        </w:tc>
      </w:tr>
      <w:tr>
        <w:tc>
          <w:tcPr>
            <w:tcW w:type="dxa" w:w="2160"/>
          </w:tcPr>
          <w:p>
            <w:r/>
            <w:r>
              <w:rPr>
                <w:b w:val="0"/>
                <w:sz w:val="18"/>
              </w:rPr>
              <w:t>Save an advising session</w:t>
            </w:r>
          </w:p>
        </w:tc>
        <w:tc>
          <w:tcPr>
            <w:tcW w:type="dxa" w:w="5760"/>
          </w:tcPr>
          <w:p>
            <w:r/>
            <w:r>
              <w:rPr>
                <w:b w:val="0"/>
                <w:sz w:val="18"/>
              </w:rPr>
              <w:t>Select a student, choose advised/optional/repeat courses, save.</w:t>
            </w:r>
          </w:p>
        </w:tc>
        <w:tc>
          <w:tcPr>
            <w:tcW w:type="dxa" w:w="2880"/>
          </w:tcPr>
          <w:p>
            <w:r/>
            <w:r>
              <w:rPr>
                <w:b w:val="0"/>
                <w:sz w:val="18"/>
              </w:rPr>
              <w:t>Dashboard/session history updates.</w:t>
            </w:r>
          </w:p>
        </w:tc>
      </w:tr>
      <w:tr>
        <w:tc>
          <w:tcPr>
            <w:tcW w:type="dxa" w:w="2160"/>
          </w:tcPr>
          <w:p>
            <w:r/>
            <w:r>
              <w:rPr>
                <w:b w:val="0"/>
                <w:sz w:val="18"/>
              </w:rPr>
              <w:t>Export an insight report</w:t>
            </w:r>
          </w:p>
        </w:tc>
        <w:tc>
          <w:tcPr>
            <w:tcW w:type="dxa" w:w="5760"/>
          </w:tcPr>
          <w:p>
            <w:r/>
            <w:r>
              <w:rPr>
                <w:b w:val="0"/>
                <w:sz w:val="18"/>
              </w:rPr>
              <w:t>Open Insights and export one report.</w:t>
            </w:r>
          </w:p>
        </w:tc>
        <w:tc>
          <w:tcPr>
            <w:tcW w:type="dxa" w:w="2880"/>
          </w:tcPr>
          <w:p>
            <w:r/>
            <w:r>
              <w:rPr>
                <w:b w:val="0"/>
                <w:sz w:val="18"/>
              </w:rPr>
              <w:t>Participant knows when to share the export with leadership.</w:t>
            </w:r>
          </w:p>
        </w:tc>
      </w:tr>
    </w:tbl>
    <w:p/>
    <w:p>
      <w:pPr>
        <w:pStyle w:val="Heading1"/>
      </w:pPr>
      <w:r>
        <w:t>9. Operational Checklists</w:t>
      </w:r>
    </w:p>
    <w:p>
      <w:pPr>
        <w:pStyle w:val="Heading2"/>
      </w:pPr>
      <w:r>
        <w:t>9.1 Start-of-semester checklist</w:t>
      </w:r>
    </w:p>
    <w:p>
      <w:pPr>
        <w:pStyle w:val="ListBullet"/>
      </w:pPr>
      <w:r>
        <w:rPr>
          <w:b/>
        </w:rPr>
        <w:t xml:space="preserve">[ ] </w:t>
      </w:r>
      <w:r>
        <w:t>Confirm app majors/programs that will be used this semester.</w:t>
      </w:r>
    </w:p>
    <w:p>
      <w:pPr>
        <w:pStyle w:val="ListBullet"/>
      </w:pPr>
      <w:r>
        <w:rPr>
          <w:b/>
        </w:rPr>
        <w:t xml:space="preserve">[ ] </w:t>
      </w:r>
      <w:r>
        <w:t>Confirm user access for assistants, advisers, and admins.</w:t>
      </w:r>
    </w:p>
    <w:p>
      <w:pPr>
        <w:pStyle w:val="ListBullet"/>
      </w:pPr>
      <w:r>
        <w:rPr>
          <w:b/>
        </w:rPr>
        <w:t xml:space="preserve">[ ] </w:t>
      </w:r>
      <w:r>
        <w:t>Confirm active advising period or create a new one.</w:t>
      </w:r>
    </w:p>
    <w:p>
      <w:pPr>
        <w:pStyle w:val="ListBullet"/>
      </w:pPr>
      <w:r>
        <w:rPr>
          <w:b/>
        </w:rPr>
        <w:t xml:space="preserve">[ ] </w:t>
      </w:r>
      <w:r>
        <w:t>Confirm course catalog and email roster are current.</w:t>
      </w:r>
    </w:p>
    <w:p>
      <w:pPr>
        <w:pStyle w:val="ListBullet"/>
      </w:pPr>
      <w:r>
        <w:rPr>
          <w:b/>
        </w:rPr>
        <w:t xml:space="preserve">[ ] </w:t>
      </w:r>
      <w:r>
        <w:t>Confirm progress report and course configuration are current.</w:t>
      </w:r>
    </w:p>
    <w:p>
      <w:pPr>
        <w:pStyle w:val="ListBullet"/>
      </w:pPr>
      <w:r>
        <w:rPr>
          <w:b/>
        </w:rPr>
        <w:t xml:space="preserve">[ ] </w:t>
      </w:r>
      <w:r>
        <w:t>Push Academic Progress to Advising after progress review.</w:t>
      </w:r>
    </w:p>
    <w:p>
      <w:pPr>
        <w:pStyle w:val="ListBullet"/>
      </w:pPr>
      <w:r>
        <w:rPr>
          <w:b/>
        </w:rPr>
        <w:t xml:space="preserve">[ ] </w:t>
      </w:r>
      <w:r>
        <w:t>Send test/preview email only if email workflow is being used.</w:t>
      </w:r>
    </w:p>
    <w:p>
      <w:pPr>
        <w:pStyle w:val="Heading2"/>
      </w:pPr>
      <w:r>
        <w:t>9.2 Before confirming a file upload</w:t>
      </w:r>
    </w:p>
    <w:p>
      <w:pPr>
        <w:pStyle w:val="ListBullet"/>
      </w:pPr>
      <w:r>
        <w:rPr>
          <w:b/>
        </w:rPr>
        <w:t xml:space="preserve">[ ] </w:t>
      </w:r>
      <w:r>
        <w:t>Correct workspace is open.</w:t>
      </w:r>
    </w:p>
    <w:p>
      <w:pPr>
        <w:pStyle w:val="ListBullet"/>
      </w:pPr>
      <w:r>
        <w:rPr>
          <w:b/>
        </w:rPr>
        <w:t xml:space="preserve">[ ] </w:t>
      </w:r>
      <w:r>
        <w:t>Correct app major/program is selected.</w:t>
      </w:r>
    </w:p>
    <w:p>
      <w:pPr>
        <w:pStyle w:val="ListBullet"/>
      </w:pPr>
      <w:r>
        <w:rPr>
          <w:b/>
        </w:rPr>
        <w:t xml:space="preserve">[ ] </w:t>
      </w:r>
      <w:r>
        <w:t>File name matches what I intended to upload.</w:t>
      </w:r>
    </w:p>
    <w:p>
      <w:pPr>
        <w:pStyle w:val="ListBullet"/>
      </w:pPr>
      <w:r>
        <w:rPr>
          <w:b/>
        </w:rPr>
        <w:t xml:space="preserve">[ ] </w:t>
      </w:r>
      <w:r>
        <w:t>Source major and admission-year selections are correct if shown.</w:t>
      </w:r>
    </w:p>
    <w:p>
      <w:pPr>
        <w:pStyle w:val="ListBullet"/>
      </w:pPr>
      <w:r>
        <w:rPr>
          <w:b/>
        </w:rPr>
        <w:t xml:space="preserve">[ ] </w:t>
      </w:r>
      <w:r>
        <w:t>Students saved, rows saved, new students, removed students, and grade changes make sense.</w:t>
      </w:r>
    </w:p>
    <w:p>
      <w:pPr>
        <w:pStyle w:val="ListBullet"/>
      </w:pPr>
      <w:r>
        <w:rPr>
          <w:b/>
        </w:rPr>
        <w:t xml:space="preserve">[ ] </w:t>
      </w:r>
      <w:r>
        <w:t>I know who approved the upload or requested it.</w:t>
      </w:r>
    </w:p>
    <w:p>
      <w:pPr>
        <w:pStyle w:val="Heading2"/>
      </w:pPr>
      <w:r>
        <w:t>9.3 Before saving or sending advising work</w:t>
      </w:r>
    </w:p>
    <w:p>
      <w:pPr>
        <w:pStyle w:val="ListBullet"/>
      </w:pPr>
      <w:r>
        <w:rPr>
          <w:b/>
        </w:rPr>
        <w:t xml:space="preserve">[ ] </w:t>
      </w:r>
      <w:r>
        <w:t>Correct master program is selected.</w:t>
      </w:r>
    </w:p>
    <w:p>
      <w:pPr>
        <w:pStyle w:val="ListBullet"/>
      </w:pPr>
      <w:r>
        <w:rPr>
          <w:b/>
        </w:rPr>
        <w:t xml:space="preserve">[ ] </w:t>
      </w:r>
      <w:r>
        <w:t>Correct student is selected.</w:t>
      </w:r>
    </w:p>
    <w:p>
      <w:pPr>
        <w:pStyle w:val="ListBullet"/>
      </w:pPr>
      <w:r>
        <w:rPr>
          <w:b/>
        </w:rPr>
        <w:t xml:space="preserve">[ ] </w:t>
      </w:r>
      <w:r>
        <w:t>Correct active advising period is selected.</w:t>
      </w:r>
    </w:p>
    <w:p>
      <w:pPr>
        <w:pStyle w:val="ListBullet"/>
      </w:pPr>
      <w:r>
        <w:rPr>
          <w:b/>
        </w:rPr>
        <w:t xml:space="preserve">[ ] </w:t>
      </w:r>
      <w:r>
        <w:t>Course selections are reviewed.</w:t>
      </w:r>
    </w:p>
    <w:p>
      <w:pPr>
        <w:pStyle w:val="ListBullet"/>
      </w:pPr>
      <w:r>
        <w:rPr>
          <w:b/>
        </w:rPr>
        <w:t xml:space="preserve">[ ] </w:t>
      </w:r>
      <w:r>
        <w:t>Any bypass or placement has approval.</w:t>
      </w:r>
    </w:p>
    <w:p>
      <w:pPr>
        <w:pStyle w:val="ListBullet"/>
      </w:pPr>
      <w:r>
        <w:rPr>
          <w:b/>
        </w:rPr>
        <w:t xml:space="preserve">[ ] </w:t>
      </w:r>
      <w:r>
        <w:t>Email template and recipient are correct before sending.</w:t>
      </w:r>
    </w:p>
    <w:p>
      <w:pPr>
        <w:pStyle w:val="Heading1"/>
      </w:pPr>
      <w:r>
        <w:t>10. Troubleshooting Guide</w:t>
      </w:r>
    </w:p>
    <w:tbl>
      <w:tblPr>
        <w:tblStyle w:val="TableGrid"/>
        <w:tblW w:type="auto" w:w="0"/>
        <w:tblLook w:firstColumn="1" w:firstRow="1" w:lastColumn="0" w:lastRow="0" w:noHBand="0" w:noVBand="1" w:val="04A0"/>
      </w:tblPr>
      <w:tblGrid>
        <w:gridCol w:w="3408"/>
        <w:gridCol w:w="3408"/>
        <w:gridCol w:w="3408"/>
      </w:tblGrid>
      <w:tr>
        <w:tc>
          <w:tcPr>
            <w:tcW w:type="dxa" w:w="2880"/>
            <w:shd w:fill="E9F2EF"/>
          </w:tcPr>
          <w:p>
            <w:r/>
            <w:r>
              <w:rPr>
                <w:b/>
                <w:sz w:val="18"/>
              </w:rPr>
              <w:t>Problem</w:t>
            </w:r>
          </w:p>
        </w:tc>
        <w:tc>
          <w:tcPr>
            <w:tcW w:type="dxa" w:w="5328"/>
            <w:shd w:fill="E9F2EF"/>
          </w:tcPr>
          <w:p>
            <w:r/>
            <w:r>
              <w:rPr>
                <w:b/>
                <w:sz w:val="18"/>
              </w:rPr>
              <w:t>First checks</w:t>
            </w:r>
          </w:p>
        </w:tc>
        <w:tc>
          <w:tcPr>
            <w:tcW w:type="dxa" w:w="3168"/>
            <w:shd w:fill="E9F2EF"/>
          </w:tcPr>
          <w:p>
            <w:r/>
            <w:r>
              <w:rPr>
                <w:b/>
                <w:sz w:val="18"/>
              </w:rPr>
              <w:t>Escalate when</w:t>
            </w:r>
          </w:p>
        </w:tc>
      </w:tr>
      <w:tr>
        <w:tc>
          <w:tcPr>
            <w:tcW w:type="dxa" w:w="2880"/>
          </w:tcPr>
          <w:p>
            <w:r/>
            <w:r>
              <w:rPr>
                <w:b w:val="0"/>
                <w:sz w:val="18"/>
              </w:rPr>
              <w:t>Wrong students appear</w:t>
            </w:r>
          </w:p>
        </w:tc>
        <w:tc>
          <w:tcPr>
            <w:tcW w:type="dxa" w:w="5328"/>
          </w:tcPr>
          <w:p>
            <w:r/>
            <w:r>
              <w:rPr>
                <w:b w:val="0"/>
                <w:sz w:val="18"/>
              </w:rPr>
              <w:t>Selected app major, source majors, admission years, active dataset.</w:t>
            </w:r>
          </w:p>
        </w:tc>
        <w:tc>
          <w:tcPr>
            <w:tcW w:type="dxa" w:w="3168"/>
          </w:tcPr>
          <w:p>
            <w:r/>
            <w:r>
              <w:rPr>
                <w:b w:val="0"/>
                <w:sz w:val="18"/>
              </w:rPr>
              <w:t>Counts still do not match the source file after rechecking filters.</w:t>
            </w:r>
          </w:p>
        </w:tc>
      </w:tr>
      <w:tr>
        <w:tc>
          <w:tcPr>
            <w:tcW w:type="dxa" w:w="2880"/>
          </w:tcPr>
          <w:p>
            <w:r/>
            <w:r>
              <w:rPr>
                <w:b w:val="0"/>
                <w:sz w:val="18"/>
              </w:rPr>
              <w:t>Student missing from Advising</w:t>
            </w:r>
          </w:p>
        </w:tc>
        <w:tc>
          <w:tcPr>
            <w:tcW w:type="dxa" w:w="5328"/>
          </w:tcPr>
          <w:p>
            <w:r/>
            <w:r>
              <w:rPr>
                <w:b w:val="0"/>
                <w:sz w:val="18"/>
              </w:rPr>
              <w:t>Was progress pushed from Academic Progress? Is the correct program selected? Is the student in the active progress dataset?</w:t>
            </w:r>
          </w:p>
        </w:tc>
        <w:tc>
          <w:tcPr>
            <w:tcW w:type="dxa" w:w="3168"/>
          </w:tcPr>
          <w:p>
            <w:r/>
            <w:r>
              <w:rPr>
                <w:b w:val="0"/>
                <w:sz w:val="18"/>
              </w:rPr>
              <w:t>Student exists in pushed dataset but not in Advising search.</w:t>
            </w:r>
          </w:p>
        </w:tc>
      </w:tr>
      <w:tr>
        <w:tc>
          <w:tcPr>
            <w:tcW w:type="dxa" w:w="2880"/>
          </w:tcPr>
          <w:p>
            <w:r/>
            <w:r>
              <w:rPr>
                <w:b w:val="0"/>
                <w:sz w:val="18"/>
              </w:rPr>
              <w:t>Course status seems wrong</w:t>
            </w:r>
          </w:p>
        </w:tc>
        <w:tc>
          <w:tcPr>
            <w:tcW w:type="dxa" w:w="5328"/>
          </w:tcPr>
          <w:p>
            <w:r/>
            <w:r>
              <w:rPr>
                <w:b w:val="0"/>
                <w:sz w:val="18"/>
              </w:rPr>
              <w:t>Course catalog, prerequisites/corequisites, offered flag, progress data, bypasses, placements.</w:t>
            </w:r>
          </w:p>
        </w:tc>
        <w:tc>
          <w:tcPr>
            <w:tcW w:type="dxa" w:w="3168"/>
          </w:tcPr>
          <w:p>
            <w:r/>
            <w:r>
              <w:rPr>
                <w:b w:val="0"/>
                <w:sz w:val="18"/>
              </w:rPr>
              <w:t>The rule appears academically incorrect or contradicts approved policy.</w:t>
            </w:r>
          </w:p>
        </w:tc>
      </w:tr>
      <w:tr>
        <w:tc>
          <w:tcPr>
            <w:tcW w:type="dxa" w:w="2880"/>
          </w:tcPr>
          <w:p>
            <w:r/>
            <w:r>
              <w:rPr>
                <w:b w:val="0"/>
                <w:sz w:val="18"/>
              </w:rPr>
              <w:t>Extra courses appear</w:t>
            </w:r>
          </w:p>
        </w:tc>
        <w:tc>
          <w:tcPr>
            <w:tcW w:type="dxa" w:w="5328"/>
          </w:tcPr>
          <w:p>
            <w:r/>
            <w:r>
              <w:rPr>
                <w:b w:val="0"/>
                <w:sz w:val="18"/>
              </w:rPr>
              <w:t>Course configuration, equivalents, elective assignment labels.</w:t>
            </w:r>
          </w:p>
        </w:tc>
        <w:tc>
          <w:tcPr>
            <w:tcW w:type="dxa" w:w="3168"/>
          </w:tcPr>
          <w:p>
            <w:r/>
            <w:r>
              <w:rPr>
                <w:b w:val="0"/>
                <w:sz w:val="18"/>
              </w:rPr>
              <w:t>A required course is showing as extra or assignments cannot be saved.</w:t>
            </w:r>
          </w:p>
        </w:tc>
      </w:tr>
      <w:tr>
        <w:tc>
          <w:tcPr>
            <w:tcW w:type="dxa" w:w="2880"/>
          </w:tcPr>
          <w:p>
            <w:r/>
            <w:r>
              <w:rPr>
                <w:b w:val="0"/>
                <w:sz w:val="18"/>
              </w:rPr>
              <w:t>Email will not send</w:t>
            </w:r>
          </w:p>
        </w:tc>
        <w:tc>
          <w:tcPr>
            <w:tcW w:type="dxa" w:w="5328"/>
          </w:tcPr>
          <w:p>
            <w:r/>
            <w:r>
              <w:rPr>
                <w:b w:val="0"/>
                <w:sz w:val="18"/>
              </w:rPr>
              <w:t>SMTP settings for major, email roster, selected template.</w:t>
            </w:r>
          </w:p>
        </w:tc>
        <w:tc>
          <w:tcPr>
            <w:tcW w:type="dxa" w:w="3168"/>
          </w:tcPr>
          <w:p>
            <w:r/>
            <w:r>
              <w:rPr>
                <w:b w:val="0"/>
                <w:sz w:val="18"/>
              </w:rPr>
              <w:t>Settings look correct but sending still fails.</w:t>
            </w:r>
          </w:p>
        </w:tc>
      </w:tr>
      <w:tr>
        <w:tc>
          <w:tcPr>
            <w:tcW w:type="dxa" w:w="2880"/>
          </w:tcPr>
          <w:p>
            <w:r/>
            <w:r>
              <w:rPr>
                <w:b w:val="0"/>
                <w:sz w:val="18"/>
              </w:rPr>
              <w:t>Old data appears</w:t>
            </w:r>
          </w:p>
        </w:tc>
        <w:tc>
          <w:tcPr>
            <w:tcW w:type="dxa" w:w="5328"/>
          </w:tcPr>
          <w:p>
            <w:r/>
            <w:r>
              <w:rPr>
                <w:b w:val="0"/>
                <w:sz w:val="18"/>
              </w:rPr>
              <w:t>Active dataset version, active advising period, whether latest progress was pushed.</w:t>
            </w:r>
          </w:p>
        </w:tc>
        <w:tc>
          <w:tcPr>
            <w:tcW w:type="dxa" w:w="3168"/>
          </w:tcPr>
          <w:p>
            <w:r/>
            <w:r>
              <w:rPr>
                <w:b w:val="0"/>
                <w:sz w:val="18"/>
              </w:rPr>
              <w:t>Version/history looks correct but display is stale.</w:t>
            </w:r>
          </w:p>
        </w:tc>
      </w:tr>
      <w:tr>
        <w:tc>
          <w:tcPr>
            <w:tcW w:type="dxa" w:w="2880"/>
          </w:tcPr>
          <w:p>
            <w:r/>
            <w:r>
              <w:rPr>
                <w:b w:val="0"/>
                <w:sz w:val="18"/>
              </w:rPr>
              <w:t>Need to undo a mistake</w:t>
            </w:r>
          </w:p>
        </w:tc>
        <w:tc>
          <w:tcPr>
            <w:tcW w:type="dxa" w:w="5328"/>
          </w:tcPr>
          <w:p>
            <w:r/>
            <w:r>
              <w:rPr>
                <w:b w:val="0"/>
                <w:sz w:val="18"/>
              </w:rPr>
              <w:t>Can a correct file be uploaded? Can a previous dataset version be set active? Is there a session restore option?</w:t>
            </w:r>
          </w:p>
        </w:tc>
        <w:tc>
          <w:tcPr>
            <w:tcW w:type="dxa" w:w="3168"/>
          </w:tcPr>
          <w:p>
            <w:r/>
            <w:r>
              <w:rPr>
                <w:b w:val="0"/>
                <w:sz w:val="18"/>
              </w:rPr>
              <w:t>A backup restore or major deletion is being considered.</w:t>
            </w:r>
          </w:p>
        </w:tc>
      </w:tr>
    </w:tbl>
    <w:p/>
    <w:p>
      <w:pPr>
        <w:pStyle w:val="Heading1"/>
      </w:pPr>
      <w:r>
        <w:t>11. Quick Reference</w:t>
      </w:r>
    </w:p>
    <w:tbl>
      <w:tblPr>
        <w:tblStyle w:val="TableGrid"/>
        <w:tblW w:type="auto" w:w="0"/>
        <w:tblLook w:firstColumn="1" w:firstRow="1" w:lastColumn="0" w:lastRow="0" w:noHBand="0" w:noVBand="1" w:val="04A0"/>
      </w:tblPr>
      <w:tblGrid>
        <w:gridCol w:w="3408"/>
        <w:gridCol w:w="3408"/>
        <w:gridCol w:w="3408"/>
      </w:tblGrid>
      <w:tr>
        <w:tc>
          <w:tcPr>
            <w:tcW w:type="dxa" w:w="2592"/>
            <w:shd w:fill="E9F2EF"/>
          </w:tcPr>
          <w:p>
            <w:r/>
            <w:r>
              <w:rPr>
                <w:b/>
                <w:sz w:val="18"/>
              </w:rPr>
              <w:t>Task</w:t>
            </w:r>
          </w:p>
        </w:tc>
        <w:tc>
          <w:tcPr>
            <w:tcW w:type="dxa" w:w="3168"/>
            <w:shd w:fill="E9F2EF"/>
          </w:tcPr>
          <w:p>
            <w:r/>
            <w:r>
              <w:rPr>
                <w:b/>
                <w:sz w:val="18"/>
              </w:rPr>
              <w:t>Where to go</w:t>
            </w:r>
          </w:p>
        </w:tc>
        <w:tc>
          <w:tcPr>
            <w:tcW w:type="dxa" w:w="5040"/>
            <w:shd w:fill="E9F2EF"/>
          </w:tcPr>
          <w:p>
            <w:r/>
            <w:r>
              <w:rPr>
                <w:b/>
                <w:sz w:val="18"/>
              </w:rPr>
              <w:t>Simple steps</w:t>
            </w:r>
          </w:p>
        </w:tc>
      </w:tr>
      <w:tr>
        <w:tc>
          <w:tcPr>
            <w:tcW w:type="dxa" w:w="2592"/>
          </w:tcPr>
          <w:p>
            <w:r/>
            <w:r>
              <w:rPr>
                <w:b w:val="0"/>
                <w:sz w:val="18"/>
              </w:rPr>
              <w:t>Upload progress report</w:t>
            </w:r>
          </w:p>
        </w:tc>
        <w:tc>
          <w:tcPr>
            <w:tcW w:type="dxa" w:w="3168"/>
          </w:tcPr>
          <w:p>
            <w:r/>
            <w:r>
              <w:rPr>
                <w:b w:val="0"/>
                <w:sz w:val="18"/>
              </w:rPr>
              <w:t>Academic Progress &gt; Upload</w:t>
            </w:r>
          </w:p>
        </w:tc>
        <w:tc>
          <w:tcPr>
            <w:tcW w:type="dxa" w:w="5040"/>
          </w:tcPr>
          <w:p>
            <w:r/>
            <w:r>
              <w:rPr>
                <w:b w:val="0"/>
                <w:sz w:val="18"/>
              </w:rPr>
              <w:t>Select app major, upload file, review filters/counts, confirm.</w:t>
            </w:r>
          </w:p>
        </w:tc>
      </w:tr>
      <w:tr>
        <w:tc>
          <w:tcPr>
            <w:tcW w:type="dxa" w:w="2592"/>
          </w:tcPr>
          <w:p>
            <w:r/>
            <w:r>
              <w:rPr>
                <w:b w:val="0"/>
                <w:sz w:val="18"/>
              </w:rPr>
              <w:t>Upload course configuration</w:t>
            </w:r>
          </w:p>
        </w:tc>
        <w:tc>
          <w:tcPr>
            <w:tcW w:type="dxa" w:w="3168"/>
          </w:tcPr>
          <w:p>
            <w:r/>
            <w:r>
              <w:rPr>
                <w:b w:val="0"/>
                <w:sz w:val="18"/>
              </w:rPr>
              <w:t>Academic Progress &gt; Upload</w:t>
            </w:r>
          </w:p>
        </w:tc>
        <w:tc>
          <w:tcPr>
            <w:tcW w:type="dxa" w:w="5040"/>
          </w:tcPr>
          <w:p>
            <w:r/>
            <w:r>
              <w:rPr>
                <w:b w:val="0"/>
                <w:sz w:val="18"/>
              </w:rPr>
              <w:t>Select app major, upload approved course configuration file.</w:t>
            </w:r>
          </w:p>
        </w:tc>
      </w:tr>
      <w:tr>
        <w:tc>
          <w:tcPr>
            <w:tcW w:type="dxa" w:w="2592"/>
          </w:tcPr>
          <w:p>
            <w:r/>
            <w:r>
              <w:rPr>
                <w:b w:val="0"/>
                <w:sz w:val="18"/>
              </w:rPr>
              <w:t>Map equivalent courses</w:t>
            </w:r>
          </w:p>
        </w:tc>
        <w:tc>
          <w:tcPr>
            <w:tcW w:type="dxa" w:w="3168"/>
          </w:tcPr>
          <w:p>
            <w:r/>
            <w:r>
              <w:rPr>
                <w:b w:val="0"/>
                <w:sz w:val="18"/>
              </w:rPr>
              <w:t>Academic Progress &gt; Configure</w:t>
            </w:r>
          </w:p>
        </w:tc>
        <w:tc>
          <w:tcPr>
            <w:tcW w:type="dxa" w:w="5040"/>
          </w:tcPr>
          <w:p>
            <w:r/>
            <w:r>
              <w:rPr>
                <w:b w:val="0"/>
                <w:sz w:val="18"/>
              </w:rPr>
              <w:t>Add alias and canonical code, save equivalents.</w:t>
            </w:r>
          </w:p>
        </w:tc>
      </w:tr>
      <w:tr>
        <w:tc>
          <w:tcPr>
            <w:tcW w:type="dxa" w:w="2592"/>
          </w:tcPr>
          <w:p>
            <w:r/>
            <w:r>
              <w:rPr>
                <w:b w:val="0"/>
                <w:sz w:val="18"/>
              </w:rPr>
              <w:t>Create elective assignment labels</w:t>
            </w:r>
          </w:p>
        </w:tc>
        <w:tc>
          <w:tcPr>
            <w:tcW w:type="dxa" w:w="3168"/>
          </w:tcPr>
          <w:p>
            <w:r/>
            <w:r>
              <w:rPr>
                <w:b w:val="0"/>
                <w:sz w:val="18"/>
              </w:rPr>
              <w:t>Academic Progress &gt; Configure</w:t>
            </w:r>
          </w:p>
        </w:tc>
        <w:tc>
          <w:tcPr>
            <w:tcW w:type="dxa" w:w="5040"/>
          </w:tcPr>
          <w:p>
            <w:r/>
            <w:r>
              <w:rPr>
                <w:b w:val="0"/>
                <w:sz w:val="18"/>
              </w:rPr>
              <w:t>Add labels such as S.C.E or F.E.C.</w:t>
            </w:r>
          </w:p>
        </w:tc>
      </w:tr>
      <w:tr>
        <w:tc>
          <w:tcPr>
            <w:tcW w:type="dxa" w:w="2592"/>
          </w:tcPr>
          <w:p>
            <w:r/>
            <w:r>
              <w:rPr>
                <w:b w:val="0"/>
                <w:sz w:val="18"/>
              </w:rPr>
              <w:t>Assign a student's extra course</w:t>
            </w:r>
          </w:p>
        </w:tc>
        <w:tc>
          <w:tcPr>
            <w:tcW w:type="dxa" w:w="3168"/>
          </w:tcPr>
          <w:p>
            <w:r/>
            <w:r>
              <w:rPr>
                <w:b w:val="0"/>
                <w:sz w:val="18"/>
              </w:rPr>
              <w:t>Academic Progress &gt; Students</w:t>
            </w:r>
          </w:p>
        </w:tc>
        <w:tc>
          <w:tcPr>
            <w:tcW w:type="dxa" w:w="5040"/>
          </w:tcPr>
          <w:p>
            <w:r/>
            <w:r>
              <w:rPr>
                <w:b w:val="0"/>
                <w:sz w:val="18"/>
              </w:rPr>
              <w:t>Search student, open Elective Assignments, choose course in slot.</w:t>
            </w:r>
          </w:p>
        </w:tc>
      </w:tr>
      <w:tr>
        <w:tc>
          <w:tcPr>
            <w:tcW w:type="dxa" w:w="2592"/>
          </w:tcPr>
          <w:p>
            <w:r/>
            <w:r>
              <w:rPr>
                <w:b w:val="0"/>
                <w:sz w:val="18"/>
              </w:rPr>
              <w:t>Export progress report</w:t>
            </w:r>
          </w:p>
        </w:tc>
        <w:tc>
          <w:tcPr>
            <w:tcW w:type="dxa" w:w="3168"/>
          </w:tcPr>
          <w:p>
            <w:r/>
            <w:r>
              <w:rPr>
                <w:b w:val="0"/>
                <w:sz w:val="18"/>
              </w:rPr>
              <w:t>Academic Progress &gt; Reports</w:t>
            </w:r>
          </w:p>
        </w:tc>
        <w:tc>
          <w:tcPr>
            <w:tcW w:type="dxa" w:w="5040"/>
          </w:tcPr>
          <w:p>
            <w:r/>
            <w:r>
              <w:rPr>
                <w:b w:val="0"/>
                <w:sz w:val="18"/>
              </w:rPr>
              <w:t>Use filters if needed, click Export.</w:t>
            </w:r>
          </w:p>
        </w:tc>
      </w:tr>
      <w:tr>
        <w:tc>
          <w:tcPr>
            <w:tcW w:type="dxa" w:w="2592"/>
          </w:tcPr>
          <w:p>
            <w:r/>
            <w:r>
              <w:rPr>
                <w:b w:val="0"/>
                <w:sz w:val="18"/>
              </w:rPr>
              <w:t>Push progress to advising</w:t>
            </w:r>
          </w:p>
        </w:tc>
        <w:tc>
          <w:tcPr>
            <w:tcW w:type="dxa" w:w="3168"/>
          </w:tcPr>
          <w:p>
            <w:r/>
            <w:r>
              <w:rPr>
                <w:b w:val="0"/>
                <w:sz w:val="18"/>
              </w:rPr>
              <w:t>Academic Progress &gt; Reports</w:t>
            </w:r>
          </w:p>
        </w:tc>
        <w:tc>
          <w:tcPr>
            <w:tcW w:type="dxa" w:w="5040"/>
          </w:tcPr>
          <w:p>
            <w:r/>
            <w:r>
              <w:rPr>
                <w:b w:val="0"/>
                <w:sz w:val="18"/>
              </w:rPr>
              <w:t>Review report first, then Push to Advising.</w:t>
            </w:r>
          </w:p>
        </w:tc>
      </w:tr>
      <w:tr>
        <w:tc>
          <w:tcPr>
            <w:tcW w:type="dxa" w:w="2592"/>
          </w:tcPr>
          <w:p>
            <w:r/>
            <w:r>
              <w:rPr>
                <w:b w:val="0"/>
                <w:sz w:val="18"/>
              </w:rPr>
              <w:t>Create advising period</w:t>
            </w:r>
          </w:p>
        </w:tc>
        <w:tc>
          <w:tcPr>
            <w:tcW w:type="dxa" w:w="3168"/>
          </w:tcPr>
          <w:p>
            <w:r/>
            <w:r>
              <w:rPr>
                <w:b w:val="0"/>
                <w:sz w:val="18"/>
              </w:rPr>
              <w:t>Adviser &gt; Settings</w:t>
            </w:r>
          </w:p>
        </w:tc>
        <w:tc>
          <w:tcPr>
            <w:tcW w:type="dxa" w:w="5040"/>
          </w:tcPr>
          <w:p>
            <w:r/>
            <w:r>
              <w:rPr>
                <w:b w:val="0"/>
                <w:sz w:val="18"/>
              </w:rPr>
              <w:t>Open Advising Period, New Period, create and activate.</w:t>
            </w:r>
          </w:p>
        </w:tc>
      </w:tr>
      <w:tr>
        <w:tc>
          <w:tcPr>
            <w:tcW w:type="dxa" w:w="2592"/>
          </w:tcPr>
          <w:p>
            <w:r/>
            <w:r>
              <w:rPr>
                <w:b w:val="0"/>
                <w:sz w:val="18"/>
              </w:rPr>
              <w:t>Advise a student</w:t>
            </w:r>
          </w:p>
        </w:tc>
        <w:tc>
          <w:tcPr>
            <w:tcW w:type="dxa" w:w="3168"/>
          </w:tcPr>
          <w:p>
            <w:r/>
            <w:r>
              <w:rPr>
                <w:b w:val="0"/>
                <w:sz w:val="18"/>
              </w:rPr>
              <w:t>Adviser &gt; Workspace</w:t>
            </w:r>
          </w:p>
        </w:tc>
        <w:tc>
          <w:tcPr>
            <w:tcW w:type="dxa" w:w="5040"/>
          </w:tcPr>
          <w:p>
            <w:r/>
            <w:r>
              <w:rPr>
                <w:b w:val="0"/>
                <w:sz w:val="18"/>
              </w:rPr>
              <w:t>Search student, select courses, save selection.</w:t>
            </w:r>
          </w:p>
        </w:tc>
      </w:tr>
      <w:tr>
        <w:tc>
          <w:tcPr>
            <w:tcW w:type="dxa" w:w="2592"/>
          </w:tcPr>
          <w:p>
            <w:r/>
            <w:r>
              <w:rPr>
                <w:b w:val="0"/>
                <w:sz w:val="18"/>
              </w:rPr>
              <w:t>Send advising email</w:t>
            </w:r>
          </w:p>
        </w:tc>
        <w:tc>
          <w:tcPr>
            <w:tcW w:type="dxa" w:w="3168"/>
          </w:tcPr>
          <w:p>
            <w:r/>
            <w:r>
              <w:rPr>
                <w:b w:val="0"/>
                <w:sz w:val="18"/>
              </w:rPr>
              <w:t>Adviser &gt; Workspace</w:t>
            </w:r>
          </w:p>
        </w:tc>
        <w:tc>
          <w:tcPr>
            <w:tcW w:type="dxa" w:w="5040"/>
          </w:tcPr>
          <w:p>
            <w:r/>
            <w:r>
              <w:rPr>
                <w:b w:val="0"/>
                <w:sz w:val="18"/>
              </w:rPr>
              <w:t>Confirm student, template, and selections, then send email.</w:t>
            </w:r>
          </w:p>
        </w:tc>
      </w:tr>
      <w:tr>
        <w:tc>
          <w:tcPr>
            <w:tcW w:type="dxa" w:w="2592"/>
          </w:tcPr>
          <w:p>
            <w:r/>
            <w:r>
              <w:rPr>
                <w:b w:val="0"/>
                <w:sz w:val="18"/>
              </w:rPr>
              <w:t>Export insights</w:t>
            </w:r>
          </w:p>
        </w:tc>
        <w:tc>
          <w:tcPr>
            <w:tcW w:type="dxa" w:w="3168"/>
          </w:tcPr>
          <w:p>
            <w:r/>
            <w:r>
              <w:rPr>
                <w:b w:val="0"/>
                <w:sz w:val="18"/>
              </w:rPr>
              <w:t>Adviser &gt; Insights</w:t>
            </w:r>
          </w:p>
        </w:tc>
        <w:tc>
          <w:tcPr>
            <w:tcW w:type="dxa" w:w="5040"/>
          </w:tcPr>
          <w:p>
            <w:r/>
            <w:r>
              <w:rPr>
                <w:b w:val="0"/>
                <w:sz w:val="18"/>
              </w:rPr>
              <w:t>Choose tab and export workbook/report.</w:t>
            </w:r>
          </w:p>
        </w:tc>
      </w:tr>
      <w:tr>
        <w:tc>
          <w:tcPr>
            <w:tcW w:type="dxa" w:w="2592"/>
          </w:tcPr>
          <w:p>
            <w:r/>
            <w:r>
              <w:rPr>
                <w:b w:val="0"/>
                <w:sz w:val="18"/>
              </w:rPr>
              <w:t>Create user</w:t>
            </w:r>
          </w:p>
        </w:tc>
        <w:tc>
          <w:tcPr>
            <w:tcW w:type="dxa" w:w="3168"/>
          </w:tcPr>
          <w:p>
            <w:r/>
            <w:r>
              <w:rPr>
                <w:b w:val="0"/>
                <w:sz w:val="18"/>
              </w:rPr>
              <w:t>Admin &gt; Users</w:t>
            </w:r>
          </w:p>
        </w:tc>
        <w:tc>
          <w:tcPr>
            <w:tcW w:type="dxa" w:w="5040"/>
          </w:tcPr>
          <w:p>
            <w:r/>
            <w:r>
              <w:rPr>
                <w:b w:val="0"/>
                <w:sz w:val="18"/>
              </w:rPr>
              <w:t>Enter details, role, major access, create.</w:t>
            </w:r>
          </w:p>
        </w:tc>
      </w:tr>
      <w:tr>
        <w:tc>
          <w:tcPr>
            <w:tcW w:type="dxa" w:w="2592"/>
          </w:tcPr>
          <w:p>
            <w:r/>
            <w:r>
              <w:rPr>
                <w:b w:val="0"/>
                <w:sz w:val="18"/>
              </w:rPr>
              <w:t>Check audit trail</w:t>
            </w:r>
          </w:p>
        </w:tc>
        <w:tc>
          <w:tcPr>
            <w:tcW w:type="dxa" w:w="3168"/>
          </w:tcPr>
          <w:p>
            <w:r/>
            <w:r>
              <w:rPr>
                <w:b w:val="0"/>
                <w:sz w:val="18"/>
              </w:rPr>
              <w:t>Admin &gt; Audit Log</w:t>
            </w:r>
          </w:p>
        </w:tc>
        <w:tc>
          <w:tcPr>
            <w:tcW w:type="dxa" w:w="5040"/>
          </w:tcPr>
          <w:p>
            <w:r/>
            <w:r>
              <w:rPr>
                <w:b w:val="0"/>
                <w:sz w:val="18"/>
              </w:rPr>
              <w:t>Filter or search events.</w:t>
            </w:r>
          </w:p>
        </w:tc>
      </w:tr>
      <w:tr>
        <w:tc>
          <w:tcPr>
            <w:tcW w:type="dxa" w:w="2592"/>
          </w:tcPr>
          <w:p>
            <w:r/>
            <w:r>
              <w:rPr>
                <w:b w:val="0"/>
                <w:sz w:val="18"/>
              </w:rPr>
              <w:t>Run backup</w:t>
            </w:r>
          </w:p>
        </w:tc>
        <w:tc>
          <w:tcPr>
            <w:tcW w:type="dxa" w:w="3168"/>
          </w:tcPr>
          <w:p>
            <w:r/>
            <w:r>
              <w:rPr>
                <w:b w:val="0"/>
                <w:sz w:val="18"/>
              </w:rPr>
              <w:t>Admin &gt; Backups</w:t>
            </w:r>
          </w:p>
        </w:tc>
        <w:tc>
          <w:tcPr>
            <w:tcW w:type="dxa" w:w="5040"/>
          </w:tcPr>
          <w:p>
            <w:r/>
            <w:r>
              <w:rPr>
                <w:b w:val="0"/>
                <w:sz w:val="18"/>
              </w:rPr>
              <w:t>Run Manual Backup.</w:t>
            </w:r>
          </w:p>
        </w:tc>
      </w:tr>
    </w:tbl>
    <w:p/>
    <w:p>
      <w:pPr>
        <w:pStyle w:val="Heading1"/>
      </w:pPr>
      <w:r>
        <w:t>12. Frequently Asked Questions</w:t>
      </w:r>
    </w:p>
    <w:p>
      <w:r>
        <w:rPr>
          <w:b/>
        </w:rPr>
        <w:t>Is this mainly an advising system or a progress system?</w:t>
      </w:r>
    </w:p>
    <w:p>
      <w:r>
        <w:t>It is both. Academic Progress prepares and maps student progress data. Advising uses that prepared data to support student advising.</w:t>
      </w:r>
    </w:p>
    <w:p>
      <w:r>
        <w:rPr>
          <w:b/>
        </w:rPr>
        <w:t>Why are there sometimes two app majors for one department?</w:t>
      </w:r>
    </w:p>
    <w:p>
      <w:r>
        <w:t>Sometimes the department has multiple degree-plan versions. The app major may represent a specific version so the correct requirements apply.</w:t>
      </w:r>
    </w:p>
    <w:p>
      <w:r>
        <w:rPr>
          <w:b/>
        </w:rPr>
        <w:t>Do source major and app major mean the same thing?</w:t>
      </w:r>
    </w:p>
    <w:p>
      <w:r>
        <w:t>No. The app major is selected in the system. Source major is a value from the uploaded progress report.</w:t>
      </w:r>
    </w:p>
    <w:p>
      <w:r>
        <w:rPr>
          <w:b/>
        </w:rPr>
        <w:t>What is the safest way to update advising progress?</w:t>
      </w:r>
    </w:p>
    <w:p>
      <w:r>
        <w:t>Upload and review in Academic Progress, then use Reports, Push to Advising.</w:t>
      </w:r>
    </w:p>
    <w:p>
      <w:r>
        <w:rPr>
          <w:b/>
        </w:rPr>
        <w:t>What does Set Active mean in dataset history?</w:t>
      </w:r>
    </w:p>
    <w:p>
      <w:r>
        <w:t>It makes an older uploaded version the active one. This can be useful for rollback but should be used carefully.</w:t>
      </w:r>
    </w:p>
    <w:p>
      <w:r>
        <w:rPr>
          <w:b/>
        </w:rPr>
        <w:t>What should I do if a count looks surprising?</w:t>
      </w:r>
    </w:p>
    <w:p>
      <w:r>
        <w:t>Do not confirm or push yet. Check app major, file name, source major, admission years, active period, and current file.</w:t>
      </w:r>
    </w:p>
    <w:p>
      <w:r>
        <w:rPr>
          <w:b/>
        </w:rPr>
        <w:t>Can an assistant restore a backup?</w:t>
      </w:r>
    </w:p>
    <w:p>
      <w:r>
        <w:t>Only if explicitly authorized. Backup restore overwrites the database and is a high-risk admin action.</w:t>
      </w:r>
    </w:p>
    <w:p>
      <w:r>
        <w:rPr>
          <w:b/>
        </w:rPr>
        <w:t>How are OR prerequisites written?</w:t>
      </w:r>
    </w:p>
    <w:p>
      <w:r>
        <w:t>Use spaced slash for OR, such as PBHL301 / PBHL401. Commas mean AND.</w:t>
      </w:r>
    </w:p>
    <w:p>
      <w:pPr>
        <w:pStyle w:val="Heading1"/>
      </w:pPr>
      <w:r>
        <w:t>Appendix A: Trainer Notes</w:t>
      </w:r>
    </w:p>
    <w:p>
      <w:r>
        <w:t>Suggested opening:</w:t>
      </w:r>
    </w:p>
    <w:p>
      <w:r>
        <w:t>Today is about how the system is used in real department work. We will not discuss code or technical architecture. We will learn the main workspaces, how data moves through the system, and how to check our work before saving, sending, restoring, or changing active data.</w:t>
      </w:r>
    </w:p>
    <w:p>
      <w:r>
        <w:t>Suggested emphasis:</w:t>
      </w:r>
    </w:p>
    <w:p>
      <w:pPr>
        <w:pStyle w:val="ListBullet"/>
      </w:pPr>
      <w:r>
        <w:t>Repeat the habit: first check the selected app major.</w:t>
      </w:r>
    </w:p>
    <w:p>
      <w:pPr>
        <w:pStyle w:val="ListBullet"/>
      </w:pPr>
      <w:r>
        <w:t>Make participants explain the difference between Academic Progress and Advising in their own words.</w:t>
      </w:r>
    </w:p>
    <w:p>
      <w:pPr>
        <w:pStyle w:val="ListBullet"/>
      </w:pPr>
      <w:r>
        <w:t>Use real examples, but avoid exposing private student data during training.</w:t>
      </w:r>
    </w:p>
    <w:p>
      <w:pPr>
        <w:pStyle w:val="ListBullet"/>
      </w:pPr>
      <w:r>
        <w:t>Teach staff to pause before high-risk actions: delete, restore, set active, push, send email.</w:t>
      </w:r>
    </w:p>
    <w:p>
      <w:pPr>
        <w:pStyle w:val="ListBullet"/>
      </w:pPr>
      <w:r>
        <w:t>End every demo by showing where the result appears.</w:t>
      </w:r>
    </w:p>
    <w:p>
      <w:pPr>
        <w:pStyle w:val="Heading1"/>
      </w:pPr>
      <w:r>
        <w:t>Appendix B: Sample Scenarios</w:t>
      </w:r>
    </w:p>
    <w:tbl>
      <w:tblPr>
        <w:tblStyle w:val="TableGrid"/>
        <w:tblW w:type="auto" w:w="0"/>
        <w:tblLook w:firstColumn="1" w:firstRow="1" w:lastColumn="0" w:lastRow="0" w:noHBand="0" w:noVBand="1" w:val="04A0"/>
      </w:tblPr>
      <w:tblGrid>
        <w:gridCol w:w="5112"/>
        <w:gridCol w:w="5112"/>
      </w:tblGrid>
      <w:tr>
        <w:tc>
          <w:tcPr>
            <w:tcW w:type="dxa" w:w="4320"/>
            <w:shd w:fill="E9F2EF"/>
          </w:tcPr>
          <w:p>
            <w:r/>
            <w:r>
              <w:rPr>
                <w:b/>
                <w:sz w:val="18"/>
              </w:rPr>
              <w:t>Scenario</w:t>
            </w:r>
          </w:p>
        </w:tc>
        <w:tc>
          <w:tcPr>
            <w:tcW w:type="dxa" w:w="6480"/>
            <w:shd w:fill="E9F2EF"/>
          </w:tcPr>
          <w:p>
            <w:r/>
            <w:r>
              <w:rPr>
                <w:b/>
                <w:sz w:val="18"/>
              </w:rPr>
              <w:t>Expected response</w:t>
            </w:r>
          </w:p>
        </w:tc>
      </w:tr>
      <w:tr>
        <w:tc>
          <w:tcPr>
            <w:tcW w:type="dxa" w:w="4320"/>
          </w:tcPr>
          <w:p>
            <w:r/>
            <w:r>
              <w:rPr>
                <w:b w:val="0"/>
                <w:sz w:val="18"/>
              </w:rPr>
              <w:t>A report has students from several majors.</w:t>
            </w:r>
          </w:p>
        </w:tc>
        <w:tc>
          <w:tcPr>
            <w:tcW w:type="dxa" w:w="6480"/>
          </w:tcPr>
          <w:p>
            <w:r/>
            <w:r>
              <w:rPr>
                <w:b w:val="0"/>
                <w:sz w:val="18"/>
              </w:rPr>
              <w:t>Select the correct source major values during Academic Progress upload.</w:t>
            </w:r>
          </w:p>
        </w:tc>
      </w:tr>
      <w:tr>
        <w:tc>
          <w:tcPr>
            <w:tcW w:type="dxa" w:w="4320"/>
          </w:tcPr>
          <w:p>
            <w:r/>
            <w:r>
              <w:rPr>
                <w:b w:val="0"/>
                <w:sz w:val="18"/>
              </w:rPr>
              <w:t>A department changed degree plan in 2026.</w:t>
            </w:r>
          </w:p>
        </w:tc>
        <w:tc>
          <w:tcPr>
            <w:tcW w:type="dxa" w:w="6480"/>
          </w:tcPr>
          <w:p>
            <w:r/>
            <w:r>
              <w:rPr>
                <w:b w:val="0"/>
                <w:sz w:val="18"/>
              </w:rPr>
              <w:t>Use separate app majors or cohort filters according to department policy.</w:t>
            </w:r>
          </w:p>
        </w:tc>
      </w:tr>
      <w:tr>
        <w:tc>
          <w:tcPr>
            <w:tcW w:type="dxa" w:w="4320"/>
          </w:tcPr>
          <w:p>
            <w:r/>
            <w:r>
              <w:rPr>
                <w:b w:val="0"/>
                <w:sz w:val="18"/>
              </w:rPr>
              <w:t>Advising still shows old progress.</w:t>
            </w:r>
          </w:p>
        </w:tc>
        <w:tc>
          <w:tcPr>
            <w:tcW w:type="dxa" w:w="6480"/>
          </w:tcPr>
          <w:p>
            <w:r/>
            <w:r>
              <w:rPr>
                <w:b w:val="0"/>
                <w:sz w:val="18"/>
              </w:rPr>
              <w:t>Check whether Academic Progress was pushed to Advising after the latest review.</w:t>
            </w:r>
          </w:p>
        </w:tc>
      </w:tr>
      <w:tr>
        <w:tc>
          <w:tcPr>
            <w:tcW w:type="dxa" w:w="4320"/>
          </w:tcPr>
          <w:p>
            <w:r/>
            <w:r>
              <w:rPr>
                <w:b w:val="0"/>
                <w:sz w:val="18"/>
              </w:rPr>
              <w:t>An adviser saved the wrong courses.</w:t>
            </w:r>
          </w:p>
        </w:tc>
        <w:tc>
          <w:tcPr>
            <w:tcW w:type="dxa" w:w="6480"/>
          </w:tcPr>
          <w:p>
            <w:r/>
            <w:r>
              <w:rPr>
                <w:b w:val="0"/>
                <w:sz w:val="18"/>
              </w:rPr>
              <w:t>Use student History or Settings session restore if appropriate.</w:t>
            </w:r>
          </w:p>
        </w:tc>
      </w:tr>
      <w:tr>
        <w:tc>
          <w:tcPr>
            <w:tcW w:type="dxa" w:w="4320"/>
          </w:tcPr>
          <w:p>
            <w:r/>
            <w:r>
              <w:rPr>
                <w:b w:val="0"/>
                <w:sz w:val="18"/>
              </w:rPr>
              <w:t>A student appears not eligible but should be allowed.</w:t>
            </w:r>
          </w:p>
        </w:tc>
        <w:tc>
          <w:tcPr>
            <w:tcW w:type="dxa" w:w="6480"/>
          </w:tcPr>
          <w:p>
            <w:r/>
            <w:r>
              <w:rPr>
                <w:b w:val="0"/>
                <w:sz w:val="18"/>
              </w:rPr>
              <w:t>Check prerequisites, offered status, placements, and whether an approved bypass is needed.</w:t>
            </w:r>
          </w:p>
        </w:tc>
      </w:tr>
      <w:tr>
        <w:tc>
          <w:tcPr>
            <w:tcW w:type="dxa" w:w="4320"/>
          </w:tcPr>
          <w:p>
            <w:r/>
            <w:r>
              <w:rPr>
                <w:b w:val="0"/>
                <w:sz w:val="18"/>
              </w:rPr>
              <w:t>Leadership asks which courses to offer.</w:t>
            </w:r>
          </w:p>
        </w:tc>
        <w:tc>
          <w:tcPr>
            <w:tcW w:type="dxa" w:w="6480"/>
          </w:tcPr>
          <w:p>
            <w:r/>
            <w:r>
              <w:rPr>
                <w:b w:val="0"/>
                <w:sz w:val="18"/>
              </w:rPr>
              <w:t>Use Insights, Course Offering Planner, QAA Projections, and Schedule Conflicts exports.</w:t>
            </w:r>
          </w:p>
        </w:tc>
      </w:tr>
    </w:tbl>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6221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6221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6221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rPr>
  </w:style>
  <w:style w:type="paragraph" w:styleId="BodyText">
    <w:name w:val="Body Text"/>
    <w:basedOn w:val="Normal"/>
    <w:link w:val="BodyTextChar"/>
    <w:uiPriority w:val="99"/>
    <w:unhideWhenUsed/>
    <w:rsid w:val="00AA1D8D"/>
    <w:pPr>
      <w:spacing w:after="120"/>
    </w:pPr>
    <w:rPr>
      <w:rFonts w:ascii="Arial" w:hAnsi="Arial"/>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rial" w:hAnsi="Arial"/>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rial" w:hAnsi="Arial"/>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rial" w:hAnsi="Arial"/>
    </w:rPr>
  </w:style>
  <w:style w:type="paragraph" w:styleId="List2">
    <w:name w:val="List 2"/>
    <w:basedOn w:val="Normal"/>
    <w:uiPriority w:val="99"/>
    <w:unhideWhenUsed/>
    <w:rsid w:val="00326F90"/>
    <w:pPr>
      <w:ind w:left="720" w:hanging="360"/>
      <w:contextualSpacing/>
    </w:pPr>
    <w:rPr>
      <w:rFonts w:ascii="Arial" w:hAnsi="Arial"/>
    </w:rPr>
  </w:style>
  <w:style w:type="paragraph" w:styleId="List3">
    <w:name w:val="List 3"/>
    <w:basedOn w:val="Normal"/>
    <w:uiPriority w:val="99"/>
    <w:unhideWhenUsed/>
    <w:rsid w:val="00326F90"/>
    <w:pPr>
      <w:ind w:left="1080" w:hanging="360"/>
      <w:contextualSpacing/>
    </w:pPr>
    <w:rPr>
      <w:rFonts w:ascii="Arial" w:hAnsi="Arial"/>
    </w:rPr>
  </w:style>
  <w:style w:type="paragraph" w:styleId="ListBullet">
    <w:name w:val="List Bullet"/>
    <w:basedOn w:val="Normal"/>
    <w:uiPriority w:val="99"/>
    <w:unhideWhenUsed/>
    <w:rsid w:val="00326F90"/>
    <w:pPr>
      <w:numPr>
        <w:numId w:val="1"/>
      </w:numPr>
      <w:contextualSpacing/>
    </w:pPr>
    <w:rPr>
      <w:rFonts w:ascii="Arial" w:hAnsi="Arial"/>
    </w:rPr>
  </w:style>
  <w:style w:type="paragraph" w:styleId="ListBullet2">
    <w:name w:val="List Bullet 2"/>
    <w:basedOn w:val="Normal"/>
    <w:uiPriority w:val="99"/>
    <w:unhideWhenUsed/>
    <w:rsid w:val="00326F90"/>
    <w:pPr>
      <w:numPr>
        <w:numId w:val="2"/>
      </w:numPr>
      <w:contextualSpacing/>
    </w:pPr>
    <w:rPr>
      <w:rFonts w:ascii="Arial" w:hAnsi="Arial"/>
    </w:rPr>
  </w:style>
  <w:style w:type="paragraph" w:styleId="ListBullet3">
    <w:name w:val="List Bullet 3"/>
    <w:basedOn w:val="Normal"/>
    <w:uiPriority w:val="99"/>
    <w:unhideWhenUsed/>
    <w:rsid w:val="00326F90"/>
    <w:pPr>
      <w:numPr>
        <w:numId w:val="3"/>
      </w:numPr>
      <w:contextualSpacing/>
    </w:pPr>
    <w:rPr>
      <w:rFonts w:ascii="Arial" w:hAnsi="Arial"/>
    </w:rPr>
  </w:style>
  <w:style w:type="paragraph" w:styleId="ListNumber">
    <w:name w:val="List Number"/>
    <w:basedOn w:val="Normal"/>
    <w:uiPriority w:val="99"/>
    <w:unhideWhenUsed/>
    <w:rsid w:val="00326F90"/>
    <w:pPr>
      <w:numPr>
        <w:numId w:val="5"/>
      </w:numPr>
      <w:contextualSpacing/>
    </w:pPr>
    <w:rPr>
      <w:rFonts w:ascii="Arial" w:hAnsi="Arial"/>
    </w:rPr>
  </w:style>
  <w:style w:type="paragraph" w:styleId="ListNumber2">
    <w:name w:val="List Number 2"/>
    <w:basedOn w:val="Normal"/>
    <w:uiPriority w:val="99"/>
    <w:unhideWhenUsed/>
    <w:rsid w:val="0029639D"/>
    <w:pPr>
      <w:numPr>
        <w:numId w:val="6"/>
      </w:numPr>
      <w:contextualSpacing/>
    </w:pPr>
    <w:rPr>
      <w:rFonts w:ascii="Arial" w:hAnsi="Arial"/>
    </w:rPr>
  </w:style>
  <w:style w:type="paragraph" w:styleId="ListNumber3">
    <w:name w:val="List Number 3"/>
    <w:basedOn w:val="Normal"/>
    <w:uiPriority w:val="99"/>
    <w:unhideWhenUsed/>
    <w:rsid w:val="0029639D"/>
    <w:pPr>
      <w:numPr>
        <w:numId w:val="7"/>
      </w:numPr>
      <w:contextualSpacing/>
    </w:pPr>
    <w:rPr>
      <w:rFonts w:ascii="Arial" w:hAnsi="Arial"/>
    </w:rPr>
  </w:style>
  <w:style w:type="paragraph" w:styleId="ListContinue">
    <w:name w:val="List Continue"/>
    <w:basedOn w:val="Normal"/>
    <w:uiPriority w:val="99"/>
    <w:unhideWhenUsed/>
    <w:rsid w:val="0029639D"/>
    <w:pPr>
      <w:spacing w:after="120"/>
      <w:ind w:left="360"/>
      <w:contextualSpacing/>
    </w:pPr>
    <w:rPr>
      <w:rFonts w:ascii="Arial" w:hAnsi="Arial"/>
    </w:rPr>
  </w:style>
  <w:style w:type="paragraph" w:styleId="ListContinue2">
    <w:name w:val="List Continue 2"/>
    <w:basedOn w:val="Normal"/>
    <w:uiPriority w:val="99"/>
    <w:unhideWhenUsed/>
    <w:rsid w:val="0029639D"/>
    <w:pPr>
      <w:spacing w:after="120"/>
      <w:ind w:left="720"/>
      <w:contextualSpacing/>
    </w:pPr>
    <w:rPr>
      <w:rFonts w:ascii="Arial" w:hAnsi="Arial"/>
    </w:rPr>
  </w:style>
  <w:style w:type="paragraph" w:styleId="ListContinue3">
    <w:name w:val="List Continue 3"/>
    <w:basedOn w:val="Normal"/>
    <w:uiPriority w:val="99"/>
    <w:unhideWhenUsed/>
    <w:rsid w:val="0029639D"/>
    <w:pPr>
      <w:spacing w:after="120"/>
      <w:ind w:left="1080"/>
      <w:contextualSpacing/>
    </w:pPr>
    <w:rPr>
      <w:rFonts w:ascii="Arial" w:hAnsi="Arial"/>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rial" w:hAnsi="Arial"/>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