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jc w:val="center"/>
      </w:pPr>
      <w:r>
        <w:rPr>
          <w:u w:val="single"/>
          <w:b w:val="true"/>
          <w:sz w:val="32"/>
        </w:rPr>
        <w:t>TO SUPPLY LEFTOVER FOOD TO POOR</w:t>
      </w:r>
    </w:p>
    <w:p>
      <w:pPr>
        <w:pBdr/>
        <w:jc w:val="center"/>
        <w:rPr>
          <w:u w:val="single"/>
          <w:b w:val="true"/>
        </w:rPr>
      </w:pPr>
    </w:p>
    <w:p>
      <w:pPr>
        <w:pStyle w:val="Heading3"/>
        <w:pBdr/>
        <w:spacing w:after="0"/>
        <w:jc w:val="both"/>
        <w:outlineLvl w:val="2"/>
      </w:pPr>
      <w:r>
        <w:rPr>
          <w:color w:val="000000"/>
          <w:sz w:val="28"/>
        </w:rPr>
        <w:t>1. Introduction</w:t>
      </w:r>
      <w:r/>
      <w:bookmarkStart w:id="0" w:name="_Toc4sc7to6umsb8"/>
      <w:bookmarkEnd w:id="0"/>
    </w:p>
    <w:p>
      <w:pPr>
        <w:pStyle w:val="Normal"/>
        <w:rPr/>
      </w:pPr>
    </w:p>
    <w:p>
      <w:pPr>
        <w:pStyle w:val="Normal"/>
        <w:pBdr/>
        <w:bidi w:val="false"/>
        <w:jc w:val="both"/>
        <w:rPr>
          <w:color w:val="000000"/>
          <w:sz w:val="22"/>
        </w:rPr>
      </w:pPr>
      <w:r>
        <w:rPr>
          <w:b w:val="true"/>
        </w:rPr>
        <w:t>1.1 Project Overview</w:t>
      </w:r>
      <w:r>
        <w:rPr/>
        <w:t xml:space="preserve"> The Leftover Food Connect app, built on the Salesforce platform, is a mobile application designed to bridge the gap between businesses with excess food and individuals in need.</w:t>
      </w:r>
      <w:r>
        <w:rPr/>
        <w:t xml:space="preserve"> The app facilitates efficient food donation and distribution, reducing food waste and addressing food insecurity.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</w:rPr>
        <w:t xml:space="preserve">1.2 </w:t>
      </w:r>
      <w:r>
        <w:rPr>
          <w:b w:val="true"/>
          <w:sz w:val="24"/>
        </w:rPr>
        <w:t>Project Goals</w:t>
      </w:r>
    </w:p>
    <w:p>
      <w:pPr>
        <w:pStyle w:val="Normal"/>
        <w:numPr>
          <w:ilvl w:val="0"/>
          <w:numId w:val="11"/>
        </w:numPr>
        <w:bidi w:val="false"/>
        <w:ind w:hanging="360" w:left="720"/>
        <w:rPr>
          <w:color w:val="000000"/>
          <w:sz w:val="22"/>
        </w:rPr>
      </w:pPr>
      <w:r>
        <w:rPr/>
        <w:t>Connect businesses with excess food to individuals and organizations that can utilize it.</w:t>
      </w:r>
    </w:p>
    <w:p>
      <w:pPr>
        <w:pStyle w:val="Normal"/>
        <w:numPr>
          <w:ilvl w:val="0"/>
          <w:numId w:val="11"/>
        </w:numPr>
        <w:bidi w:val="false"/>
        <w:ind w:hanging="360" w:left="720"/>
        <w:rPr>
          <w:color w:val="000000"/>
          <w:sz w:val="22"/>
        </w:rPr>
      </w:pPr>
      <w:r>
        <w:rPr/>
        <w:t>Minimize food waste and promote sustainable food practices.</w:t>
      </w:r>
    </w:p>
    <w:p>
      <w:pPr>
        <w:pStyle w:val="Normal"/>
        <w:numPr>
          <w:ilvl w:val="0"/>
          <w:numId w:val="11"/>
        </w:numPr>
        <w:bidi w:val="false"/>
        <w:ind w:hanging="360" w:left="720"/>
        <w:rPr>
          <w:color w:val="000000"/>
          <w:sz w:val="22"/>
        </w:rPr>
      </w:pPr>
      <w:r>
        <w:rPr/>
        <w:t>Improve food security and address hunger in the community.</w:t>
      </w:r>
    </w:p>
    <w:p>
      <w:pPr>
        <w:pStyle w:val="Normal"/>
        <w:numPr>
          <w:ilvl w:val="0"/>
          <w:numId w:val="11"/>
        </w:numPr>
        <w:bidi w:val="false"/>
        <w:ind w:hanging="360" w:left="720"/>
        <w:rPr>
          <w:color w:val="000000"/>
          <w:sz w:val="22"/>
        </w:rPr>
      </w:pPr>
      <w:r>
        <w:rPr/>
        <w:t>Provide a user-friendly platform for both businesses and individuals.</w:t>
      </w: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Heading3"/>
        <w:spacing w:after="0"/>
        <w:outlineLvl w:val="2"/>
      </w:pPr>
      <w:r>
        <w:rPr>
          <w:color w:val="000000"/>
          <w:sz w:val="25"/>
        </w:rPr>
        <w:t>2. System Requirements</w:t>
      </w:r>
      <w:r/>
      <w:bookmarkStart w:id="1" w:name="_Tocz1gb8g3oclfk"/>
      <w:bookmarkEnd w:id="1"/>
    </w:p>
    <w:p>
      <w:pPr>
        <w:pStyle w:val="Normal"/>
        <w:rPr/>
      </w:pP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</w:rPr>
        <w:t>2.1 Hardware Requirements</w:t>
      </w:r>
    </w:p>
    <w:p>
      <w:pPr>
        <w:pStyle w:val="Normal"/>
        <w:numPr>
          <w:ilvl w:val="0"/>
          <w:numId w:val="5"/>
        </w:numPr>
        <w:bidi w:val="false"/>
        <w:ind w:hanging="360" w:left="720"/>
        <w:rPr>
          <w:color w:val="000000"/>
          <w:sz w:val="22"/>
        </w:rPr>
      </w:pPr>
      <w:r>
        <w:rPr/>
        <w:t>Mobile device (iOS or Android) with a compatible operating system.</w:t>
      </w:r>
    </w:p>
    <w:p>
      <w:pPr>
        <w:pStyle w:val="Normal"/>
        <w:numPr>
          <w:ilvl w:val="0"/>
          <w:numId w:val="5"/>
        </w:numPr>
        <w:bidi w:val="false"/>
        <w:ind w:hanging="360" w:left="720"/>
        <w:rPr>
          <w:color w:val="000000"/>
          <w:sz w:val="22"/>
        </w:rPr>
      </w:pPr>
      <w:r>
        <w:rPr/>
        <w:t>Internet connection.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</w:rPr>
        <w:t>2.2 Software Requirements</w:t>
      </w:r>
    </w:p>
    <w:p>
      <w:pPr>
        <w:pStyle w:val="Normal"/>
        <w:numPr>
          <w:ilvl w:val="0"/>
          <w:numId w:val="9"/>
        </w:numPr>
        <w:bidi w:val="false"/>
        <w:ind w:hanging="360" w:left="720"/>
        <w:rPr>
          <w:color w:val="000000"/>
          <w:sz w:val="22"/>
        </w:rPr>
      </w:pPr>
      <w:r>
        <w:rPr/>
        <w:t>Salesforce mobile app.</w:t>
      </w:r>
    </w:p>
    <w:p>
      <w:pPr>
        <w:pStyle w:val="Normal"/>
        <w:numPr>
          <w:ilvl w:val="0"/>
          <w:numId w:val="9"/>
        </w:numPr>
        <w:bidi w:val="false"/>
        <w:ind w:hanging="360" w:left="720"/>
        <w:rPr>
          <w:color w:val="000000"/>
          <w:sz w:val="22"/>
        </w:rPr>
      </w:pPr>
      <w:r>
        <w:rPr/>
        <w:t>Leftover Food Connect app (Salesforce Lightning component).</w:t>
      </w: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Heading3"/>
        <w:spacing w:after="0"/>
        <w:outlineLvl w:val="2"/>
      </w:pPr>
      <w:r>
        <w:rPr>
          <w:color w:val="000000"/>
          <w:sz w:val="25"/>
        </w:rPr>
        <w:t>3. System Architecture</w:t>
      </w:r>
      <w:r/>
      <w:bookmarkStart w:id="2" w:name="_Tociopg80zssbx2"/>
      <w:bookmarkEnd w:id="2"/>
    </w:p>
    <w:p>
      <w:pPr>
        <w:pStyle w:val="Normal"/>
        <w:rPr/>
      </w:pP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</w:rPr>
        <w:t>3.1 Salesforce Objects</w:t>
      </w:r>
    </w:p>
    <w:p>
      <w:pPr>
        <w:pStyle w:val="Normal"/>
        <w:numPr>
          <w:ilvl w:val="0"/>
          <w:numId w:val="10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Business:</w:t>
      </w:r>
      <w:r>
        <w:rPr/>
        <w:t xml:space="preserve"> Stores information about businesses that donate excess food.</w:t>
      </w:r>
    </w:p>
    <w:p>
      <w:pPr>
        <w:pStyle w:val="Normal"/>
        <w:numPr>
          <w:ilvl w:val="0"/>
          <w:numId w:val="10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Food Item:</w:t>
      </w:r>
      <w:r>
        <w:rPr/>
        <w:t xml:space="preserve"> Tracks details of food items available for donation.</w:t>
      </w:r>
    </w:p>
    <w:p>
      <w:pPr>
        <w:pStyle w:val="Normal"/>
        <w:numPr>
          <w:ilvl w:val="0"/>
          <w:numId w:val="10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Donation Request:</w:t>
      </w:r>
      <w:r>
        <w:rPr/>
        <w:t xml:space="preserve"> Records requests for food from individuals or organizations.</w:t>
      </w:r>
    </w:p>
    <w:p>
      <w:pPr>
        <w:pStyle w:val="Normal"/>
        <w:numPr>
          <w:ilvl w:val="0"/>
          <w:numId w:val="10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Donation:</w:t>
      </w:r>
      <w:r>
        <w:rPr/>
        <w:t xml:space="preserve"> Manages the process of food donation, including pickup and delivery.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</w:rPr>
        <w:t>3.2 Lightning Components</w:t>
      </w:r>
    </w:p>
    <w:p>
      <w:pPr>
        <w:pStyle w:val="Normal"/>
        <w:numPr>
          <w:ilvl w:val="0"/>
          <w:numId w:val="13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Business Registration:</w:t>
      </w:r>
      <w:r>
        <w:rPr/>
        <w:t xml:space="preserve"> Allows businesses to register and create profiles.</w:t>
      </w:r>
    </w:p>
    <w:p>
      <w:pPr>
        <w:pStyle w:val="Normal"/>
        <w:numPr>
          <w:ilvl w:val="0"/>
          <w:numId w:val="13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Food Donation:</w:t>
      </w:r>
      <w:r>
        <w:rPr/>
        <w:t xml:space="preserve"> Enables businesses to post available food items.</w:t>
      </w:r>
    </w:p>
    <w:p>
      <w:pPr>
        <w:pStyle w:val="Normal"/>
        <w:numPr>
          <w:ilvl w:val="0"/>
          <w:numId w:val="13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Donation Request:</w:t>
      </w:r>
      <w:r>
        <w:rPr/>
        <w:t xml:space="preserve"> Facilitates individuals or organizations to submit food requests.</w:t>
      </w:r>
    </w:p>
    <w:p>
      <w:pPr>
        <w:pStyle w:val="Normal"/>
        <w:numPr>
          <w:ilvl w:val="0"/>
          <w:numId w:val="13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Donation Management:</w:t>
      </w:r>
      <w:r>
        <w:rPr/>
        <w:t xml:space="preserve"> Manages the process of food donation, including matching requests with donations.</w:t>
      </w: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bidi w:val="false"/>
        <w:rPr>
          <w:b w:val="true"/>
        </w:rPr>
      </w:pPr>
      <w:r>
        <w:drawing>
          <wp:inline distT="0" distR="0" distB="0" distL="0">
            <wp:extent cx="5943600" cy="4776786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false"/>
        <w:rPr>
          <w:b w:val="true"/>
        </w:rPr>
      </w:pPr>
    </w:p>
    <w:p>
      <w:pPr>
        <w:pStyle w:val="Normal"/>
        <w:bidi w:val="false"/>
        <w:rPr>
          <w:b w:val="true"/>
        </w:rPr>
      </w:pPr>
    </w:p>
    <w:p>
      <w:pPr>
        <w:pStyle w:val="Normal"/>
        <w:bidi w:val="false"/>
        <w:rPr>
          <w:b w:val="true"/>
        </w:rPr>
      </w:pP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</w:rPr>
        <w:t>3.3 Integration</w:t>
      </w:r>
    </w:p>
    <w:p>
      <w:pPr>
        <w:pStyle w:val="Normal"/>
        <w:numPr>
          <w:ilvl w:val="0"/>
          <w:numId w:val="6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Location Services:</w:t>
      </w:r>
      <w:r>
        <w:rPr/>
        <w:t xml:space="preserve"> Uses GPS to determine the location of businesses and individuals for efficient matching.</w:t>
      </w:r>
    </w:p>
    <w:p>
      <w:pPr>
        <w:pStyle w:val="Normal"/>
        <w:numPr>
          <w:ilvl w:val="0"/>
          <w:numId w:val="6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Notifications:</w:t>
      </w:r>
      <w:r>
        <w:rPr/>
        <w:t xml:space="preserve"> Sends push notifications to businesses and individuals about new donations or requests.</w:t>
      </w: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Heading3"/>
        <w:spacing w:after="0"/>
        <w:outlineLvl w:val="2"/>
      </w:pPr>
      <w:r>
        <w:rPr>
          <w:color w:val="000000"/>
          <w:sz w:val="25"/>
        </w:rPr>
        <w:t>4. User Interface (UI) Design</w:t>
      </w:r>
      <w:r/>
      <w:bookmarkStart w:id="3" w:name="_Tocyecx2zg0ih66"/>
      <w:bookmarkEnd w:id="3"/>
    </w:p>
    <w:p>
      <w:pPr>
        <w:pStyle w:val="Normal"/>
        <w:rPr/>
      </w:pP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</w:rPr>
        <w:t>4.1 Business User Interface</w:t>
      </w:r>
    </w:p>
    <w:p>
      <w:pPr>
        <w:pStyle w:val="Normal"/>
        <w:numPr>
          <w:ilvl w:val="0"/>
          <w:numId w:val="1"/>
        </w:numPr>
        <w:bidi w:val="false"/>
        <w:ind w:hanging="360" w:left="720"/>
        <w:rPr>
          <w:color w:val="000000"/>
          <w:sz w:val="22"/>
        </w:rPr>
      </w:pPr>
      <w:r>
        <w:rPr/>
        <w:t>Dashboard to view available food items and donation requests.</w:t>
      </w:r>
    </w:p>
    <w:p>
      <w:pPr>
        <w:pStyle w:val="Normal"/>
        <w:numPr>
          <w:ilvl w:val="0"/>
          <w:numId w:val="1"/>
        </w:numPr>
        <w:bidi w:val="false"/>
        <w:ind w:hanging="360" w:left="720"/>
        <w:rPr>
          <w:color w:val="000000"/>
          <w:sz w:val="22"/>
        </w:rPr>
      </w:pPr>
      <w:r>
        <w:rPr/>
        <w:t>Option to post new food items.</w:t>
      </w:r>
    </w:p>
    <w:p>
      <w:pPr>
        <w:pStyle w:val="Normal"/>
        <w:numPr>
          <w:ilvl w:val="0"/>
          <w:numId w:val="1"/>
        </w:numPr>
        <w:bidi w:val="false"/>
        <w:ind w:hanging="360" w:left="720"/>
        <w:rPr>
          <w:color w:val="000000"/>
          <w:sz w:val="22"/>
        </w:rPr>
      </w:pPr>
      <w:r>
        <w:rPr/>
        <w:t>Ability to manage donation requests and track donations.</w:t>
      </w:r>
    </w:p>
    <w:p>
      <w:pPr>
        <w:pStyle w:val="Normal"/>
        <w:bidi w:val="false"/>
        <w:rPr>
          <w:color w:val="000000"/>
          <w:sz w:val="22"/>
        </w:rPr>
      </w:pPr>
      <w:r>
        <w:rPr>
          <w:b w:val="true"/>
        </w:rPr>
        <w:t>4.2 Individual User Interface</w:t>
      </w:r>
    </w:p>
    <w:p>
      <w:pPr>
        <w:pStyle w:val="Normal"/>
        <w:numPr>
          <w:ilvl w:val="0"/>
          <w:numId w:val="12"/>
        </w:numPr>
        <w:bidi w:val="false"/>
        <w:ind w:hanging="360" w:left="720"/>
        <w:rPr>
          <w:color w:val="000000"/>
          <w:sz w:val="22"/>
        </w:rPr>
      </w:pPr>
      <w:r>
        <w:rPr/>
        <w:t>Search functionality to find food donations near their location.</w:t>
      </w:r>
    </w:p>
    <w:p>
      <w:pPr>
        <w:pStyle w:val="Normal"/>
        <w:numPr>
          <w:ilvl w:val="0"/>
          <w:numId w:val="12"/>
        </w:numPr>
        <w:bidi w:val="false"/>
        <w:ind w:hanging="360" w:left="720"/>
        <w:rPr>
          <w:color w:val="000000"/>
          <w:sz w:val="22"/>
        </w:rPr>
      </w:pPr>
      <w:r>
        <w:rPr/>
        <w:t>Option to submit food requests.</w:t>
      </w:r>
    </w:p>
    <w:p>
      <w:pPr>
        <w:pStyle w:val="Normal"/>
        <w:numPr>
          <w:ilvl w:val="0"/>
          <w:numId w:val="12"/>
        </w:numPr>
        <w:bidi w:val="false"/>
        <w:ind w:hanging="360" w:left="720"/>
        <w:rPr>
          <w:color w:val="000000"/>
          <w:sz w:val="22"/>
        </w:rPr>
      </w:pPr>
      <w:r>
        <w:rPr/>
        <w:t>Ability to view donation history.</w:t>
      </w: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Heading3"/>
        <w:spacing w:after="0"/>
        <w:outlineLvl w:val="2"/>
      </w:pPr>
      <w:r>
        <w:rPr>
          <w:color w:val="000000"/>
          <w:sz w:val="25"/>
        </w:rPr>
        <w:t>5. Functional Requirements</w:t>
      </w:r>
      <w:r/>
      <w:bookmarkStart w:id="4" w:name="_Tocn5a9cbohu8qd"/>
      <w:bookmarkEnd w:id="4"/>
    </w:p>
    <w:p>
      <w:pPr>
        <w:pStyle w:val="Normal"/>
        <w:numPr>
          <w:ilvl w:val="0"/>
          <w:numId w:val="8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Business Registration:</w:t>
      </w:r>
      <w:r>
        <w:rPr/>
        <w:t xml:space="preserve"> Businesses can create profiles, provide contact information, and specify their location.</w:t>
      </w:r>
    </w:p>
    <w:p>
      <w:pPr>
        <w:pStyle w:val="Normal"/>
        <w:numPr>
          <w:ilvl w:val="0"/>
          <w:numId w:val="8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Food Donation:</w:t>
      </w:r>
      <w:r>
        <w:rPr/>
        <w:t xml:space="preserve"> Businesses can post food items, including quantity, type, and expiration date.</w:t>
      </w:r>
    </w:p>
    <w:p>
      <w:pPr>
        <w:pStyle w:val="Normal"/>
        <w:numPr>
          <w:ilvl w:val="0"/>
          <w:numId w:val="8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Donation Request:</w:t>
      </w:r>
      <w:r>
        <w:rPr/>
        <w:t xml:space="preserve"> Individuals or organizations can submit food requests, specifying their needs and location.</w:t>
      </w:r>
    </w:p>
    <w:p>
      <w:pPr>
        <w:pStyle w:val="Normal"/>
        <w:numPr>
          <w:ilvl w:val="0"/>
          <w:numId w:val="8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Matching and Notification:</w:t>
      </w:r>
      <w:r>
        <w:rPr/>
        <w:t xml:space="preserve"> The app matches requests with donations based on location and food type. Notifications are sent to both parties when a match is found.</w:t>
      </w:r>
    </w:p>
    <w:p>
      <w:pPr>
        <w:pStyle w:val="Normal"/>
        <w:numPr>
          <w:ilvl w:val="0"/>
          <w:numId w:val="8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Donation Management:</w:t>
      </w:r>
      <w:r>
        <w:rPr/>
        <w:t xml:space="preserve"> The app tracks the status of donations, from posting to pickup and delivery.</w:t>
      </w: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Heading3"/>
        <w:spacing w:after="0"/>
        <w:outlineLvl w:val="2"/>
      </w:pPr>
      <w:r>
        <w:rPr>
          <w:color w:val="000000"/>
          <w:sz w:val="25"/>
        </w:rPr>
        <w:t>6. Non-Functional Requirements</w:t>
      </w:r>
      <w:r/>
      <w:bookmarkStart w:id="5" w:name="_Tocvk4gz80ah74n"/>
      <w:bookmarkEnd w:id="5"/>
    </w:p>
    <w:p>
      <w:pPr>
        <w:pStyle w:val="Normal"/>
        <w:numPr>
          <w:ilvl w:val="0"/>
          <w:numId w:val="3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Performance:</w:t>
      </w:r>
      <w:r>
        <w:rPr/>
        <w:t xml:space="preserve"> The app should load quickly and respond efficiently to user interactions.</w:t>
      </w:r>
    </w:p>
    <w:p>
      <w:pPr>
        <w:pStyle w:val="Normal"/>
        <w:numPr>
          <w:ilvl w:val="0"/>
          <w:numId w:val="3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Security:</w:t>
      </w:r>
      <w:r>
        <w:rPr/>
        <w:t xml:space="preserve"> User data and food information should be protected from unauthorized access.</w:t>
      </w:r>
    </w:p>
    <w:p>
      <w:pPr>
        <w:pStyle w:val="Normal"/>
        <w:numPr>
          <w:ilvl w:val="0"/>
          <w:numId w:val="3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Scalability:</w:t>
      </w:r>
      <w:r>
        <w:rPr/>
        <w:t xml:space="preserve"> The app should be able to handle a growing number of users and donations.</w:t>
      </w:r>
    </w:p>
    <w:p>
      <w:pPr>
        <w:pStyle w:val="Normal"/>
        <w:numPr>
          <w:ilvl w:val="0"/>
          <w:numId w:val="3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Usability:</w:t>
      </w:r>
      <w:r>
        <w:rPr/>
        <w:t xml:space="preserve"> The user interface should be intuitive and easy to navigate.</w:t>
      </w: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Heading3"/>
        <w:spacing w:after="0"/>
        <w:outlineLvl w:val="2"/>
      </w:pPr>
      <w:r>
        <w:rPr>
          <w:color w:val="000000"/>
          <w:sz w:val="25"/>
        </w:rPr>
        <w:t>7. Testing and Quality Assurance</w:t>
      </w:r>
      <w:r/>
      <w:bookmarkStart w:id="6" w:name="_Toc4p5r32tzlh57"/>
      <w:bookmarkEnd w:id="6"/>
    </w:p>
    <w:p>
      <w:pPr>
        <w:pStyle w:val="Normal"/>
        <w:numPr>
          <w:ilvl w:val="0"/>
          <w:numId w:val="2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Unit Testing:</w:t>
      </w:r>
      <w:r>
        <w:rPr/>
        <w:t xml:space="preserve"> Testing individual components of the app to ensure they function correctly.</w:t>
      </w:r>
    </w:p>
    <w:p>
      <w:pPr>
        <w:pStyle w:val="Normal"/>
        <w:numPr>
          <w:ilvl w:val="0"/>
          <w:numId w:val="2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Integration Testing:</w:t>
      </w:r>
      <w:r>
        <w:rPr/>
        <w:t xml:space="preserve"> Testing the interaction between different components of the app.</w:t>
      </w:r>
    </w:p>
    <w:p>
      <w:pPr>
        <w:pStyle w:val="Normal"/>
        <w:numPr>
          <w:ilvl w:val="0"/>
          <w:numId w:val="2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System Testing:</w:t>
      </w:r>
      <w:r>
        <w:rPr/>
        <w:t xml:space="preserve"> Testing the entire app to verify that it meets the specified requirements.</w:t>
      </w:r>
    </w:p>
    <w:p>
      <w:pPr>
        <w:pStyle w:val="Normal"/>
        <w:numPr>
          <w:ilvl w:val="0"/>
          <w:numId w:val="2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User Acceptance Testing (UAT):</w:t>
      </w:r>
      <w:r>
        <w:rPr/>
        <w:t xml:space="preserve"> Testing the app with real users to gather feedback and ensure it meets their needs.</w:t>
      </w: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Heading3"/>
        <w:spacing w:after="0"/>
        <w:outlineLvl w:val="2"/>
      </w:pPr>
      <w:r>
        <w:rPr>
          <w:color w:val="000000"/>
          <w:sz w:val="25"/>
        </w:rPr>
        <w:t>8. Deployment and Maintenance</w:t>
      </w:r>
      <w:r/>
      <w:bookmarkStart w:id="7" w:name="_Tocascqz42g0q4x"/>
      <w:bookmarkEnd w:id="7"/>
    </w:p>
    <w:p>
      <w:pPr>
        <w:pStyle w:val="Normal"/>
        <w:numPr>
          <w:ilvl w:val="0"/>
          <w:numId w:val="7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Deployment:</w:t>
      </w:r>
      <w:r>
        <w:rPr/>
        <w:t xml:space="preserve"> Deploying the app to the Salesforce AppExchange or directly to businesses and individuals.</w:t>
      </w:r>
    </w:p>
    <w:p>
      <w:pPr>
        <w:pStyle w:val="Normal"/>
        <w:numPr>
          <w:ilvl w:val="0"/>
          <w:numId w:val="7"/>
        </w:numPr>
        <w:bidi w:val="false"/>
        <w:ind w:hanging="360" w:left="720"/>
        <w:rPr>
          <w:color w:val="000000"/>
          <w:sz w:val="22"/>
        </w:rPr>
      </w:pPr>
      <w:r>
        <w:rPr>
          <w:b w:val="true"/>
        </w:rPr>
        <w:t>Maintenance:</w:t>
      </w:r>
      <w:r>
        <w:rPr/>
        <w:t xml:space="preserve"> Regularly updating and maintaining the app to address bugs, improve performance, and add new features.</w:t>
      </w: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bidi w:val="false"/>
        <w:ind w:hanging="0" w:left="0"/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</w:p>
    <w:p>
      <w:pPr>
        <w:pStyle w:val="Normal"/>
        <w:pBdr/>
        <w:jc w:val="both"/>
        <w:rPr>
          <w:u w:val="single"/>
          <w:b w:val="true"/>
        </w:rPr>
      </w:pPr>
    </w:p>
    <w:sectPr>
      <w:headerReference r:id="rId7" w:type="default"/>
      <w:footerReference r:id="rId8" w:type="default"/>
      <w:type w:val="nextPage"/>
      <w:pgSz w:w="12240" w:orient="portrait" w:h="15840"/>
      <w:pgMar w:header="720" w:bottom="1440" w:left="1440" w:right="1440" w:top="1440" w:footer="720" w:gutter="0"/>
      <w:cols w:equalWidth="1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b92e79b-378c-42cc-9f19-c7a43205e162" w:fontKey="{00000000-0000-0000-0000-000000000000}" w:subsetted="0"/>
  </w:font>
  <w:font w:name="Roboto Regular">
    <w:embedRegular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46256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1156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732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4100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2537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7290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2204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3195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2636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4829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2933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5226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1">
    <w:abstractNumId w:val="462561"/>
  </w:num>
  <w:num w:numId="2">
    <w:abstractNumId w:val="411565"/>
  </w:num>
  <w:num w:numId="3">
    <w:abstractNumId w:val="77323"/>
  </w:num>
  <w:num w:numId="5">
    <w:abstractNumId w:val="241007"/>
  </w:num>
  <w:num w:numId="6">
    <w:abstractNumId w:val="325371"/>
  </w:num>
  <w:num w:numId="7">
    <w:abstractNumId w:val="372900"/>
  </w:num>
  <w:num w:numId="8">
    <w:abstractNumId w:val="522046"/>
  </w:num>
  <w:num w:numId="9">
    <w:abstractNumId w:val="431953"/>
  </w:num>
  <w:num w:numId="10">
    <w:abstractNumId w:val="226363"/>
  </w:num>
  <w:num w:numId="11">
    <w:abstractNumId w:val="148298"/>
  </w:num>
  <w:num w:numId="12">
    <w:abstractNumId w:val="329333"/>
  </w:num>
  <w:num w:numId="13">
    <w:abstractNumId w:val="652265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color w:themeColor="accent1" w:val="447DE2"/>
      <w:sz w:val="22"/>
      <w:i w:val="true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u w:val="single"/>
      <w:color w:themeColor="text1" w:val="000000"/>
      <w:sz w:val="22"/>
      <w:i w:val="tru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color w:themeColor="text1" w:themeTint="3F" w:val="BFBFBF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spacing w:val="-10"/>
      <w:b w:val="true"/>
      <w:color w:themeColor="accent1" w:themeShade="BF" w:val="1E58BF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color w:themeColor="text1" w:themeTint="3F" w:val="BFBFBF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u w:val="singl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color w:themeColor="accent1" w:themeShade="7F" w:val="143B7F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ntTable.xml" Type="http://schemas.openxmlformats.org/officeDocument/2006/relationships/fontTable"/><Relationship Id="rId4" Target="theme/theme1.xml" Type="http://schemas.openxmlformats.org/officeDocument/2006/relationships/theme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header1.xml" Type="http://schemas.openxmlformats.org/officeDocument/2006/relationships/header"/><Relationship Id="rId8" Target="footer1.xml" Type="http://schemas.openxmlformats.org/officeDocument/2006/relationships/footer"/></Relationships>
</file>

<file path=word/_rels/fontTable.xml.rels><?xml version="1.0" encoding="UTF-8" standalone="no"?><Relationships xmlns="http://schemas.openxmlformats.org/package/2006/relationships"><Relationship Id="rId1b92e79b-378c-42cc-9f19-c7a43205e162" Target="fonts/robotoregular.ttf" Type="http://schemas.openxmlformats.org/officeDocument/2006/relationships/font"/></Relationships>
</file>

<file path=word/theme/theme1.xml><?xml version="1.0" encoding="utf-8"?>
<a:theme xmlns:a="http://schemas.openxmlformats.org/drawingml/2006/main" name="1724246591837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2024-08-21T13:23:11Z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