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6E649" w14:textId="77777777" w:rsidR="00ED04A9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28CD52AA" w14:textId="77777777" w:rsidR="00ED04A9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Technical Presentation</w:t>
      </w:r>
    </w:p>
    <w:p w14:paraId="67E91CEC" w14:textId="77777777" w:rsidR="00ED04A9" w:rsidRDefault="00ED04A9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560"/>
        <w:gridCol w:w="2560"/>
        <w:gridCol w:w="2560"/>
        <w:gridCol w:w="2560"/>
      </w:tblGrid>
      <w:tr w:rsidR="00ED04A9" w14:paraId="2D4E5DA4" w14:textId="77777777">
        <w:tc>
          <w:tcPr>
            <w:tcW w:w="2560" w:type="dxa"/>
          </w:tcPr>
          <w:p w14:paraId="7507696A" w14:textId="77777777" w:rsidR="00ED04A9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NAME:</w:t>
            </w:r>
          </w:p>
        </w:tc>
        <w:tc>
          <w:tcPr>
            <w:tcW w:w="2560" w:type="dxa"/>
          </w:tcPr>
          <w:p w14:paraId="386405FD" w14:textId="77777777" w:rsidR="00ED04A9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Cloud Computing and Big Data Analytics </w:t>
            </w:r>
          </w:p>
        </w:tc>
        <w:tc>
          <w:tcPr>
            <w:tcW w:w="2560" w:type="dxa"/>
          </w:tcPr>
          <w:p w14:paraId="704685C3" w14:textId="77777777" w:rsidR="00ED04A9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COURSE CODE:</w:t>
            </w:r>
          </w:p>
        </w:tc>
        <w:tc>
          <w:tcPr>
            <w:tcW w:w="2560" w:type="dxa"/>
          </w:tcPr>
          <w:p w14:paraId="5C867549" w14:textId="77777777" w:rsidR="00ED04A9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CSA1504</w:t>
            </w:r>
          </w:p>
        </w:tc>
      </w:tr>
    </w:tbl>
    <w:p w14:paraId="326B3A8A" w14:textId="77777777" w:rsidR="00ED04A9" w:rsidRDefault="00ED04A9">
      <w:pPr>
        <w:rPr>
          <w:sz w:val="24"/>
          <w:szCs w:val="24"/>
        </w:rPr>
      </w:pPr>
    </w:p>
    <w:p w14:paraId="56B1916E" w14:textId="77777777" w:rsidR="00ED04A9" w:rsidRDefault="00ED04A9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752505DE" w14:textId="77777777" w:rsidR="00ED04A9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85F1ED8" w14:textId="77777777" w:rsidR="00ED04A9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p w14:paraId="642F0E6C" w14:textId="77777777" w:rsidR="00ED04A9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7C4929C9" w14:textId="77777777" w:rsidR="00ED04A9" w:rsidRDefault="00ED04A9">
      <w:pPr>
        <w:spacing w:after="40"/>
        <w:rPr>
          <w:sz w:val="24"/>
          <w:szCs w:val="24"/>
        </w:rPr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120"/>
        <w:gridCol w:w="5120"/>
      </w:tblGrid>
      <w:tr w:rsidR="00ED04A9" w14:paraId="3C2E5BD7" w14:textId="77777777">
        <w:tc>
          <w:tcPr>
            <w:tcW w:w="5120" w:type="dxa"/>
          </w:tcPr>
          <w:p w14:paraId="1DD4FB15" w14:textId="77777777" w:rsidR="00ED04A9" w:rsidRDefault="00000000">
            <w:pPr>
              <w:spacing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0EB1203C" w14:textId="77777777" w:rsidR="00ED04A9" w:rsidRDefault="00000000">
            <w:pPr>
              <w:spacing w:after="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598609DE" w14:textId="77777777" w:rsidR="00ED04A9" w:rsidRDefault="00ED04A9">
      <w:pPr>
        <w:pBdr>
          <w:bottom w:val="single" w:sz="6" w:space="1" w:color="A6A6A6"/>
        </w:pBdr>
        <w:rPr>
          <w:sz w:val="24"/>
          <w:szCs w:val="24"/>
        </w:rPr>
      </w:pPr>
    </w:p>
    <w:p w14:paraId="06355D6C" w14:textId="77777777" w:rsidR="00ED04A9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484DAE8F" w14:textId="77777777" w:rsidR="00ED04A9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I ____________________ (Name / Reg No) certify that this submission is my original work and that I have adhered to the guidelines specified for this assessment.</w:t>
      </w:r>
    </w:p>
    <w:p w14:paraId="672E71DF" w14:textId="77777777" w:rsidR="00ED04A9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BD3749D" w14:textId="77777777" w:rsidR="00ED04A9" w:rsidRDefault="00ED04A9">
      <w:pPr>
        <w:spacing w:after="40"/>
        <w:rPr>
          <w:sz w:val="24"/>
          <w:szCs w:val="24"/>
        </w:rPr>
      </w:pPr>
    </w:p>
    <w:p w14:paraId="7A2DADDB" w14:textId="77777777" w:rsidR="00ED04A9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4573B075" w14:textId="77777777" w:rsidR="00ED04A9" w:rsidRDefault="00ED04A9">
      <w:pPr>
        <w:spacing w:after="40"/>
        <w:rPr>
          <w:sz w:val="24"/>
          <w:szCs w:val="24"/>
        </w:rPr>
      </w:pPr>
    </w:p>
    <w:p w14:paraId="024542C3" w14:textId="77777777" w:rsidR="00ED04A9" w:rsidRDefault="00ED04A9">
      <w:pPr>
        <w:spacing w:after="40" w:line="240" w:lineRule="auto"/>
      </w:pPr>
    </w:p>
    <w:tbl>
      <w:tblPr>
        <w:tblStyle w:val="a1"/>
        <w:tblW w:w="9349" w:type="dxa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19"/>
        <w:gridCol w:w="1606"/>
        <w:gridCol w:w="1521"/>
        <w:gridCol w:w="1584"/>
        <w:gridCol w:w="1238"/>
        <w:gridCol w:w="1265"/>
        <w:gridCol w:w="916"/>
      </w:tblGrid>
      <w:tr w:rsidR="00ED04A9" w14:paraId="3025F9F6" w14:textId="77777777">
        <w:trPr>
          <w:trHeight w:val="707"/>
        </w:trPr>
        <w:tc>
          <w:tcPr>
            <w:tcW w:w="1219" w:type="dxa"/>
          </w:tcPr>
          <w:p w14:paraId="361EE68B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5A7F22B6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06" w:type="dxa"/>
          </w:tcPr>
          <w:p w14:paraId="5A638425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07" w:firstLine="328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Technical Content (1.5)</w:t>
            </w:r>
          </w:p>
        </w:tc>
        <w:tc>
          <w:tcPr>
            <w:tcW w:w="1521" w:type="dxa"/>
          </w:tcPr>
          <w:p w14:paraId="36D16C17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1B2C705F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2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Structure and Flow (1)</w:t>
            </w:r>
          </w:p>
        </w:tc>
        <w:tc>
          <w:tcPr>
            <w:tcW w:w="1584" w:type="dxa"/>
          </w:tcPr>
          <w:p w14:paraId="12DFA0F7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282EDCE7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Use of Visuals (0.75)</w:t>
            </w:r>
          </w:p>
        </w:tc>
        <w:tc>
          <w:tcPr>
            <w:tcW w:w="1238" w:type="dxa"/>
          </w:tcPr>
          <w:p w14:paraId="28DD5419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" w:after="0" w:line="240" w:lineRule="auto"/>
              <w:rPr>
                <w:color w:val="000000"/>
                <w:sz w:val="20"/>
                <w:szCs w:val="20"/>
              </w:rPr>
            </w:pPr>
          </w:p>
          <w:p w14:paraId="4DF0162D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0" w:line="240" w:lineRule="auto"/>
              <w:ind w:left="11" w:right="5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Communication Skills (1)</w:t>
            </w:r>
          </w:p>
        </w:tc>
        <w:tc>
          <w:tcPr>
            <w:tcW w:w="1265" w:type="dxa"/>
          </w:tcPr>
          <w:p w14:paraId="0E8FA70D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2" w:after="0" w:line="240" w:lineRule="auto"/>
              <w:ind w:left="119" w:firstLine="292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Professionalism (0.75)</w:t>
            </w:r>
          </w:p>
        </w:tc>
        <w:tc>
          <w:tcPr>
            <w:tcW w:w="916" w:type="dxa"/>
          </w:tcPr>
          <w:p w14:paraId="38084403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92" w:right="86" w:hanging="183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TOTAL (5)</w:t>
            </w:r>
          </w:p>
        </w:tc>
      </w:tr>
      <w:tr w:rsidR="00ED04A9" w14:paraId="18598647" w14:textId="77777777">
        <w:trPr>
          <w:trHeight w:val="354"/>
        </w:trPr>
        <w:tc>
          <w:tcPr>
            <w:tcW w:w="1219" w:type="dxa"/>
          </w:tcPr>
          <w:p w14:paraId="3BF32829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7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06" w:type="dxa"/>
          </w:tcPr>
          <w:p w14:paraId="7A5885E8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521" w:type="dxa"/>
          </w:tcPr>
          <w:p w14:paraId="31160D64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2" w:right="3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584" w:type="dxa"/>
          </w:tcPr>
          <w:p w14:paraId="360C95C3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38" w:type="dxa"/>
          </w:tcPr>
          <w:p w14:paraId="1BDA2AEA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1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5" w:type="dxa"/>
          </w:tcPr>
          <w:p w14:paraId="1BAD1B04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2" w:after="0" w:line="240" w:lineRule="auto"/>
              <w:ind w:left="14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15%</w:t>
            </w:r>
          </w:p>
        </w:tc>
        <w:tc>
          <w:tcPr>
            <w:tcW w:w="916" w:type="dxa"/>
          </w:tcPr>
          <w:p w14:paraId="5AF23148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21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100%</w:t>
            </w:r>
          </w:p>
        </w:tc>
      </w:tr>
      <w:tr w:rsidR="00ED04A9" w14:paraId="69A9FB52" w14:textId="77777777">
        <w:trPr>
          <w:trHeight w:val="398"/>
        </w:trPr>
        <w:tc>
          <w:tcPr>
            <w:tcW w:w="1219" w:type="dxa"/>
          </w:tcPr>
          <w:p w14:paraId="3D811395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Q1</w:t>
            </w:r>
          </w:p>
        </w:tc>
        <w:tc>
          <w:tcPr>
            <w:tcW w:w="1606" w:type="dxa"/>
          </w:tcPr>
          <w:p w14:paraId="1BD9010A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6F09A22A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5F9F14AD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74E90E94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2BE14CE3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D4F6386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ED04A9" w14:paraId="7022BD73" w14:textId="77777777">
        <w:trPr>
          <w:trHeight w:val="398"/>
        </w:trPr>
        <w:tc>
          <w:tcPr>
            <w:tcW w:w="1219" w:type="dxa"/>
          </w:tcPr>
          <w:p w14:paraId="391B6B81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Q2</w:t>
            </w:r>
          </w:p>
        </w:tc>
        <w:tc>
          <w:tcPr>
            <w:tcW w:w="1606" w:type="dxa"/>
          </w:tcPr>
          <w:p w14:paraId="6BF81139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26B99DFC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9EEA424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131BB985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29A8DEE3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4E7B6D73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ED04A9" w14:paraId="4D94F2F3" w14:textId="77777777">
        <w:trPr>
          <w:trHeight w:val="397"/>
        </w:trPr>
        <w:tc>
          <w:tcPr>
            <w:tcW w:w="1219" w:type="dxa"/>
          </w:tcPr>
          <w:p w14:paraId="7FCADB76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Q3</w:t>
            </w:r>
          </w:p>
        </w:tc>
        <w:tc>
          <w:tcPr>
            <w:tcW w:w="1606" w:type="dxa"/>
          </w:tcPr>
          <w:p w14:paraId="24523348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00861CEA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340FE29F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6075CEA5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22856FF7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7425149E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ED04A9" w14:paraId="0AB28A06" w14:textId="77777777">
        <w:trPr>
          <w:trHeight w:val="398"/>
        </w:trPr>
        <w:tc>
          <w:tcPr>
            <w:tcW w:w="1219" w:type="dxa"/>
          </w:tcPr>
          <w:p w14:paraId="6639305D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Q4</w:t>
            </w:r>
          </w:p>
        </w:tc>
        <w:tc>
          <w:tcPr>
            <w:tcW w:w="1606" w:type="dxa"/>
          </w:tcPr>
          <w:p w14:paraId="3B0142B1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3A685126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4EFDF845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002A4444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08985F8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66E56DCF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  <w:tr w:rsidR="00ED04A9" w14:paraId="4E88652C" w14:textId="77777777">
        <w:trPr>
          <w:trHeight w:val="398"/>
        </w:trPr>
        <w:tc>
          <w:tcPr>
            <w:tcW w:w="1219" w:type="dxa"/>
          </w:tcPr>
          <w:p w14:paraId="7E65CA43" w14:textId="77777777" w:rsidR="00ED04A9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after="0" w:line="240" w:lineRule="auto"/>
              <w:ind w:left="107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Q5</w:t>
            </w:r>
          </w:p>
        </w:tc>
        <w:tc>
          <w:tcPr>
            <w:tcW w:w="1606" w:type="dxa"/>
          </w:tcPr>
          <w:p w14:paraId="220D747D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21" w:type="dxa"/>
          </w:tcPr>
          <w:p w14:paraId="793A9488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584" w:type="dxa"/>
          </w:tcPr>
          <w:p w14:paraId="57611D4A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38" w:type="dxa"/>
          </w:tcPr>
          <w:p w14:paraId="43AD91B3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1265" w:type="dxa"/>
          </w:tcPr>
          <w:p w14:paraId="74BB567E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  <w:tc>
          <w:tcPr>
            <w:tcW w:w="916" w:type="dxa"/>
          </w:tcPr>
          <w:p w14:paraId="51F21124" w14:textId="77777777" w:rsidR="00ED04A9" w:rsidRDefault="00ED0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color w:val="000000"/>
              </w:rPr>
            </w:pPr>
          </w:p>
        </w:tc>
      </w:tr>
    </w:tbl>
    <w:p w14:paraId="619E33AE" w14:textId="77777777" w:rsidR="00ED04A9" w:rsidRDefault="00ED04A9">
      <w:pPr>
        <w:spacing w:after="40" w:line="240" w:lineRule="auto"/>
      </w:pPr>
    </w:p>
    <w:p w14:paraId="0D318D3B" w14:textId="77777777" w:rsidR="00ED04A9" w:rsidRDefault="00ED04A9">
      <w:pPr>
        <w:spacing w:after="40" w:line="240" w:lineRule="auto"/>
      </w:pPr>
    </w:p>
    <w:p w14:paraId="4103BCF1" w14:textId="77777777" w:rsidR="00ED04A9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121"/>
        </w:tabs>
        <w:spacing w:after="120"/>
        <w:ind w:left="360"/>
        <w:rPr>
          <w:color w:val="000000"/>
        </w:rPr>
      </w:pPr>
      <w:r>
        <w:rPr>
          <w:color w:val="000000"/>
        </w:rPr>
        <w:t>Signature of the Faculty</w:t>
      </w:r>
      <w:r>
        <w:rPr>
          <w:color w:val="000000"/>
        </w:rPr>
        <w:tab/>
        <w:t>Total Marks Awarded:</w:t>
      </w:r>
    </w:p>
    <w:p w14:paraId="47743F58" w14:textId="77777777" w:rsidR="00ED04A9" w:rsidRDefault="00ED04A9">
      <w:pPr>
        <w:spacing w:after="40" w:line="240" w:lineRule="auto"/>
      </w:pPr>
    </w:p>
    <w:p w14:paraId="51AEEBFC" w14:textId="77777777" w:rsidR="00ED04A9" w:rsidRDefault="00ED04A9">
      <w:pPr>
        <w:spacing w:after="40" w:line="240" w:lineRule="auto"/>
      </w:pPr>
    </w:p>
    <w:p w14:paraId="3E9FF44B" w14:textId="77777777" w:rsidR="00ED04A9" w:rsidRDefault="00ED04A9">
      <w:pPr>
        <w:spacing w:after="40" w:line="240" w:lineRule="auto"/>
      </w:pPr>
    </w:p>
    <w:p w14:paraId="196BC19B" w14:textId="77777777" w:rsidR="00ED04A9" w:rsidRDefault="00ED04A9">
      <w:pPr>
        <w:spacing w:after="40" w:line="240" w:lineRule="auto"/>
      </w:pPr>
    </w:p>
    <w:p w14:paraId="55EF2169" w14:textId="77777777" w:rsidR="00ED04A9" w:rsidRDefault="00ED04A9">
      <w:pPr>
        <w:spacing w:after="40" w:line="240" w:lineRule="auto"/>
      </w:pPr>
    </w:p>
    <w:p w14:paraId="51E1ABA2" w14:textId="77777777" w:rsidR="00ED04A9" w:rsidRDefault="00ED04A9">
      <w:pPr>
        <w:spacing w:after="40" w:line="240" w:lineRule="auto"/>
      </w:pPr>
    </w:p>
    <w:p w14:paraId="598254AB" w14:textId="77777777" w:rsidR="00ED04A9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Technical Presentation Topics</w:t>
      </w:r>
    </w:p>
    <w:p w14:paraId="77F716C2" w14:textId="77777777" w:rsidR="00ED04A9" w:rsidRDefault="00000000">
      <w:pPr>
        <w:spacing w:after="40"/>
        <w:rPr>
          <w:sz w:val="24"/>
          <w:szCs w:val="24"/>
        </w:rPr>
      </w:pPr>
      <w:r>
        <w:rPr>
          <w:sz w:val="24"/>
          <w:szCs w:val="24"/>
        </w:rPr>
        <w:t xml:space="preserve">Prepare a </w:t>
      </w:r>
      <w:proofErr w:type="gramStart"/>
      <w:r>
        <w:rPr>
          <w:sz w:val="24"/>
          <w:szCs w:val="24"/>
        </w:rPr>
        <w:t>6-8 minute</w:t>
      </w:r>
      <w:proofErr w:type="gramEnd"/>
      <w:r>
        <w:rPr>
          <w:sz w:val="24"/>
          <w:szCs w:val="24"/>
        </w:rPr>
        <w:t xml:space="preserve"> presentation on any one of the following topics. Your slides must include definitions, architecture, industry relevance, and one practical example.</w:t>
      </w:r>
    </w:p>
    <w:p w14:paraId="5D310D3B" w14:textId="77777777" w:rsidR="00ED04A9" w:rsidRDefault="00ED04A9">
      <w:pPr>
        <w:spacing w:after="40"/>
        <w:rPr>
          <w:sz w:val="24"/>
          <w:szCs w:val="24"/>
        </w:rPr>
      </w:pPr>
    </w:p>
    <w:p w14:paraId="3DD57AE8" w14:textId="77777777" w:rsidR="00ED04A9" w:rsidRDefault="00000000">
      <w:pPr>
        <w:numPr>
          <w:ilvl w:val="0"/>
          <w:numId w:val="2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cloud provider aims to improve data center efficiency. Present how hardware evolution (CPU virtualization support, GPUs, SSDs, high-speed networking) enhances cloud performance and scalability. </w:t>
      </w:r>
    </w:p>
    <w:p w14:paraId="41D8F464" w14:textId="77777777" w:rsidR="00ED04A9" w:rsidRDefault="00000000">
      <w:pPr>
        <w:numPr>
          <w:ilvl w:val="0"/>
          <w:numId w:val="2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company is redesigning its application using microservices and APIs. Present how the evolution from traditional web applications to cloud-native software has influenced modern application design. </w:t>
      </w:r>
    </w:p>
    <w:p w14:paraId="3B247F90" w14:textId="77777777" w:rsidR="00ED04A9" w:rsidRDefault="00000000">
      <w:pPr>
        <w:numPr>
          <w:ilvl w:val="0"/>
          <w:numId w:val="2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>A data center needs to maximize resource utilization. Prepare a technical presentation on server virtualization, covering hypervisors, virtual machines, and containerization. Compare their roles in cloud environments.</w:t>
      </w:r>
    </w:p>
    <w:p w14:paraId="023E8BFC" w14:textId="77777777" w:rsidR="00ED04A9" w:rsidRDefault="00000000">
      <w:pPr>
        <w:numPr>
          <w:ilvl w:val="0"/>
          <w:numId w:val="2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An enterprise integrates multiple distributed systems. Present how web services enable interoperability in cloud platforms, including standards, protocols, and service-oriented architecture (SOA). </w:t>
      </w:r>
    </w:p>
    <w:p w14:paraId="348CFFC4" w14:textId="77777777" w:rsidR="00ED04A9" w:rsidRDefault="00000000">
      <w:pPr>
        <w:numPr>
          <w:ilvl w:val="0"/>
          <w:numId w:val="2"/>
        </w:numPr>
        <w:spacing w:after="4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An educational institution plans to adopt cloud services for labs, development, and administration. Present a comparative analysis of IaaS, PaaS, and SaaS, focusing on control, flexibility, cost, and use cases. </w:t>
      </w:r>
    </w:p>
    <w:p w14:paraId="203CC50B" w14:textId="77777777" w:rsidR="00ED04A9" w:rsidRDefault="00000000">
      <w:pPr>
        <w:spacing w:after="40"/>
        <w:rPr>
          <w:sz w:val="24"/>
          <w:szCs w:val="24"/>
        </w:rPr>
      </w:pPr>
      <w:r>
        <w:rPr>
          <w:b/>
          <w:bCs/>
          <w:sz w:val="24"/>
          <w:szCs w:val="24"/>
        </w:rPr>
        <w:t>Minimum slide flow:</w:t>
      </w:r>
    </w:p>
    <w:p w14:paraId="5660025F" w14:textId="77777777" w:rsidR="00ED04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Title and objective</w:t>
      </w:r>
    </w:p>
    <w:p w14:paraId="3C47EC60" w14:textId="77777777" w:rsidR="00ED04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Core technical explanation</w:t>
      </w:r>
    </w:p>
    <w:p w14:paraId="2E43EE00" w14:textId="77777777" w:rsidR="00ED04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Architecture or process diagram</w:t>
      </w:r>
    </w:p>
    <w:p w14:paraId="7F0E48A4" w14:textId="77777777" w:rsidR="00ED04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Real-world use case</w:t>
      </w:r>
    </w:p>
    <w:p w14:paraId="6205C931" w14:textId="77777777" w:rsidR="00ED04A9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Conclusion and key takeaway</w:t>
      </w:r>
    </w:p>
    <w:p w14:paraId="13044255" w14:textId="77777777" w:rsidR="00ED04A9" w:rsidRDefault="00ED04A9">
      <w:pPr>
        <w:spacing w:after="40" w:line="240" w:lineRule="auto"/>
      </w:pPr>
    </w:p>
    <w:p w14:paraId="25716F14" w14:textId="77777777" w:rsidR="00ED04A9" w:rsidRDefault="00000000">
      <w:pPr>
        <w:spacing w:after="40" w:line="240" w:lineRule="auto"/>
      </w:pPr>
      <w:r>
        <w:rPr>
          <w:b/>
          <w:bCs/>
        </w:rPr>
        <w:t>Technical Presentation Rubric</w:t>
      </w:r>
    </w:p>
    <w:tbl>
      <w:tblPr>
        <w:tblStyle w:val="a2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7"/>
        <w:gridCol w:w="1707"/>
        <w:gridCol w:w="1707"/>
        <w:gridCol w:w="1707"/>
        <w:gridCol w:w="1707"/>
        <w:gridCol w:w="1707"/>
      </w:tblGrid>
      <w:tr w:rsidR="00ED04A9" w14:paraId="256E69E6" w14:textId="77777777">
        <w:tc>
          <w:tcPr>
            <w:tcW w:w="1707" w:type="dxa"/>
            <w:shd w:val="clear" w:color="auto" w:fill="D9E2F3"/>
          </w:tcPr>
          <w:p w14:paraId="0BBF0E96" w14:textId="77777777" w:rsidR="00ED04A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3B9F4C6F" w14:textId="77777777" w:rsidR="00ED04A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69442426" w14:textId="77777777" w:rsidR="00ED04A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762BC03C" w14:textId="77777777" w:rsidR="00ED04A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077AB65C" w14:textId="77777777" w:rsidR="00ED04A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09B2A4F1" w14:textId="77777777" w:rsidR="00ED04A9" w:rsidRDefault="00000000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ED04A9" w14:paraId="2EA687FC" w14:textId="77777777">
        <w:tc>
          <w:tcPr>
            <w:tcW w:w="1707" w:type="dxa"/>
          </w:tcPr>
          <w:p w14:paraId="17E166D0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Technical Content</w:t>
            </w:r>
          </w:p>
        </w:tc>
        <w:tc>
          <w:tcPr>
            <w:tcW w:w="1707" w:type="dxa"/>
          </w:tcPr>
          <w:p w14:paraId="3D31ED43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1707" w:type="dxa"/>
          </w:tcPr>
          <w:p w14:paraId="3F6809EB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Content is highly accurate, relevant, and insightful</w:t>
            </w:r>
          </w:p>
        </w:tc>
        <w:tc>
          <w:tcPr>
            <w:tcW w:w="1707" w:type="dxa"/>
          </w:tcPr>
          <w:p w14:paraId="15514966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Content is correct with minor gaps</w:t>
            </w:r>
          </w:p>
        </w:tc>
        <w:tc>
          <w:tcPr>
            <w:tcW w:w="1707" w:type="dxa"/>
          </w:tcPr>
          <w:p w14:paraId="6A799D67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Basic content with limited depth</w:t>
            </w:r>
          </w:p>
        </w:tc>
        <w:tc>
          <w:tcPr>
            <w:tcW w:w="1707" w:type="dxa"/>
          </w:tcPr>
          <w:p w14:paraId="56985FF8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Content is inaccurate or superficial</w:t>
            </w:r>
          </w:p>
        </w:tc>
      </w:tr>
      <w:tr w:rsidR="00ED04A9" w14:paraId="58DEDED3" w14:textId="77777777">
        <w:tc>
          <w:tcPr>
            <w:tcW w:w="1707" w:type="dxa"/>
          </w:tcPr>
          <w:p w14:paraId="45BB8EAF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 xml:space="preserve">Structure and </w:t>
            </w:r>
            <w:proofErr w:type="gramStart"/>
            <w:r>
              <w:rPr>
                <w:sz w:val="20"/>
                <w:szCs w:val="20"/>
              </w:rPr>
              <w:t>Flow</w:t>
            </w:r>
            <w:proofErr w:type="gramEnd"/>
          </w:p>
        </w:tc>
        <w:tc>
          <w:tcPr>
            <w:tcW w:w="1707" w:type="dxa"/>
          </w:tcPr>
          <w:p w14:paraId="475DBBFF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7201F91B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Excellent logical flow and slide organization</w:t>
            </w:r>
          </w:p>
        </w:tc>
        <w:tc>
          <w:tcPr>
            <w:tcW w:w="1707" w:type="dxa"/>
          </w:tcPr>
          <w:p w14:paraId="50BE67FC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Good structure with minor issues</w:t>
            </w:r>
          </w:p>
        </w:tc>
        <w:tc>
          <w:tcPr>
            <w:tcW w:w="1707" w:type="dxa"/>
          </w:tcPr>
          <w:p w14:paraId="33A80D08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Some organization but weak flow</w:t>
            </w:r>
          </w:p>
        </w:tc>
        <w:tc>
          <w:tcPr>
            <w:tcW w:w="1707" w:type="dxa"/>
          </w:tcPr>
          <w:p w14:paraId="5108C79E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Disorganized presentation</w:t>
            </w:r>
          </w:p>
        </w:tc>
      </w:tr>
      <w:tr w:rsidR="00ED04A9" w14:paraId="138291DD" w14:textId="77777777">
        <w:tc>
          <w:tcPr>
            <w:tcW w:w="1707" w:type="dxa"/>
          </w:tcPr>
          <w:p w14:paraId="79172A1A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Use of Visuals</w:t>
            </w:r>
          </w:p>
        </w:tc>
        <w:tc>
          <w:tcPr>
            <w:tcW w:w="1707" w:type="dxa"/>
          </w:tcPr>
          <w:p w14:paraId="08B72567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7522A0EE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Visuals strongly support technical communication</w:t>
            </w:r>
          </w:p>
        </w:tc>
        <w:tc>
          <w:tcPr>
            <w:tcW w:w="1707" w:type="dxa"/>
          </w:tcPr>
          <w:p w14:paraId="4C84B35C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Relevant visuals used well</w:t>
            </w:r>
          </w:p>
        </w:tc>
        <w:tc>
          <w:tcPr>
            <w:tcW w:w="1707" w:type="dxa"/>
          </w:tcPr>
          <w:p w14:paraId="19E1B5A7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Limited or unclear visuals</w:t>
            </w:r>
          </w:p>
        </w:tc>
        <w:tc>
          <w:tcPr>
            <w:tcW w:w="1707" w:type="dxa"/>
          </w:tcPr>
          <w:p w14:paraId="03028A5C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No meaningful visuals</w:t>
            </w:r>
          </w:p>
        </w:tc>
      </w:tr>
      <w:tr w:rsidR="00ED04A9" w14:paraId="59AAE414" w14:textId="77777777">
        <w:tc>
          <w:tcPr>
            <w:tcW w:w="1707" w:type="dxa"/>
          </w:tcPr>
          <w:p w14:paraId="132285BC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Communication Skills</w:t>
            </w:r>
          </w:p>
        </w:tc>
        <w:tc>
          <w:tcPr>
            <w:tcW w:w="1707" w:type="dxa"/>
          </w:tcPr>
          <w:p w14:paraId="2E713B7D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4903FB1C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Confident, clear, and engaging delivery</w:t>
            </w:r>
          </w:p>
        </w:tc>
        <w:tc>
          <w:tcPr>
            <w:tcW w:w="1707" w:type="dxa"/>
          </w:tcPr>
          <w:p w14:paraId="38C52CB3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Clear delivery with minor hesitation</w:t>
            </w:r>
          </w:p>
        </w:tc>
        <w:tc>
          <w:tcPr>
            <w:tcW w:w="1707" w:type="dxa"/>
          </w:tcPr>
          <w:p w14:paraId="7F50AC76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Moderate clarity but uneven delivery</w:t>
            </w:r>
          </w:p>
        </w:tc>
        <w:tc>
          <w:tcPr>
            <w:tcW w:w="1707" w:type="dxa"/>
          </w:tcPr>
          <w:p w14:paraId="54F5181D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Weak delivery and low clarity</w:t>
            </w:r>
          </w:p>
        </w:tc>
      </w:tr>
      <w:tr w:rsidR="00ED04A9" w14:paraId="622449BD" w14:textId="77777777">
        <w:tc>
          <w:tcPr>
            <w:tcW w:w="1707" w:type="dxa"/>
          </w:tcPr>
          <w:p w14:paraId="0BFCC16A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Professionalism</w:t>
            </w:r>
          </w:p>
        </w:tc>
        <w:tc>
          <w:tcPr>
            <w:tcW w:w="1707" w:type="dxa"/>
          </w:tcPr>
          <w:p w14:paraId="7A94B36E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35B47E72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Well-prepared and audience-focused presentation</w:t>
            </w:r>
          </w:p>
        </w:tc>
        <w:tc>
          <w:tcPr>
            <w:tcW w:w="1707" w:type="dxa"/>
          </w:tcPr>
          <w:p w14:paraId="68639C13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Mostly professional</w:t>
            </w:r>
          </w:p>
        </w:tc>
        <w:tc>
          <w:tcPr>
            <w:tcW w:w="1707" w:type="dxa"/>
          </w:tcPr>
          <w:p w14:paraId="50677BBD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Basic preparation visible</w:t>
            </w:r>
          </w:p>
        </w:tc>
        <w:tc>
          <w:tcPr>
            <w:tcW w:w="1707" w:type="dxa"/>
          </w:tcPr>
          <w:p w14:paraId="2D02DEA6" w14:textId="77777777" w:rsidR="00ED04A9" w:rsidRDefault="00000000">
            <w:pPr>
              <w:spacing w:after="0" w:line="240" w:lineRule="auto"/>
            </w:pPr>
            <w:r>
              <w:rPr>
                <w:sz w:val="20"/>
                <w:szCs w:val="20"/>
              </w:rPr>
              <w:t>Poor preparation and professionalism</w:t>
            </w:r>
          </w:p>
        </w:tc>
      </w:tr>
    </w:tbl>
    <w:p w14:paraId="4858E115" w14:textId="50F5F969" w:rsidR="00ED04A9" w:rsidRDefault="00ED04A9"/>
    <w:p w14:paraId="24BF0AAD" w14:textId="1186B632" w:rsidR="006A1336" w:rsidRDefault="006A1336">
      <w:r>
        <w:rPr>
          <w:noProof/>
        </w:rPr>
        <w:lastRenderedPageBreak/>
        <w:drawing>
          <wp:inline distT="0" distB="0" distL="0" distR="0" wp14:anchorId="78084539" wp14:editId="729CA922">
            <wp:extent cx="6502400" cy="4876800"/>
            <wp:effectExtent l="0" t="0" r="0" b="0"/>
            <wp:docPr id="823181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81116" name="Picture 8231811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24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336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5EAAFE66-0C5F-40AB-BE80-40DC3B313ED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0666ACA-EBEC-488D-B5AA-37C11F92286C}"/>
    <w:embedBold r:id="rId3" w:fontKey="{FD0C8467-41B7-4854-903E-83FF6EA8C4A2}"/>
    <w:embedItalic r:id="rId4" w:fontKey="{E3F1FFC3-97A0-447E-BACC-4227177E68D9}"/>
    <w:embedBoldItalic r:id="rId5" w:fontKey="{28CB73CF-6978-4994-BDEE-3527B18102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3D8D427-5ABD-4BF0-9E7A-3A116D3034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B12E3"/>
    <w:multiLevelType w:val="multilevel"/>
    <w:tmpl w:val="7668019A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 w15:restartNumberingAfterBreak="0">
    <w:nsid w:val="390E12D6"/>
    <w:multiLevelType w:val="multilevel"/>
    <w:tmpl w:val="72F6DA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963808020">
    <w:abstractNumId w:val="1"/>
  </w:num>
  <w:num w:numId="2" w16cid:durableId="162118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4A9"/>
    <w:rsid w:val="006A1336"/>
    <w:rsid w:val="007B4D3A"/>
    <w:rsid w:val="00ED0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FE3C"/>
  <w15:docId w15:val="{DEEA1DDD-9D71-403F-AF1E-35FB9AFFE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2A880-0457-4AC0-B3FD-ACFD00A1F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500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samiksha gopinath</cp:lastModifiedBy>
  <cp:revision>3</cp:revision>
  <dcterms:created xsi:type="dcterms:W3CDTF">2026-07-22T12:51:00Z</dcterms:created>
  <dcterms:modified xsi:type="dcterms:W3CDTF">2026-07-22T12:52:00Z</dcterms:modified>
</cp:coreProperties>
</file>