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0C0D1D">
      <w:r>
        <w:t xml:space="preserve">Abdallah </w:t>
      </w:r>
      <w:proofErr w:type="spellStart"/>
      <w:r>
        <w:t>Hammal</w:t>
      </w:r>
      <w:proofErr w:type="spellEnd"/>
    </w:p>
    <w:p w:rsidR="000C0D1D" w:rsidRDefault="00181C5A">
      <w:r>
        <w:t>10-10-1941</w:t>
      </w:r>
    </w:p>
    <w:p w:rsidR="00181C5A" w:rsidRDefault="00181C5A"/>
    <w:p w:rsidR="00181C5A" w:rsidRDefault="00181C5A">
      <w:r>
        <w:t xml:space="preserve">PMH/PSH: Laryngeal cancer </w:t>
      </w:r>
      <w:proofErr w:type="spellStart"/>
      <w:r>
        <w:t>sp</w:t>
      </w:r>
      <w:proofErr w:type="spellEnd"/>
      <w:r>
        <w:t xml:space="preserve"> laryngectomy in 1985 and </w:t>
      </w:r>
      <w:proofErr w:type="spellStart"/>
      <w:r>
        <w:t>sp</w:t>
      </w:r>
      <w:proofErr w:type="spellEnd"/>
      <w:r>
        <w:t xml:space="preserve"> XRT, HTN</w:t>
      </w:r>
    </w:p>
    <w:p w:rsidR="00181C5A" w:rsidRDefault="00181C5A">
      <w:r>
        <w:t xml:space="preserve">Meds: </w:t>
      </w:r>
      <w:proofErr w:type="spellStart"/>
      <w:r>
        <w:t>amlor</w:t>
      </w:r>
      <w:proofErr w:type="spellEnd"/>
    </w:p>
    <w:p w:rsidR="00181C5A" w:rsidRDefault="00181C5A">
      <w:r>
        <w:t>NKDA</w:t>
      </w:r>
    </w:p>
    <w:p w:rsidR="00181C5A" w:rsidRDefault="00181C5A">
      <w:r>
        <w:t>Former smoker (since 1985)</w:t>
      </w:r>
    </w:p>
    <w:p w:rsidR="00181C5A" w:rsidRDefault="00181C5A">
      <w:r>
        <w:t>Alcohol rarely</w:t>
      </w:r>
    </w:p>
    <w:p w:rsidR="006532B9" w:rsidRDefault="006532B9"/>
    <w:p w:rsidR="006532B9" w:rsidRDefault="006532B9">
      <w:r>
        <w:t>Patient known to have a laryngeal cancer</w:t>
      </w:r>
      <w:r w:rsidR="00787546">
        <w:t xml:space="preserve"> treated by laryngectomy </w:t>
      </w:r>
      <w:r w:rsidR="00A1797F">
        <w:t>and XRT in 1985. He was doing well until June 2018 when he couldn’t swallow anymore. He was found to have a large new primary tumor of the cervical esophagus. He was unresectable due to carotid extension and severe bradycardia when manipulating the tumor in the OR.</w:t>
      </w:r>
    </w:p>
    <w:p w:rsidR="00A1797F" w:rsidRDefault="00A1797F">
      <w:r>
        <w:t>He was treated with CCRT. He is here for follow up.</w:t>
      </w:r>
    </w:p>
    <w:p w:rsidR="00A1797F" w:rsidRDefault="00A1797F">
      <w:r>
        <w:t>He has been doing well, eating liquids easily but has some trouble with the solids as some get stuck.</w:t>
      </w:r>
    </w:p>
    <w:p w:rsidR="00A1797F" w:rsidRDefault="00A1797F">
      <w:r>
        <w:t>He has no pain.</w:t>
      </w:r>
    </w:p>
    <w:p w:rsidR="006532B9" w:rsidRDefault="006532B9"/>
    <w:p w:rsidR="006532B9" w:rsidRDefault="006532B9">
      <w:r>
        <w:t>Exam and scope</w:t>
      </w:r>
    </w:p>
    <w:p w:rsidR="006532B9" w:rsidRDefault="006532B9">
      <w:r>
        <w:t>Looking good.</w:t>
      </w:r>
      <w:r w:rsidR="00A1797F">
        <w:t xml:space="preserve"> No tumor seen.</w:t>
      </w:r>
    </w:p>
    <w:p w:rsidR="00A1797F" w:rsidRDefault="00A1797F"/>
    <w:p w:rsidR="00A1797F" w:rsidRDefault="00A1797F">
      <w:r>
        <w:t>Recommend PET in beginning of January.</w:t>
      </w:r>
    </w:p>
    <w:p w:rsidR="00A1797F" w:rsidRDefault="00A1797F"/>
    <w:p w:rsidR="00A1797F" w:rsidRDefault="00A1797F">
      <w:bookmarkStart w:id="0" w:name="_GoBack"/>
      <w:bookmarkEnd w:id="0"/>
    </w:p>
    <w:sectPr w:rsidR="00A17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D"/>
    <w:rsid w:val="000C0D1D"/>
    <w:rsid w:val="00105F54"/>
    <w:rsid w:val="00181C5A"/>
    <w:rsid w:val="006532B9"/>
    <w:rsid w:val="00787546"/>
    <w:rsid w:val="009C010F"/>
    <w:rsid w:val="00A1797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7DFB"/>
  <w15:chartTrackingRefBased/>
  <w15:docId w15:val="{7EF8D64D-953F-4A72-9B68-3B90EB46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2018-11-22T16:00:00Z</dcterms:created>
  <dcterms:modified xsi:type="dcterms:W3CDTF">2018-11-23T10:03:00Z</dcterms:modified>
</cp:coreProperties>
</file>