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83DCF" w14:textId="77777777" w:rsidR="00C80EBB" w:rsidRDefault="000A5E6E" w:rsidP="000A5E6E">
      <w:pPr>
        <w:spacing w:line="240" w:lineRule="auto"/>
        <w:rPr>
          <w:rFonts w:ascii="Times New Roman" w:hAnsi="Times New Roman" w:cs="Times New Roman"/>
          <w:sz w:val="40"/>
          <w:szCs w:val="40"/>
        </w:rPr>
      </w:pPr>
      <w:r w:rsidRPr="000A5E6E">
        <w:rPr>
          <w:rFonts w:ascii="Times New Roman" w:hAnsi="Times New Roman" w:cs="Times New Roman"/>
          <w:sz w:val="40"/>
          <w:szCs w:val="40"/>
        </w:rPr>
        <w:t xml:space="preserve">             AVAX Cryptocurrency Statistical Analysis </w:t>
      </w:r>
    </w:p>
    <w:p w14:paraId="2769C35B" w14:textId="61428514" w:rsidR="000A5E6E" w:rsidRDefault="00C80EBB" w:rsidP="000A5E6E">
      <w:pPr>
        <w:spacing w:line="240" w:lineRule="auto"/>
        <w:rPr>
          <w:rFonts w:ascii="Times New Roman" w:hAnsi="Times New Roman" w:cs="Times New Roman"/>
          <w:sz w:val="40"/>
          <w:szCs w:val="40"/>
        </w:rPr>
      </w:pPr>
      <w:r>
        <w:rPr>
          <w:rFonts w:ascii="Times New Roman" w:hAnsi="Times New Roman" w:cs="Times New Roman"/>
          <w:sz w:val="40"/>
          <w:szCs w:val="40"/>
        </w:rPr>
        <w:br/>
        <w:t xml:space="preserve">                           Samip Singh Basnet</w:t>
      </w:r>
    </w:p>
    <w:p w14:paraId="123F5452" w14:textId="77777777" w:rsidR="00C80EBB" w:rsidRDefault="00C80EBB" w:rsidP="000A5E6E">
      <w:pPr>
        <w:spacing w:line="240" w:lineRule="auto"/>
        <w:rPr>
          <w:rFonts w:ascii="Times New Roman" w:hAnsi="Times New Roman" w:cs="Times New Roman"/>
          <w:sz w:val="40"/>
          <w:szCs w:val="40"/>
        </w:rPr>
      </w:pPr>
    </w:p>
    <w:p w14:paraId="09931F59" w14:textId="45E5BE25" w:rsidR="005A1649" w:rsidRPr="005A1649" w:rsidRDefault="005A1649" w:rsidP="000A5E6E">
      <w:pPr>
        <w:spacing w:line="240" w:lineRule="auto"/>
        <w:rPr>
          <w:rFonts w:ascii="Times New Roman" w:hAnsi="Times New Roman" w:cs="Times New Roman"/>
          <w:b/>
          <w:bCs/>
        </w:rPr>
      </w:pPr>
      <w:r w:rsidRPr="005A1649">
        <w:rPr>
          <w:rFonts w:ascii="Times New Roman" w:hAnsi="Times New Roman" w:cs="Times New Roman"/>
          <w:b/>
          <w:bCs/>
        </w:rPr>
        <w:t>About AVAX and This Research</w:t>
      </w:r>
    </w:p>
    <w:p w14:paraId="2B14A27C" w14:textId="02D0734C" w:rsidR="000A5E6E" w:rsidRPr="000A5E6E" w:rsidRDefault="000A5E6E" w:rsidP="000A5E6E">
      <w:pPr>
        <w:spacing w:line="240" w:lineRule="auto"/>
        <w:jc w:val="both"/>
        <w:rPr>
          <w:rFonts w:ascii="Times New Roman" w:hAnsi="Times New Roman" w:cs="Times New Roman"/>
        </w:rPr>
      </w:pPr>
      <w:r w:rsidRPr="000A5E6E">
        <w:rPr>
          <w:rFonts w:ascii="Times New Roman" w:hAnsi="Times New Roman" w:cs="Times New Roman"/>
        </w:rPr>
        <w:t xml:space="preserve"> Avalanche (AVAX) is a high-throughput, high-performance blockchain platform that impressed me with its groundbreaking consensus algorithm and excellent technical foundations. As a layer-1 Ethereum competitor, AVAX has much faster transaction processing and lower fees while ensuring security and decentralization. I chose to analyze AVAX specifically because it is such a good case study of cryptocurrency market behavior</w:t>
      </w:r>
      <w:r>
        <w:rPr>
          <w:rFonts w:ascii="Times New Roman" w:hAnsi="Times New Roman" w:cs="Times New Roman"/>
        </w:rPr>
        <w:t>;</w:t>
      </w:r>
      <w:r w:rsidRPr="000A5E6E">
        <w:rPr>
          <w:rFonts w:ascii="Times New Roman" w:hAnsi="Times New Roman" w:cs="Times New Roman"/>
        </w:rPr>
        <w:t xml:space="preserve"> both the phases of intense volatility and stability make it ideal for statistical analysis. I am excited about AVAX due to its unique position at the intersection of technology innovation and financial markets, with its dense sets of data that allow the application of a broad array of statistical models to further analyze cryptocurrency trading behavior and potentially shape investment choices in this new asset class.</w:t>
      </w:r>
    </w:p>
    <w:p w14:paraId="082BF2A6" w14:textId="77777777" w:rsidR="000A5E6E" w:rsidRPr="000A5E6E" w:rsidRDefault="000A5E6E" w:rsidP="000A5E6E">
      <w:pPr>
        <w:spacing w:line="240" w:lineRule="auto"/>
        <w:jc w:val="both"/>
        <w:rPr>
          <w:rFonts w:ascii="Times New Roman" w:hAnsi="Times New Roman" w:cs="Times New Roman"/>
          <w:b/>
          <w:bCs/>
        </w:rPr>
      </w:pPr>
      <w:r w:rsidRPr="000A5E6E">
        <w:rPr>
          <w:rFonts w:ascii="Times New Roman" w:hAnsi="Times New Roman" w:cs="Times New Roman"/>
        </w:rPr>
        <w:t xml:space="preserve"> </w:t>
      </w:r>
      <w:r w:rsidRPr="000A5E6E">
        <w:rPr>
          <w:rFonts w:ascii="Times New Roman" w:hAnsi="Times New Roman" w:cs="Times New Roman"/>
          <w:b/>
          <w:bCs/>
        </w:rPr>
        <w:t xml:space="preserve">Abstract </w:t>
      </w:r>
    </w:p>
    <w:p w14:paraId="4CF34224" w14:textId="6AE34529" w:rsidR="000A5E6E" w:rsidRPr="000A5E6E" w:rsidRDefault="000A5E6E" w:rsidP="000A5E6E">
      <w:pPr>
        <w:spacing w:line="240" w:lineRule="auto"/>
        <w:ind w:firstLine="720"/>
        <w:jc w:val="both"/>
        <w:rPr>
          <w:rFonts w:ascii="Times New Roman" w:hAnsi="Times New Roman" w:cs="Times New Roman"/>
        </w:rPr>
      </w:pPr>
      <w:r w:rsidRPr="000A5E6E">
        <w:rPr>
          <w:rFonts w:ascii="Times New Roman" w:hAnsi="Times New Roman" w:cs="Times New Roman"/>
        </w:rPr>
        <w:t xml:space="preserve">This study examines the statistical properties of Avalanche (AVAX) cryptocurrency by analyzing a dataset of 1,678 days of trade activity. Using probability and statistical model approaches, we examine price fluctuation and volatility trends and their relationship with trade activity. The findings show that price movements of AVAX follow definite probability distribution trends, with about 49.76% of movements as positive, 38.26% as negative, and 11.98% as no movement. From several probability distributions, such as binomial, geometric, negative binomial, hypergeometric, and Poisson distribution, we analyze probabilities of different trade activity and price fluctuations. Of note, it is observed that in three-day periods, approximately 63.7% show exactly two types of price movement. The analysis of volatility and trade activity is done by following joint probability density functions. Daily returns analysis shows a mean of 0.289363% and standard deviation of 6.46753%, and by following Chebyshev's theorem, at least 75% of returns of trade days can be estimated to be between -12.64% and 13.22%. The statistical results present useful guidelines to understanding cryptocurrency market dynamics and can be of significant use to optimize trade strategy and mitigate risk. </w:t>
      </w:r>
    </w:p>
    <w:p w14:paraId="6F2B8484" w14:textId="77777777" w:rsidR="000A5E6E" w:rsidRPr="000A5E6E" w:rsidRDefault="000A5E6E" w:rsidP="000A5E6E">
      <w:pPr>
        <w:spacing w:line="240" w:lineRule="auto"/>
        <w:jc w:val="both"/>
        <w:rPr>
          <w:rFonts w:ascii="Times New Roman" w:hAnsi="Times New Roman" w:cs="Times New Roman"/>
          <w:b/>
          <w:bCs/>
        </w:rPr>
      </w:pPr>
      <w:r w:rsidRPr="000A5E6E">
        <w:rPr>
          <w:rFonts w:ascii="Times New Roman" w:hAnsi="Times New Roman" w:cs="Times New Roman"/>
          <w:b/>
          <w:bCs/>
        </w:rPr>
        <w:t>Key Findings</w:t>
      </w:r>
    </w:p>
    <w:p w14:paraId="7387A00E" w14:textId="77777777" w:rsidR="000A5E6E" w:rsidRPr="000A5E6E" w:rsidRDefault="000A5E6E" w:rsidP="000A5E6E">
      <w:pPr>
        <w:numPr>
          <w:ilvl w:val="0"/>
          <w:numId w:val="27"/>
        </w:numPr>
        <w:spacing w:line="240" w:lineRule="auto"/>
        <w:jc w:val="both"/>
        <w:rPr>
          <w:rFonts w:ascii="Times New Roman" w:hAnsi="Times New Roman" w:cs="Times New Roman"/>
        </w:rPr>
      </w:pPr>
      <w:r w:rsidRPr="000A5E6E">
        <w:rPr>
          <w:rFonts w:ascii="Times New Roman" w:hAnsi="Times New Roman" w:cs="Times New Roman"/>
        </w:rPr>
        <w:t xml:space="preserve">Price Movement Distribution: </w:t>
      </w:r>
    </w:p>
    <w:p w14:paraId="35142CB4"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Up days: 835 (49.76%)</w:t>
      </w:r>
    </w:p>
    <w:p w14:paraId="6203B35B"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Down days: 642 (38.26%)</w:t>
      </w:r>
    </w:p>
    <w:p w14:paraId="43048C37"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Neutral days: 201 (11.98%)</w:t>
      </w:r>
    </w:p>
    <w:p w14:paraId="2083F1E0" w14:textId="77777777" w:rsidR="000A5E6E" w:rsidRPr="000A5E6E" w:rsidRDefault="000A5E6E" w:rsidP="000A5E6E">
      <w:pPr>
        <w:numPr>
          <w:ilvl w:val="0"/>
          <w:numId w:val="27"/>
        </w:numPr>
        <w:spacing w:line="240" w:lineRule="auto"/>
        <w:jc w:val="both"/>
        <w:rPr>
          <w:rFonts w:ascii="Times New Roman" w:hAnsi="Times New Roman" w:cs="Times New Roman"/>
        </w:rPr>
      </w:pPr>
      <w:r w:rsidRPr="000A5E6E">
        <w:rPr>
          <w:rFonts w:ascii="Times New Roman" w:hAnsi="Times New Roman" w:cs="Times New Roman"/>
        </w:rPr>
        <w:t xml:space="preserve">Three-Day Price Movement Patterns: </w:t>
      </w:r>
    </w:p>
    <w:p w14:paraId="00E2D454" w14:textId="768115E2"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Probability of 2 different price movement types in a 3-day window: 63.7%</w:t>
      </w:r>
    </w:p>
    <w:p w14:paraId="18F8459A"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lastRenderedPageBreak/>
        <w:t>Probability of at least 2 different price movement types in a 3-day window: 79.1%</w:t>
      </w:r>
    </w:p>
    <w:p w14:paraId="0792E96F" w14:textId="77777777" w:rsidR="000A5E6E" w:rsidRPr="000A5E6E" w:rsidRDefault="000A5E6E" w:rsidP="000A5E6E">
      <w:pPr>
        <w:numPr>
          <w:ilvl w:val="0"/>
          <w:numId w:val="27"/>
        </w:numPr>
        <w:spacing w:line="240" w:lineRule="auto"/>
        <w:jc w:val="both"/>
        <w:rPr>
          <w:rFonts w:ascii="Times New Roman" w:hAnsi="Times New Roman" w:cs="Times New Roman"/>
        </w:rPr>
      </w:pPr>
      <w:r w:rsidRPr="000A5E6E">
        <w:rPr>
          <w:rFonts w:ascii="Times New Roman" w:hAnsi="Times New Roman" w:cs="Times New Roman"/>
        </w:rPr>
        <w:t xml:space="preserve">Volatility Metrics: </w:t>
      </w:r>
    </w:p>
    <w:p w14:paraId="2A12070D"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Mean daily return: 0.289363%</w:t>
      </w:r>
    </w:p>
    <w:p w14:paraId="10A55701"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Standard deviation: 6.46753%</w:t>
      </w:r>
    </w:p>
    <w:p w14:paraId="320771F5"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Probability of returns exceeding 10%: 6.68%</w:t>
      </w:r>
    </w:p>
    <w:p w14:paraId="62AB82C1" w14:textId="77777777" w:rsidR="000A5E6E" w:rsidRPr="000A5E6E" w:rsidRDefault="000A5E6E" w:rsidP="000A5E6E">
      <w:pPr>
        <w:numPr>
          <w:ilvl w:val="0"/>
          <w:numId w:val="27"/>
        </w:numPr>
        <w:spacing w:line="240" w:lineRule="auto"/>
        <w:jc w:val="both"/>
        <w:rPr>
          <w:rFonts w:ascii="Times New Roman" w:hAnsi="Times New Roman" w:cs="Times New Roman"/>
        </w:rPr>
      </w:pPr>
      <w:r w:rsidRPr="000A5E6E">
        <w:rPr>
          <w:rFonts w:ascii="Times New Roman" w:hAnsi="Times New Roman" w:cs="Times New Roman"/>
        </w:rPr>
        <w:t xml:space="preserve">Trading Patterns: </w:t>
      </w:r>
    </w:p>
    <w:p w14:paraId="68C417E4"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Probability of 5 consecutive upward movements: 5.03%</w:t>
      </w:r>
    </w:p>
    <w:p w14:paraId="45D56C08"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Expected wait time for first upward movement: 1.82 days</w:t>
      </w:r>
    </w:p>
    <w:p w14:paraId="279E3F75"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Approximately 300 out of 400 trading days have returns between -12.64% and 13.22%</w:t>
      </w:r>
    </w:p>
    <w:p w14:paraId="7CF52917" w14:textId="77777777" w:rsidR="000A5E6E" w:rsidRPr="000A5E6E" w:rsidRDefault="000A5E6E" w:rsidP="000A5E6E">
      <w:pPr>
        <w:numPr>
          <w:ilvl w:val="0"/>
          <w:numId w:val="27"/>
        </w:numPr>
        <w:spacing w:line="240" w:lineRule="auto"/>
        <w:jc w:val="both"/>
        <w:rPr>
          <w:rFonts w:ascii="Times New Roman" w:hAnsi="Times New Roman" w:cs="Times New Roman"/>
        </w:rPr>
      </w:pPr>
      <w:r w:rsidRPr="000A5E6E">
        <w:rPr>
          <w:rFonts w:ascii="Times New Roman" w:hAnsi="Times New Roman" w:cs="Times New Roman"/>
        </w:rPr>
        <w:t xml:space="preserve">Volume-Volatility Relationship: </w:t>
      </w:r>
    </w:p>
    <w:p w14:paraId="64366365" w14:textId="77777777" w:rsidR="000A5E6E" w:rsidRPr="000A5E6E" w:rsidRDefault="000A5E6E" w:rsidP="000A5E6E">
      <w:pPr>
        <w:numPr>
          <w:ilvl w:val="1"/>
          <w:numId w:val="27"/>
        </w:numPr>
        <w:spacing w:line="240" w:lineRule="auto"/>
        <w:jc w:val="both"/>
        <w:rPr>
          <w:rFonts w:ascii="Times New Roman" w:hAnsi="Times New Roman" w:cs="Times New Roman"/>
        </w:rPr>
      </w:pPr>
      <w:r w:rsidRPr="000A5E6E">
        <w:rPr>
          <w:rFonts w:ascii="Times New Roman" w:hAnsi="Times New Roman" w:cs="Times New Roman"/>
        </w:rPr>
        <w:t>30.72% probability of observing low volatility (≤40% of maximum) with high trading volume (≥60% of maximum)</w:t>
      </w:r>
    </w:p>
    <w:p w14:paraId="15900644" w14:textId="77777777" w:rsidR="000A5E6E" w:rsidRPr="000A5E6E" w:rsidRDefault="000A5E6E" w:rsidP="000A5E6E">
      <w:pPr>
        <w:spacing w:line="240" w:lineRule="auto"/>
        <w:jc w:val="both"/>
        <w:rPr>
          <w:rFonts w:ascii="Times New Roman" w:hAnsi="Times New Roman" w:cs="Times New Roman"/>
          <w:b/>
          <w:bCs/>
        </w:rPr>
      </w:pPr>
      <w:r w:rsidRPr="000A5E6E">
        <w:rPr>
          <w:rFonts w:ascii="Times New Roman" w:hAnsi="Times New Roman" w:cs="Times New Roman"/>
          <w:b/>
          <w:bCs/>
        </w:rPr>
        <w:t>Methodologies Applied</w:t>
      </w:r>
    </w:p>
    <w:p w14:paraId="514D19BF" w14:textId="77777777" w:rsidR="000A5E6E" w:rsidRPr="000A5E6E" w:rsidRDefault="000A5E6E" w:rsidP="000A5E6E">
      <w:pPr>
        <w:numPr>
          <w:ilvl w:val="0"/>
          <w:numId w:val="28"/>
        </w:numPr>
        <w:spacing w:line="240" w:lineRule="auto"/>
        <w:jc w:val="both"/>
        <w:rPr>
          <w:rFonts w:ascii="Times New Roman" w:hAnsi="Times New Roman" w:cs="Times New Roman"/>
        </w:rPr>
      </w:pPr>
      <w:r w:rsidRPr="000A5E6E">
        <w:rPr>
          <w:rFonts w:ascii="Times New Roman" w:hAnsi="Times New Roman" w:cs="Times New Roman"/>
        </w:rPr>
        <w:t>Descriptive Statistics</w:t>
      </w:r>
    </w:p>
    <w:p w14:paraId="15E19353" w14:textId="77777777" w:rsidR="000A5E6E" w:rsidRPr="000A5E6E" w:rsidRDefault="000A5E6E" w:rsidP="000A5E6E">
      <w:pPr>
        <w:numPr>
          <w:ilvl w:val="0"/>
          <w:numId w:val="28"/>
        </w:numPr>
        <w:spacing w:line="240" w:lineRule="auto"/>
        <w:jc w:val="both"/>
        <w:rPr>
          <w:rFonts w:ascii="Times New Roman" w:hAnsi="Times New Roman" w:cs="Times New Roman"/>
        </w:rPr>
      </w:pPr>
      <w:r w:rsidRPr="000A5E6E">
        <w:rPr>
          <w:rFonts w:ascii="Times New Roman" w:hAnsi="Times New Roman" w:cs="Times New Roman"/>
        </w:rPr>
        <w:t>Probability Distributions (Binomial, Geometric, Negative Binomial)</w:t>
      </w:r>
    </w:p>
    <w:p w14:paraId="09DD8FF4" w14:textId="77777777" w:rsidR="000A5E6E" w:rsidRPr="000A5E6E" w:rsidRDefault="000A5E6E" w:rsidP="000A5E6E">
      <w:pPr>
        <w:numPr>
          <w:ilvl w:val="0"/>
          <w:numId w:val="28"/>
        </w:numPr>
        <w:spacing w:line="240" w:lineRule="auto"/>
        <w:jc w:val="both"/>
        <w:rPr>
          <w:rFonts w:ascii="Times New Roman" w:hAnsi="Times New Roman" w:cs="Times New Roman"/>
        </w:rPr>
      </w:pPr>
      <w:r w:rsidRPr="000A5E6E">
        <w:rPr>
          <w:rFonts w:ascii="Times New Roman" w:hAnsi="Times New Roman" w:cs="Times New Roman"/>
        </w:rPr>
        <w:t>Hypergeometric Distribution</w:t>
      </w:r>
    </w:p>
    <w:p w14:paraId="13E82AFB" w14:textId="77777777" w:rsidR="000A5E6E" w:rsidRPr="000A5E6E" w:rsidRDefault="000A5E6E" w:rsidP="000A5E6E">
      <w:pPr>
        <w:numPr>
          <w:ilvl w:val="0"/>
          <w:numId w:val="28"/>
        </w:numPr>
        <w:spacing w:line="240" w:lineRule="auto"/>
        <w:jc w:val="both"/>
        <w:rPr>
          <w:rFonts w:ascii="Times New Roman" w:hAnsi="Times New Roman" w:cs="Times New Roman"/>
        </w:rPr>
      </w:pPr>
      <w:r w:rsidRPr="000A5E6E">
        <w:rPr>
          <w:rFonts w:ascii="Times New Roman" w:hAnsi="Times New Roman" w:cs="Times New Roman"/>
        </w:rPr>
        <w:t>Poisson Distribution</w:t>
      </w:r>
    </w:p>
    <w:p w14:paraId="4CC5A085" w14:textId="77777777" w:rsidR="000A5E6E" w:rsidRPr="000A5E6E" w:rsidRDefault="000A5E6E" w:rsidP="000A5E6E">
      <w:pPr>
        <w:numPr>
          <w:ilvl w:val="0"/>
          <w:numId w:val="28"/>
        </w:numPr>
        <w:spacing w:line="240" w:lineRule="auto"/>
        <w:jc w:val="both"/>
        <w:rPr>
          <w:rFonts w:ascii="Times New Roman" w:hAnsi="Times New Roman" w:cs="Times New Roman"/>
        </w:rPr>
      </w:pPr>
      <w:r w:rsidRPr="000A5E6E">
        <w:rPr>
          <w:rFonts w:ascii="Times New Roman" w:hAnsi="Times New Roman" w:cs="Times New Roman"/>
        </w:rPr>
        <w:t>Chebyshev's Theorem</w:t>
      </w:r>
    </w:p>
    <w:p w14:paraId="54ABF724" w14:textId="77777777" w:rsidR="000A5E6E" w:rsidRPr="000A5E6E" w:rsidRDefault="000A5E6E" w:rsidP="000A5E6E">
      <w:pPr>
        <w:numPr>
          <w:ilvl w:val="0"/>
          <w:numId w:val="28"/>
        </w:numPr>
        <w:spacing w:line="240" w:lineRule="auto"/>
        <w:jc w:val="both"/>
        <w:rPr>
          <w:rFonts w:ascii="Times New Roman" w:hAnsi="Times New Roman" w:cs="Times New Roman"/>
        </w:rPr>
      </w:pPr>
      <w:r w:rsidRPr="000A5E6E">
        <w:rPr>
          <w:rFonts w:ascii="Times New Roman" w:hAnsi="Times New Roman" w:cs="Times New Roman"/>
        </w:rPr>
        <w:t>Continuous Probability Density Functions</w:t>
      </w:r>
    </w:p>
    <w:p w14:paraId="6434FE56" w14:textId="77777777" w:rsidR="000A5E6E" w:rsidRPr="000A5E6E" w:rsidRDefault="000A5E6E" w:rsidP="000A5E6E">
      <w:pPr>
        <w:numPr>
          <w:ilvl w:val="0"/>
          <w:numId w:val="28"/>
        </w:numPr>
        <w:spacing w:line="240" w:lineRule="auto"/>
        <w:jc w:val="both"/>
        <w:rPr>
          <w:rFonts w:ascii="Times New Roman" w:hAnsi="Times New Roman" w:cs="Times New Roman"/>
        </w:rPr>
      </w:pPr>
      <w:r w:rsidRPr="000A5E6E">
        <w:rPr>
          <w:rFonts w:ascii="Times New Roman" w:hAnsi="Times New Roman" w:cs="Times New Roman"/>
        </w:rPr>
        <w:t>Joint Probability Analysis</w:t>
      </w:r>
    </w:p>
    <w:p w14:paraId="05F0657A" w14:textId="77777777" w:rsidR="000A5E6E" w:rsidRDefault="000A5E6E" w:rsidP="000A5E6E">
      <w:pPr>
        <w:spacing w:line="240" w:lineRule="auto"/>
        <w:jc w:val="both"/>
        <w:rPr>
          <w:rFonts w:ascii="Times New Roman" w:hAnsi="Times New Roman" w:cs="Times New Roman"/>
        </w:rPr>
      </w:pPr>
    </w:p>
    <w:p w14:paraId="0DA2E3EC" w14:textId="51317064" w:rsidR="000A5E6E" w:rsidRPr="005A1649" w:rsidRDefault="000A5E6E" w:rsidP="000A5E6E">
      <w:pPr>
        <w:spacing w:line="240" w:lineRule="auto"/>
        <w:jc w:val="both"/>
        <w:rPr>
          <w:rFonts w:ascii="Times New Roman" w:hAnsi="Times New Roman" w:cs="Times New Roman"/>
          <w:b/>
          <w:bCs/>
          <w:sz w:val="28"/>
          <w:szCs w:val="28"/>
        </w:rPr>
      </w:pPr>
      <w:r w:rsidRPr="005A1649">
        <w:rPr>
          <w:rFonts w:ascii="Times New Roman" w:hAnsi="Times New Roman" w:cs="Times New Roman"/>
          <w:b/>
          <w:bCs/>
          <w:sz w:val="28"/>
          <w:szCs w:val="28"/>
        </w:rPr>
        <w:t>Chapter1</w:t>
      </w:r>
    </w:p>
    <w:p w14:paraId="6FB25F8A" w14:textId="5849AE26"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The histogram reveals AVAX's price distribution follows a classic right-skewed pattern typical of cryptocurrencies, with the majority of trading days concentrated in the $10-25 price range and progressively fewer days at higher price points above $40, illustrating AVAX's volatility and market behavior during the 2020-2022 period when it experienced brief rallies to nearly $150 but predominantly traded at more modest levels; a visual confirmation of cryptocurrency markets' tendency toward extended consolidation periods punctuated by shorter-duration price spikes that appear as the smaller bars on the right side of the distribution.</w:t>
      </w:r>
      <w:r w:rsidRPr="000A5E6E">
        <w:rPr>
          <w:rFonts w:ascii="Times New Roman" w:hAnsi="Times New Roman" w:cs="Times New Roman"/>
        </w:rPr>
        <w:br/>
      </w:r>
      <w:r w:rsidRPr="000A5E6E">
        <w:rPr>
          <w:rFonts w:ascii="Times New Roman" w:hAnsi="Times New Roman" w:cs="Times New Roman"/>
          <w:noProof/>
        </w:rPr>
        <w:lastRenderedPageBreak/>
        <w:drawing>
          <wp:inline distT="0" distB="0" distL="0" distR="0" wp14:anchorId="44A9D608" wp14:editId="4B961D54">
            <wp:extent cx="5943600" cy="3472815"/>
            <wp:effectExtent l="0" t="0" r="0" b="0"/>
            <wp:docPr id="843893875" name="Picture 1" descr="A graph of a number of blue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93875" name="Picture 1" descr="A graph of a number of blue and black bars&#10;&#10;AI-generated content may be incorrect."/>
                    <pic:cNvPicPr/>
                  </pic:nvPicPr>
                  <pic:blipFill>
                    <a:blip r:embed="rId6"/>
                    <a:stretch>
                      <a:fillRect/>
                    </a:stretch>
                  </pic:blipFill>
                  <pic:spPr>
                    <a:xfrm>
                      <a:off x="0" y="0"/>
                      <a:ext cx="5943600" cy="3472815"/>
                    </a:xfrm>
                    <a:prstGeom prst="rect">
                      <a:avLst/>
                    </a:prstGeom>
                  </pic:spPr>
                </pic:pic>
              </a:graphicData>
            </a:graphic>
          </wp:inline>
        </w:drawing>
      </w:r>
      <w:r w:rsidRPr="000A5E6E">
        <w:rPr>
          <w:rFonts w:ascii="Times New Roman" w:hAnsi="Times New Roman" w:cs="Times New Roman"/>
          <w:b/>
          <w:bCs/>
        </w:rPr>
        <w:t>AVAX High Price Distribution Analysis</w:t>
      </w:r>
    </w:p>
    <w:p w14:paraId="290822A7"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a. Which of the price categories identified on the horizontal axis are associated with the largest number of trading days?</w:t>
      </w:r>
    </w:p>
    <w:p w14:paraId="38261B56"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The price category $(10.53, 18.13)$ is associated with the largest number of trading days, with approximately 400 days falling in this range.</w:t>
      </w:r>
    </w:p>
    <w:p w14:paraId="28F394B3"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b. What proportion of trading days had high prices in each of the categories that you identified?</w:t>
      </w:r>
    </w:p>
    <w:p w14:paraId="239C646E"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For the $(10.53, 18.13)$ category:</w:t>
      </w:r>
    </w:p>
    <w:p w14:paraId="41C59BCA" w14:textId="77777777" w:rsidR="00ED5D88" w:rsidRPr="000A5E6E" w:rsidRDefault="00ED5D88" w:rsidP="000A5E6E">
      <w:pPr>
        <w:numPr>
          <w:ilvl w:val="0"/>
          <w:numId w:val="2"/>
        </w:numPr>
        <w:spacing w:line="240" w:lineRule="auto"/>
        <w:jc w:val="both"/>
        <w:rPr>
          <w:rFonts w:ascii="Times New Roman" w:hAnsi="Times New Roman" w:cs="Times New Roman"/>
        </w:rPr>
      </w:pPr>
      <w:r w:rsidRPr="000A5E6E">
        <w:rPr>
          <w:rFonts w:ascii="Times New Roman" w:hAnsi="Times New Roman" w:cs="Times New Roman"/>
        </w:rPr>
        <w:t>Number of days: approximately 400</w:t>
      </w:r>
    </w:p>
    <w:p w14:paraId="54F66754" w14:textId="77777777" w:rsidR="00ED5D88" w:rsidRPr="000A5E6E" w:rsidRDefault="00ED5D88" w:rsidP="000A5E6E">
      <w:pPr>
        <w:numPr>
          <w:ilvl w:val="0"/>
          <w:numId w:val="2"/>
        </w:numPr>
        <w:spacing w:line="240" w:lineRule="auto"/>
        <w:jc w:val="both"/>
        <w:rPr>
          <w:rFonts w:ascii="Times New Roman" w:hAnsi="Times New Roman" w:cs="Times New Roman"/>
        </w:rPr>
      </w:pPr>
      <w:r w:rsidRPr="000A5E6E">
        <w:rPr>
          <w:rFonts w:ascii="Times New Roman" w:hAnsi="Times New Roman" w:cs="Times New Roman"/>
        </w:rPr>
        <w:t>Total trading days (sum of all bars): approximately 1,695</w:t>
      </w:r>
    </w:p>
    <w:p w14:paraId="0BE6DE48" w14:textId="24118F8B" w:rsidR="00ED5D88" w:rsidRPr="000A5E6E" w:rsidRDefault="00ED5D88" w:rsidP="000A5E6E">
      <w:pPr>
        <w:numPr>
          <w:ilvl w:val="0"/>
          <w:numId w:val="2"/>
        </w:numPr>
        <w:spacing w:line="240" w:lineRule="auto"/>
        <w:jc w:val="both"/>
        <w:rPr>
          <w:rFonts w:ascii="Times New Roman" w:hAnsi="Times New Roman" w:cs="Times New Roman"/>
        </w:rPr>
      </w:pPr>
      <w:r w:rsidRPr="000A5E6E">
        <w:rPr>
          <w:rFonts w:ascii="Times New Roman" w:hAnsi="Times New Roman" w:cs="Times New Roman"/>
        </w:rPr>
        <w:t xml:space="preserve">Proportion: </w:t>
      </w:r>
      <m:oMath>
        <m:r>
          <w:rPr>
            <w:rFonts w:ascii="Cambria Math" w:hAnsi="Cambria Math" w:cs="Times New Roman"/>
          </w:rPr>
          <m:t>400/1,695 ≈ 0.236 or 23.6%</m:t>
        </m:r>
      </m:oMath>
    </w:p>
    <w:p w14:paraId="32EA1EB0"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c. What proportion of the trading days had high prices less than $40.93?</w:t>
      </w:r>
    </w:p>
    <w:p w14:paraId="5AA8180F"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This includes the first 5 bins:</w:t>
      </w:r>
    </w:p>
    <w:p w14:paraId="7DAFD448" w14:textId="77777777" w:rsidR="00ED5D88" w:rsidRPr="000A5E6E" w:rsidRDefault="00ED5D88" w:rsidP="000A5E6E">
      <w:pPr>
        <w:numPr>
          <w:ilvl w:val="0"/>
          <w:numId w:val="3"/>
        </w:numPr>
        <w:spacing w:line="240" w:lineRule="auto"/>
        <w:jc w:val="both"/>
        <w:rPr>
          <w:rFonts w:ascii="Times New Roman" w:hAnsi="Times New Roman" w:cs="Times New Roman"/>
        </w:rPr>
      </w:pPr>
      <w:r w:rsidRPr="000A5E6E">
        <w:rPr>
          <w:rFonts w:ascii="Times New Roman" w:hAnsi="Times New Roman" w:cs="Times New Roman"/>
        </w:rPr>
        <w:t>$(2.93, 10.53)$: ~175 days</w:t>
      </w:r>
    </w:p>
    <w:p w14:paraId="5D6FD061" w14:textId="77777777" w:rsidR="00ED5D88" w:rsidRPr="000A5E6E" w:rsidRDefault="00ED5D88" w:rsidP="000A5E6E">
      <w:pPr>
        <w:numPr>
          <w:ilvl w:val="0"/>
          <w:numId w:val="3"/>
        </w:numPr>
        <w:spacing w:line="240" w:lineRule="auto"/>
        <w:jc w:val="both"/>
        <w:rPr>
          <w:rFonts w:ascii="Times New Roman" w:hAnsi="Times New Roman" w:cs="Times New Roman"/>
        </w:rPr>
      </w:pPr>
      <w:r w:rsidRPr="000A5E6E">
        <w:rPr>
          <w:rFonts w:ascii="Times New Roman" w:hAnsi="Times New Roman" w:cs="Times New Roman"/>
        </w:rPr>
        <w:t>$(10.53, 18.13)$: ~400 days</w:t>
      </w:r>
    </w:p>
    <w:p w14:paraId="259A0DC1" w14:textId="77777777" w:rsidR="00ED5D88" w:rsidRPr="000A5E6E" w:rsidRDefault="00ED5D88" w:rsidP="000A5E6E">
      <w:pPr>
        <w:numPr>
          <w:ilvl w:val="0"/>
          <w:numId w:val="3"/>
        </w:numPr>
        <w:spacing w:line="240" w:lineRule="auto"/>
        <w:jc w:val="both"/>
        <w:rPr>
          <w:rFonts w:ascii="Times New Roman" w:hAnsi="Times New Roman" w:cs="Times New Roman"/>
        </w:rPr>
      </w:pPr>
      <w:r w:rsidRPr="000A5E6E">
        <w:rPr>
          <w:rFonts w:ascii="Times New Roman" w:hAnsi="Times New Roman" w:cs="Times New Roman"/>
        </w:rPr>
        <w:t>$(18.13, 25.73)$: ~310 days</w:t>
      </w:r>
    </w:p>
    <w:p w14:paraId="220E69E6" w14:textId="77777777" w:rsidR="00ED5D88" w:rsidRPr="000A5E6E" w:rsidRDefault="00ED5D88" w:rsidP="000A5E6E">
      <w:pPr>
        <w:numPr>
          <w:ilvl w:val="0"/>
          <w:numId w:val="3"/>
        </w:numPr>
        <w:spacing w:line="240" w:lineRule="auto"/>
        <w:jc w:val="both"/>
        <w:rPr>
          <w:rFonts w:ascii="Times New Roman" w:hAnsi="Times New Roman" w:cs="Times New Roman"/>
        </w:rPr>
      </w:pPr>
      <w:r w:rsidRPr="000A5E6E">
        <w:rPr>
          <w:rFonts w:ascii="Times New Roman" w:hAnsi="Times New Roman" w:cs="Times New Roman"/>
        </w:rPr>
        <w:t>$(25.73, 33.33)$: ~210 days</w:t>
      </w:r>
    </w:p>
    <w:p w14:paraId="1E016CA8" w14:textId="77777777" w:rsidR="00ED5D88" w:rsidRPr="000A5E6E" w:rsidRDefault="00ED5D88" w:rsidP="000A5E6E">
      <w:pPr>
        <w:numPr>
          <w:ilvl w:val="0"/>
          <w:numId w:val="3"/>
        </w:numPr>
        <w:spacing w:line="240" w:lineRule="auto"/>
        <w:jc w:val="both"/>
        <w:rPr>
          <w:rFonts w:ascii="Times New Roman" w:hAnsi="Times New Roman" w:cs="Times New Roman"/>
        </w:rPr>
      </w:pPr>
      <w:r w:rsidRPr="000A5E6E">
        <w:rPr>
          <w:rFonts w:ascii="Times New Roman" w:hAnsi="Times New Roman" w:cs="Times New Roman"/>
        </w:rPr>
        <w:t>$(33.33, 40.93)$: ~190 days</w:t>
      </w:r>
    </w:p>
    <w:p w14:paraId="37B2232D"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Total: ~1,285 days Proportion: 1,285/1,695 ≈ 0.758 or 75.8%</w:t>
      </w:r>
    </w:p>
    <w:p w14:paraId="47FC4D63"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lastRenderedPageBreak/>
        <w:t>d. If we randomly select a trading day from this period, what is the probability that AVAX had a high price greater than $100?</w:t>
      </w:r>
    </w:p>
    <w:p w14:paraId="3531B937"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This includes bins starting from $(101.73, 109.33)$ and higher:</w:t>
      </w:r>
    </w:p>
    <w:p w14:paraId="4F9B3C2F" w14:textId="77777777" w:rsidR="00ED5D88" w:rsidRPr="000A5E6E" w:rsidRDefault="00ED5D88" w:rsidP="000A5E6E">
      <w:pPr>
        <w:numPr>
          <w:ilvl w:val="0"/>
          <w:numId w:val="4"/>
        </w:numPr>
        <w:spacing w:line="240" w:lineRule="auto"/>
        <w:jc w:val="both"/>
        <w:rPr>
          <w:rFonts w:ascii="Times New Roman" w:hAnsi="Times New Roman" w:cs="Times New Roman"/>
        </w:rPr>
      </w:pPr>
      <w:r w:rsidRPr="000A5E6E">
        <w:rPr>
          <w:rFonts w:ascii="Times New Roman" w:hAnsi="Times New Roman" w:cs="Times New Roman"/>
        </w:rPr>
        <w:t>Sum of these bins: approximately 50 days</w:t>
      </w:r>
    </w:p>
    <w:p w14:paraId="1160C2AD" w14:textId="77777777" w:rsidR="00ED5D88" w:rsidRPr="000A5E6E" w:rsidRDefault="00ED5D88" w:rsidP="000A5E6E">
      <w:pPr>
        <w:numPr>
          <w:ilvl w:val="0"/>
          <w:numId w:val="4"/>
        </w:numPr>
        <w:spacing w:line="240" w:lineRule="auto"/>
        <w:jc w:val="both"/>
        <w:rPr>
          <w:rFonts w:ascii="Times New Roman" w:hAnsi="Times New Roman" w:cs="Times New Roman"/>
        </w:rPr>
      </w:pPr>
      <w:r w:rsidRPr="000A5E6E">
        <w:rPr>
          <w:rFonts w:ascii="Times New Roman" w:hAnsi="Times New Roman" w:cs="Times New Roman"/>
        </w:rPr>
        <w:t>Probability: 50/1,695 ≈ 0.029 or 2.9%</w:t>
      </w:r>
    </w:p>
    <w:p w14:paraId="48191407" w14:textId="77777777" w:rsidR="00ED5D88"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e. Based on this histogram, estimate the modal high price range for AVAX during this period.</w:t>
      </w:r>
    </w:p>
    <w:p w14:paraId="4AF20427" w14:textId="70B19EBE" w:rsidR="00215F73" w:rsidRPr="000A5E6E" w:rsidRDefault="00ED5D88" w:rsidP="000A5E6E">
      <w:pPr>
        <w:spacing w:line="240" w:lineRule="auto"/>
        <w:jc w:val="both"/>
        <w:rPr>
          <w:rFonts w:ascii="Times New Roman" w:hAnsi="Times New Roman" w:cs="Times New Roman"/>
        </w:rPr>
      </w:pPr>
      <w:r w:rsidRPr="000A5E6E">
        <w:rPr>
          <w:rFonts w:ascii="Times New Roman" w:hAnsi="Times New Roman" w:cs="Times New Roman"/>
        </w:rPr>
        <w:t>The modal high price range is $(10.53, 18.13)$, which represents the most frequently occurring high price range with approximately 400 trading days.</w:t>
      </w:r>
    </w:p>
    <w:p w14:paraId="70F175F7" w14:textId="5EC57555" w:rsidR="00ED5D88" w:rsidRPr="000A5E6E" w:rsidRDefault="00E078EE" w:rsidP="000A5E6E">
      <w:pPr>
        <w:spacing w:line="240" w:lineRule="auto"/>
        <w:ind w:left="2880" w:firstLine="720"/>
        <w:jc w:val="both"/>
        <w:rPr>
          <w:rFonts w:ascii="Times New Roman" w:hAnsi="Times New Roman" w:cs="Times New Roman"/>
          <w:b/>
          <w:bCs/>
        </w:rPr>
      </w:pPr>
      <w:r w:rsidRPr="000A5E6E">
        <w:rPr>
          <w:rFonts w:ascii="Times New Roman" w:hAnsi="Times New Roman" w:cs="Times New Roman"/>
          <w:b/>
          <w:bCs/>
        </w:rPr>
        <w:t>CHAPTER 2</w:t>
      </w:r>
    </w:p>
    <w:p w14:paraId="1FE9DBDF" w14:textId="26631F8D" w:rsidR="00E078EE"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 xml:space="preserve">2.34)  </w:t>
      </w:r>
      <w:r w:rsidRPr="000A5E6E">
        <w:rPr>
          <w:rFonts w:ascii="Times New Roman" w:hAnsi="Times New Roman" w:cs="Times New Roman"/>
        </w:rPr>
        <w:tab/>
      </w:r>
      <w:r w:rsidR="00E078EE" w:rsidRPr="000A5E6E">
        <w:rPr>
          <w:rFonts w:ascii="Times New Roman" w:hAnsi="Times New Roman" w:cs="Times New Roman"/>
        </w:rPr>
        <w:t xml:space="preserve">Traders can classify a cryptocurrency's daily price action into three categories: </w:t>
      </w:r>
      <w:r w:rsidRPr="000A5E6E">
        <w:rPr>
          <w:rFonts w:ascii="Times New Roman" w:hAnsi="Times New Roman" w:cs="Times New Roman"/>
        </w:rPr>
        <w:t xml:space="preserve"> </w:t>
      </w:r>
      <w:r w:rsidR="00E078EE" w:rsidRPr="000A5E6E">
        <w:rPr>
          <w:rFonts w:ascii="Times New Roman" w:hAnsi="Times New Roman" w:cs="Times New Roman"/>
        </w:rPr>
        <w:t>"Bullish" (close &gt; open), "Bearish" (close &lt; open), or "Neutral" (close ≈ open). Suppose three random trading days are selected from your AVAX dataset.</w:t>
      </w:r>
    </w:p>
    <w:p w14:paraId="0F319D33" w14:textId="77777777" w:rsidR="00215F73" w:rsidRPr="000A5E6E" w:rsidRDefault="00215F73" w:rsidP="000A5E6E">
      <w:pPr>
        <w:spacing w:line="240" w:lineRule="auto"/>
        <w:jc w:val="both"/>
        <w:rPr>
          <w:rFonts w:ascii="Times New Roman" w:hAnsi="Times New Roman" w:cs="Times New Roman"/>
          <w:b/>
          <w:bCs/>
        </w:rPr>
      </w:pPr>
      <w:r w:rsidRPr="000A5E6E">
        <w:rPr>
          <w:rFonts w:ascii="Times New Roman" w:hAnsi="Times New Roman" w:cs="Times New Roman"/>
          <w:b/>
          <w:bCs/>
        </w:rPr>
        <w:t>a) List the sample points for this experiment.</w:t>
      </w:r>
    </w:p>
    <w:p w14:paraId="7D687993"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When selecting three trading days, with each day classified as Bullish (B), Bearish (R), or Neutral (N), the sample space consists of all possible 3-day sequences:</w:t>
      </w:r>
    </w:p>
    <w:p w14:paraId="2C0D0A9E"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BBB, BBR, BBN, BRB, BRR, BRN, BNB, BNR, BNN RBB, RBR, RBN, RRB, RRR, RRN, RNB, RNR, RNN NBB, NBR, NBN, NRB, NRR, NRN, NNB, NNR, NNN</w:t>
      </w:r>
    </w:p>
    <w:p w14:paraId="0B5D1FF3"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There are 3³ = 27 possible sample points in total.</w:t>
      </w:r>
    </w:p>
    <w:p w14:paraId="0E9F6ADF" w14:textId="77777777" w:rsidR="00215F73" w:rsidRPr="000A5E6E" w:rsidRDefault="00215F73" w:rsidP="000A5E6E">
      <w:pPr>
        <w:spacing w:line="240" w:lineRule="auto"/>
        <w:jc w:val="both"/>
        <w:rPr>
          <w:rFonts w:ascii="Times New Roman" w:hAnsi="Times New Roman" w:cs="Times New Roman"/>
          <w:b/>
          <w:bCs/>
        </w:rPr>
      </w:pPr>
      <w:r w:rsidRPr="000A5E6E">
        <w:rPr>
          <w:rFonts w:ascii="Times New Roman" w:hAnsi="Times New Roman" w:cs="Times New Roman"/>
          <w:b/>
          <w:bCs/>
        </w:rPr>
        <w:t>b) Let A be the event that all three categories are represented in the selected days.</w:t>
      </w:r>
    </w:p>
    <w:p w14:paraId="14D3AC54"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For event A to occur, we need exactly one day of each type. The sample points in A are all permutations of BRN:</w:t>
      </w:r>
    </w:p>
    <w:p w14:paraId="1786D8A7"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BRN, BNR, RBN, RNB, NBR, NRB</w:t>
      </w:r>
    </w:p>
    <w:p w14:paraId="2B3232BF"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These 6 sample points represent all possible ways to arrange one bullish day, one bearish day, and one neutral day.</w:t>
      </w:r>
    </w:p>
    <w:p w14:paraId="3FD18614" w14:textId="77777777" w:rsidR="00215F73" w:rsidRPr="000A5E6E" w:rsidRDefault="00215F73" w:rsidP="000A5E6E">
      <w:pPr>
        <w:spacing w:line="240" w:lineRule="auto"/>
        <w:jc w:val="both"/>
        <w:rPr>
          <w:rFonts w:ascii="Times New Roman" w:hAnsi="Times New Roman" w:cs="Times New Roman"/>
          <w:b/>
          <w:bCs/>
        </w:rPr>
      </w:pPr>
      <w:r w:rsidRPr="000A5E6E">
        <w:rPr>
          <w:rFonts w:ascii="Times New Roman" w:hAnsi="Times New Roman" w:cs="Times New Roman"/>
          <w:b/>
          <w:bCs/>
        </w:rPr>
        <w:t>c) Make a reasonable assignment of probabilities and find P(A).</w:t>
      </w:r>
    </w:p>
    <w:p w14:paraId="64118C0C"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Using the AVAX data provided:</w:t>
      </w:r>
    </w:p>
    <w:p w14:paraId="10369FF3" w14:textId="77777777" w:rsidR="00215F73" w:rsidRPr="000A5E6E" w:rsidRDefault="00215F73" w:rsidP="000A5E6E">
      <w:pPr>
        <w:numPr>
          <w:ilvl w:val="0"/>
          <w:numId w:val="5"/>
        </w:numPr>
        <w:spacing w:line="240" w:lineRule="auto"/>
        <w:jc w:val="both"/>
        <w:rPr>
          <w:rFonts w:ascii="Times New Roman" w:hAnsi="Times New Roman" w:cs="Times New Roman"/>
        </w:rPr>
      </w:pPr>
      <w:r w:rsidRPr="000A5E6E">
        <w:rPr>
          <w:rFonts w:ascii="Times New Roman" w:hAnsi="Times New Roman" w:cs="Times New Roman"/>
        </w:rPr>
        <w:t>P(B) = 0.5535 (probability of a bullish day)</w:t>
      </w:r>
    </w:p>
    <w:p w14:paraId="1AA2DCDC" w14:textId="77777777" w:rsidR="00215F73" w:rsidRPr="000A5E6E" w:rsidRDefault="00215F73" w:rsidP="000A5E6E">
      <w:pPr>
        <w:numPr>
          <w:ilvl w:val="0"/>
          <w:numId w:val="5"/>
        </w:numPr>
        <w:spacing w:line="240" w:lineRule="auto"/>
        <w:jc w:val="both"/>
        <w:rPr>
          <w:rFonts w:ascii="Times New Roman" w:hAnsi="Times New Roman" w:cs="Times New Roman"/>
        </w:rPr>
      </w:pPr>
      <w:r w:rsidRPr="000A5E6E">
        <w:rPr>
          <w:rFonts w:ascii="Times New Roman" w:hAnsi="Times New Roman" w:cs="Times New Roman"/>
        </w:rPr>
        <w:t>P(R) = 0.44 (probability of a bearish day)</w:t>
      </w:r>
    </w:p>
    <w:p w14:paraId="74FFA482" w14:textId="77777777" w:rsidR="00215F73" w:rsidRPr="000A5E6E" w:rsidRDefault="00215F73" w:rsidP="000A5E6E">
      <w:pPr>
        <w:numPr>
          <w:ilvl w:val="0"/>
          <w:numId w:val="5"/>
        </w:numPr>
        <w:spacing w:line="240" w:lineRule="auto"/>
        <w:jc w:val="both"/>
        <w:rPr>
          <w:rFonts w:ascii="Times New Roman" w:hAnsi="Times New Roman" w:cs="Times New Roman"/>
        </w:rPr>
      </w:pPr>
      <w:r w:rsidRPr="000A5E6E">
        <w:rPr>
          <w:rFonts w:ascii="Times New Roman" w:hAnsi="Times New Roman" w:cs="Times New Roman"/>
        </w:rPr>
        <w:t>P(N) = 0.0065 (probability of a neutral day)</w:t>
      </w:r>
    </w:p>
    <w:p w14:paraId="0E56FF19"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For any specific arrangement like BRN: P(BRN) = P(B) × P(R) × P(N) = 0.5535 × 0.44 × 0.0065 = 0.00158</w:t>
      </w:r>
    </w:p>
    <w:p w14:paraId="3A851CE7"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Since event A consists of 6 equally likely arrangements (all permutations of BRN):</w:t>
      </w:r>
    </w:p>
    <w:p w14:paraId="1FB293F3" w14:textId="77777777"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P(A) = 6 × P(BRN) = 6 × 0.00158 = 0.00948</w:t>
      </w:r>
    </w:p>
    <w:p w14:paraId="20E29670" w14:textId="41962B41" w:rsidR="00215F73"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lastRenderedPageBreak/>
        <w:t>Therefore, the probability of randomly selecting three trading days from the AVAX dataset and having all three categories represented is approximately 0.95% or about 1 in 105.</w:t>
      </w:r>
      <w:r w:rsidRPr="000A5E6E">
        <w:rPr>
          <w:rFonts w:ascii="Times New Roman" w:hAnsi="Times New Roman" w:cs="Times New Roman"/>
        </w:rPr>
        <w:br/>
      </w:r>
    </w:p>
    <w:p w14:paraId="009E29A7" w14:textId="7FDA146C" w:rsidR="00810347" w:rsidRPr="000A5E6E" w:rsidRDefault="00215F73" w:rsidP="000A5E6E">
      <w:pPr>
        <w:spacing w:line="240" w:lineRule="auto"/>
        <w:jc w:val="both"/>
        <w:rPr>
          <w:rFonts w:ascii="Times New Roman" w:hAnsi="Times New Roman" w:cs="Times New Roman"/>
        </w:rPr>
      </w:pPr>
      <w:r w:rsidRPr="000A5E6E">
        <w:rPr>
          <w:rFonts w:ascii="Times New Roman" w:hAnsi="Times New Roman" w:cs="Times New Roman"/>
        </w:rPr>
        <w:t>2.</w:t>
      </w:r>
      <w:r w:rsidR="00810347" w:rsidRPr="000A5E6E">
        <w:rPr>
          <w:rFonts w:ascii="Times New Roman" w:hAnsi="Times New Roman" w:cs="Times New Roman"/>
        </w:rPr>
        <w:t>41)</w:t>
      </w:r>
      <w:r w:rsidR="00810347" w:rsidRPr="000A5E6E">
        <w:rPr>
          <w:rFonts w:ascii="Times New Roman" w:eastAsia="Times New Roman" w:hAnsi="Times New Roman" w:cs="Times New Roman"/>
          <w:kern w:val="0"/>
          <w14:ligatures w14:val="none"/>
        </w:rPr>
        <w:t xml:space="preserve"> </w:t>
      </w:r>
      <w:r w:rsidR="00810347" w:rsidRPr="000A5E6E">
        <w:rPr>
          <w:rFonts w:ascii="Times New Roman" w:hAnsi="Times New Roman" w:cs="Times New Roman"/>
        </w:rPr>
        <w:t>How many different 4-day AVAX price sequences can be formed if:</w:t>
      </w:r>
    </w:p>
    <w:p w14:paraId="0BD6975A" w14:textId="2501E00B" w:rsidR="00810347" w:rsidRPr="000A5E6E" w:rsidRDefault="00810347" w:rsidP="000A5E6E">
      <w:pPr>
        <w:spacing w:line="240" w:lineRule="auto"/>
        <w:jc w:val="both"/>
        <w:rPr>
          <w:rFonts w:ascii="Times New Roman" w:hAnsi="Times New Roman" w:cs="Times New Roman"/>
        </w:rPr>
      </w:pPr>
      <w:r w:rsidRPr="000A5E6E">
        <w:rPr>
          <w:rFonts w:ascii="Times New Roman" w:hAnsi="Times New Roman" w:cs="Times New Roman"/>
        </w:rPr>
        <w:t>Each day is classified as either "Up" (price increased) or "Down" (price decreased).The first day cannot be "Down"</w:t>
      </w:r>
    </w:p>
    <w:p w14:paraId="01DBC5E7" w14:textId="77777777" w:rsidR="00810347" w:rsidRPr="000A5E6E" w:rsidRDefault="00810347" w:rsidP="000A5E6E">
      <w:pPr>
        <w:spacing w:line="240" w:lineRule="auto"/>
        <w:ind w:firstLine="360"/>
        <w:jc w:val="both"/>
        <w:rPr>
          <w:rFonts w:ascii="Times New Roman" w:hAnsi="Times New Roman" w:cs="Times New Roman"/>
        </w:rPr>
      </w:pPr>
      <w:r w:rsidRPr="000A5E6E">
        <w:rPr>
          <w:rFonts w:ascii="Times New Roman" w:hAnsi="Times New Roman" w:cs="Times New Roman"/>
        </w:rPr>
        <w:t>For each day, we have 2 possibilities (Up or Down). For a 4-day sequence:</w:t>
      </w:r>
    </w:p>
    <w:p w14:paraId="6743E803" w14:textId="77777777" w:rsidR="00810347" w:rsidRPr="000A5E6E" w:rsidRDefault="00810347" w:rsidP="000A5E6E">
      <w:pPr>
        <w:spacing w:line="240" w:lineRule="auto"/>
        <w:ind w:firstLine="720"/>
        <w:jc w:val="both"/>
        <w:rPr>
          <w:rFonts w:ascii="Times New Roman" w:hAnsi="Times New Roman" w:cs="Times New Roman"/>
        </w:rPr>
      </w:pPr>
      <w:r w:rsidRPr="000A5E6E">
        <w:rPr>
          <w:rFonts w:ascii="Times New Roman" w:hAnsi="Times New Roman" w:cs="Times New Roman"/>
        </w:rPr>
        <w:t>First day: 1 possibility (Up only)</w:t>
      </w:r>
    </w:p>
    <w:p w14:paraId="3328A4AB" w14:textId="77777777" w:rsidR="00810347" w:rsidRPr="000A5E6E" w:rsidRDefault="00810347" w:rsidP="000A5E6E">
      <w:pPr>
        <w:spacing w:line="240" w:lineRule="auto"/>
        <w:ind w:firstLine="720"/>
        <w:jc w:val="both"/>
        <w:rPr>
          <w:rFonts w:ascii="Times New Roman" w:hAnsi="Times New Roman" w:cs="Times New Roman"/>
        </w:rPr>
      </w:pPr>
      <w:r w:rsidRPr="000A5E6E">
        <w:rPr>
          <w:rFonts w:ascii="Times New Roman" w:hAnsi="Times New Roman" w:cs="Times New Roman"/>
        </w:rPr>
        <w:t>Days 2-4: 2 possibilities each (Up or Down)</w:t>
      </w:r>
    </w:p>
    <w:p w14:paraId="0DAE54CE" w14:textId="77777777" w:rsidR="00810347" w:rsidRPr="000A5E6E" w:rsidRDefault="00810347" w:rsidP="000A5E6E">
      <w:pPr>
        <w:spacing w:line="240" w:lineRule="auto"/>
        <w:ind w:firstLine="720"/>
        <w:jc w:val="both"/>
        <w:rPr>
          <w:rFonts w:ascii="Times New Roman" w:hAnsi="Times New Roman" w:cs="Times New Roman"/>
        </w:rPr>
      </w:pPr>
      <w:r w:rsidRPr="000A5E6E">
        <w:rPr>
          <w:rFonts w:ascii="Times New Roman" w:hAnsi="Times New Roman" w:cs="Times New Roman"/>
        </w:rPr>
        <w:t>Total number of possible sequences = 1 × 2 × 2 × 2 = 8</w:t>
      </w:r>
    </w:p>
    <w:p w14:paraId="336C8714" w14:textId="67416E0F" w:rsidR="00810347" w:rsidRPr="000A5E6E" w:rsidRDefault="00810347" w:rsidP="000A5E6E">
      <w:pPr>
        <w:spacing w:line="240" w:lineRule="auto"/>
        <w:jc w:val="both"/>
        <w:rPr>
          <w:rFonts w:ascii="Times New Roman" w:hAnsi="Times New Roman" w:cs="Times New Roman"/>
        </w:rPr>
      </w:pPr>
      <w:r w:rsidRPr="000A5E6E">
        <w:rPr>
          <w:rFonts w:ascii="Times New Roman" w:hAnsi="Times New Roman" w:cs="Times New Roman"/>
        </w:rPr>
        <w:t>Therefore, there are 8 different possible 4-day trading sequences that begin with an Up day.</w:t>
      </w:r>
    </w:p>
    <w:p w14:paraId="4F37C065" w14:textId="6586DB43" w:rsidR="00215F73" w:rsidRPr="000A5E6E" w:rsidRDefault="00215F73" w:rsidP="000A5E6E">
      <w:pPr>
        <w:spacing w:line="240" w:lineRule="auto"/>
        <w:jc w:val="both"/>
        <w:rPr>
          <w:rFonts w:ascii="Times New Roman" w:hAnsi="Times New Roman" w:cs="Times New Roman"/>
        </w:rPr>
      </w:pPr>
    </w:p>
    <w:p w14:paraId="73D003F3" w14:textId="77777777" w:rsidR="00215F73" w:rsidRPr="000A5E6E" w:rsidRDefault="00215F73" w:rsidP="000A5E6E">
      <w:pPr>
        <w:spacing w:line="240" w:lineRule="auto"/>
        <w:jc w:val="both"/>
        <w:rPr>
          <w:rFonts w:ascii="Times New Roman" w:hAnsi="Times New Roman" w:cs="Times New Roman"/>
        </w:rPr>
      </w:pPr>
    </w:p>
    <w:p w14:paraId="56632496" w14:textId="77777777" w:rsidR="00BE3AE6" w:rsidRPr="000A5E6E" w:rsidRDefault="00BE3AE6" w:rsidP="000A5E6E">
      <w:pPr>
        <w:spacing w:line="240" w:lineRule="auto"/>
        <w:jc w:val="both"/>
        <w:rPr>
          <w:rFonts w:ascii="Times New Roman" w:hAnsi="Times New Roman" w:cs="Times New Roman"/>
        </w:rPr>
      </w:pPr>
    </w:p>
    <w:p w14:paraId="5994B399"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Price movements are analyzed, one day at a time, from the AVAX cryptocurrency dataset.</w:t>
      </w:r>
    </w:p>
    <w:p w14:paraId="38BAE713"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a. If the first 2 days both showed price increases (closing price higher than opening price), what is the probability that the next 3 days also showed price increases?</w:t>
      </w:r>
    </w:p>
    <w:p w14:paraId="753F8C5B"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b. If the first 3 days all showed price increases, what is the probability that the next 2 days also showed price increases?</w:t>
      </w:r>
    </w:p>
    <w:p w14:paraId="21F871B3"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c. If the first 4 days all showed price increases, what is the probability that the next day also showed a price increase?</w:t>
      </w:r>
    </w:p>
    <w:p w14:paraId="39DC5718" w14:textId="77777777" w:rsidR="00BE3AE6" w:rsidRPr="000A5E6E" w:rsidRDefault="00BE3AE6" w:rsidP="000A5E6E">
      <w:pPr>
        <w:spacing w:line="240" w:lineRule="auto"/>
        <w:jc w:val="both"/>
        <w:rPr>
          <w:rFonts w:ascii="Times New Roman" w:hAnsi="Times New Roman" w:cs="Times New Roman"/>
        </w:rPr>
      </w:pPr>
    </w:p>
    <w:p w14:paraId="19BDB4EE" w14:textId="3C85E704"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noProof/>
        </w:rPr>
        <w:drawing>
          <wp:inline distT="0" distB="0" distL="0" distR="0" wp14:anchorId="77FC64A8" wp14:editId="28AE89ED">
            <wp:extent cx="4572000" cy="2743200"/>
            <wp:effectExtent l="0" t="0" r="0" b="0"/>
            <wp:docPr id="632951018" name="Chart 1">
              <a:extLst xmlns:a="http://schemas.openxmlformats.org/drawingml/2006/main">
                <a:ext uri="{FF2B5EF4-FFF2-40B4-BE49-F238E27FC236}">
                  <a16:creationId xmlns:a16="http://schemas.microsoft.com/office/drawing/2014/main" id="{00A75AFA-6C9C-7AE1-58D6-426C1768E4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A3BD22F"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lastRenderedPageBreak/>
        <w:t>a. If the first 2 days both showed price increases, what is the probability that the next 3 days also showed price increases?</w:t>
      </w:r>
    </w:p>
    <w:p w14:paraId="73FB38CD"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From visual estimation of your chart:</w:t>
      </w:r>
    </w:p>
    <w:p w14:paraId="07BF079D" w14:textId="77777777" w:rsidR="00BE3AE6" w:rsidRPr="000A5E6E" w:rsidRDefault="00BE3AE6" w:rsidP="000A5E6E">
      <w:pPr>
        <w:numPr>
          <w:ilvl w:val="0"/>
          <w:numId w:val="8"/>
        </w:numPr>
        <w:spacing w:line="240" w:lineRule="auto"/>
        <w:jc w:val="both"/>
        <w:rPr>
          <w:rFonts w:ascii="Times New Roman" w:hAnsi="Times New Roman" w:cs="Times New Roman"/>
        </w:rPr>
      </w:pPr>
      <w:r w:rsidRPr="000A5E6E">
        <w:rPr>
          <w:rFonts w:ascii="Times New Roman" w:hAnsi="Times New Roman" w:cs="Times New Roman"/>
        </w:rPr>
        <w:t>Number of 2-day price increase sequences (orange bars): ~450 instances</w:t>
      </w:r>
    </w:p>
    <w:p w14:paraId="4693BE51" w14:textId="77777777" w:rsidR="00BE3AE6" w:rsidRPr="000A5E6E" w:rsidRDefault="00BE3AE6" w:rsidP="000A5E6E">
      <w:pPr>
        <w:numPr>
          <w:ilvl w:val="0"/>
          <w:numId w:val="8"/>
        </w:numPr>
        <w:spacing w:line="240" w:lineRule="auto"/>
        <w:jc w:val="both"/>
        <w:rPr>
          <w:rFonts w:ascii="Times New Roman" w:hAnsi="Times New Roman" w:cs="Times New Roman"/>
        </w:rPr>
      </w:pPr>
      <w:r w:rsidRPr="000A5E6E">
        <w:rPr>
          <w:rFonts w:ascii="Times New Roman" w:hAnsi="Times New Roman" w:cs="Times New Roman"/>
        </w:rPr>
        <w:t>Number of those followed by 3 more days of increases: ~12 instances</w:t>
      </w:r>
    </w:p>
    <w:p w14:paraId="2CF910AE" w14:textId="1DCD449F"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 xml:space="preserve">Calculation: P(next 3 days increase | first 2 days increase) = </w:t>
      </w:r>
      <m:oMath>
        <m:r>
          <w:rPr>
            <w:rFonts w:ascii="Cambria Math" w:hAnsi="Cambria Math" w:cs="Times New Roman"/>
          </w:rPr>
          <m:t>12/450 = 0.0267 ≈ 2.7%</m:t>
        </m:r>
      </m:oMath>
    </w:p>
    <w:p w14:paraId="6A01A239"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b. If the first 3 days all showed price increases, what is the probability that the next 2 days also showed price increases?</w:t>
      </w:r>
    </w:p>
    <w:p w14:paraId="5BB95BB1"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From visual estimation:</w:t>
      </w:r>
    </w:p>
    <w:p w14:paraId="70FF8039" w14:textId="77777777" w:rsidR="00BE3AE6" w:rsidRPr="000A5E6E" w:rsidRDefault="00BE3AE6" w:rsidP="000A5E6E">
      <w:pPr>
        <w:numPr>
          <w:ilvl w:val="0"/>
          <w:numId w:val="9"/>
        </w:numPr>
        <w:spacing w:line="240" w:lineRule="auto"/>
        <w:jc w:val="both"/>
        <w:rPr>
          <w:rFonts w:ascii="Times New Roman" w:hAnsi="Times New Roman" w:cs="Times New Roman"/>
        </w:rPr>
      </w:pPr>
      <w:r w:rsidRPr="000A5E6E">
        <w:rPr>
          <w:rFonts w:ascii="Times New Roman" w:hAnsi="Times New Roman" w:cs="Times New Roman"/>
        </w:rPr>
        <w:t>Number of 3-day price increase sequences: ~60 instances</w:t>
      </w:r>
    </w:p>
    <w:p w14:paraId="14E6EC44" w14:textId="77777777" w:rsidR="00BE3AE6" w:rsidRPr="000A5E6E" w:rsidRDefault="00BE3AE6" w:rsidP="000A5E6E">
      <w:pPr>
        <w:numPr>
          <w:ilvl w:val="0"/>
          <w:numId w:val="9"/>
        </w:numPr>
        <w:spacing w:line="240" w:lineRule="auto"/>
        <w:jc w:val="both"/>
        <w:rPr>
          <w:rFonts w:ascii="Times New Roman" w:hAnsi="Times New Roman" w:cs="Times New Roman"/>
        </w:rPr>
      </w:pPr>
      <w:r w:rsidRPr="000A5E6E">
        <w:rPr>
          <w:rFonts w:ascii="Times New Roman" w:hAnsi="Times New Roman" w:cs="Times New Roman"/>
        </w:rPr>
        <w:t>Number of those followed by 2 more days of increases: ~12 instances</w:t>
      </w:r>
    </w:p>
    <w:p w14:paraId="7A02B35B"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Calculation: P(next 2 days increase | first 3 days increase) = 12/60 = 0.20 = 20%</w:t>
      </w:r>
    </w:p>
    <w:p w14:paraId="54A7B546"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c. If the first 4 days all showed price increases, what is the probability that the next day also showed a price increase?</w:t>
      </w:r>
    </w:p>
    <w:p w14:paraId="40E22B27"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From visual estimation:</w:t>
      </w:r>
    </w:p>
    <w:p w14:paraId="3F9E4026" w14:textId="77777777" w:rsidR="00BE3AE6" w:rsidRPr="000A5E6E" w:rsidRDefault="00BE3AE6" w:rsidP="000A5E6E">
      <w:pPr>
        <w:numPr>
          <w:ilvl w:val="0"/>
          <w:numId w:val="10"/>
        </w:numPr>
        <w:spacing w:line="240" w:lineRule="auto"/>
        <w:jc w:val="both"/>
        <w:rPr>
          <w:rFonts w:ascii="Times New Roman" w:hAnsi="Times New Roman" w:cs="Times New Roman"/>
        </w:rPr>
      </w:pPr>
      <w:r w:rsidRPr="000A5E6E">
        <w:rPr>
          <w:rFonts w:ascii="Times New Roman" w:hAnsi="Times New Roman" w:cs="Times New Roman"/>
        </w:rPr>
        <w:t>Number of 4-day price increase sequences: ~25 instances</w:t>
      </w:r>
    </w:p>
    <w:p w14:paraId="350FC87F" w14:textId="77777777" w:rsidR="00BE3AE6" w:rsidRPr="000A5E6E" w:rsidRDefault="00BE3AE6" w:rsidP="000A5E6E">
      <w:pPr>
        <w:numPr>
          <w:ilvl w:val="0"/>
          <w:numId w:val="10"/>
        </w:numPr>
        <w:spacing w:line="240" w:lineRule="auto"/>
        <w:jc w:val="both"/>
        <w:rPr>
          <w:rFonts w:ascii="Times New Roman" w:hAnsi="Times New Roman" w:cs="Times New Roman"/>
        </w:rPr>
      </w:pPr>
      <w:r w:rsidRPr="000A5E6E">
        <w:rPr>
          <w:rFonts w:ascii="Times New Roman" w:hAnsi="Times New Roman" w:cs="Times New Roman"/>
        </w:rPr>
        <w:t>Number of those followed by 1 more day of increase: ~12 instances</w:t>
      </w:r>
    </w:p>
    <w:p w14:paraId="398B900C" w14:textId="77777777" w:rsidR="00BE3AE6" w:rsidRPr="000A5E6E" w:rsidRDefault="00BE3AE6" w:rsidP="000A5E6E">
      <w:pPr>
        <w:spacing w:line="240" w:lineRule="auto"/>
        <w:jc w:val="both"/>
        <w:rPr>
          <w:rFonts w:ascii="Times New Roman" w:hAnsi="Times New Roman" w:cs="Times New Roman"/>
        </w:rPr>
      </w:pPr>
      <w:r w:rsidRPr="000A5E6E">
        <w:rPr>
          <w:rFonts w:ascii="Times New Roman" w:hAnsi="Times New Roman" w:cs="Times New Roman"/>
        </w:rPr>
        <w:t>Calculation: P(next day increase | first 4 days increase) = 12/25 = 0.48 = 48%</w:t>
      </w:r>
    </w:p>
    <w:p w14:paraId="24F8E8CE" w14:textId="77777777" w:rsidR="00BE3AE6" w:rsidRPr="000A5E6E" w:rsidRDefault="00BE3AE6" w:rsidP="000A5E6E">
      <w:pPr>
        <w:spacing w:line="240" w:lineRule="auto"/>
        <w:jc w:val="both"/>
        <w:rPr>
          <w:rFonts w:ascii="Times New Roman" w:hAnsi="Times New Roman" w:cs="Times New Roman"/>
        </w:rPr>
      </w:pPr>
    </w:p>
    <w:p w14:paraId="1505B99D" w14:textId="04362A1F" w:rsidR="000003B9" w:rsidRPr="000A5E6E" w:rsidRDefault="000003B9" w:rsidP="000A5E6E">
      <w:pPr>
        <w:spacing w:line="240" w:lineRule="auto"/>
        <w:jc w:val="both"/>
        <w:rPr>
          <w:rFonts w:ascii="Times New Roman" w:hAnsi="Times New Roman" w:cs="Times New Roman"/>
        </w:rPr>
      </w:pPr>
      <w:r w:rsidRPr="000A5E6E">
        <w:rPr>
          <w:rFonts w:ascii="Times New Roman" w:hAnsi="Times New Roman" w:cs="Times New Roman"/>
        </w:rPr>
        <w:t>2.96)If A and B are independent events where:</w:t>
      </w:r>
    </w:p>
    <w:p w14:paraId="517907FF" w14:textId="31AFDCF7" w:rsidR="000003B9" w:rsidRPr="00243D98" w:rsidRDefault="000003B9"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A = "AVAX daily close price is higher than its open price" with P(A) = 0.55,B = "AVAX daily trading volume exceeds 500 million USD" with P(B) = 0.30.A and B are independent </w:t>
      </w:r>
      <w:r w:rsidRPr="00243D98">
        <w:rPr>
          <w:rFonts w:ascii="Times New Roman" w:hAnsi="Times New Roman" w:cs="Times New Roman"/>
        </w:rPr>
        <w:t>events</w:t>
      </w:r>
    </w:p>
    <w:p w14:paraId="2B34A37F" w14:textId="77777777" w:rsidR="000003B9" w:rsidRPr="00243D98" w:rsidRDefault="000003B9" w:rsidP="000A5E6E">
      <w:pPr>
        <w:spacing w:line="240" w:lineRule="auto"/>
        <w:jc w:val="both"/>
        <w:rPr>
          <w:rFonts w:ascii="Times New Roman" w:hAnsi="Times New Roman" w:cs="Times New Roman"/>
        </w:rPr>
      </w:pPr>
      <w:r w:rsidRPr="00243D98">
        <w:rPr>
          <w:rFonts w:ascii="Times New Roman" w:hAnsi="Times New Roman" w:cs="Times New Roman"/>
        </w:rPr>
        <w:t>a) P(A</w:t>
      </w:r>
      <w:r w:rsidRPr="00243D98">
        <w:rPr>
          <w:rFonts w:ascii="Cambria Math" w:hAnsi="Cambria Math" w:cs="Cambria Math"/>
        </w:rPr>
        <w:t>∪</w:t>
      </w:r>
      <w:r w:rsidRPr="00243D98">
        <w:rPr>
          <w:rFonts w:ascii="Times New Roman" w:hAnsi="Times New Roman" w:cs="Times New Roman"/>
        </w:rPr>
        <w:t>B) - The probability that on a randomly selected day, AVAX either closes higher than it opened OR the trading volume exceeds 500 million USD (or both)</w:t>
      </w:r>
    </w:p>
    <w:p w14:paraId="1D70FB28" w14:textId="3FC7C9FE" w:rsidR="000003B9" w:rsidRPr="00243D98" w:rsidRDefault="000003B9" w:rsidP="000A5E6E">
      <w:pPr>
        <w:spacing w:line="240" w:lineRule="auto"/>
        <w:jc w:val="both"/>
        <w:rPr>
          <w:rFonts w:ascii="Times New Roman" w:hAnsi="Times New Roman" w:cs="Times New Roman"/>
        </w:rPr>
      </w:pPr>
      <w:r w:rsidRPr="00243D98">
        <w:rPr>
          <w:rFonts w:ascii="Times New Roman" w:hAnsi="Times New Roman" w:cs="Times New Roman"/>
        </w:rPr>
        <w:t xml:space="preserve">For union of independent events: </w:t>
      </w:r>
      <m:oMath>
        <m:r>
          <w:rPr>
            <w:rFonts w:ascii="Cambria Math" w:hAnsi="Cambria Math" w:cs="Times New Roman"/>
          </w:rPr>
          <m:t>P(A</m:t>
        </m:r>
        <m:r>
          <w:rPr>
            <w:rFonts w:ascii="Cambria Math" w:hAnsi="Cambria Math" w:cs="Cambria Math"/>
          </w:rPr>
          <m:t>∪</m:t>
        </m:r>
        <m:r>
          <w:rPr>
            <w:rFonts w:ascii="Cambria Math" w:hAnsi="Cambria Math" w:cs="Times New Roman"/>
          </w:rPr>
          <m:t>B) = P(A) + P(B) - P(A∩B)</m:t>
        </m:r>
      </m:oMath>
    </w:p>
    <w:p w14:paraId="125FF3F8" w14:textId="46FDE84D" w:rsidR="000003B9" w:rsidRPr="00243D98" w:rsidRDefault="000003B9" w:rsidP="000A5E6E">
      <w:pPr>
        <w:spacing w:line="240" w:lineRule="auto"/>
        <w:jc w:val="both"/>
        <w:rPr>
          <w:rFonts w:ascii="Times New Roman" w:hAnsi="Times New Roman" w:cs="Times New Roman"/>
        </w:rPr>
      </w:pPr>
      <w:r w:rsidRPr="00243D98">
        <w:rPr>
          <w:rFonts w:ascii="Times New Roman" w:hAnsi="Times New Roman" w:cs="Times New Roman"/>
        </w:rPr>
        <w:t xml:space="preserve">Since A and B are independent: </w:t>
      </w:r>
      <m:oMath>
        <m:r>
          <w:rPr>
            <w:rFonts w:ascii="Cambria Math" w:hAnsi="Cambria Math" w:cs="Times New Roman"/>
          </w:rPr>
          <m:t>P(A∩B) = P(A) × P(B) = 0.55 × 0.30 = 0.165</m:t>
        </m:r>
      </m:oMath>
    </w:p>
    <w:p w14:paraId="061F1AAF" w14:textId="3A505BB2" w:rsidR="000003B9" w:rsidRPr="00243D98" w:rsidRDefault="000003B9" w:rsidP="000A5E6E">
      <w:pPr>
        <w:spacing w:line="240" w:lineRule="auto"/>
        <w:jc w:val="both"/>
        <w:rPr>
          <w:rFonts w:ascii="Times New Roman" w:hAnsi="Times New Roman" w:cs="Times New Roman"/>
        </w:rPr>
      </w:pPr>
      <w:r w:rsidRPr="00243D98">
        <w:rPr>
          <w:rFonts w:ascii="Times New Roman" w:hAnsi="Times New Roman" w:cs="Times New Roman"/>
        </w:rPr>
        <w:t xml:space="preserve">Therefore: </w:t>
      </w:r>
      <m:oMath>
        <m:r>
          <w:rPr>
            <w:rFonts w:ascii="Cambria Math" w:hAnsi="Cambria Math" w:cs="Times New Roman"/>
          </w:rPr>
          <m:t>P(A</m:t>
        </m:r>
        <m:r>
          <w:rPr>
            <w:rFonts w:ascii="Cambria Math" w:hAnsi="Cambria Math" w:cs="Cambria Math"/>
          </w:rPr>
          <m:t>∪</m:t>
        </m:r>
        <m:r>
          <w:rPr>
            <w:rFonts w:ascii="Cambria Math" w:hAnsi="Cambria Math" w:cs="Times New Roman"/>
          </w:rPr>
          <m:t>B) = 0.55 + 0.30 - 0.165 = 0.685 or 68.5%</m:t>
        </m:r>
      </m:oMath>
    </w:p>
    <w:p w14:paraId="724F57C7" w14:textId="77777777" w:rsidR="000003B9" w:rsidRPr="00243D98" w:rsidRDefault="000003B9" w:rsidP="000A5E6E">
      <w:pPr>
        <w:spacing w:line="240" w:lineRule="auto"/>
        <w:jc w:val="both"/>
        <w:rPr>
          <w:rFonts w:ascii="Times New Roman" w:hAnsi="Times New Roman" w:cs="Times New Roman"/>
        </w:rPr>
      </w:pPr>
      <w:r w:rsidRPr="00243D98">
        <w:rPr>
          <w:rFonts w:ascii="Times New Roman" w:hAnsi="Times New Roman" w:cs="Times New Roman"/>
        </w:rPr>
        <w:t>b) P(A∩B) - The probability that on a randomly selected day, AVAX closes higher than it opened AND the trading volume exceeds 500 million USD</w:t>
      </w:r>
    </w:p>
    <w:p w14:paraId="68E773F0" w14:textId="3392CC97" w:rsidR="000003B9" w:rsidRPr="00243D98" w:rsidRDefault="000003B9" w:rsidP="000A5E6E">
      <w:pPr>
        <w:spacing w:line="240" w:lineRule="auto"/>
        <w:jc w:val="both"/>
        <w:rPr>
          <w:rFonts w:ascii="Times New Roman" w:hAnsi="Times New Roman" w:cs="Times New Roman"/>
        </w:rPr>
      </w:pPr>
      <w:r w:rsidRPr="00243D98">
        <w:rPr>
          <w:rFonts w:ascii="Times New Roman" w:hAnsi="Times New Roman" w:cs="Times New Roman"/>
        </w:rPr>
        <w:t xml:space="preserve">For independent events: </w:t>
      </w:r>
      <m:oMath>
        <m:r>
          <w:rPr>
            <w:rFonts w:ascii="Cambria Math" w:hAnsi="Cambria Math" w:cs="Times New Roman"/>
          </w:rPr>
          <m:t>P(A∩B) = P(A) × P(B) = 0.55 × 0.30 = 0.165 or 16.5%</m:t>
        </m:r>
      </m:oMath>
    </w:p>
    <w:p w14:paraId="1257A7C4" w14:textId="77777777" w:rsidR="000003B9" w:rsidRPr="00243D98" w:rsidRDefault="000003B9" w:rsidP="000A5E6E">
      <w:pPr>
        <w:spacing w:line="240" w:lineRule="auto"/>
        <w:jc w:val="both"/>
        <w:rPr>
          <w:rFonts w:ascii="Times New Roman" w:hAnsi="Times New Roman" w:cs="Times New Roman"/>
        </w:rPr>
      </w:pPr>
      <w:r w:rsidRPr="00243D98">
        <w:rPr>
          <w:rFonts w:ascii="Times New Roman" w:hAnsi="Times New Roman" w:cs="Times New Roman"/>
        </w:rPr>
        <w:lastRenderedPageBreak/>
        <w:t>c) P(A|B) - The probability that AVAX closes higher than it opened, given that the trading volume exceeds 500 million USD</w:t>
      </w:r>
    </w:p>
    <w:p w14:paraId="47CBBB0E" w14:textId="06808B6F" w:rsidR="000003B9" w:rsidRPr="00243D98" w:rsidRDefault="000003B9" w:rsidP="000A5E6E">
      <w:pPr>
        <w:spacing w:line="240" w:lineRule="auto"/>
        <w:jc w:val="both"/>
        <w:rPr>
          <w:rFonts w:ascii="Times New Roman" w:hAnsi="Times New Roman" w:cs="Times New Roman"/>
        </w:rPr>
      </w:pPr>
      <w:r w:rsidRPr="00243D98">
        <w:rPr>
          <w:rFonts w:ascii="Times New Roman" w:hAnsi="Times New Roman" w:cs="Times New Roman"/>
        </w:rPr>
        <w:t xml:space="preserve">For independent events, the conditional probability equals the probability of the event itself: </w:t>
      </w:r>
      <m:oMath>
        <m:r>
          <w:rPr>
            <w:rFonts w:ascii="Cambria Math" w:hAnsi="Cambria Math" w:cs="Times New Roman"/>
          </w:rPr>
          <m:t>P(A|B) = P(A) = 0.55 or 55%</m:t>
        </m:r>
      </m:oMath>
    </w:p>
    <w:p w14:paraId="781F2386" w14:textId="77777777" w:rsidR="000003B9" w:rsidRPr="00243D98" w:rsidRDefault="000003B9" w:rsidP="000A5E6E">
      <w:pPr>
        <w:spacing w:line="240" w:lineRule="auto"/>
        <w:jc w:val="both"/>
        <w:rPr>
          <w:rFonts w:ascii="Times New Roman" w:hAnsi="Times New Roman" w:cs="Times New Roman"/>
        </w:rPr>
      </w:pPr>
    </w:p>
    <w:p w14:paraId="042D9894" w14:textId="723E3B92" w:rsidR="000003B9" w:rsidRPr="00243D98" w:rsidRDefault="00243D98" w:rsidP="000A5E6E">
      <w:pPr>
        <w:spacing w:line="240" w:lineRule="auto"/>
        <w:jc w:val="both"/>
        <w:rPr>
          <w:rFonts w:ascii="Times New Roman" w:hAnsi="Times New Roman" w:cs="Times New Roman"/>
        </w:rPr>
      </w:pPr>
      <w:r w:rsidRPr="00243D98">
        <w:rPr>
          <w:rFonts w:ascii="Times New Roman" w:hAnsi="Times New Roman" w:cs="Times New Roman"/>
        </w:rPr>
        <w:t>2.170) Five</w:t>
      </w:r>
      <w:r w:rsidR="000003B9" w:rsidRPr="00243D98">
        <w:rPr>
          <w:rFonts w:ascii="Times New Roman" w:hAnsi="Times New Roman" w:cs="Times New Roman"/>
        </w:rPr>
        <w:t xml:space="preserve"> trading days are to be selected from the AVAX dataset of 1678 trading days for a cryptocurrency volatility analysis. Find the probability that the day with the highest trading volume in the dataset is selected for the analysis.</w:t>
      </w:r>
    </w:p>
    <w:p w14:paraId="165F93C0" w14:textId="6FA6FFEA" w:rsidR="000003B9" w:rsidRPr="00243D98" w:rsidRDefault="000003B9" w:rsidP="000A5E6E">
      <w:pPr>
        <w:spacing w:line="240" w:lineRule="auto"/>
        <w:jc w:val="both"/>
        <w:rPr>
          <w:rFonts w:ascii="Times New Roman" w:hAnsi="Times New Roman" w:cs="Times New Roman"/>
        </w:rPr>
      </w:pPr>
      <w:r w:rsidRPr="00243D98">
        <w:rPr>
          <w:rFonts w:ascii="Times New Roman" w:hAnsi="Times New Roman" w:cs="Times New Roman"/>
        </w:rPr>
        <w:t>= When randomly selecting 5 trading days from 1678 days:</w:t>
      </w:r>
    </w:p>
    <w:p w14:paraId="6FDE9508" w14:textId="609C7480" w:rsidR="000003B9" w:rsidRPr="00243D98" w:rsidRDefault="000003B9" w:rsidP="00243D98">
      <w:pPr>
        <w:spacing w:line="240" w:lineRule="auto"/>
        <w:rPr>
          <w:rFonts w:ascii="Times New Roman" w:hAnsi="Times New Roman" w:cs="Times New Roman"/>
        </w:rPr>
      </w:pPr>
      <w:r w:rsidRPr="00243D98">
        <w:rPr>
          <w:rFonts w:ascii="Times New Roman" w:hAnsi="Times New Roman" w:cs="Times New Roman"/>
        </w:rPr>
        <w:t>Total</w:t>
      </w:r>
      <w:r w:rsidR="00243D98" w:rsidRPr="00243D98">
        <w:rPr>
          <w:rFonts w:ascii="Times New Roman" w:hAnsi="Times New Roman" w:cs="Times New Roman"/>
        </w:rPr>
        <w:t xml:space="preserve"> </w:t>
      </w:r>
      <w:r w:rsidRPr="00243D98">
        <w:rPr>
          <w:rFonts w:ascii="Times New Roman" w:hAnsi="Times New Roman" w:cs="Times New Roman"/>
        </w:rPr>
        <w:t>number of possible selections:</w:t>
      </w:r>
      <w:r w:rsidRPr="00243D98">
        <w:rPr>
          <w:rFonts w:ascii="Times New Roman" w:hAnsi="Times New Roman" w:cs="Times New Roman"/>
        </w:rPr>
        <w:br/>
      </w:r>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1678,5</m:t>
            </m:r>
          </m:e>
        </m:d>
        <m:r>
          <w:rPr>
            <w:rFonts w:ascii="Cambria Math" w:hAnsi="Cambria Math" w:cs="Times New Roman"/>
          </w:rPr>
          <m:t>=1.58*</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14</m:t>
            </m:r>
          </m:sup>
        </m:sSup>
      </m:oMath>
      <w:r w:rsidRPr="00243D98">
        <w:rPr>
          <w:rFonts w:ascii="Times New Roman" w:hAnsi="Times New Roman" w:cs="Times New Roman"/>
        </w:rPr>
        <w:t>Number of ways to select the highest-volume day:</w:t>
      </w:r>
      <w:r w:rsidRPr="00243D98">
        <w:rPr>
          <w:rFonts w:ascii="Times New Roman" w:hAnsi="Times New Roman" w:cs="Times New Roman"/>
        </w:rPr>
        <w:br/>
      </w:r>
      <m:oMathPara>
        <m:oMath>
          <m:r>
            <w:rPr>
              <w:rFonts w:ascii="Cambria Math" w:hAnsi="Cambria Math" w:cs="Times New Roman"/>
            </w:rPr>
            <m:t>C(1,1) ×C(1677,4)=1*</m:t>
          </m:r>
          <m:f>
            <m:fPr>
              <m:ctrlPr>
                <w:rPr>
                  <w:rFonts w:ascii="Cambria Math" w:hAnsi="Cambria Math" w:cs="Times New Roman"/>
                  <w:i/>
                </w:rPr>
              </m:ctrlPr>
            </m:fPr>
            <m:num>
              <m:r>
                <w:rPr>
                  <w:rFonts w:ascii="Cambria Math" w:hAnsi="Cambria Math" w:cs="Times New Roman"/>
                </w:rPr>
                <m:t>1677!</m:t>
              </m:r>
            </m:num>
            <m:den>
              <m:r>
                <w:rPr>
                  <w:rFonts w:ascii="Cambria Math" w:hAnsi="Cambria Math" w:cs="Times New Roman"/>
                </w:rPr>
                <m:t>4!*1673!</m:t>
              </m:r>
            </m:den>
          </m:f>
          <m:r>
            <w:rPr>
              <w:rFonts w:ascii="Cambria Math" w:hAnsi="Cambria Math" w:cs="Times New Roman"/>
            </w:rPr>
            <m:t>≈1.91*</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11</m:t>
              </m:r>
            </m:sup>
          </m:sSup>
        </m:oMath>
      </m:oMathPara>
    </w:p>
    <w:p w14:paraId="490844D3" w14:textId="6D774EC3" w:rsidR="000003B9" w:rsidRPr="00243D98" w:rsidRDefault="000003B9" w:rsidP="00243D98">
      <w:pPr>
        <w:spacing w:line="240" w:lineRule="auto"/>
        <w:rPr>
          <w:rFonts w:ascii="Times New Roman" w:hAnsi="Times New Roman" w:cs="Times New Roman"/>
        </w:rPr>
      </w:pPr>
      <w:r w:rsidRPr="00243D98">
        <w:rPr>
          <w:rFonts w:ascii="Times New Roman" w:hAnsi="Times New Roman" w:cs="Times New Roman"/>
        </w:rPr>
        <w:t>The probability of selecting the highest-volume trading day is:</w:t>
      </w:r>
      <w:r w:rsidRPr="00243D98">
        <w:rPr>
          <w:rFonts w:ascii="Times New Roman" w:hAnsi="Times New Roman" w:cs="Times New Roman"/>
        </w:rPr>
        <w:br/>
      </w:r>
      <w:r w:rsidR="002B13D5" w:rsidRPr="00243D98">
        <w:rPr>
          <w:rFonts w:ascii="Times New Roman" w:hAnsi="Times New Roman" w:cs="Times New Roman"/>
        </w:rPr>
        <w:t xml:space="preserve">P(highest-volume day selected) = </w:t>
      </w:r>
      <m:oMath>
        <m:r>
          <w:rPr>
            <w:rFonts w:ascii="Cambria Math" w:hAnsi="Cambria Math" w:cs="Times New Roman"/>
          </w:rPr>
          <m:t>C(1,1) × C(1677,4) / C(1678,5) = 5/1678 ≈ 0.00298</m:t>
        </m:r>
      </m:oMath>
      <w:r w:rsidR="002B13D5" w:rsidRPr="00243D98">
        <w:rPr>
          <w:rFonts w:ascii="Times New Roman" w:hAnsi="Times New Roman" w:cs="Times New Roman"/>
        </w:rPr>
        <w:t xml:space="preserve"> or approximately 0.3%</w:t>
      </w:r>
    </w:p>
    <w:p w14:paraId="37ED50DC" w14:textId="4017AB53" w:rsidR="00C16F30" w:rsidRPr="00243D98" w:rsidRDefault="000003B9" w:rsidP="00243D98">
      <w:pPr>
        <w:spacing w:line="240" w:lineRule="auto"/>
        <w:rPr>
          <w:rFonts w:ascii="Times New Roman" w:hAnsi="Times New Roman" w:cs="Times New Roman"/>
        </w:rPr>
      </w:pPr>
      <w:r w:rsidRPr="00243D98">
        <w:rPr>
          <w:rFonts w:ascii="Times New Roman" w:hAnsi="Times New Roman" w:cs="Times New Roman"/>
        </w:rPr>
        <w:t>Therefore, there is a 0.3% chance that the day with the highest trading volume will be included in the random selection of 5 trading days.</w:t>
      </w:r>
      <w:r w:rsidR="002B13D5" w:rsidRPr="00243D98">
        <w:rPr>
          <w:rFonts w:ascii="Times New Roman" w:hAnsi="Times New Roman" w:cs="Times New Roman"/>
        </w:rPr>
        <w:br/>
      </w:r>
      <w:r w:rsidR="002B13D5" w:rsidRPr="00243D98">
        <w:rPr>
          <w:rFonts w:ascii="Times New Roman" w:hAnsi="Times New Roman" w:cs="Times New Roman"/>
        </w:rPr>
        <w:br/>
      </w:r>
    </w:p>
    <w:p w14:paraId="5D45224D" w14:textId="2643CCC8" w:rsidR="000003B9" w:rsidRPr="00243D98" w:rsidRDefault="002B13D5" w:rsidP="000A5E6E">
      <w:pPr>
        <w:spacing w:line="240" w:lineRule="auto"/>
        <w:jc w:val="both"/>
        <w:rPr>
          <w:rFonts w:ascii="Times New Roman" w:hAnsi="Times New Roman" w:cs="Times New Roman"/>
          <w:b/>
          <w:bCs/>
        </w:rPr>
      </w:pPr>
      <w:r w:rsidRPr="00243D98">
        <w:rPr>
          <w:rFonts w:ascii="Times New Roman" w:hAnsi="Times New Roman" w:cs="Times New Roman"/>
          <w:b/>
          <w:bCs/>
        </w:rPr>
        <w:t>CHAPTER 3</w:t>
      </w:r>
    </w:p>
    <w:p w14:paraId="3CCB2C60" w14:textId="77777777" w:rsidR="00E078EE" w:rsidRPr="000A5E6E" w:rsidRDefault="00E078EE" w:rsidP="000A5E6E">
      <w:pPr>
        <w:spacing w:line="240" w:lineRule="auto"/>
        <w:jc w:val="both"/>
        <w:rPr>
          <w:rFonts w:ascii="Times New Roman" w:hAnsi="Times New Roman" w:cs="Times New Roman"/>
        </w:rPr>
      </w:pPr>
    </w:p>
    <w:p w14:paraId="1BC218D5" w14:textId="77777777" w:rsidR="00243D98" w:rsidRDefault="0082560D" w:rsidP="000A5E6E">
      <w:pPr>
        <w:spacing w:line="240" w:lineRule="auto"/>
        <w:jc w:val="both"/>
        <w:rPr>
          <w:rFonts w:ascii="Times New Roman" w:hAnsi="Times New Roman" w:cs="Times New Roman"/>
        </w:rPr>
      </w:pPr>
      <w:r w:rsidRPr="000A5E6E">
        <w:rPr>
          <w:rFonts w:ascii="Times New Roman" w:hAnsi="Times New Roman" w:cs="Times New Roman"/>
        </w:rPr>
        <w:t>Each three-day window in the AVAX price history is analyzed for unique movement types (Up, Down, or Neutral). The probability distribution for Y = the number of unique movement types observed in a randomly selected three-day window is shown below:</w:t>
      </w:r>
    </w:p>
    <w:p w14:paraId="19DCB6C2" w14:textId="77777777" w:rsidR="00243D98" w:rsidRDefault="00243D98" w:rsidP="000A5E6E">
      <w:pPr>
        <w:spacing w:line="240" w:lineRule="auto"/>
        <w:jc w:val="both"/>
        <w:rPr>
          <w:rFonts w:ascii="Times New Roman" w:hAnsi="Times New Roman" w:cs="Times New Roman"/>
        </w:rPr>
      </w:pPr>
    </w:p>
    <w:p w14:paraId="7E175B8E" w14:textId="003F5CEE" w:rsidR="0082560D" w:rsidRPr="00243D98" w:rsidRDefault="0082560D" w:rsidP="000A5E6E">
      <w:pPr>
        <w:spacing w:line="240" w:lineRule="auto"/>
        <w:jc w:val="both"/>
        <w:rPr>
          <w:rFonts w:ascii="Times New Roman" w:hAnsi="Times New Roman" w:cs="Times New Roman"/>
        </w:rPr>
      </w:pPr>
      <w:r w:rsidRPr="000A5E6E">
        <w:rPr>
          <w:rFonts w:ascii="Times New Roman" w:hAnsi="Times New Roman" w:cs="Times New Roman"/>
          <w:noProof/>
        </w:rPr>
        <w:drawing>
          <wp:inline distT="0" distB="0" distL="0" distR="0" wp14:anchorId="7201AFE9" wp14:editId="378663B2">
            <wp:extent cx="2019300" cy="1570351"/>
            <wp:effectExtent l="0" t="0" r="0" b="0"/>
            <wp:docPr id="153173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38646" name=""/>
                    <pic:cNvPicPr/>
                  </pic:nvPicPr>
                  <pic:blipFill>
                    <a:blip r:embed="rId8"/>
                    <a:stretch>
                      <a:fillRect/>
                    </a:stretch>
                  </pic:blipFill>
                  <pic:spPr>
                    <a:xfrm>
                      <a:off x="0" y="0"/>
                      <a:ext cx="2035191" cy="1582709"/>
                    </a:xfrm>
                    <a:prstGeom prst="rect">
                      <a:avLst/>
                    </a:prstGeom>
                  </pic:spPr>
                </pic:pic>
              </a:graphicData>
            </a:graphic>
          </wp:inline>
        </w:drawing>
      </w:r>
      <w:r w:rsidRPr="00243D98">
        <w:rPr>
          <w:rFonts w:ascii="Times New Roman" w:hAnsi="Times New Roman" w:cs="Times New Roman"/>
        </w:rPr>
        <w:t>AVAX Trading Movement Types Distribution Problem</w:t>
      </w:r>
    </w:p>
    <w:p w14:paraId="6120597C"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a) What is the probability that a randomly selected three-day window contains exactly 2 different price movement types?</w:t>
      </w:r>
    </w:p>
    <w:p w14:paraId="3115D07A"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lastRenderedPageBreak/>
        <w:t>This probability can be read directly from the distribution table: P(Y = 2) = 0.637068 or approximately 63.7%</w:t>
      </w:r>
    </w:p>
    <w:p w14:paraId="2CEB9769"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This means that about 63.7% of all three-day windows in the AVAX price history contained exactly 2 different types of price movements (e.g., "Up" and "Down" but no "Neutral", or some other combination of two types).</w:t>
      </w:r>
    </w:p>
    <w:p w14:paraId="651C6EBC"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b) What is the probability that a randomly selected three-day window contains at least 2 different price movement types?</w:t>
      </w:r>
    </w:p>
    <w:p w14:paraId="0ED1091A"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To find this probability, we add the probabilities for Y = 2 and Y = 3: P(Y ≥ 2) = P(Y = 2) + P(Y = 3) = 0.637068 + 0.153754 = 0.790822 or approximately 79.1%</w:t>
      </w:r>
    </w:p>
    <w:p w14:paraId="0456E604"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This means that about 79.1% of all three-day windows contained either 2 or 3 different types of price movements.</w:t>
      </w:r>
    </w:p>
    <w:p w14:paraId="14C2EA71"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c) If we randomly select five three-day windows from the AVAX dataset, what is the probability that exactly three of them will contain all three possible price movement types?</w:t>
      </w:r>
    </w:p>
    <w:p w14:paraId="14A8B35E"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This is a binomial probability problem where:</w:t>
      </w:r>
    </w:p>
    <w:p w14:paraId="26F5C71C" w14:textId="77777777" w:rsidR="0082560D" w:rsidRPr="000A5E6E" w:rsidRDefault="0082560D" w:rsidP="000A5E6E">
      <w:pPr>
        <w:numPr>
          <w:ilvl w:val="0"/>
          <w:numId w:val="13"/>
        </w:numPr>
        <w:spacing w:line="240" w:lineRule="auto"/>
        <w:jc w:val="both"/>
        <w:rPr>
          <w:rFonts w:ascii="Times New Roman" w:hAnsi="Times New Roman" w:cs="Times New Roman"/>
        </w:rPr>
      </w:pPr>
      <w:r w:rsidRPr="000A5E6E">
        <w:rPr>
          <w:rFonts w:ascii="Times New Roman" w:hAnsi="Times New Roman" w:cs="Times New Roman"/>
        </w:rPr>
        <w:t>n = 5 (number of windows selected)</w:t>
      </w:r>
    </w:p>
    <w:p w14:paraId="3DE44C39" w14:textId="77777777" w:rsidR="0082560D" w:rsidRPr="000A5E6E" w:rsidRDefault="0082560D" w:rsidP="000A5E6E">
      <w:pPr>
        <w:numPr>
          <w:ilvl w:val="0"/>
          <w:numId w:val="13"/>
        </w:numPr>
        <w:spacing w:line="240" w:lineRule="auto"/>
        <w:jc w:val="both"/>
        <w:rPr>
          <w:rFonts w:ascii="Times New Roman" w:hAnsi="Times New Roman" w:cs="Times New Roman"/>
        </w:rPr>
      </w:pPr>
      <w:r w:rsidRPr="000A5E6E">
        <w:rPr>
          <w:rFonts w:ascii="Times New Roman" w:hAnsi="Times New Roman" w:cs="Times New Roman"/>
        </w:rPr>
        <w:t>p = 0.153754 (probability that a window contains all 3 movement types)</w:t>
      </w:r>
    </w:p>
    <w:p w14:paraId="7A4CF262" w14:textId="77777777" w:rsidR="0082560D" w:rsidRPr="000A5E6E" w:rsidRDefault="0082560D" w:rsidP="000A5E6E">
      <w:pPr>
        <w:numPr>
          <w:ilvl w:val="0"/>
          <w:numId w:val="13"/>
        </w:numPr>
        <w:spacing w:line="240" w:lineRule="auto"/>
        <w:jc w:val="both"/>
        <w:rPr>
          <w:rFonts w:ascii="Times New Roman" w:hAnsi="Times New Roman" w:cs="Times New Roman"/>
        </w:rPr>
      </w:pPr>
      <w:r w:rsidRPr="000A5E6E">
        <w:rPr>
          <w:rFonts w:ascii="Times New Roman" w:hAnsi="Times New Roman" w:cs="Times New Roman"/>
        </w:rPr>
        <w:t>k = 3 (we want exactly 3 windows with all movement types)</w:t>
      </w:r>
    </w:p>
    <w:p w14:paraId="74FB84F9"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Using the binomial probability formula: P(X = k) = C(</w:t>
      </w:r>
      <w:proofErr w:type="spellStart"/>
      <w:r w:rsidRPr="000A5E6E">
        <w:rPr>
          <w:rFonts w:ascii="Times New Roman" w:hAnsi="Times New Roman" w:cs="Times New Roman"/>
        </w:rPr>
        <w:t>n,k</w:t>
      </w:r>
      <w:proofErr w:type="spellEnd"/>
      <w:r w:rsidRPr="000A5E6E">
        <w:rPr>
          <w:rFonts w:ascii="Times New Roman" w:hAnsi="Times New Roman" w:cs="Times New Roman"/>
        </w:rPr>
        <w:t xml:space="preserve">) × </w:t>
      </w:r>
      <w:proofErr w:type="spellStart"/>
      <w:r w:rsidRPr="000A5E6E">
        <w:rPr>
          <w:rFonts w:ascii="Times New Roman" w:hAnsi="Times New Roman" w:cs="Times New Roman"/>
        </w:rPr>
        <w:t>p^k</w:t>
      </w:r>
      <w:proofErr w:type="spellEnd"/>
      <w:r w:rsidRPr="000A5E6E">
        <w:rPr>
          <w:rFonts w:ascii="Times New Roman" w:hAnsi="Times New Roman" w:cs="Times New Roman"/>
        </w:rPr>
        <w:t xml:space="preserve"> × (1-p)^(n-k)</w:t>
      </w:r>
    </w:p>
    <w:p w14:paraId="70292988" w14:textId="7AAE2975"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 0.026058 or approximately 2.6%</w:t>
      </w:r>
    </w:p>
    <w:p w14:paraId="762B47F4" w14:textId="77777777" w:rsidR="0082560D" w:rsidRPr="000A5E6E" w:rsidRDefault="0082560D" w:rsidP="000A5E6E">
      <w:pPr>
        <w:spacing w:line="240" w:lineRule="auto"/>
        <w:jc w:val="both"/>
        <w:rPr>
          <w:rFonts w:ascii="Times New Roman" w:hAnsi="Times New Roman" w:cs="Times New Roman"/>
        </w:rPr>
      </w:pPr>
      <w:r w:rsidRPr="000A5E6E">
        <w:rPr>
          <w:rFonts w:ascii="Times New Roman" w:hAnsi="Times New Roman" w:cs="Times New Roman"/>
        </w:rPr>
        <w:t>Therefore, the probability that exactly 3 out of 5 randomly selected three-day windows will contain all three possible price movement types is approximately 2.6%.</w:t>
      </w:r>
    </w:p>
    <w:p w14:paraId="0127AD8D" w14:textId="77777777" w:rsidR="005D508A" w:rsidRPr="000A5E6E" w:rsidRDefault="005D508A" w:rsidP="000A5E6E">
      <w:pPr>
        <w:spacing w:line="240" w:lineRule="auto"/>
        <w:jc w:val="both"/>
        <w:rPr>
          <w:rFonts w:ascii="Times New Roman" w:hAnsi="Times New Roman" w:cs="Times New Roman"/>
        </w:rPr>
      </w:pPr>
    </w:p>
    <w:p w14:paraId="5BC87B3D" w14:textId="1F1226F8" w:rsidR="005D508A" w:rsidRPr="000A5E6E" w:rsidRDefault="005D508A" w:rsidP="000A5E6E">
      <w:pPr>
        <w:spacing w:line="240" w:lineRule="auto"/>
        <w:jc w:val="both"/>
        <w:rPr>
          <w:rFonts w:ascii="Times New Roman" w:hAnsi="Times New Roman" w:cs="Times New Roman"/>
          <w:b/>
          <w:bCs/>
        </w:rPr>
      </w:pPr>
      <w:r w:rsidRPr="000A5E6E">
        <w:rPr>
          <w:rFonts w:ascii="Times New Roman" w:hAnsi="Times New Roman" w:cs="Times New Roman"/>
        </w:rPr>
        <w:t>3.44)</w:t>
      </w:r>
      <w:r w:rsidRPr="000A5E6E">
        <w:rPr>
          <w:rFonts w:ascii="Times New Roman" w:eastAsia="Times New Roman" w:hAnsi="Times New Roman" w:cs="Times New Roman"/>
          <w:b/>
          <w:bCs/>
          <w:kern w:val="36"/>
          <w14:ligatures w14:val="none"/>
        </w:rPr>
        <w:t xml:space="preserve"> </w:t>
      </w:r>
      <w:r w:rsidRPr="000A5E6E">
        <w:rPr>
          <w:rFonts w:ascii="Times New Roman" w:hAnsi="Times New Roman" w:cs="Times New Roman"/>
        </w:rPr>
        <w:t>In AVAX price analysis, a trading day is classified as "Up" when the closing price is higher than the opening price. Based on our dataset, the probability of an "Up" day is 0.55. Assume that the price movements of five consecutive trading days are independent of one another.</w:t>
      </w:r>
    </w:p>
    <w:p w14:paraId="52D3FB1A" w14:textId="77777777" w:rsidR="005D508A" w:rsidRPr="000A5E6E" w:rsidRDefault="005D508A" w:rsidP="000A5E6E">
      <w:pPr>
        <w:spacing w:line="240" w:lineRule="auto"/>
        <w:jc w:val="both"/>
        <w:rPr>
          <w:rFonts w:ascii="Times New Roman" w:hAnsi="Times New Roman" w:cs="Times New Roman"/>
        </w:rPr>
      </w:pPr>
      <w:r w:rsidRPr="000A5E6E">
        <w:rPr>
          <w:rFonts w:ascii="Times New Roman" w:hAnsi="Times New Roman" w:cs="Times New Roman"/>
        </w:rPr>
        <w:t>a) The probability that all five trading days show upward price movement: P(all 5 days up) = (0.55)^5 = 0.503284 × 0.55 = 0.0503 or approximately 5.03%</w:t>
      </w:r>
    </w:p>
    <w:p w14:paraId="6F5E3A26" w14:textId="26E9BEA4" w:rsidR="00C16F30" w:rsidRPr="000A5E6E" w:rsidRDefault="00C16F30" w:rsidP="000A5E6E">
      <w:pPr>
        <w:spacing w:line="240" w:lineRule="auto"/>
        <w:jc w:val="both"/>
        <w:rPr>
          <w:rFonts w:ascii="Times New Roman" w:hAnsi="Times New Roman" w:cs="Times New Roman"/>
        </w:rPr>
      </w:pPr>
      <w:r w:rsidRPr="000A5E6E">
        <w:rPr>
          <w:rFonts w:ascii="Times New Roman" w:hAnsi="Times New Roman" w:cs="Times New Roman"/>
        </w:rPr>
        <w:t>The probability of seeing five consecutive upward price movements in AVAX trading is approximately 5.03%. This means that roughly 1 out of every 20 five-day trading periods would show consistent upward movement.</w:t>
      </w:r>
    </w:p>
    <w:p w14:paraId="295505AA" w14:textId="77777777" w:rsidR="005D508A" w:rsidRPr="000A5E6E" w:rsidRDefault="005D508A" w:rsidP="000A5E6E">
      <w:pPr>
        <w:spacing w:line="240" w:lineRule="auto"/>
        <w:jc w:val="both"/>
        <w:rPr>
          <w:rFonts w:ascii="Times New Roman" w:hAnsi="Times New Roman" w:cs="Times New Roman"/>
        </w:rPr>
      </w:pPr>
      <w:r w:rsidRPr="000A5E6E">
        <w:rPr>
          <w:rFonts w:ascii="Times New Roman" w:hAnsi="Times New Roman" w:cs="Times New Roman"/>
        </w:rPr>
        <w:t>b) The probability that exactly four out of five days show upward price movement: P(exactly 4 days up) = C(5,4) × (0.55)^4 × (0.45)^1 = 5 × 0.0916 × 0.45 = 0.2062 or approximately 20.62%</w:t>
      </w:r>
    </w:p>
    <w:p w14:paraId="64CF9723" w14:textId="35C39FCB" w:rsidR="00C16F30" w:rsidRPr="000A5E6E" w:rsidRDefault="005D508A" w:rsidP="000A5E6E">
      <w:pPr>
        <w:spacing w:line="240" w:lineRule="auto"/>
        <w:jc w:val="both"/>
        <w:rPr>
          <w:rFonts w:ascii="Times New Roman" w:hAnsi="Times New Roman" w:cs="Times New Roman"/>
        </w:rPr>
      </w:pPr>
      <w:r w:rsidRPr="000A5E6E">
        <w:rPr>
          <w:rFonts w:ascii="Times New Roman" w:hAnsi="Times New Roman" w:cs="Times New Roman"/>
        </w:rPr>
        <w:t xml:space="preserve">c) The probability that less than two days show upward price movement: P(less than 2 days up) = </w:t>
      </w:r>
      <w:r w:rsidR="00C16F30" w:rsidRPr="000A5E6E">
        <w:rPr>
          <w:rFonts w:ascii="Times New Roman" w:hAnsi="Times New Roman" w:cs="Times New Roman"/>
        </w:rPr>
        <w:t xml:space="preserve">  </w:t>
      </w:r>
      <w:r w:rsidRPr="000A5E6E">
        <w:rPr>
          <w:rFonts w:ascii="Times New Roman" w:hAnsi="Times New Roman" w:cs="Times New Roman"/>
        </w:rPr>
        <w:t>P(0 days up) + P(1 day up) = (0.45)^5 + C(5,1) × (0.55)^1 × (0.45)^4</w:t>
      </w:r>
    </w:p>
    <w:p w14:paraId="437E6A0B" w14:textId="310F8153" w:rsidR="005D508A" w:rsidRPr="000A5E6E" w:rsidRDefault="005D508A" w:rsidP="000A5E6E">
      <w:pPr>
        <w:spacing w:line="240" w:lineRule="auto"/>
        <w:ind w:left="720" w:firstLine="720"/>
        <w:jc w:val="both"/>
        <w:rPr>
          <w:rFonts w:ascii="Times New Roman" w:hAnsi="Times New Roman" w:cs="Times New Roman"/>
        </w:rPr>
      </w:pPr>
      <w:r w:rsidRPr="000A5E6E">
        <w:rPr>
          <w:rFonts w:ascii="Times New Roman" w:hAnsi="Times New Roman" w:cs="Times New Roman"/>
        </w:rPr>
        <w:t xml:space="preserve"> = 0.0185 + 5 × 0.55 × 0.0413 = 0.0185 + 0.1136 = 0.1321 </w:t>
      </w:r>
      <w:r w:rsidR="00C16F30" w:rsidRPr="000A5E6E">
        <w:rPr>
          <w:rFonts w:ascii="Times New Roman" w:hAnsi="Times New Roman" w:cs="Times New Roman"/>
        </w:rPr>
        <w:t>\\</w:t>
      </w:r>
    </w:p>
    <w:p w14:paraId="66DEBB44" w14:textId="1026415E" w:rsidR="00C16F30" w:rsidRPr="000A5E6E" w:rsidRDefault="00C16F30" w:rsidP="000A5E6E">
      <w:pPr>
        <w:spacing w:line="240" w:lineRule="auto"/>
        <w:jc w:val="both"/>
        <w:rPr>
          <w:rFonts w:ascii="Times New Roman" w:hAnsi="Times New Roman" w:cs="Times New Roman"/>
        </w:rPr>
      </w:pPr>
      <w:r w:rsidRPr="000A5E6E">
        <w:rPr>
          <w:rFonts w:ascii="Times New Roman" w:hAnsi="Times New Roman" w:cs="Times New Roman"/>
        </w:rPr>
        <w:lastRenderedPageBreak/>
        <w:t>The probability of seeing less than two days with upward price movement is approximately 13.21%. This relatively uncommon bearish pattern would be expected in roughly 1 out of every 7-8 five-day trading periods.</w:t>
      </w:r>
    </w:p>
    <w:p w14:paraId="33D09E2F" w14:textId="7F1C540B" w:rsidR="00C16F30" w:rsidRPr="000A5E6E" w:rsidRDefault="00C16F30" w:rsidP="000A5E6E">
      <w:pPr>
        <w:spacing w:line="240" w:lineRule="auto"/>
        <w:jc w:val="both"/>
        <w:rPr>
          <w:rFonts w:ascii="Times New Roman" w:hAnsi="Times New Roman" w:cs="Times New Roman"/>
        </w:rPr>
      </w:pPr>
      <w:r w:rsidRPr="000A5E6E">
        <w:rPr>
          <w:rFonts w:ascii="Times New Roman" w:hAnsi="Times New Roman" w:cs="Times New Roman"/>
          <w:noProof/>
        </w:rPr>
        <w:drawing>
          <wp:inline distT="0" distB="0" distL="0" distR="0" wp14:anchorId="7CD12B8B" wp14:editId="7D8651F9">
            <wp:extent cx="3738695" cy="2237625"/>
            <wp:effectExtent l="0" t="0" r="0" b="0"/>
            <wp:docPr id="207833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30080" name=""/>
                    <pic:cNvPicPr/>
                  </pic:nvPicPr>
                  <pic:blipFill>
                    <a:blip r:embed="rId9"/>
                    <a:stretch>
                      <a:fillRect/>
                    </a:stretch>
                  </pic:blipFill>
                  <pic:spPr>
                    <a:xfrm>
                      <a:off x="0" y="0"/>
                      <a:ext cx="3740152" cy="2238497"/>
                    </a:xfrm>
                    <a:prstGeom prst="rect">
                      <a:avLst/>
                    </a:prstGeom>
                  </pic:spPr>
                </pic:pic>
              </a:graphicData>
            </a:graphic>
          </wp:inline>
        </w:drawing>
      </w:r>
    </w:p>
    <w:p w14:paraId="3A2243A3" w14:textId="77777777" w:rsidR="00C16F30" w:rsidRPr="000A5E6E" w:rsidRDefault="00C16F30" w:rsidP="000A5E6E">
      <w:pPr>
        <w:spacing w:line="240" w:lineRule="auto"/>
        <w:jc w:val="both"/>
        <w:rPr>
          <w:rFonts w:ascii="Times New Roman" w:hAnsi="Times New Roman" w:cs="Times New Roman"/>
        </w:rPr>
      </w:pPr>
    </w:p>
    <w:p w14:paraId="69AFFCBA" w14:textId="68AF1852" w:rsidR="00C16F30" w:rsidRPr="000A5E6E" w:rsidRDefault="00C16F30" w:rsidP="000A5E6E">
      <w:pPr>
        <w:spacing w:line="240" w:lineRule="auto"/>
        <w:jc w:val="both"/>
        <w:rPr>
          <w:rFonts w:ascii="Times New Roman" w:hAnsi="Times New Roman" w:cs="Times New Roman"/>
        </w:rPr>
      </w:pPr>
      <w:r w:rsidRPr="000A5E6E">
        <w:rPr>
          <w:rFonts w:ascii="Times New Roman" w:hAnsi="Times New Roman" w:cs="Times New Roman"/>
        </w:rPr>
        <w:t>Geometric distribution</w:t>
      </w:r>
    </w:p>
    <w:p w14:paraId="0E8E93DE" w14:textId="06897EA8" w:rsidR="00C16F30" w:rsidRPr="000A5E6E" w:rsidRDefault="00C16F30" w:rsidP="000A5E6E">
      <w:pPr>
        <w:spacing w:line="240" w:lineRule="auto"/>
        <w:jc w:val="both"/>
        <w:rPr>
          <w:rFonts w:ascii="Times New Roman" w:hAnsi="Times New Roman" w:cs="Times New Roman"/>
        </w:rPr>
      </w:pPr>
      <w:r w:rsidRPr="000A5E6E">
        <w:rPr>
          <w:rFonts w:ascii="Times New Roman" w:hAnsi="Times New Roman" w:cs="Times New Roman"/>
        </w:rPr>
        <w:t>Suppose a trader is waiting for the first day with an upward price movement (success) before executing a particular trading strategy.</w:t>
      </w:r>
      <w:r w:rsidR="00F95516" w:rsidRPr="000A5E6E">
        <w:rPr>
          <w:rFonts w:ascii="Times New Roman" w:hAnsi="Times New Roman" w:cs="Times New Roman"/>
        </w:rPr>
        <w:t xml:space="preserve"> (p=0.55)</w:t>
      </w:r>
    </w:p>
    <w:p w14:paraId="0ECB7621" w14:textId="77777777" w:rsidR="00C16F30" w:rsidRPr="000A5E6E" w:rsidRDefault="00C16F30" w:rsidP="000A5E6E">
      <w:pPr>
        <w:spacing w:line="240" w:lineRule="auto"/>
        <w:jc w:val="both"/>
        <w:rPr>
          <w:rFonts w:ascii="Times New Roman" w:hAnsi="Times New Roman" w:cs="Times New Roman"/>
        </w:rPr>
      </w:pPr>
      <w:r w:rsidRPr="000A5E6E">
        <w:rPr>
          <w:rFonts w:ascii="Times New Roman" w:hAnsi="Times New Roman" w:cs="Times New Roman"/>
        </w:rPr>
        <w:t>a) What is the probability that the trader will need to wait exactly 3 days before observing the first upward price movement?</w:t>
      </w:r>
    </w:p>
    <w:p w14:paraId="77764558" w14:textId="761216D8" w:rsidR="00F95516" w:rsidRPr="000A5E6E" w:rsidRDefault="00243D98" w:rsidP="000A5E6E">
      <w:pPr>
        <w:spacing w:line="240" w:lineRule="auto"/>
        <w:jc w:val="both"/>
        <w:rPr>
          <w:rFonts w:ascii="Times New Roman" w:hAnsi="Times New Roman" w:cs="Times New Roman"/>
        </w:rPr>
      </w:pPr>
      <m:oMathPara>
        <m:oMath>
          <m:r>
            <w:rPr>
              <w:rFonts w:ascii="Cambria Math" w:hAnsi="Cambria Math" w:cs="Times New Roman"/>
            </w:rPr>
            <m:t>P(X = 3) = (1-p)^(3-1) × p = (0.45)^2 × 0.55 = 0.11 or 11%</m:t>
          </m:r>
        </m:oMath>
      </m:oMathPara>
    </w:p>
    <w:p w14:paraId="2B31DBF1" w14:textId="512CEE1D" w:rsidR="00C16F30" w:rsidRPr="000A5E6E" w:rsidRDefault="00F95516" w:rsidP="000A5E6E">
      <w:pPr>
        <w:spacing w:line="240" w:lineRule="auto"/>
        <w:jc w:val="both"/>
        <w:rPr>
          <w:rFonts w:ascii="Times New Roman" w:hAnsi="Times New Roman" w:cs="Times New Roman"/>
        </w:rPr>
      </w:pPr>
      <w:r w:rsidRPr="000A5E6E">
        <w:rPr>
          <w:rFonts w:ascii="Times New Roman" w:hAnsi="Times New Roman" w:cs="Times New Roman"/>
        </w:rPr>
        <w:t>The probability that the trader will need to wait exactly 3 days (meaning two failures followed by a success) is 11%.</w:t>
      </w:r>
    </w:p>
    <w:p w14:paraId="2E7F9898" w14:textId="77777777" w:rsidR="00C16F30" w:rsidRPr="000A5E6E" w:rsidRDefault="00C16F30" w:rsidP="000A5E6E">
      <w:pPr>
        <w:spacing w:line="240" w:lineRule="auto"/>
        <w:jc w:val="both"/>
        <w:rPr>
          <w:rFonts w:ascii="Times New Roman" w:hAnsi="Times New Roman" w:cs="Times New Roman"/>
        </w:rPr>
      </w:pPr>
      <w:r w:rsidRPr="000A5E6E">
        <w:rPr>
          <w:rFonts w:ascii="Times New Roman" w:hAnsi="Times New Roman" w:cs="Times New Roman"/>
        </w:rPr>
        <w:t>b) What is the probability that the trader will need to wait at most 4 days?</w:t>
      </w:r>
    </w:p>
    <w:p w14:paraId="336DEACF" w14:textId="2B3E4FE4" w:rsidR="00F95516" w:rsidRPr="000A5E6E" w:rsidRDefault="00243D98" w:rsidP="000A5E6E">
      <w:pPr>
        <w:spacing w:line="240" w:lineRule="auto"/>
        <w:jc w:val="both"/>
        <w:rPr>
          <w:rFonts w:ascii="Times New Roman" w:hAnsi="Times New Roman" w:cs="Times New Roman"/>
        </w:rPr>
      </w:pPr>
      <m:oMathPara>
        <m:oMath>
          <m:r>
            <w:rPr>
              <w:rFonts w:ascii="Cambria Math" w:hAnsi="Cambria Math" w:cs="Times New Roman"/>
            </w:rPr>
            <m:t>P(X ≤ 4) = 1 - (1-p)^4 = 1 - (0.45)^4 = 1 - 0.041 = 0.959 or 95.9%</m:t>
          </m:r>
        </m:oMath>
      </m:oMathPara>
    </w:p>
    <w:p w14:paraId="091CDD99" w14:textId="2A9F60A1" w:rsidR="00F95516" w:rsidRPr="000A5E6E" w:rsidRDefault="00F95516" w:rsidP="000A5E6E">
      <w:pPr>
        <w:spacing w:line="240" w:lineRule="auto"/>
        <w:jc w:val="both"/>
        <w:rPr>
          <w:rFonts w:ascii="Times New Roman" w:hAnsi="Times New Roman" w:cs="Times New Roman"/>
        </w:rPr>
      </w:pPr>
      <w:r w:rsidRPr="000A5E6E">
        <w:rPr>
          <w:rFonts w:ascii="Times New Roman" w:hAnsi="Times New Roman" w:cs="Times New Roman"/>
        </w:rPr>
        <w:t>The probability that the trader will need to wait at most 4 days is approximately 95.9%.</w:t>
      </w:r>
    </w:p>
    <w:p w14:paraId="700DD96E" w14:textId="77777777" w:rsidR="00C16F30" w:rsidRPr="000A5E6E" w:rsidRDefault="00C16F30" w:rsidP="000A5E6E">
      <w:pPr>
        <w:spacing w:line="240" w:lineRule="auto"/>
        <w:jc w:val="both"/>
        <w:rPr>
          <w:rFonts w:ascii="Times New Roman" w:hAnsi="Times New Roman" w:cs="Times New Roman"/>
        </w:rPr>
      </w:pPr>
      <w:r w:rsidRPr="000A5E6E">
        <w:rPr>
          <w:rFonts w:ascii="Times New Roman" w:hAnsi="Times New Roman" w:cs="Times New Roman"/>
        </w:rPr>
        <w:t>c) What is the expected number of days the trader will need to wait before observing the first upward price movement?</w:t>
      </w:r>
    </w:p>
    <w:p w14:paraId="6BDE5A1F" w14:textId="587FAA68" w:rsidR="00F95516" w:rsidRPr="000A5E6E" w:rsidRDefault="00243D98" w:rsidP="000A5E6E">
      <w:pPr>
        <w:spacing w:line="240" w:lineRule="auto"/>
        <w:jc w:val="both"/>
        <w:rPr>
          <w:rFonts w:ascii="Times New Roman" w:hAnsi="Times New Roman" w:cs="Times New Roman"/>
        </w:rPr>
      </w:pPr>
      <m:oMathPara>
        <m:oMath>
          <m:r>
            <w:rPr>
              <w:rFonts w:ascii="Cambria Math" w:hAnsi="Cambria Math" w:cs="Times New Roman"/>
            </w:rPr>
            <m:t>E(X) = 1/p = 1/0.55 = 1.82 days</m:t>
          </m:r>
        </m:oMath>
      </m:oMathPara>
    </w:p>
    <w:p w14:paraId="4C3444F5" w14:textId="19AC0FC6" w:rsidR="00F95516" w:rsidRPr="000A5E6E" w:rsidRDefault="00F95516" w:rsidP="000A5E6E">
      <w:pPr>
        <w:spacing w:line="240" w:lineRule="auto"/>
        <w:jc w:val="both"/>
        <w:rPr>
          <w:rFonts w:ascii="Times New Roman" w:hAnsi="Times New Roman" w:cs="Times New Roman"/>
        </w:rPr>
      </w:pPr>
      <w:r w:rsidRPr="000A5E6E">
        <w:rPr>
          <w:rFonts w:ascii="Times New Roman" w:hAnsi="Times New Roman" w:cs="Times New Roman"/>
        </w:rPr>
        <w:t>The trader can expect to wait approximately 1.82 days on average before observing the first upward price movement.</w:t>
      </w:r>
    </w:p>
    <w:p w14:paraId="276627AF" w14:textId="77777777" w:rsidR="00A976FF" w:rsidRPr="000A5E6E" w:rsidRDefault="00A976FF" w:rsidP="000A5E6E">
      <w:pPr>
        <w:spacing w:line="240" w:lineRule="auto"/>
        <w:jc w:val="both"/>
        <w:rPr>
          <w:rFonts w:ascii="Times New Roman" w:hAnsi="Times New Roman" w:cs="Times New Roman"/>
        </w:rPr>
      </w:pPr>
    </w:p>
    <w:p w14:paraId="340FA8FF" w14:textId="77777777" w:rsidR="00A976FF" w:rsidRPr="000A5E6E" w:rsidRDefault="00A976FF" w:rsidP="000A5E6E">
      <w:pPr>
        <w:spacing w:line="240" w:lineRule="auto"/>
        <w:jc w:val="both"/>
        <w:rPr>
          <w:rFonts w:ascii="Times New Roman" w:hAnsi="Times New Roman" w:cs="Times New Roman"/>
        </w:rPr>
      </w:pPr>
    </w:p>
    <w:p w14:paraId="57A6DA45" w14:textId="77777777" w:rsidR="00A976FF" w:rsidRPr="000A5E6E" w:rsidRDefault="00A976FF" w:rsidP="000A5E6E">
      <w:pPr>
        <w:spacing w:line="240" w:lineRule="auto"/>
        <w:jc w:val="both"/>
        <w:rPr>
          <w:rFonts w:ascii="Times New Roman" w:hAnsi="Times New Roman" w:cs="Times New Roman"/>
        </w:rPr>
      </w:pPr>
    </w:p>
    <w:p w14:paraId="09E5F902" w14:textId="77777777" w:rsidR="00A976FF" w:rsidRPr="000A5E6E" w:rsidRDefault="00A976FF" w:rsidP="000A5E6E">
      <w:pPr>
        <w:spacing w:line="240" w:lineRule="auto"/>
        <w:jc w:val="both"/>
        <w:rPr>
          <w:rFonts w:ascii="Times New Roman" w:hAnsi="Times New Roman" w:cs="Times New Roman"/>
        </w:rPr>
      </w:pPr>
    </w:p>
    <w:p w14:paraId="3E5342A0" w14:textId="49C13011" w:rsidR="00F42E2F" w:rsidRPr="000A5E6E" w:rsidRDefault="00A976FF" w:rsidP="000A5E6E">
      <w:pPr>
        <w:spacing w:line="240" w:lineRule="auto"/>
        <w:jc w:val="both"/>
        <w:rPr>
          <w:rFonts w:ascii="Times New Roman" w:hAnsi="Times New Roman" w:cs="Times New Roman"/>
          <w:b/>
          <w:bCs/>
        </w:rPr>
      </w:pPr>
      <w:r w:rsidRPr="000A5E6E">
        <w:rPr>
          <w:rFonts w:ascii="Times New Roman" w:hAnsi="Times New Roman" w:cs="Times New Roman"/>
          <w:b/>
          <w:bCs/>
        </w:rPr>
        <w:lastRenderedPageBreak/>
        <w:t>3.92</w:t>
      </w:r>
      <w:r w:rsidR="00D27927" w:rsidRPr="000A5E6E">
        <w:rPr>
          <w:rFonts w:ascii="Times New Roman" w:hAnsi="Times New Roman" w:cs="Times New Roman"/>
          <w:b/>
          <w:bCs/>
        </w:rPr>
        <w:t>) AVAX Negative Binomial Distribution Problem</w:t>
      </w:r>
    </w:p>
    <w:p w14:paraId="239B33B1" w14:textId="76470F01"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Based on the AVAX.csv dataset, approximately 55% of trading days show an upward price movement (closing price higher than opening price). If trading days are randomly selected one at a time and analyzed, what is the probability that the first upward price movement day will be found on the third day examined?</w:t>
      </w:r>
    </w:p>
    <w:p w14:paraId="141AE592" w14:textId="77777777"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This is a negative binomial probability problem where:</w:t>
      </w:r>
    </w:p>
    <w:p w14:paraId="66E5C477" w14:textId="37DBF7E7"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Each trading day is a trial</w:t>
      </w:r>
    </w:p>
    <w:p w14:paraId="17AEEC70" w14:textId="0D1FDC52"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Success = upward price movement (p = 0.55)</w:t>
      </w:r>
    </w:p>
    <w:p w14:paraId="2CB14B0C" w14:textId="2219F101"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Failure = non-upward price movement (q = 0.45)</w:t>
      </w:r>
    </w:p>
    <w:p w14:paraId="0A16E44D" w14:textId="15AC1D02"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We want the probability that the 1st success occurs on the 3rd trial</w:t>
      </w:r>
    </w:p>
    <w:p w14:paraId="2B411785" w14:textId="77777777"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Using the negative binomial formula:</w:t>
      </w:r>
    </w:p>
    <w:p w14:paraId="7DE1A84F" w14:textId="447EA100" w:rsidR="00F42E2F" w:rsidRPr="000A5E6E" w:rsidRDefault="00243D98" w:rsidP="000A5E6E">
      <w:pPr>
        <w:spacing w:line="240" w:lineRule="auto"/>
        <w:jc w:val="both"/>
        <w:rPr>
          <w:rFonts w:ascii="Times New Roman" w:hAnsi="Times New Roman" w:cs="Times New Roman"/>
        </w:rPr>
      </w:pPr>
      <m:oMathPara>
        <m:oMath>
          <m:r>
            <w:rPr>
              <w:rFonts w:ascii="Cambria Math" w:hAnsi="Cambria Math" w:cs="Times New Roman"/>
            </w:rPr>
            <m:t xml:space="preserve">P(X = 3) = (r-1)C(x-1) ×  </m:t>
          </m:r>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r</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(x-r)</m:t>
              </m:r>
            </m:sup>
          </m:sSup>
        </m:oMath>
      </m:oMathPara>
    </w:p>
    <w:p w14:paraId="5502CB6B" w14:textId="77777777"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For our case:</w:t>
      </w:r>
    </w:p>
    <w:p w14:paraId="6742B74A" w14:textId="6742B157"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r = 1 (we want 1 success)</w:t>
      </w:r>
    </w:p>
    <w:p w14:paraId="057E6F8C" w14:textId="049A3C5D"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 xml:space="preserve"> x = 3 (on the 3rd trial)</w:t>
      </w:r>
    </w:p>
    <w:p w14:paraId="25728500" w14:textId="55EDDB3C" w:rsidR="00F42E2F" w:rsidRPr="000A5E6E" w:rsidRDefault="00243D98" w:rsidP="000A5E6E">
      <w:pPr>
        <w:spacing w:line="240" w:lineRule="auto"/>
        <w:jc w:val="both"/>
        <w:rPr>
          <w:rFonts w:ascii="Times New Roman" w:hAnsi="Times New Roman" w:cs="Times New Roman"/>
        </w:rPr>
      </w:pPr>
      <m:oMathPara>
        <m:oMath>
          <m:r>
            <w:rPr>
              <w:rFonts w:ascii="Cambria Math" w:hAnsi="Cambria Math" w:cs="Times New Roman"/>
            </w:rPr>
            <m:t>P(X = 3) = p × q^(x-1)</m:t>
          </m:r>
        </m:oMath>
      </m:oMathPara>
    </w:p>
    <w:p w14:paraId="00D97D71" w14:textId="2B37014E" w:rsidR="00F42E2F" w:rsidRPr="00243D98" w:rsidRDefault="00F42E2F" w:rsidP="00243D98">
      <w:pPr>
        <w:spacing w:line="240" w:lineRule="auto"/>
        <w:ind w:left="2880" w:firstLine="720"/>
        <w:jc w:val="both"/>
        <w:rPr>
          <w:rFonts w:ascii="Cambria Math" w:hAnsi="Cambria Math" w:cs="Times New Roman"/>
          <w:oMath/>
        </w:rPr>
      </w:pPr>
      <w:r w:rsidRPr="000A5E6E">
        <w:rPr>
          <w:rFonts w:ascii="Times New Roman" w:hAnsi="Times New Roman" w:cs="Times New Roman"/>
        </w:rPr>
        <w:t xml:space="preserve"> </w:t>
      </w:r>
      <m:oMath>
        <m:r>
          <w:rPr>
            <w:rFonts w:ascii="Cambria Math" w:hAnsi="Cambria Math" w:cs="Times New Roman"/>
          </w:rPr>
          <m:t>= 0.55 × (0.45)^2</m:t>
        </m:r>
      </m:oMath>
    </w:p>
    <w:p w14:paraId="5B5BBBF0" w14:textId="5F2D291D" w:rsidR="00F42E2F" w:rsidRPr="00243D98" w:rsidRDefault="00243D98" w:rsidP="000A5E6E">
      <w:pPr>
        <w:spacing w:line="240" w:lineRule="auto"/>
        <w:ind w:firstLine="720"/>
        <w:jc w:val="both"/>
        <w:rPr>
          <w:rFonts w:ascii="Cambria Math" w:hAnsi="Cambria Math" w:cs="Times New Roman"/>
          <w:oMath/>
        </w:rPr>
      </w:pPr>
      <m:oMathPara>
        <m:oMath>
          <m:r>
            <w:rPr>
              <w:rFonts w:ascii="Cambria Math" w:hAnsi="Cambria Math" w:cs="Times New Roman"/>
            </w:rPr>
            <m:t xml:space="preserve"> = 0.55 × 0.2025</m:t>
          </m:r>
        </m:oMath>
      </m:oMathPara>
    </w:p>
    <w:p w14:paraId="778C97A0" w14:textId="2A85A140" w:rsidR="00F42E2F" w:rsidRPr="00243D98" w:rsidRDefault="00243D98" w:rsidP="000A5E6E">
      <w:pPr>
        <w:spacing w:line="240" w:lineRule="auto"/>
        <w:ind w:firstLine="720"/>
        <w:jc w:val="both"/>
        <w:rPr>
          <w:rFonts w:ascii="Cambria Math" w:hAnsi="Cambria Math" w:cs="Times New Roman"/>
          <w:oMath/>
        </w:rPr>
      </w:pPr>
      <m:oMathPara>
        <m:oMath>
          <m:r>
            <w:rPr>
              <w:rFonts w:ascii="Cambria Math" w:hAnsi="Cambria Math" w:cs="Times New Roman"/>
            </w:rPr>
            <m:t xml:space="preserve"> = 0.111375</m:t>
          </m:r>
        </m:oMath>
      </m:oMathPara>
    </w:p>
    <w:p w14:paraId="50E3562D" w14:textId="67A1BF5F" w:rsidR="00F42E2F" w:rsidRPr="000A5E6E" w:rsidRDefault="00F42E2F" w:rsidP="000A5E6E">
      <w:pPr>
        <w:spacing w:line="240" w:lineRule="auto"/>
        <w:jc w:val="both"/>
        <w:rPr>
          <w:rFonts w:ascii="Times New Roman" w:hAnsi="Times New Roman" w:cs="Times New Roman"/>
        </w:rPr>
      </w:pPr>
      <w:r w:rsidRPr="000A5E6E">
        <w:rPr>
          <w:rFonts w:ascii="Times New Roman" w:hAnsi="Times New Roman" w:cs="Times New Roman"/>
        </w:rPr>
        <w:t>Therefore, the probability that the first upward price movement will be observed on exactly the third trading day examined is approximately 11.14% or about 1 in 9 chances.</w:t>
      </w:r>
    </w:p>
    <w:p w14:paraId="61D2F119" w14:textId="77777777" w:rsidR="00E92403" w:rsidRPr="000A5E6E" w:rsidRDefault="00E92403" w:rsidP="000A5E6E">
      <w:pPr>
        <w:spacing w:line="240" w:lineRule="auto"/>
        <w:jc w:val="both"/>
        <w:rPr>
          <w:rFonts w:ascii="Times New Roman" w:hAnsi="Times New Roman" w:cs="Times New Roman"/>
        </w:rPr>
      </w:pPr>
    </w:p>
    <w:p w14:paraId="27093737" w14:textId="24EB7D0C" w:rsidR="00C16F30" w:rsidRPr="000A5E6E" w:rsidRDefault="00E92403" w:rsidP="000A5E6E">
      <w:pPr>
        <w:spacing w:line="240" w:lineRule="auto"/>
        <w:jc w:val="both"/>
        <w:rPr>
          <w:rFonts w:ascii="Times New Roman" w:hAnsi="Times New Roman" w:cs="Times New Roman"/>
        </w:rPr>
      </w:pPr>
      <w:r w:rsidRPr="000A5E6E">
        <w:rPr>
          <w:rFonts w:ascii="Times New Roman" w:hAnsi="Times New Roman" w:cs="Times New Roman"/>
        </w:rPr>
        <w:t>3.102 Hypergeometric(</w:t>
      </w:r>
    </w:p>
    <w:p w14:paraId="785E2FA0" w14:textId="77777777" w:rsidR="00E92403" w:rsidRPr="000A5E6E" w:rsidRDefault="00E92403" w:rsidP="000A5E6E">
      <w:pPr>
        <w:spacing w:line="240" w:lineRule="auto"/>
        <w:jc w:val="both"/>
        <w:rPr>
          <w:rFonts w:ascii="Times New Roman" w:hAnsi="Times New Roman" w:cs="Times New Roman"/>
        </w:rPr>
      </w:pPr>
      <w:r w:rsidRPr="000A5E6E">
        <w:rPr>
          <w:rFonts w:ascii="Times New Roman" w:hAnsi="Times New Roman" w:cs="Times New Roman"/>
        </w:rPr>
        <w:t>If 7 trading days are randomly selected from this dataset without replacement, what is the probability that the selection will include exactly 4 days with upward movement, 2 days with downward movement, and 1 neutral day?</w:t>
      </w:r>
    </w:p>
    <w:p w14:paraId="4D698BBB" w14:textId="58152090" w:rsidR="00E92403" w:rsidRPr="000A5E6E" w:rsidRDefault="00E92403" w:rsidP="000A5E6E">
      <w:pPr>
        <w:spacing w:line="240" w:lineRule="auto"/>
        <w:jc w:val="both"/>
        <w:rPr>
          <w:rFonts w:ascii="Times New Roman" w:hAnsi="Times New Roman" w:cs="Times New Roman"/>
        </w:rPr>
      </w:pPr>
      <w:r w:rsidRPr="000A5E6E">
        <w:rPr>
          <w:rFonts w:ascii="Times New Roman" w:hAnsi="Times New Roman" w:cs="Times New Roman"/>
          <w:noProof/>
        </w:rPr>
        <w:drawing>
          <wp:inline distT="0" distB="0" distL="0" distR="0" wp14:anchorId="3D8F241B" wp14:editId="0E70028D">
            <wp:extent cx="1035947" cy="601518"/>
            <wp:effectExtent l="0" t="0" r="0" b="8255"/>
            <wp:docPr id="180131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10288" name=""/>
                    <pic:cNvPicPr/>
                  </pic:nvPicPr>
                  <pic:blipFill>
                    <a:blip r:embed="rId10"/>
                    <a:stretch>
                      <a:fillRect/>
                    </a:stretch>
                  </pic:blipFill>
                  <pic:spPr>
                    <a:xfrm>
                      <a:off x="0" y="0"/>
                      <a:ext cx="1042695" cy="605436"/>
                    </a:xfrm>
                    <a:prstGeom prst="rect">
                      <a:avLst/>
                    </a:prstGeom>
                  </pic:spPr>
                </pic:pic>
              </a:graphicData>
            </a:graphic>
          </wp:inline>
        </w:drawing>
      </w:r>
    </w:p>
    <w:p w14:paraId="0FE2A5EC" w14:textId="77777777" w:rsidR="00E92403" w:rsidRPr="000A5E6E" w:rsidRDefault="00E92403" w:rsidP="000A5E6E">
      <w:pPr>
        <w:spacing w:line="240" w:lineRule="auto"/>
        <w:jc w:val="both"/>
        <w:rPr>
          <w:rFonts w:ascii="Times New Roman" w:hAnsi="Times New Roman" w:cs="Times New Roman"/>
        </w:rPr>
      </w:pPr>
      <w:r w:rsidRPr="000A5E6E">
        <w:rPr>
          <w:rFonts w:ascii="Times New Roman" w:hAnsi="Times New Roman" w:cs="Times New Roman"/>
        </w:rPr>
        <w:t>This is a multivariate hypergeometric probability problem with:</w:t>
      </w:r>
    </w:p>
    <w:p w14:paraId="050403A3" w14:textId="77777777" w:rsidR="00E92403" w:rsidRPr="000A5E6E" w:rsidRDefault="00E92403" w:rsidP="000A5E6E">
      <w:pPr>
        <w:numPr>
          <w:ilvl w:val="0"/>
          <w:numId w:val="14"/>
        </w:numPr>
        <w:spacing w:line="240" w:lineRule="auto"/>
        <w:jc w:val="both"/>
        <w:rPr>
          <w:rFonts w:ascii="Times New Roman" w:hAnsi="Times New Roman" w:cs="Times New Roman"/>
        </w:rPr>
      </w:pPr>
      <w:r w:rsidRPr="000A5E6E">
        <w:rPr>
          <w:rFonts w:ascii="Times New Roman" w:hAnsi="Times New Roman" w:cs="Times New Roman"/>
        </w:rPr>
        <w:t>Population size (N) = 1,678 days</w:t>
      </w:r>
    </w:p>
    <w:p w14:paraId="060C40D6" w14:textId="77777777" w:rsidR="00E92403" w:rsidRPr="000A5E6E" w:rsidRDefault="00E92403" w:rsidP="000A5E6E">
      <w:pPr>
        <w:numPr>
          <w:ilvl w:val="0"/>
          <w:numId w:val="14"/>
        </w:numPr>
        <w:spacing w:line="240" w:lineRule="auto"/>
        <w:jc w:val="both"/>
        <w:rPr>
          <w:rFonts w:ascii="Times New Roman" w:hAnsi="Times New Roman" w:cs="Times New Roman"/>
        </w:rPr>
      </w:pPr>
      <w:r w:rsidRPr="000A5E6E">
        <w:rPr>
          <w:rFonts w:ascii="Times New Roman" w:hAnsi="Times New Roman" w:cs="Times New Roman"/>
        </w:rPr>
        <w:t>Number of upward days (K₁) = 835</w:t>
      </w:r>
    </w:p>
    <w:p w14:paraId="1F200332" w14:textId="77777777" w:rsidR="00E92403" w:rsidRPr="000A5E6E" w:rsidRDefault="00E92403" w:rsidP="000A5E6E">
      <w:pPr>
        <w:numPr>
          <w:ilvl w:val="0"/>
          <w:numId w:val="14"/>
        </w:numPr>
        <w:spacing w:line="240" w:lineRule="auto"/>
        <w:jc w:val="both"/>
        <w:rPr>
          <w:rFonts w:ascii="Times New Roman" w:hAnsi="Times New Roman" w:cs="Times New Roman"/>
        </w:rPr>
      </w:pPr>
      <w:r w:rsidRPr="000A5E6E">
        <w:rPr>
          <w:rFonts w:ascii="Times New Roman" w:hAnsi="Times New Roman" w:cs="Times New Roman"/>
        </w:rPr>
        <w:lastRenderedPageBreak/>
        <w:t>Number of downward days (K₂) = 642</w:t>
      </w:r>
    </w:p>
    <w:p w14:paraId="2A276A82" w14:textId="77777777" w:rsidR="00E92403" w:rsidRPr="000A5E6E" w:rsidRDefault="00E92403" w:rsidP="000A5E6E">
      <w:pPr>
        <w:numPr>
          <w:ilvl w:val="0"/>
          <w:numId w:val="14"/>
        </w:numPr>
        <w:spacing w:line="240" w:lineRule="auto"/>
        <w:jc w:val="both"/>
        <w:rPr>
          <w:rFonts w:ascii="Times New Roman" w:hAnsi="Times New Roman" w:cs="Times New Roman"/>
        </w:rPr>
      </w:pPr>
      <w:r w:rsidRPr="000A5E6E">
        <w:rPr>
          <w:rFonts w:ascii="Times New Roman" w:hAnsi="Times New Roman" w:cs="Times New Roman"/>
        </w:rPr>
        <w:t>Number of neutral days (K₃) = 201</w:t>
      </w:r>
    </w:p>
    <w:p w14:paraId="452DD2CB" w14:textId="77777777" w:rsidR="00E92403" w:rsidRPr="000A5E6E" w:rsidRDefault="00E92403" w:rsidP="000A5E6E">
      <w:pPr>
        <w:numPr>
          <w:ilvl w:val="0"/>
          <w:numId w:val="14"/>
        </w:numPr>
        <w:spacing w:line="240" w:lineRule="auto"/>
        <w:jc w:val="both"/>
        <w:rPr>
          <w:rFonts w:ascii="Times New Roman" w:hAnsi="Times New Roman" w:cs="Times New Roman"/>
        </w:rPr>
      </w:pPr>
      <w:r w:rsidRPr="000A5E6E">
        <w:rPr>
          <w:rFonts w:ascii="Times New Roman" w:hAnsi="Times New Roman" w:cs="Times New Roman"/>
        </w:rPr>
        <w:t>Sample size (n) = 7 days</w:t>
      </w:r>
    </w:p>
    <w:p w14:paraId="09FCA039" w14:textId="77777777" w:rsidR="00E92403" w:rsidRPr="000A5E6E" w:rsidRDefault="00E92403" w:rsidP="000A5E6E">
      <w:pPr>
        <w:numPr>
          <w:ilvl w:val="0"/>
          <w:numId w:val="14"/>
        </w:numPr>
        <w:spacing w:line="240" w:lineRule="auto"/>
        <w:jc w:val="both"/>
        <w:rPr>
          <w:rFonts w:ascii="Times New Roman" w:hAnsi="Times New Roman" w:cs="Times New Roman"/>
        </w:rPr>
      </w:pPr>
      <w:r w:rsidRPr="000A5E6E">
        <w:rPr>
          <w:rFonts w:ascii="Times New Roman" w:hAnsi="Times New Roman" w:cs="Times New Roman"/>
        </w:rPr>
        <w:t>Desired composition: 4 up, 2 down, 1 neutral</w:t>
      </w:r>
    </w:p>
    <w:p w14:paraId="3B9B6274" w14:textId="6E13D910" w:rsidR="00E92403" w:rsidRPr="000A5E6E" w:rsidRDefault="00E92403" w:rsidP="000A5E6E">
      <w:pPr>
        <w:spacing w:line="240" w:lineRule="auto"/>
        <w:jc w:val="both"/>
        <w:rPr>
          <w:rFonts w:ascii="Times New Roman" w:hAnsi="Times New Roman" w:cs="Times New Roman"/>
        </w:rPr>
      </w:pPr>
      <w:r w:rsidRPr="000A5E6E">
        <w:rPr>
          <w:rFonts w:ascii="Times New Roman" w:hAnsi="Times New Roman" w:cs="Times New Roman"/>
        </w:rPr>
        <w:t>Using the multivariate hypergeometric formula:</w:t>
      </w:r>
      <m:oMath>
        <m:r>
          <w:rPr>
            <w:rFonts w:ascii="Cambria Math" w:hAnsi="Cambria Math" w:cs="Times New Roman"/>
          </w:rPr>
          <m:t xml:space="preserve"> P(X₁=4, X₂=2, X₃=1) = [C(835,4) × C(642,2) × C(201,1)] ÷ C (1678,7)</m:t>
        </m:r>
      </m:oMath>
    </w:p>
    <w:p w14:paraId="531CDB60" w14:textId="77777777" w:rsidR="00E92403" w:rsidRPr="000A5E6E" w:rsidRDefault="00E92403" w:rsidP="000A5E6E">
      <w:pPr>
        <w:spacing w:line="240" w:lineRule="auto"/>
        <w:jc w:val="both"/>
        <w:rPr>
          <w:rFonts w:ascii="Times New Roman" w:hAnsi="Times New Roman" w:cs="Times New Roman"/>
        </w:rPr>
      </w:pPr>
      <w:r w:rsidRPr="000A5E6E">
        <w:rPr>
          <w:rFonts w:ascii="Times New Roman" w:hAnsi="Times New Roman" w:cs="Times New Roman"/>
        </w:rPr>
        <w:t>Calculating each component:</w:t>
      </w:r>
    </w:p>
    <w:p w14:paraId="1518C68C" w14:textId="09103D2E" w:rsidR="00E92403" w:rsidRPr="000A5E6E" w:rsidRDefault="00E92403" w:rsidP="000A5E6E">
      <w:pPr>
        <w:numPr>
          <w:ilvl w:val="0"/>
          <w:numId w:val="15"/>
        </w:numPr>
        <w:spacing w:line="240" w:lineRule="auto"/>
        <w:jc w:val="both"/>
        <w:rPr>
          <w:rFonts w:ascii="Times New Roman" w:hAnsi="Times New Roman" w:cs="Times New Roman"/>
        </w:rPr>
      </w:pPr>
      <w:r w:rsidRPr="000A5E6E">
        <w:rPr>
          <w:rFonts w:ascii="Times New Roman" w:hAnsi="Times New Roman" w:cs="Times New Roman"/>
        </w:rPr>
        <w:t>C (835,4) = 1,344,751,835 (ways to select 4 up days)</w:t>
      </w:r>
    </w:p>
    <w:p w14:paraId="7285A613" w14:textId="2968C528" w:rsidR="00E92403" w:rsidRPr="000A5E6E" w:rsidRDefault="00E92403" w:rsidP="000A5E6E">
      <w:pPr>
        <w:numPr>
          <w:ilvl w:val="0"/>
          <w:numId w:val="15"/>
        </w:numPr>
        <w:spacing w:line="240" w:lineRule="auto"/>
        <w:jc w:val="both"/>
        <w:rPr>
          <w:rFonts w:ascii="Times New Roman" w:hAnsi="Times New Roman" w:cs="Times New Roman"/>
        </w:rPr>
      </w:pPr>
      <w:r w:rsidRPr="000A5E6E">
        <w:rPr>
          <w:rFonts w:ascii="Times New Roman" w:hAnsi="Times New Roman" w:cs="Times New Roman"/>
        </w:rPr>
        <w:t>C (642,2) = 205,611 (ways to select 2 down days)</w:t>
      </w:r>
    </w:p>
    <w:p w14:paraId="0C41101B" w14:textId="5F193846" w:rsidR="00E92403" w:rsidRPr="000A5E6E" w:rsidRDefault="00E92403" w:rsidP="000A5E6E">
      <w:pPr>
        <w:numPr>
          <w:ilvl w:val="0"/>
          <w:numId w:val="15"/>
        </w:numPr>
        <w:spacing w:line="240" w:lineRule="auto"/>
        <w:jc w:val="both"/>
        <w:rPr>
          <w:rFonts w:ascii="Times New Roman" w:hAnsi="Times New Roman" w:cs="Times New Roman"/>
        </w:rPr>
      </w:pPr>
      <w:r w:rsidRPr="000A5E6E">
        <w:rPr>
          <w:rFonts w:ascii="Times New Roman" w:hAnsi="Times New Roman" w:cs="Times New Roman"/>
        </w:rPr>
        <w:t>C (201,1) = 201 (ways to select 1 neutral day)</w:t>
      </w:r>
    </w:p>
    <w:p w14:paraId="3713902F" w14:textId="06FDC613" w:rsidR="00E92403" w:rsidRPr="000A5E6E" w:rsidRDefault="00E92403" w:rsidP="000A5E6E">
      <w:pPr>
        <w:numPr>
          <w:ilvl w:val="0"/>
          <w:numId w:val="15"/>
        </w:numPr>
        <w:spacing w:line="240" w:lineRule="auto"/>
        <w:jc w:val="both"/>
        <w:rPr>
          <w:rFonts w:ascii="Times New Roman" w:hAnsi="Times New Roman" w:cs="Times New Roman"/>
        </w:rPr>
      </w:pPr>
      <w:r w:rsidRPr="000A5E6E">
        <w:rPr>
          <w:rFonts w:ascii="Times New Roman" w:hAnsi="Times New Roman" w:cs="Times New Roman"/>
        </w:rPr>
        <w:t>C (1678,7) = 2.87 × 10¹⁸ (total ways to select 7 days)</w:t>
      </w:r>
    </w:p>
    <w:p w14:paraId="01273CC6" w14:textId="3340A976" w:rsidR="00E92403" w:rsidRPr="00243D98" w:rsidRDefault="00E92403" w:rsidP="000A5E6E">
      <w:pPr>
        <w:spacing w:line="240" w:lineRule="auto"/>
        <w:jc w:val="both"/>
        <w:rPr>
          <w:rFonts w:ascii="Cambria Math" w:hAnsi="Cambria Math" w:cs="Times New Roman"/>
          <w:oMath/>
        </w:rPr>
      </w:pPr>
      <w:r w:rsidRPr="000A5E6E">
        <w:rPr>
          <w:rFonts w:ascii="Times New Roman" w:hAnsi="Times New Roman" w:cs="Times New Roman"/>
        </w:rPr>
        <w:t>Therefore</w:t>
      </w:r>
      <m:oMath>
        <m:r>
          <w:rPr>
            <w:rFonts w:ascii="Cambria Math" w:hAnsi="Cambria Math" w:cs="Times New Roman"/>
          </w:rPr>
          <m:t xml:space="preserve">: P(X₁=4, X₂=2, X₃=1) </m:t>
        </m:r>
      </m:oMath>
    </w:p>
    <w:p w14:paraId="048F33A5" w14:textId="0E15F4A5" w:rsidR="00E92403" w:rsidRPr="00243D98" w:rsidRDefault="00243D98" w:rsidP="000A5E6E">
      <w:pPr>
        <w:spacing w:line="240" w:lineRule="auto"/>
        <w:ind w:firstLine="720"/>
        <w:jc w:val="both"/>
        <w:rPr>
          <w:rFonts w:ascii="Cambria Math" w:hAnsi="Cambria Math" w:cs="Times New Roman"/>
          <w:oMath/>
        </w:rPr>
      </w:pPr>
      <m:oMathPara>
        <m:oMath>
          <m:r>
            <w:rPr>
              <w:rFonts w:ascii="Cambria Math" w:hAnsi="Cambria Math" w:cs="Times New Roman"/>
            </w:rPr>
            <m:t>= (1,344,751,835 × 205,611 × 201) ÷ (2.87 × 10¹⁸) = 0.0193</m:t>
          </m:r>
        </m:oMath>
      </m:oMathPara>
    </w:p>
    <w:p w14:paraId="04BCE8E2" w14:textId="77777777" w:rsidR="00E92403" w:rsidRPr="000A5E6E" w:rsidRDefault="00E92403" w:rsidP="000A5E6E">
      <w:pPr>
        <w:spacing w:line="240" w:lineRule="auto"/>
        <w:jc w:val="both"/>
        <w:rPr>
          <w:rFonts w:ascii="Times New Roman" w:hAnsi="Times New Roman" w:cs="Times New Roman"/>
        </w:rPr>
      </w:pPr>
      <w:r w:rsidRPr="000A5E6E">
        <w:rPr>
          <w:rFonts w:ascii="Times New Roman" w:hAnsi="Times New Roman" w:cs="Times New Roman"/>
        </w:rPr>
        <w:t>The probability of randomly selecting exactly 4 up days, 2 down days, and 1 neutral day when drawing 7 trading days from the AVAX dataset is approximately 1.93%.</w:t>
      </w:r>
    </w:p>
    <w:p w14:paraId="7468D3DF" w14:textId="19450AE0" w:rsidR="00E92403" w:rsidRPr="00243D98" w:rsidRDefault="00E92403" w:rsidP="000A5E6E">
      <w:pPr>
        <w:spacing w:line="240" w:lineRule="auto"/>
        <w:jc w:val="both"/>
        <w:rPr>
          <w:rFonts w:ascii="Times New Roman" w:hAnsi="Times New Roman" w:cs="Times New Roman"/>
          <w:b/>
          <w:bCs/>
        </w:rPr>
      </w:pPr>
      <w:r w:rsidRPr="00243D98">
        <w:rPr>
          <w:rFonts w:ascii="Times New Roman" w:hAnsi="Times New Roman" w:cs="Times New Roman"/>
          <w:b/>
          <w:bCs/>
        </w:rPr>
        <w:t>POISSON PROBABILITY DISTRIBUTION</w:t>
      </w:r>
    </w:p>
    <w:p w14:paraId="181770CE" w14:textId="0712AE6F" w:rsidR="00316D12" w:rsidRPr="000A5E6E" w:rsidRDefault="00E92403" w:rsidP="000A5E6E">
      <w:pPr>
        <w:spacing w:line="240" w:lineRule="auto"/>
        <w:jc w:val="both"/>
        <w:rPr>
          <w:rFonts w:ascii="Times New Roman" w:hAnsi="Times New Roman" w:cs="Times New Roman"/>
        </w:rPr>
      </w:pPr>
      <w:r w:rsidRPr="000A5E6E">
        <w:rPr>
          <w:rFonts w:ascii="Times New Roman" w:hAnsi="Times New Roman" w:cs="Times New Roman"/>
        </w:rPr>
        <w:t>3.</w:t>
      </w:r>
      <w:r w:rsidR="00316D12" w:rsidRPr="000A5E6E">
        <w:rPr>
          <w:rFonts w:ascii="Times New Roman" w:hAnsi="Times New Roman" w:cs="Times New Roman"/>
        </w:rPr>
        <w:t>122)</w:t>
      </w:r>
      <w:r w:rsidR="00316D12" w:rsidRPr="000A5E6E">
        <w:rPr>
          <w:rFonts w:ascii="Times New Roman" w:eastAsia="Times New Roman" w:hAnsi="Times New Roman" w:cs="Times New Roman"/>
          <w:kern w:val="0"/>
          <w14:ligatures w14:val="none"/>
        </w:rPr>
        <w:t xml:space="preserve"> </w:t>
      </w:r>
      <w:r w:rsidR="00316D12" w:rsidRPr="000A5E6E">
        <w:rPr>
          <w:rFonts w:ascii="Times New Roman" w:hAnsi="Times New Roman" w:cs="Times New Roman"/>
        </w:rPr>
        <w:t>Based on the AVAX cryptocurrency dataset, price movements exceeding 5% in magnitude occur according to a Poisson distribution at an average rate of 3.2 per month of trading. During a given month, what are the probabilities that:</w:t>
      </w:r>
    </w:p>
    <w:p w14:paraId="564F5EC9" w14:textId="77777777" w:rsidR="00316D12" w:rsidRPr="000A5E6E" w:rsidRDefault="00316D12" w:rsidP="000A5E6E">
      <w:pPr>
        <w:spacing w:line="240" w:lineRule="auto"/>
        <w:jc w:val="both"/>
        <w:rPr>
          <w:rFonts w:ascii="Times New Roman" w:hAnsi="Times New Roman" w:cs="Times New Roman"/>
        </w:rPr>
      </w:pPr>
      <w:r w:rsidRPr="000A5E6E">
        <w:rPr>
          <w:rFonts w:ascii="Times New Roman" w:hAnsi="Times New Roman" w:cs="Times New Roman"/>
        </w:rPr>
        <w:t>a) No more than 2 significant price movements (exceeding 5%) occur?</w:t>
      </w:r>
    </w:p>
    <w:p w14:paraId="3DF41797" w14:textId="3741C725" w:rsidR="00316D12" w:rsidRPr="000A5E6E" w:rsidRDefault="00316D12" w:rsidP="000A5E6E">
      <w:pPr>
        <w:spacing w:line="240" w:lineRule="auto"/>
        <w:jc w:val="both"/>
        <w:rPr>
          <w:rFonts w:ascii="Times New Roman" w:hAnsi="Times New Roman" w:cs="Times New Roman"/>
        </w:rPr>
      </w:pPr>
      <w:r w:rsidRPr="000A5E6E">
        <w:rPr>
          <w:rFonts w:ascii="Times New Roman" w:hAnsi="Times New Roman" w:cs="Times New Roman"/>
        </w:rPr>
        <w:t xml:space="preserve">b) At least 4 significant price movements </w:t>
      </w:r>
      <w:r w:rsidR="00243D98" w:rsidRPr="000A5E6E">
        <w:rPr>
          <w:rFonts w:ascii="Times New Roman" w:hAnsi="Times New Roman" w:cs="Times New Roman"/>
        </w:rPr>
        <w:t>occur.</w:t>
      </w:r>
    </w:p>
    <w:p w14:paraId="5839DC23" w14:textId="3BD97B88" w:rsidR="00316D12" w:rsidRPr="000A5E6E" w:rsidRDefault="00316D12" w:rsidP="000A5E6E">
      <w:pPr>
        <w:spacing w:line="240" w:lineRule="auto"/>
        <w:jc w:val="both"/>
        <w:rPr>
          <w:rFonts w:ascii="Times New Roman" w:hAnsi="Times New Roman" w:cs="Times New Roman"/>
        </w:rPr>
      </w:pPr>
      <w:r w:rsidRPr="000A5E6E">
        <w:rPr>
          <w:rFonts w:ascii="Times New Roman" w:hAnsi="Times New Roman" w:cs="Times New Roman"/>
        </w:rPr>
        <w:t xml:space="preserve">c) Exactly 5 significant price movements </w:t>
      </w:r>
      <w:r w:rsidR="00243D98" w:rsidRPr="000A5E6E">
        <w:rPr>
          <w:rFonts w:ascii="Times New Roman" w:hAnsi="Times New Roman" w:cs="Times New Roman"/>
        </w:rPr>
        <w:t>occur.</w:t>
      </w:r>
    </w:p>
    <w:p w14:paraId="0C8A81DA" w14:textId="77777777" w:rsidR="00316D12" w:rsidRPr="000A5E6E" w:rsidRDefault="00316D12" w:rsidP="000A5E6E">
      <w:pPr>
        <w:spacing w:line="240" w:lineRule="auto"/>
        <w:jc w:val="both"/>
        <w:rPr>
          <w:rFonts w:ascii="Times New Roman" w:hAnsi="Times New Roman" w:cs="Times New Roman"/>
        </w:rPr>
      </w:pPr>
      <w:r w:rsidRPr="000A5E6E">
        <w:rPr>
          <w:rFonts w:ascii="Times New Roman" w:hAnsi="Times New Roman" w:cs="Times New Roman"/>
        </w:rPr>
        <w:t>Given information:</w:t>
      </w:r>
    </w:p>
    <w:p w14:paraId="38A43959" w14:textId="5AF5F346" w:rsidR="00316D12" w:rsidRPr="000A5E6E" w:rsidRDefault="00E22867" w:rsidP="000A5E6E">
      <w:pPr>
        <w:spacing w:line="240" w:lineRule="auto"/>
        <w:ind w:left="720"/>
        <w:jc w:val="both"/>
        <w:rPr>
          <w:rFonts w:ascii="Times New Roman" w:hAnsi="Times New Roman" w:cs="Times New Roman"/>
        </w:rPr>
      </w:pPr>
      <m:oMath>
        <m:r>
          <m:rPr>
            <m:sty m:val="p"/>
          </m:rPr>
          <w:rPr>
            <w:rFonts w:ascii="Cambria Math" w:hAnsi="Cambria Math" w:cs="Times New Roman"/>
          </w:rPr>
          <m:t>λ</m:t>
        </m:r>
      </m:oMath>
      <w:r w:rsidR="00316D12" w:rsidRPr="000A5E6E">
        <w:rPr>
          <w:rFonts w:ascii="Times New Roman" w:hAnsi="Times New Roman" w:cs="Times New Roman"/>
        </w:rPr>
        <w:t>= 3.2 (average number of significant price movements per month)</w:t>
      </w:r>
    </w:p>
    <w:p w14:paraId="0F38EB2B" w14:textId="0CA0EB28" w:rsidR="00316D12" w:rsidRPr="000A5E6E" w:rsidRDefault="00316D12" w:rsidP="000A5E6E">
      <w:pPr>
        <w:spacing w:line="240" w:lineRule="auto"/>
        <w:jc w:val="both"/>
        <w:rPr>
          <w:rFonts w:ascii="Times New Roman" w:hAnsi="Times New Roman" w:cs="Times New Roman"/>
        </w:rPr>
      </w:pPr>
      <w:r w:rsidRPr="000A5E6E">
        <w:rPr>
          <w:rFonts w:ascii="Times New Roman" w:hAnsi="Times New Roman" w:cs="Times New Roman"/>
        </w:rPr>
        <w:t xml:space="preserve">Using the Poisson probability mass function: </w:t>
      </w:r>
      <m:oMath>
        <m:r>
          <w:rPr>
            <w:rFonts w:ascii="Cambria Math" w:hAnsi="Cambria Math" w:cs="Times New Roman"/>
          </w:rPr>
          <m:t>P(X = k) =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r>
              <w:rPr>
                <w:rFonts w:ascii="Cambria Math" w:hAnsi="Cambria Math" w:cs="Times New Roman"/>
              </w:rPr>
              <m:t>λ</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λ</m:t>
            </m:r>
          </m:e>
          <m:sup>
            <m:r>
              <w:rPr>
                <w:rFonts w:ascii="Cambria Math" w:hAnsi="Cambria Math" w:cs="Times New Roman"/>
              </w:rPr>
              <m:t>k</m:t>
            </m:r>
          </m:sup>
        </m:sSup>
        <m:r>
          <w:rPr>
            <w:rFonts w:ascii="Cambria Math" w:hAnsi="Cambria Math" w:cs="Times New Roman"/>
          </w:rPr>
          <m:t>) / k!</m:t>
        </m:r>
      </m:oMath>
    </w:p>
    <w:p w14:paraId="46ACC823" w14:textId="4371B307" w:rsidR="00E22867" w:rsidRPr="000A5E6E" w:rsidRDefault="00243D98" w:rsidP="000A5E6E">
      <w:pPr>
        <w:pStyle w:val="ListParagraph"/>
        <w:numPr>
          <w:ilvl w:val="0"/>
          <w:numId w:val="17"/>
        </w:numPr>
        <w:spacing w:line="240" w:lineRule="auto"/>
        <w:jc w:val="both"/>
        <w:rPr>
          <w:rFonts w:ascii="Times New Roman" w:hAnsi="Times New Roman" w:cs="Times New Roman"/>
        </w:rPr>
      </w:pPr>
      <m:oMath>
        <m:r>
          <w:rPr>
            <w:rFonts w:ascii="Cambria Math" w:hAnsi="Cambria Math" w:cs="Times New Roman"/>
          </w:rPr>
          <m:t>P(X ≤ 2) = P(X = 0) + P(X = 1) + P(X = 2)</m:t>
        </m:r>
      </m:oMath>
    </w:p>
    <w:p w14:paraId="59C5DCAA" w14:textId="77777777" w:rsidR="00E22867" w:rsidRPr="000A5E6E" w:rsidRDefault="00316D12"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 = 0.0408 + 0.1306 + 0.2090</w:t>
      </w:r>
    </w:p>
    <w:p w14:paraId="15A29050" w14:textId="24367F7E" w:rsidR="00316D12" w:rsidRPr="000A5E6E" w:rsidRDefault="00316D12"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 = 0.3804 or 38.04%</w:t>
      </w:r>
    </w:p>
    <w:p w14:paraId="18870FAD" w14:textId="77777777" w:rsidR="00316D12" w:rsidRPr="000A5E6E" w:rsidRDefault="00316D12" w:rsidP="000A5E6E">
      <w:pPr>
        <w:spacing w:line="240" w:lineRule="auto"/>
        <w:jc w:val="both"/>
        <w:rPr>
          <w:rFonts w:ascii="Times New Roman" w:hAnsi="Times New Roman" w:cs="Times New Roman"/>
        </w:rPr>
      </w:pPr>
      <w:r w:rsidRPr="000A5E6E">
        <w:rPr>
          <w:rFonts w:ascii="Times New Roman" w:hAnsi="Times New Roman" w:cs="Times New Roman"/>
        </w:rPr>
        <w:t>The probability that no more than 2 significant price movements occur in a month is about 38%.</w:t>
      </w:r>
    </w:p>
    <w:p w14:paraId="5457ED5C" w14:textId="7398A4AC" w:rsidR="00E22867" w:rsidRPr="000A5E6E" w:rsidRDefault="00243D98" w:rsidP="000A5E6E">
      <w:pPr>
        <w:pStyle w:val="ListParagraph"/>
        <w:numPr>
          <w:ilvl w:val="0"/>
          <w:numId w:val="17"/>
        </w:numPr>
        <w:spacing w:line="240" w:lineRule="auto"/>
        <w:jc w:val="both"/>
        <w:rPr>
          <w:rFonts w:ascii="Times New Roman" w:hAnsi="Times New Roman" w:cs="Times New Roman"/>
        </w:rPr>
      </w:pPr>
      <m:oMath>
        <m:r>
          <w:rPr>
            <w:rFonts w:ascii="Cambria Math" w:hAnsi="Cambria Math" w:cs="Times New Roman"/>
          </w:rPr>
          <m:t>P(X ≥ 4) = 1 - P(X ≤ 3)</m:t>
        </m:r>
      </m:oMath>
    </w:p>
    <w:p w14:paraId="203AF59C" w14:textId="09D8A053" w:rsidR="00E22867" w:rsidRPr="00243D98" w:rsidRDefault="00243D98" w:rsidP="000A5E6E">
      <w:pPr>
        <w:pStyle w:val="ListParagraph"/>
        <w:spacing w:line="240" w:lineRule="auto"/>
        <w:jc w:val="both"/>
        <w:rPr>
          <w:rFonts w:ascii="Cambria Math" w:hAnsi="Cambria Math" w:cs="Times New Roman"/>
          <w:oMath/>
        </w:rPr>
      </w:pPr>
      <m:oMathPara>
        <m:oMath>
          <m:r>
            <w:rPr>
              <w:rFonts w:ascii="Cambria Math" w:hAnsi="Cambria Math" w:cs="Times New Roman"/>
            </w:rPr>
            <m:t xml:space="preserve"> = 1 - [P(X = 0) + P(X = 1) + P(X = 2) + P(X = 3)] </m:t>
          </m:r>
        </m:oMath>
      </m:oMathPara>
    </w:p>
    <w:p w14:paraId="72FABCD8" w14:textId="39D91033" w:rsidR="00E22867" w:rsidRPr="00243D98" w:rsidRDefault="00243D98" w:rsidP="000A5E6E">
      <w:pPr>
        <w:pStyle w:val="ListParagraph"/>
        <w:spacing w:line="240" w:lineRule="auto"/>
        <w:jc w:val="both"/>
        <w:rPr>
          <w:rFonts w:ascii="Cambria Math" w:hAnsi="Cambria Math" w:cs="Times New Roman"/>
          <w:oMath/>
        </w:rPr>
      </w:pPr>
      <m:oMathPara>
        <m:oMath>
          <m:r>
            <w:rPr>
              <w:rFonts w:ascii="Cambria Math" w:hAnsi="Cambria Math" w:cs="Times New Roman"/>
            </w:rPr>
            <m:t xml:space="preserve">= 1 - [0.0408 + 0.1306 + 0.2090 + 0.2229] </m:t>
          </m:r>
        </m:oMath>
      </m:oMathPara>
    </w:p>
    <w:p w14:paraId="5C3CD14E" w14:textId="19F6CCE2" w:rsidR="00E22867" w:rsidRPr="00243D98" w:rsidRDefault="00243D98" w:rsidP="000A5E6E">
      <w:pPr>
        <w:pStyle w:val="ListParagraph"/>
        <w:spacing w:line="240" w:lineRule="auto"/>
        <w:jc w:val="both"/>
        <w:rPr>
          <w:rFonts w:ascii="Cambria Math" w:hAnsi="Cambria Math" w:cs="Times New Roman"/>
          <w:oMath/>
        </w:rPr>
      </w:pPr>
      <m:oMathPara>
        <m:oMath>
          <m:r>
            <w:rPr>
              <w:rFonts w:ascii="Cambria Math" w:hAnsi="Cambria Math" w:cs="Times New Roman"/>
            </w:rPr>
            <w:lastRenderedPageBreak/>
            <m:t xml:space="preserve">= 1 - 0.6033 </m:t>
          </m:r>
        </m:oMath>
      </m:oMathPara>
    </w:p>
    <w:p w14:paraId="107125AF" w14:textId="182B9D43" w:rsidR="00316D12" w:rsidRPr="000A5E6E" w:rsidRDefault="00316D12" w:rsidP="00243D98">
      <w:pPr>
        <w:pStyle w:val="ListParagraph"/>
        <w:spacing w:line="240" w:lineRule="auto"/>
        <w:ind w:left="3600" w:firstLine="720"/>
        <w:jc w:val="both"/>
        <w:rPr>
          <w:rFonts w:ascii="Times New Roman" w:hAnsi="Times New Roman" w:cs="Times New Roman"/>
        </w:rPr>
      </w:pPr>
      <w:r w:rsidRPr="000A5E6E">
        <w:rPr>
          <w:rFonts w:ascii="Times New Roman" w:hAnsi="Times New Roman" w:cs="Times New Roman"/>
        </w:rPr>
        <w:t>= 0.3967 or 39.67%</w:t>
      </w:r>
    </w:p>
    <w:p w14:paraId="5FBF6923" w14:textId="77777777" w:rsidR="00316D12" w:rsidRPr="000A5E6E" w:rsidRDefault="00316D12" w:rsidP="000A5E6E">
      <w:pPr>
        <w:spacing w:line="240" w:lineRule="auto"/>
        <w:jc w:val="both"/>
        <w:rPr>
          <w:rFonts w:ascii="Times New Roman" w:hAnsi="Times New Roman" w:cs="Times New Roman"/>
        </w:rPr>
      </w:pPr>
      <w:r w:rsidRPr="000A5E6E">
        <w:rPr>
          <w:rFonts w:ascii="Times New Roman" w:hAnsi="Times New Roman" w:cs="Times New Roman"/>
        </w:rPr>
        <w:t>The probability that at least 4 significant price movements occur in a month is about 40%.</w:t>
      </w:r>
    </w:p>
    <w:p w14:paraId="4D315741" w14:textId="00467AEA" w:rsidR="00316D12" w:rsidRPr="000A5E6E" w:rsidRDefault="00316D12" w:rsidP="000A5E6E">
      <w:pPr>
        <w:spacing w:line="240" w:lineRule="auto"/>
        <w:jc w:val="both"/>
        <w:rPr>
          <w:rFonts w:ascii="Times New Roman" w:hAnsi="Times New Roman" w:cs="Times New Roman"/>
        </w:rPr>
      </w:pPr>
      <w:r w:rsidRPr="000A5E6E">
        <w:rPr>
          <w:rFonts w:ascii="Times New Roman" w:hAnsi="Times New Roman" w:cs="Times New Roman"/>
        </w:rPr>
        <w:t xml:space="preserve">c) P(X = 5) = </w:t>
      </w:r>
      <m:oMath>
        <m:r>
          <m:rPr>
            <m:sty m:val="p"/>
          </m:rPr>
          <w:rPr>
            <w:rFonts w:ascii="Cambria Math" w:hAnsi="Cambria Math" w:cs="Times New Roman"/>
          </w:rPr>
          <m:t xml:space="preserve"> </m:t>
        </m:r>
        <m:f>
          <m:fPr>
            <m:ctrlPr>
              <w:rPr>
                <w:rFonts w:ascii="Cambria Math" w:hAnsi="Cambria Math" w:cs="Times New Roman"/>
              </w:rPr>
            </m:ctrlPr>
          </m:fPr>
          <m:num>
            <m:sSup>
              <m:sSupPr>
                <m:ctrlPr>
                  <w:rPr>
                    <w:rFonts w:ascii="Cambria Math" w:hAnsi="Cambria Math" w:cs="Times New Roman"/>
                    <w:i/>
                  </w:rPr>
                </m:ctrlPr>
              </m:sSupPr>
              <m:e>
                <m:r>
                  <m:rPr>
                    <m:sty m:val="p"/>
                  </m:rPr>
                  <w:rPr>
                    <w:rFonts w:ascii="Cambria Math" w:hAnsi="Cambria Math" w:cs="Times New Roman"/>
                  </w:rPr>
                  <m:t>e</m:t>
                </m:r>
              </m:e>
              <m:sup>
                <m:r>
                  <m:rPr>
                    <m:sty m:val="p"/>
                  </m:rPr>
                  <w:rPr>
                    <w:rFonts w:ascii="Cambria Math" w:hAnsi="Cambria Math" w:cs="Times New Roman"/>
                  </w:rPr>
                  <m:t>(-3.2)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3.2</m:t>
                </m:r>
              </m:e>
              <m:sup>
                <m:r>
                  <w:rPr>
                    <w:rFonts w:ascii="Cambria Math" w:hAnsi="Cambria Math" w:cs="Times New Roman"/>
                  </w:rPr>
                  <m:t>5</m:t>
                </m:r>
              </m:sup>
            </m:sSup>
          </m:num>
          <m:den>
            <m:r>
              <m:rPr>
                <m:sty m:val="p"/>
              </m:rPr>
              <w:rPr>
                <w:rFonts w:ascii="Cambria Math" w:hAnsi="Cambria Math" w:cs="Times New Roman"/>
              </w:rPr>
              <m:t>5!</m:t>
            </m:r>
          </m:den>
        </m:f>
      </m:oMath>
      <w:r w:rsidRPr="000A5E6E">
        <w:rPr>
          <w:rFonts w:ascii="Times New Roman" w:hAnsi="Times New Roman" w:cs="Times New Roman"/>
        </w:rPr>
        <w:t>= (0.0408 × 335.5443)/120 = 0.1139 or 11.39%</w:t>
      </w:r>
    </w:p>
    <w:p w14:paraId="78ED35E5" w14:textId="77777777" w:rsidR="00316D12" w:rsidRPr="000A5E6E" w:rsidRDefault="00316D12" w:rsidP="000A5E6E">
      <w:pPr>
        <w:spacing w:line="240" w:lineRule="auto"/>
        <w:jc w:val="both"/>
        <w:rPr>
          <w:rFonts w:ascii="Times New Roman" w:hAnsi="Times New Roman" w:cs="Times New Roman"/>
        </w:rPr>
      </w:pPr>
      <w:r w:rsidRPr="000A5E6E">
        <w:rPr>
          <w:rFonts w:ascii="Times New Roman" w:hAnsi="Times New Roman" w:cs="Times New Roman"/>
        </w:rPr>
        <w:t>The probability that exactly 5 significant price movements occur in a month is about 11.4%.</w:t>
      </w:r>
    </w:p>
    <w:p w14:paraId="1EE48848" w14:textId="2ED83AB1" w:rsidR="00E92403" w:rsidRPr="000A5E6E" w:rsidRDefault="00E234AA" w:rsidP="000A5E6E">
      <w:pPr>
        <w:spacing w:line="240" w:lineRule="auto"/>
        <w:jc w:val="both"/>
        <w:rPr>
          <w:rFonts w:ascii="Times New Roman" w:hAnsi="Times New Roman" w:cs="Times New Roman"/>
        </w:rPr>
      </w:pPr>
      <w:r w:rsidRPr="000A5E6E">
        <w:rPr>
          <w:rFonts w:ascii="Times New Roman" w:hAnsi="Times New Roman" w:cs="Times New Roman"/>
          <w:noProof/>
        </w:rPr>
        <w:drawing>
          <wp:anchor distT="0" distB="0" distL="114300" distR="114300" simplePos="0" relativeHeight="251658240" behindDoc="0" locked="0" layoutInCell="1" allowOverlap="1" wp14:anchorId="0F362770" wp14:editId="385058F7">
            <wp:simplePos x="0" y="0"/>
            <wp:positionH relativeFrom="margin">
              <wp:align>left</wp:align>
            </wp:positionH>
            <wp:positionV relativeFrom="paragraph">
              <wp:posOffset>485832</wp:posOffset>
            </wp:positionV>
            <wp:extent cx="1852930" cy="1093470"/>
            <wp:effectExtent l="0" t="0" r="0" b="0"/>
            <wp:wrapSquare wrapText="bothSides"/>
            <wp:docPr id="182314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40391" name=""/>
                    <pic:cNvPicPr/>
                  </pic:nvPicPr>
                  <pic:blipFill>
                    <a:blip r:embed="rId11">
                      <a:extLst>
                        <a:ext uri="{28A0092B-C50C-407E-A947-70E740481C1C}">
                          <a14:useLocalDpi xmlns:a14="http://schemas.microsoft.com/office/drawing/2010/main" val="0"/>
                        </a:ext>
                      </a:extLst>
                    </a:blip>
                    <a:stretch>
                      <a:fillRect/>
                    </a:stretch>
                  </pic:blipFill>
                  <pic:spPr>
                    <a:xfrm>
                      <a:off x="0" y="0"/>
                      <a:ext cx="1852930" cy="1093470"/>
                    </a:xfrm>
                    <a:prstGeom prst="rect">
                      <a:avLst/>
                    </a:prstGeom>
                  </pic:spPr>
                </pic:pic>
              </a:graphicData>
            </a:graphic>
            <wp14:sizeRelH relativeFrom="margin">
              <wp14:pctWidth>0</wp14:pctWidth>
            </wp14:sizeRelH>
            <wp14:sizeRelV relativeFrom="margin">
              <wp14:pctHeight>0</wp14:pctHeight>
            </wp14:sizeRelV>
          </wp:anchor>
        </w:drawing>
      </w:r>
      <w:r w:rsidRPr="000A5E6E">
        <w:rPr>
          <w:rFonts w:ascii="Times New Roman" w:hAnsi="Times New Roman" w:cs="Times New Roman"/>
        </w:rPr>
        <w:br/>
        <w:t>AVAX Price Volatility Analysis Using Chebyshev's Theorem</w:t>
      </w:r>
    </w:p>
    <w:p w14:paraId="4E17F2A3" w14:textId="4F2E597F" w:rsidR="00E234AA" w:rsidRPr="000A5E6E" w:rsidRDefault="00E234AA" w:rsidP="000A5E6E">
      <w:pPr>
        <w:spacing w:line="240" w:lineRule="auto"/>
        <w:jc w:val="both"/>
        <w:rPr>
          <w:rFonts w:ascii="Times New Roman" w:hAnsi="Times New Roman" w:cs="Times New Roman"/>
        </w:rPr>
      </w:pPr>
      <w:r w:rsidRPr="000A5E6E">
        <w:rPr>
          <w:rFonts w:ascii="Times New Roman" w:hAnsi="Times New Roman" w:cs="Times New Roman"/>
        </w:rPr>
        <w:t>According to analysis of the AVAX cryptocurrency dataset, daily returns have a mean of 0.289363% and a standard deviation of 6.46753%. Using Chebyshev's theorem, find a lower bound for the number of trading days in a sample of 400 days that are expected to have daily returns between -12.64% and 13.22%.</w:t>
      </w:r>
    </w:p>
    <w:p w14:paraId="17BBF218" w14:textId="77777777" w:rsidR="00E234AA" w:rsidRPr="000A5E6E" w:rsidRDefault="00E234AA" w:rsidP="000A5E6E">
      <w:pPr>
        <w:spacing w:line="240" w:lineRule="auto"/>
        <w:jc w:val="both"/>
        <w:rPr>
          <w:rFonts w:ascii="Times New Roman" w:hAnsi="Times New Roman" w:cs="Times New Roman"/>
        </w:rPr>
      </w:pPr>
    </w:p>
    <w:p w14:paraId="53586777" w14:textId="77777777" w:rsidR="00E234AA" w:rsidRPr="000A5E6E" w:rsidRDefault="00E234AA" w:rsidP="000A5E6E">
      <w:pPr>
        <w:spacing w:line="240" w:lineRule="auto"/>
        <w:jc w:val="both"/>
        <w:rPr>
          <w:rFonts w:ascii="Times New Roman" w:hAnsi="Times New Roman" w:cs="Times New Roman"/>
        </w:rPr>
      </w:pPr>
      <w:r w:rsidRPr="000A5E6E">
        <w:rPr>
          <w:rFonts w:ascii="Times New Roman" w:hAnsi="Times New Roman" w:cs="Times New Roman"/>
        </w:rPr>
        <w:t>Given information:</w:t>
      </w:r>
    </w:p>
    <w:p w14:paraId="018616C7" w14:textId="77777777" w:rsidR="00E234AA" w:rsidRPr="000A5E6E" w:rsidRDefault="00E234AA" w:rsidP="000A5E6E">
      <w:pPr>
        <w:spacing w:line="240" w:lineRule="auto"/>
        <w:ind w:left="720"/>
        <w:jc w:val="both"/>
        <w:rPr>
          <w:rFonts w:ascii="Times New Roman" w:hAnsi="Times New Roman" w:cs="Times New Roman"/>
        </w:rPr>
      </w:pPr>
      <w:r w:rsidRPr="000A5E6E">
        <w:rPr>
          <w:rFonts w:ascii="Times New Roman" w:hAnsi="Times New Roman" w:cs="Times New Roman"/>
        </w:rPr>
        <w:t>Mean (μ) = 0.289363% (average daily return)</w:t>
      </w:r>
    </w:p>
    <w:p w14:paraId="10247BE8" w14:textId="77777777" w:rsidR="00E234AA" w:rsidRPr="000A5E6E" w:rsidRDefault="00E234AA" w:rsidP="000A5E6E">
      <w:pPr>
        <w:spacing w:line="240" w:lineRule="auto"/>
        <w:ind w:left="720"/>
        <w:jc w:val="both"/>
        <w:rPr>
          <w:rFonts w:ascii="Times New Roman" w:hAnsi="Times New Roman" w:cs="Times New Roman"/>
        </w:rPr>
      </w:pPr>
      <w:r w:rsidRPr="000A5E6E">
        <w:rPr>
          <w:rFonts w:ascii="Times New Roman" w:hAnsi="Times New Roman" w:cs="Times New Roman"/>
        </w:rPr>
        <w:t>Standard deviation (σ) = 6.46753%</w:t>
      </w:r>
    </w:p>
    <w:p w14:paraId="62B21BD1" w14:textId="77777777" w:rsidR="00E234AA" w:rsidRPr="000A5E6E" w:rsidRDefault="00E234AA" w:rsidP="000A5E6E">
      <w:pPr>
        <w:spacing w:line="240" w:lineRule="auto"/>
        <w:ind w:left="720"/>
        <w:jc w:val="both"/>
        <w:rPr>
          <w:rFonts w:ascii="Times New Roman" w:hAnsi="Times New Roman" w:cs="Times New Roman"/>
        </w:rPr>
      </w:pPr>
      <w:r w:rsidRPr="000A5E6E">
        <w:rPr>
          <w:rFonts w:ascii="Times New Roman" w:hAnsi="Times New Roman" w:cs="Times New Roman"/>
        </w:rPr>
        <w:t>Range: -12.64% to 13.22%</w:t>
      </w:r>
    </w:p>
    <w:p w14:paraId="65E21088" w14:textId="77777777" w:rsidR="00E234AA" w:rsidRPr="000A5E6E" w:rsidRDefault="00E234AA" w:rsidP="000A5E6E">
      <w:pPr>
        <w:spacing w:line="240" w:lineRule="auto"/>
        <w:ind w:left="720"/>
        <w:jc w:val="both"/>
        <w:rPr>
          <w:rFonts w:ascii="Times New Roman" w:hAnsi="Times New Roman" w:cs="Times New Roman"/>
        </w:rPr>
      </w:pPr>
      <w:r w:rsidRPr="000A5E6E">
        <w:rPr>
          <w:rFonts w:ascii="Times New Roman" w:hAnsi="Times New Roman" w:cs="Times New Roman"/>
        </w:rPr>
        <w:t>Sample size = 400 days</w:t>
      </w:r>
    </w:p>
    <w:p w14:paraId="2CA10D45" w14:textId="77777777" w:rsidR="00E234AA" w:rsidRPr="000A5E6E" w:rsidRDefault="00E234AA" w:rsidP="000A5E6E">
      <w:pPr>
        <w:spacing w:line="240" w:lineRule="auto"/>
        <w:jc w:val="both"/>
        <w:rPr>
          <w:rFonts w:ascii="Times New Roman" w:hAnsi="Times New Roman" w:cs="Times New Roman"/>
        </w:rPr>
      </w:pPr>
      <w:r w:rsidRPr="000A5E6E">
        <w:rPr>
          <w:rFonts w:ascii="Times New Roman" w:hAnsi="Times New Roman" w:cs="Times New Roman"/>
        </w:rPr>
        <w:t>Step 1: Calculate how many standard deviations the range boundaries are from the mean.</w:t>
      </w:r>
    </w:p>
    <w:p w14:paraId="03E2429B" w14:textId="2F7A3E00" w:rsidR="00E234AA" w:rsidRPr="000A5E6E" w:rsidRDefault="00E234AA"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Lower boundary deviation: </w:t>
      </w:r>
      <m:oMath>
        <m:r>
          <w:rPr>
            <w:rFonts w:ascii="Cambria Math" w:hAnsi="Cambria Math" w:cs="Times New Roman"/>
          </w:rPr>
          <m:t xml:space="preserve">(-12.64% - 0.289363%)/6.46753% </m:t>
        </m:r>
      </m:oMath>
    </w:p>
    <w:p w14:paraId="208C89CA" w14:textId="1D8CC6C6" w:rsidR="00E234AA" w:rsidRPr="000A5E6E" w:rsidRDefault="00E234AA" w:rsidP="000A5E6E">
      <w:pPr>
        <w:spacing w:line="240" w:lineRule="auto"/>
        <w:ind w:left="2880" w:firstLine="720"/>
        <w:jc w:val="both"/>
        <w:rPr>
          <w:rFonts w:ascii="Times New Roman" w:hAnsi="Times New Roman" w:cs="Times New Roman"/>
        </w:rPr>
      </w:pPr>
      <w:r w:rsidRPr="000A5E6E">
        <w:rPr>
          <w:rFonts w:ascii="Times New Roman" w:hAnsi="Times New Roman" w:cs="Times New Roman"/>
        </w:rPr>
        <w:t xml:space="preserve">= </w:t>
      </w:r>
      <m:oMath>
        <m:r>
          <w:rPr>
            <w:rFonts w:ascii="Cambria Math" w:hAnsi="Cambria Math" w:cs="Times New Roman"/>
          </w:rPr>
          <m:t>-12.93%/6.46753%</m:t>
        </m:r>
      </m:oMath>
    </w:p>
    <w:p w14:paraId="3986DE11" w14:textId="1A21DF9F" w:rsidR="00E234AA" w:rsidRPr="000A5E6E" w:rsidRDefault="00E234AA" w:rsidP="000A5E6E">
      <w:pPr>
        <w:spacing w:line="240" w:lineRule="auto"/>
        <w:ind w:left="3600"/>
        <w:jc w:val="both"/>
        <w:rPr>
          <w:rFonts w:ascii="Times New Roman" w:hAnsi="Times New Roman" w:cs="Times New Roman"/>
        </w:rPr>
      </w:pPr>
      <w:r w:rsidRPr="000A5E6E">
        <w:rPr>
          <w:rFonts w:ascii="Times New Roman" w:hAnsi="Times New Roman" w:cs="Times New Roman"/>
        </w:rPr>
        <w:t xml:space="preserve"> = -2 standard deviations</w:t>
      </w:r>
    </w:p>
    <w:p w14:paraId="6518A46C" w14:textId="22A8F9EB" w:rsidR="00E234AA" w:rsidRPr="000A5E6E" w:rsidRDefault="00E234AA"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Upper boundary deviation: </w:t>
      </w:r>
      <m:oMath>
        <m:r>
          <w:rPr>
            <w:rFonts w:ascii="Cambria Math" w:hAnsi="Cambria Math" w:cs="Times New Roman"/>
          </w:rPr>
          <m:t>(13.22% - 0.289363%)/6.46753%</m:t>
        </m:r>
      </m:oMath>
      <w:r w:rsidRPr="000A5E6E">
        <w:rPr>
          <w:rFonts w:ascii="Times New Roman" w:hAnsi="Times New Roman" w:cs="Times New Roman"/>
        </w:rPr>
        <w:t xml:space="preserve"> </w:t>
      </w:r>
    </w:p>
    <w:p w14:paraId="06020F64" w14:textId="55AF5B0E" w:rsidR="00E234AA" w:rsidRPr="000A5E6E" w:rsidRDefault="00E234AA" w:rsidP="000A5E6E">
      <w:pPr>
        <w:spacing w:line="240" w:lineRule="auto"/>
        <w:ind w:left="2880" w:firstLine="720"/>
        <w:jc w:val="both"/>
        <w:rPr>
          <w:rFonts w:ascii="Times New Roman" w:hAnsi="Times New Roman" w:cs="Times New Roman"/>
        </w:rPr>
      </w:pPr>
      <w:r w:rsidRPr="000A5E6E">
        <w:rPr>
          <w:rFonts w:ascii="Times New Roman" w:hAnsi="Times New Roman" w:cs="Times New Roman"/>
        </w:rPr>
        <w:t>=</w:t>
      </w:r>
      <m:oMath>
        <m:r>
          <w:rPr>
            <w:rFonts w:ascii="Cambria Math" w:hAnsi="Cambria Math" w:cs="Times New Roman"/>
          </w:rPr>
          <m:t xml:space="preserve"> 12.93%/6.46753%</m:t>
        </m:r>
      </m:oMath>
      <w:r w:rsidRPr="000A5E6E">
        <w:rPr>
          <w:rFonts w:ascii="Times New Roman" w:hAnsi="Times New Roman" w:cs="Times New Roman"/>
        </w:rPr>
        <w:t xml:space="preserve"> = 2 standard deviations</w:t>
      </w:r>
    </w:p>
    <w:p w14:paraId="1815214F" w14:textId="77777777" w:rsidR="00E234AA" w:rsidRPr="000A5E6E" w:rsidRDefault="00E234AA" w:rsidP="000A5E6E">
      <w:pPr>
        <w:spacing w:line="240" w:lineRule="auto"/>
        <w:jc w:val="both"/>
        <w:rPr>
          <w:rFonts w:ascii="Times New Roman" w:hAnsi="Times New Roman" w:cs="Times New Roman"/>
        </w:rPr>
      </w:pPr>
      <w:r w:rsidRPr="000A5E6E">
        <w:rPr>
          <w:rFonts w:ascii="Times New Roman" w:hAnsi="Times New Roman" w:cs="Times New Roman"/>
        </w:rPr>
        <w:t>Step 2: Apply Chebyshev's theorem, which states that at least (1 - 1/k²) of the data falls within k standard deviations of the mean.</w:t>
      </w:r>
    </w:p>
    <w:p w14:paraId="7DAB8D17" w14:textId="77777777" w:rsidR="00E234AA" w:rsidRPr="000A5E6E" w:rsidRDefault="00E234AA" w:rsidP="000A5E6E">
      <w:pPr>
        <w:spacing w:line="240" w:lineRule="auto"/>
        <w:ind w:left="720"/>
        <w:jc w:val="both"/>
        <w:rPr>
          <w:rFonts w:ascii="Times New Roman" w:hAnsi="Times New Roman" w:cs="Times New Roman"/>
        </w:rPr>
      </w:pPr>
      <w:r w:rsidRPr="000A5E6E">
        <w:rPr>
          <w:rFonts w:ascii="Times New Roman" w:hAnsi="Times New Roman" w:cs="Times New Roman"/>
        </w:rPr>
        <w:t>Here, k = 2 (the range is ±2 standard deviations from the mean)</w:t>
      </w:r>
    </w:p>
    <w:p w14:paraId="3950B0CE" w14:textId="4AFFE068" w:rsidR="00E234AA" w:rsidRPr="000A5E6E" w:rsidRDefault="00E234AA"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Proportion = </w:t>
      </w:r>
      <m:oMath>
        <m:r>
          <w:rPr>
            <w:rFonts w:ascii="Cambria Math" w:hAnsi="Cambria Math" w:cs="Times New Roman"/>
          </w:rPr>
          <m:t>1 - 1/2²</m:t>
        </m:r>
      </m:oMath>
      <w:r w:rsidRPr="000A5E6E">
        <w:rPr>
          <w:rFonts w:ascii="Times New Roman" w:hAnsi="Times New Roman" w:cs="Times New Roman"/>
        </w:rPr>
        <w:t xml:space="preserve"> = 1 - 1/4 = 0.75 or 75%</w:t>
      </w:r>
    </w:p>
    <w:p w14:paraId="679B95A4" w14:textId="77777777" w:rsidR="00E234AA" w:rsidRPr="000A5E6E" w:rsidRDefault="00E234AA" w:rsidP="000A5E6E">
      <w:pPr>
        <w:spacing w:line="240" w:lineRule="auto"/>
        <w:jc w:val="both"/>
        <w:rPr>
          <w:rFonts w:ascii="Times New Roman" w:hAnsi="Times New Roman" w:cs="Times New Roman"/>
        </w:rPr>
      </w:pPr>
      <w:r w:rsidRPr="000A5E6E">
        <w:rPr>
          <w:rFonts w:ascii="Times New Roman" w:hAnsi="Times New Roman" w:cs="Times New Roman"/>
        </w:rPr>
        <w:t>Step 3: Calculate the lower bound for the number of trading days.</w:t>
      </w:r>
    </w:p>
    <w:p w14:paraId="56C8A75E" w14:textId="77777777" w:rsidR="00E234AA" w:rsidRPr="000A5E6E" w:rsidRDefault="00E234AA" w:rsidP="000A5E6E">
      <w:pPr>
        <w:spacing w:line="240" w:lineRule="auto"/>
        <w:ind w:left="720"/>
        <w:jc w:val="both"/>
        <w:rPr>
          <w:rFonts w:ascii="Times New Roman" w:hAnsi="Times New Roman" w:cs="Times New Roman"/>
        </w:rPr>
      </w:pPr>
      <w:r w:rsidRPr="000A5E6E">
        <w:rPr>
          <w:rFonts w:ascii="Times New Roman" w:hAnsi="Times New Roman" w:cs="Times New Roman"/>
        </w:rPr>
        <w:t>Lower bound = 400 × 0.75 = 300 days</w:t>
      </w:r>
    </w:p>
    <w:p w14:paraId="6AC9A57A" w14:textId="77777777" w:rsidR="00E234AA" w:rsidRPr="000A5E6E" w:rsidRDefault="00E234AA" w:rsidP="000A5E6E">
      <w:pPr>
        <w:spacing w:line="240" w:lineRule="auto"/>
        <w:jc w:val="both"/>
        <w:rPr>
          <w:rFonts w:ascii="Times New Roman" w:hAnsi="Times New Roman" w:cs="Times New Roman"/>
        </w:rPr>
      </w:pPr>
      <w:r w:rsidRPr="000A5E6E">
        <w:rPr>
          <w:rFonts w:ascii="Times New Roman" w:hAnsi="Times New Roman" w:cs="Times New Roman"/>
        </w:rPr>
        <w:t>Therefore, using Chebyshev's theorem, at least 300 out of 400 trading days are expected to have daily returns between -12.64% and 13.22%.</w:t>
      </w:r>
    </w:p>
    <w:p w14:paraId="50238F93" w14:textId="77777777" w:rsidR="00E234AA" w:rsidRPr="00243D98" w:rsidRDefault="00E234AA" w:rsidP="000A5E6E">
      <w:pPr>
        <w:spacing w:line="240" w:lineRule="auto"/>
        <w:jc w:val="both"/>
        <w:rPr>
          <w:rFonts w:ascii="Times New Roman" w:hAnsi="Times New Roman" w:cs="Times New Roman"/>
          <w:b/>
          <w:bCs/>
        </w:rPr>
      </w:pPr>
    </w:p>
    <w:p w14:paraId="00CBAA07" w14:textId="33CBEA66" w:rsidR="00E234AA" w:rsidRPr="00243D98" w:rsidRDefault="00F46540" w:rsidP="000A5E6E">
      <w:pPr>
        <w:spacing w:line="240" w:lineRule="auto"/>
        <w:jc w:val="both"/>
        <w:rPr>
          <w:rFonts w:ascii="Times New Roman" w:hAnsi="Times New Roman" w:cs="Times New Roman"/>
          <w:b/>
          <w:bCs/>
        </w:rPr>
      </w:pPr>
      <w:r w:rsidRPr="00243D98">
        <w:rPr>
          <w:rFonts w:ascii="Times New Roman" w:hAnsi="Times New Roman" w:cs="Times New Roman"/>
          <w:b/>
          <w:bCs/>
        </w:rPr>
        <w:t>CHAPTER 4</w:t>
      </w:r>
    </w:p>
    <w:p w14:paraId="6C9B4A85" w14:textId="4025CE08" w:rsidR="00F46540" w:rsidRPr="000A5E6E" w:rsidRDefault="00F80259" w:rsidP="000A5E6E">
      <w:pPr>
        <w:spacing w:line="240" w:lineRule="auto"/>
        <w:jc w:val="both"/>
        <w:rPr>
          <w:rFonts w:ascii="Times New Roman" w:hAnsi="Times New Roman" w:cs="Times New Roman"/>
        </w:rPr>
      </w:pPr>
      <w:r w:rsidRPr="000A5E6E">
        <w:rPr>
          <w:rFonts w:ascii="Times New Roman" w:hAnsi="Times New Roman" w:cs="Times New Roman"/>
        </w:rPr>
        <w:t>4.16</w:t>
      </w:r>
    </w:p>
    <w:p w14:paraId="736B4845" w14:textId="77777777"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Based on your AVAX dataset with mean daily return of 0.289363% and standard deviation of 6.46753%, let's create a probability distribution problem.</w:t>
      </w:r>
    </w:p>
    <w:p w14:paraId="75C06F02" w14:textId="77777777"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Let X represent the daily percentage return of AVAX cryptocurrency, with density function:</w:t>
      </w:r>
    </w:p>
    <w:p w14:paraId="3BBF6898" w14:textId="0DD9F4D0"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f(x) = {c (15 - x), 0 ≤ x ≤ 15,</w:t>
      </w:r>
    </w:p>
    <w:p w14:paraId="391C57AD" w14:textId="7A31F7E2" w:rsidR="00F46540" w:rsidRPr="000A5E6E" w:rsidRDefault="00F46540" w:rsidP="000A5E6E">
      <w:pPr>
        <w:spacing w:line="240" w:lineRule="auto"/>
        <w:ind w:left="720"/>
        <w:jc w:val="both"/>
        <w:rPr>
          <w:rFonts w:ascii="Times New Roman" w:hAnsi="Times New Roman" w:cs="Times New Roman"/>
        </w:rPr>
      </w:pPr>
      <w:r w:rsidRPr="000A5E6E">
        <w:rPr>
          <w:rFonts w:ascii="Times New Roman" w:hAnsi="Times New Roman" w:cs="Times New Roman"/>
        </w:rPr>
        <w:t>0,         elsewhere.</w:t>
      </w:r>
    </w:p>
    <w:p w14:paraId="0F5C5421" w14:textId="77777777" w:rsidR="00F46540" w:rsidRPr="000A5E6E" w:rsidRDefault="00F46540" w:rsidP="000A5E6E">
      <w:pPr>
        <w:spacing w:line="240" w:lineRule="auto"/>
        <w:ind w:firstLine="720"/>
        <w:jc w:val="both"/>
        <w:rPr>
          <w:rFonts w:ascii="Times New Roman" w:hAnsi="Times New Roman" w:cs="Times New Roman"/>
        </w:rPr>
      </w:pPr>
      <w:r w:rsidRPr="000A5E6E">
        <w:rPr>
          <w:rFonts w:ascii="Times New Roman" w:hAnsi="Times New Roman" w:cs="Times New Roman"/>
        </w:rPr>
        <w:t>}</w:t>
      </w:r>
    </w:p>
    <w:p w14:paraId="64142604" w14:textId="77777777"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Where f(x) represents the probability density of observing a daily return of x%.</w:t>
      </w:r>
    </w:p>
    <w:p w14:paraId="740351D9" w14:textId="77777777"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Questions:</w:t>
      </w:r>
    </w:p>
    <w:p w14:paraId="3E67EF56" w14:textId="5C709132"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 xml:space="preserve">a) Find c, the constant that makes f(x) a valid probability density function. </w:t>
      </w:r>
    </w:p>
    <w:p w14:paraId="79D72DBE" w14:textId="03F8DA0D"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ab/>
        <w:t xml:space="preserve"> </w:t>
      </w:r>
      <m:oMath>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15</m:t>
            </m:r>
          </m:sup>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15-x</m:t>
                </m:r>
              </m:e>
            </m:d>
            <m:r>
              <w:rPr>
                <w:rFonts w:ascii="Cambria Math" w:hAnsi="Cambria Math" w:cs="Times New Roman"/>
              </w:rPr>
              <m:t>dx</m:t>
            </m:r>
          </m:e>
        </m:nary>
      </m:oMath>
    </w:p>
    <w:p w14:paraId="22FEB384" w14:textId="41DF32C5" w:rsidR="00F46540" w:rsidRPr="000A5E6E" w:rsidRDefault="00F46540" w:rsidP="000A5E6E">
      <w:pPr>
        <w:spacing w:line="240" w:lineRule="auto"/>
        <w:ind w:firstLine="720"/>
        <w:jc w:val="both"/>
        <w:rPr>
          <w:rFonts w:ascii="Times New Roman" w:hAnsi="Times New Roman" w:cs="Times New Roman"/>
        </w:rPr>
      </w:pPr>
      <w:r w:rsidRPr="000A5E6E">
        <w:rPr>
          <w:rFonts w:ascii="Times New Roman" w:hAnsi="Times New Roman" w:cs="Times New Roman"/>
        </w:rPr>
        <w:t>= c</w:t>
      </w:r>
      <m:oMath>
        <m:r>
          <w:rPr>
            <w:rFonts w:ascii="Cambria Math" w:hAnsi="Cambria Math" w:cs="Times New Roman"/>
          </w:rPr>
          <m:t>[15x-</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num>
          <m:den>
            <m:r>
              <w:rPr>
                <w:rFonts w:ascii="Cambria Math" w:hAnsi="Cambria Math" w:cs="Times New Roman"/>
              </w:rPr>
              <m:t>2</m:t>
            </m:r>
          </m:den>
        </m:f>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m:t>
            </m:r>
          </m:e>
          <m:sub>
            <m:r>
              <w:rPr>
                <w:rFonts w:ascii="Cambria Math" w:hAnsi="Cambria Math" w:cs="Times New Roman"/>
              </w:rPr>
              <m:t>0</m:t>
            </m:r>
          </m:sub>
          <m:sup>
            <m:r>
              <w:rPr>
                <w:rFonts w:ascii="Cambria Math" w:hAnsi="Cambria Math" w:cs="Times New Roman"/>
              </w:rPr>
              <m:t>15</m:t>
            </m:r>
          </m:sup>
        </m:sSubSup>
      </m:oMath>
    </w:p>
    <w:p w14:paraId="5DBCF48C" w14:textId="77777777" w:rsidR="00F46540" w:rsidRPr="000A5E6E" w:rsidRDefault="00F46540" w:rsidP="000A5E6E">
      <w:pPr>
        <w:spacing w:line="240" w:lineRule="auto"/>
        <w:ind w:firstLine="720"/>
        <w:jc w:val="both"/>
        <w:rPr>
          <w:rFonts w:ascii="Times New Roman" w:hAnsi="Times New Roman" w:cs="Times New Roman"/>
        </w:rPr>
      </w:pPr>
      <w:r w:rsidRPr="000A5E6E">
        <w:rPr>
          <w:rFonts w:ascii="Times New Roman" w:hAnsi="Times New Roman" w:cs="Times New Roman"/>
        </w:rPr>
        <w:t xml:space="preserve"> = c[15(15) - 15²/2 - 0] </w:t>
      </w:r>
    </w:p>
    <w:p w14:paraId="249C77D8" w14:textId="77777777" w:rsidR="00F46540" w:rsidRPr="000A5E6E" w:rsidRDefault="00F46540"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 c[225 - 112.5] </w:t>
      </w:r>
    </w:p>
    <w:p w14:paraId="38EFB8E3" w14:textId="77777777" w:rsidR="00F46540" w:rsidRPr="000A5E6E" w:rsidRDefault="00F46540"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 c[112.5] </w:t>
      </w:r>
    </w:p>
    <w:p w14:paraId="58DDDBC5" w14:textId="21AE5B42" w:rsidR="00F46540" w:rsidRPr="000A5E6E" w:rsidRDefault="00F46540" w:rsidP="000A5E6E">
      <w:pPr>
        <w:spacing w:line="240" w:lineRule="auto"/>
        <w:ind w:left="720"/>
        <w:jc w:val="both"/>
        <w:rPr>
          <w:rFonts w:ascii="Times New Roman" w:hAnsi="Times New Roman" w:cs="Times New Roman"/>
        </w:rPr>
      </w:pPr>
      <w:r w:rsidRPr="000A5E6E">
        <w:rPr>
          <w:rFonts w:ascii="Times New Roman" w:hAnsi="Times New Roman" w:cs="Times New Roman"/>
        </w:rPr>
        <w:t>= 112.5c = 1</w:t>
      </w:r>
    </w:p>
    <w:p w14:paraId="13E281A7" w14:textId="1344A956" w:rsidR="00F80259" w:rsidRPr="000A5E6E" w:rsidRDefault="00F80259" w:rsidP="000A5E6E">
      <w:pPr>
        <w:spacing w:line="240" w:lineRule="auto"/>
        <w:ind w:left="720"/>
        <w:jc w:val="both"/>
        <w:rPr>
          <w:rFonts w:ascii="Times New Roman" w:hAnsi="Times New Roman" w:cs="Times New Roman"/>
        </w:rPr>
      </w:pPr>
      <w:r w:rsidRPr="000A5E6E">
        <w:rPr>
          <w:rFonts w:ascii="Times New Roman" w:hAnsi="Times New Roman" w:cs="Times New Roman"/>
        </w:rPr>
        <w:t>=0.</w:t>
      </w:r>
      <w:r w:rsidR="00EA0C1E" w:rsidRPr="000A5E6E">
        <w:rPr>
          <w:rFonts w:ascii="Times New Roman" w:hAnsi="Times New Roman" w:cs="Times New Roman"/>
        </w:rPr>
        <w:t>00</w:t>
      </w:r>
      <w:r w:rsidRPr="000A5E6E">
        <w:rPr>
          <w:rFonts w:ascii="Times New Roman" w:hAnsi="Times New Roman" w:cs="Times New Roman"/>
        </w:rPr>
        <w:t>888</w:t>
      </w:r>
    </w:p>
    <w:p w14:paraId="44EDF168" w14:textId="77777777" w:rsidR="00F80259" w:rsidRPr="000A5E6E" w:rsidRDefault="00F80259" w:rsidP="000A5E6E">
      <w:pPr>
        <w:spacing w:line="240" w:lineRule="auto"/>
        <w:ind w:left="720"/>
        <w:jc w:val="both"/>
        <w:rPr>
          <w:rFonts w:ascii="Times New Roman" w:hAnsi="Times New Roman" w:cs="Times New Roman"/>
        </w:rPr>
      </w:pPr>
    </w:p>
    <w:p w14:paraId="47951BB5" w14:textId="77777777" w:rsidR="00F80259" w:rsidRPr="000A5E6E" w:rsidRDefault="00F80259" w:rsidP="000A5E6E">
      <w:pPr>
        <w:spacing w:line="240" w:lineRule="auto"/>
        <w:ind w:left="720"/>
        <w:jc w:val="both"/>
        <w:rPr>
          <w:rFonts w:ascii="Times New Roman" w:hAnsi="Times New Roman" w:cs="Times New Roman"/>
        </w:rPr>
      </w:pPr>
    </w:p>
    <w:p w14:paraId="345599AC" w14:textId="77777777"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b) Find F(x), the cumulative distribution function.</w:t>
      </w:r>
    </w:p>
    <w:p w14:paraId="1F196077" w14:textId="5949F858" w:rsidR="00F80259" w:rsidRPr="000A5E6E" w:rsidRDefault="00F80259" w:rsidP="000A5E6E">
      <w:pPr>
        <w:spacing w:line="240" w:lineRule="auto"/>
        <w:jc w:val="both"/>
        <w:rPr>
          <w:rFonts w:ascii="Times New Roman" w:hAnsi="Times New Roman" w:cs="Times New Roman"/>
        </w:rPr>
      </w:pPr>
      <w:r w:rsidRPr="000A5E6E">
        <w:rPr>
          <w:rFonts w:ascii="Times New Roman" w:hAnsi="Times New Roman" w:cs="Times New Roman"/>
        </w:rPr>
        <w:tab/>
        <w:t xml:space="preserve">The complete CDF is: F(x) = {0, x &lt; 0 </w:t>
      </w:r>
    </w:p>
    <w:p w14:paraId="554FC483" w14:textId="77777777" w:rsidR="00F80259" w:rsidRPr="000A5E6E" w:rsidRDefault="00F80259" w:rsidP="000A5E6E">
      <w:pPr>
        <w:spacing w:line="240" w:lineRule="auto"/>
        <w:ind w:left="2880" w:firstLine="720"/>
        <w:jc w:val="both"/>
        <w:rPr>
          <w:rFonts w:ascii="Times New Roman" w:hAnsi="Times New Roman" w:cs="Times New Roman"/>
        </w:rPr>
      </w:pPr>
      <w:r w:rsidRPr="000A5E6E">
        <w:rPr>
          <w:rFonts w:ascii="Times New Roman" w:hAnsi="Times New Roman" w:cs="Times New Roman"/>
        </w:rPr>
        <w:t xml:space="preserve">0.1333x - 0.00444x², 0 ≤ x ≤ 15 </w:t>
      </w:r>
    </w:p>
    <w:p w14:paraId="1DF81785" w14:textId="02D34ABF" w:rsidR="00F80259" w:rsidRPr="000A5E6E" w:rsidRDefault="00F80259" w:rsidP="000A5E6E">
      <w:pPr>
        <w:spacing w:line="240" w:lineRule="auto"/>
        <w:ind w:left="2880" w:firstLine="720"/>
        <w:jc w:val="both"/>
        <w:rPr>
          <w:rFonts w:ascii="Times New Roman" w:hAnsi="Times New Roman" w:cs="Times New Roman"/>
        </w:rPr>
      </w:pPr>
      <w:r w:rsidRPr="000A5E6E">
        <w:rPr>
          <w:rFonts w:ascii="Times New Roman" w:hAnsi="Times New Roman" w:cs="Times New Roman"/>
        </w:rPr>
        <w:t>1, x &gt; 15 }</w:t>
      </w:r>
    </w:p>
    <w:p w14:paraId="52F536BF" w14:textId="77777777"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c) Graph f(x) and F(x).</w:t>
      </w:r>
    </w:p>
    <w:p w14:paraId="51E3BF81" w14:textId="58EBACEB" w:rsidR="00F80259" w:rsidRPr="000A5E6E" w:rsidRDefault="00F80259" w:rsidP="000A5E6E">
      <w:pPr>
        <w:spacing w:line="240" w:lineRule="auto"/>
        <w:jc w:val="both"/>
        <w:rPr>
          <w:rFonts w:ascii="Times New Roman" w:hAnsi="Times New Roman" w:cs="Times New Roman"/>
        </w:rPr>
      </w:pPr>
      <w:r w:rsidRPr="000A5E6E">
        <w:rPr>
          <w:rFonts w:ascii="Times New Roman" w:hAnsi="Times New Roman" w:cs="Times New Roman"/>
        </w:rPr>
        <w:lastRenderedPageBreak/>
        <w:tab/>
      </w:r>
      <w:r w:rsidRPr="000A5E6E">
        <w:rPr>
          <w:rFonts w:ascii="Times New Roman" w:hAnsi="Times New Roman" w:cs="Times New Roman"/>
          <w:noProof/>
        </w:rPr>
        <w:drawing>
          <wp:inline distT="0" distB="0" distL="0" distR="0" wp14:anchorId="6455A735" wp14:editId="3756BF4C">
            <wp:extent cx="3730228" cy="1704109"/>
            <wp:effectExtent l="0" t="0" r="3810" b="0"/>
            <wp:docPr id="196731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11805" name=""/>
                    <pic:cNvPicPr/>
                  </pic:nvPicPr>
                  <pic:blipFill>
                    <a:blip r:embed="rId12"/>
                    <a:stretch>
                      <a:fillRect/>
                    </a:stretch>
                  </pic:blipFill>
                  <pic:spPr>
                    <a:xfrm>
                      <a:off x="0" y="0"/>
                      <a:ext cx="3744363" cy="1710567"/>
                    </a:xfrm>
                    <a:prstGeom prst="rect">
                      <a:avLst/>
                    </a:prstGeom>
                  </pic:spPr>
                </pic:pic>
              </a:graphicData>
            </a:graphic>
          </wp:inline>
        </w:drawing>
      </w:r>
    </w:p>
    <w:p w14:paraId="2442205E" w14:textId="4010C3C9"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d) Use F(x) from part (b) to find P(3 ≤ X ≤ 9), the probability that daily returns fall between 3% and 9%.</w:t>
      </w:r>
      <w:r w:rsidR="00F80259" w:rsidRPr="000A5E6E">
        <w:rPr>
          <w:rFonts w:ascii="Times New Roman" w:hAnsi="Times New Roman" w:cs="Times New Roman"/>
        </w:rPr>
        <w:t xml:space="preserve"> </w:t>
      </w:r>
    </w:p>
    <w:p w14:paraId="62BB2D99" w14:textId="3C4CF92A" w:rsidR="00F80259" w:rsidRPr="000A5E6E" w:rsidRDefault="00F80259" w:rsidP="000A5E6E">
      <w:pPr>
        <w:spacing w:line="240" w:lineRule="auto"/>
        <w:jc w:val="both"/>
        <w:rPr>
          <w:rFonts w:ascii="Times New Roman" w:hAnsi="Times New Roman" w:cs="Times New Roman"/>
        </w:rPr>
      </w:pPr>
      <w:r w:rsidRPr="000A5E6E">
        <w:rPr>
          <w:rFonts w:ascii="Times New Roman" w:hAnsi="Times New Roman" w:cs="Times New Roman"/>
        </w:rPr>
        <w:tab/>
        <w:t xml:space="preserve">P(3 ≤ X ≤ 9) = F (9) - F(3) </w:t>
      </w:r>
    </w:p>
    <w:p w14:paraId="0EBBC213" w14:textId="4D99DC59" w:rsidR="00F80259" w:rsidRPr="000A5E6E" w:rsidRDefault="00F80259" w:rsidP="000A5E6E">
      <w:pPr>
        <w:spacing w:line="240" w:lineRule="auto"/>
        <w:ind w:firstLine="720"/>
        <w:jc w:val="both"/>
        <w:rPr>
          <w:rFonts w:ascii="Times New Roman" w:hAnsi="Times New Roman" w:cs="Times New Roman"/>
        </w:rPr>
      </w:pPr>
      <w:r w:rsidRPr="000A5E6E">
        <w:rPr>
          <w:rFonts w:ascii="Times New Roman" w:hAnsi="Times New Roman" w:cs="Times New Roman"/>
        </w:rPr>
        <w:t xml:space="preserve">= [0.1333(9) - 0.00444(9) ^2] - [0.1333(3) - 0.00444(3)^2] </w:t>
      </w:r>
    </w:p>
    <w:p w14:paraId="4433342A" w14:textId="77777777" w:rsidR="00F80259" w:rsidRPr="000A5E6E" w:rsidRDefault="00F80259" w:rsidP="000A5E6E">
      <w:pPr>
        <w:spacing w:line="240" w:lineRule="auto"/>
        <w:ind w:firstLine="720"/>
        <w:jc w:val="both"/>
        <w:rPr>
          <w:rFonts w:ascii="Times New Roman" w:hAnsi="Times New Roman" w:cs="Times New Roman"/>
        </w:rPr>
      </w:pPr>
      <w:r w:rsidRPr="000A5E6E">
        <w:rPr>
          <w:rFonts w:ascii="Times New Roman" w:hAnsi="Times New Roman" w:cs="Times New Roman"/>
        </w:rPr>
        <w:t xml:space="preserve">= [1.1997 - 0.3596] - [0.3999 - 0.0400] </w:t>
      </w:r>
    </w:p>
    <w:p w14:paraId="7081FA13" w14:textId="77777777" w:rsidR="00F80259" w:rsidRPr="000A5E6E" w:rsidRDefault="00F80259" w:rsidP="000A5E6E">
      <w:pPr>
        <w:spacing w:line="240" w:lineRule="auto"/>
        <w:ind w:firstLine="720"/>
        <w:jc w:val="both"/>
        <w:rPr>
          <w:rFonts w:ascii="Times New Roman" w:hAnsi="Times New Roman" w:cs="Times New Roman"/>
        </w:rPr>
      </w:pPr>
      <w:r w:rsidRPr="000A5E6E">
        <w:rPr>
          <w:rFonts w:ascii="Times New Roman" w:hAnsi="Times New Roman" w:cs="Times New Roman"/>
        </w:rPr>
        <w:t xml:space="preserve">= 0.8401 - 0.3599 </w:t>
      </w:r>
    </w:p>
    <w:p w14:paraId="06B68293" w14:textId="7B651921" w:rsidR="00F80259" w:rsidRPr="000A5E6E" w:rsidRDefault="00F80259" w:rsidP="000A5E6E">
      <w:pPr>
        <w:spacing w:line="240" w:lineRule="auto"/>
        <w:ind w:firstLine="720"/>
        <w:jc w:val="both"/>
        <w:rPr>
          <w:rFonts w:ascii="Times New Roman" w:hAnsi="Times New Roman" w:cs="Times New Roman"/>
        </w:rPr>
      </w:pPr>
      <w:r w:rsidRPr="000A5E6E">
        <w:rPr>
          <w:rFonts w:ascii="Times New Roman" w:hAnsi="Times New Roman" w:cs="Times New Roman"/>
        </w:rPr>
        <w:t>= 0.4802 or approximately 48.02%</w:t>
      </w:r>
    </w:p>
    <w:p w14:paraId="17E08DF8" w14:textId="77777777"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e) Use geometry and the graph for f(x) to calculate P(3 ≤ X ≤ 9).</w:t>
      </w:r>
    </w:p>
    <w:p w14:paraId="34A65412" w14:textId="77777777" w:rsidR="00F80259" w:rsidRPr="000A5E6E" w:rsidRDefault="00F80259" w:rsidP="000A5E6E">
      <w:pPr>
        <w:spacing w:line="240" w:lineRule="auto"/>
        <w:jc w:val="both"/>
        <w:rPr>
          <w:rFonts w:ascii="Times New Roman" w:hAnsi="Times New Roman" w:cs="Times New Roman"/>
        </w:rPr>
      </w:pPr>
      <w:r w:rsidRPr="000A5E6E">
        <w:rPr>
          <w:rFonts w:ascii="Times New Roman" w:hAnsi="Times New Roman" w:cs="Times New Roman"/>
        </w:rPr>
        <w:t>The area under f(x) between x = 3 and x = 9 is a trapezoid with:</w:t>
      </w:r>
    </w:p>
    <w:p w14:paraId="5E3158BF" w14:textId="36D18D89" w:rsidR="00F80259" w:rsidRPr="000A5E6E" w:rsidRDefault="00F80259" w:rsidP="000A5E6E">
      <w:pPr>
        <w:spacing w:line="240" w:lineRule="auto"/>
        <w:jc w:val="both"/>
        <w:rPr>
          <w:rFonts w:ascii="Times New Roman" w:hAnsi="Times New Roman" w:cs="Times New Roman"/>
        </w:rPr>
      </w:pPr>
      <w:r w:rsidRPr="000A5E6E">
        <w:rPr>
          <w:rFonts w:ascii="Times New Roman" w:hAnsi="Times New Roman" w:cs="Times New Roman"/>
        </w:rPr>
        <w:t>Height = 9 - 3 = 6, Base1 =0.1066, Base2 = 0.0533</w:t>
      </w:r>
    </w:p>
    <w:p w14:paraId="150F975D" w14:textId="77777777" w:rsidR="00F80259" w:rsidRPr="000A5E6E" w:rsidRDefault="00F80259" w:rsidP="000A5E6E">
      <w:pPr>
        <w:spacing w:line="240" w:lineRule="auto"/>
        <w:jc w:val="both"/>
        <w:rPr>
          <w:rFonts w:ascii="Times New Roman" w:hAnsi="Times New Roman" w:cs="Times New Roman"/>
        </w:rPr>
      </w:pPr>
      <w:r w:rsidRPr="000A5E6E">
        <w:rPr>
          <w:rFonts w:ascii="Times New Roman" w:hAnsi="Times New Roman" w:cs="Times New Roman"/>
        </w:rPr>
        <w:t>Area = (Base1 + Base2) × Height ÷ 2</w:t>
      </w:r>
    </w:p>
    <w:p w14:paraId="1BE56B11" w14:textId="77777777" w:rsidR="00F80259" w:rsidRPr="000A5E6E" w:rsidRDefault="00F80259" w:rsidP="000A5E6E">
      <w:pPr>
        <w:spacing w:line="240" w:lineRule="auto"/>
        <w:ind w:firstLine="720"/>
        <w:jc w:val="both"/>
        <w:rPr>
          <w:rFonts w:ascii="Times New Roman" w:hAnsi="Times New Roman" w:cs="Times New Roman"/>
        </w:rPr>
      </w:pPr>
      <w:r w:rsidRPr="000A5E6E">
        <w:rPr>
          <w:rFonts w:ascii="Times New Roman" w:hAnsi="Times New Roman" w:cs="Times New Roman"/>
        </w:rPr>
        <w:t xml:space="preserve"> = (0.1066 + 0.0533) × 6 ÷ 2 = 0.1599 × 3</w:t>
      </w:r>
    </w:p>
    <w:p w14:paraId="3E78D4E1" w14:textId="4B493222" w:rsidR="00F80259" w:rsidRPr="000A5E6E" w:rsidRDefault="00F80259"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 = 0.4797 or approximately 48.0%</w:t>
      </w:r>
    </w:p>
    <w:p w14:paraId="1CB31214" w14:textId="77777777" w:rsidR="00F46540" w:rsidRPr="000A5E6E" w:rsidRDefault="00F46540" w:rsidP="000A5E6E">
      <w:pPr>
        <w:spacing w:line="240" w:lineRule="auto"/>
        <w:jc w:val="both"/>
        <w:rPr>
          <w:rFonts w:ascii="Times New Roman" w:hAnsi="Times New Roman" w:cs="Times New Roman"/>
        </w:rPr>
      </w:pPr>
      <w:r w:rsidRPr="000A5E6E">
        <w:rPr>
          <w:rFonts w:ascii="Times New Roman" w:hAnsi="Times New Roman" w:cs="Times New Roman"/>
        </w:rPr>
        <w:t>f) Based on the actual AVAX data (mean 0.289363%, standard deviation 6.46753%), what is the probability that daily returns exceed 10%?</w:t>
      </w:r>
    </w:p>
    <w:p w14:paraId="5476723B" w14:textId="778A6875" w:rsidR="00F80259" w:rsidRPr="000A5E6E" w:rsidRDefault="00F80259" w:rsidP="000A5E6E">
      <w:pPr>
        <w:spacing w:line="240" w:lineRule="auto"/>
        <w:ind w:firstLine="720"/>
        <w:jc w:val="both"/>
        <w:rPr>
          <w:rFonts w:ascii="Times New Roman" w:hAnsi="Times New Roman" w:cs="Times New Roman"/>
        </w:rPr>
      </w:pPr>
      <w:r w:rsidRPr="000A5E6E">
        <w:rPr>
          <w:rFonts w:ascii="Times New Roman" w:hAnsi="Times New Roman" w:cs="Times New Roman"/>
        </w:rPr>
        <w:t>normal distribution approximation with mean 0.289363% and standard deviation 6.46753%:</w:t>
      </w:r>
    </w:p>
    <w:p w14:paraId="5F091520" w14:textId="0D665042" w:rsidR="00F80259" w:rsidRPr="000A5E6E" w:rsidRDefault="00243D98" w:rsidP="000A5E6E">
      <w:pPr>
        <w:spacing w:line="240" w:lineRule="auto"/>
        <w:ind w:firstLine="720"/>
        <w:jc w:val="both"/>
        <w:rPr>
          <w:rFonts w:ascii="Times New Roman" w:hAnsi="Times New Roman" w:cs="Times New Roman"/>
        </w:rPr>
      </w:pPr>
      <m:oMathPara>
        <m:oMath>
          <m:r>
            <w:rPr>
              <w:rFonts w:ascii="Cambria Math" w:hAnsi="Cambria Math" w:cs="Times New Roman"/>
            </w:rPr>
            <m:t>Z = (10 - 0.289363) ÷ 6.46753 = 9.71 ÷ 6.46753 = 1.50</m:t>
          </m:r>
        </m:oMath>
      </m:oMathPara>
    </w:p>
    <w:p w14:paraId="7A7C68B4" w14:textId="0A2D89CF" w:rsidR="00F80259" w:rsidRPr="000A5E6E" w:rsidRDefault="00243D98" w:rsidP="000A5E6E">
      <w:pPr>
        <w:spacing w:line="240" w:lineRule="auto"/>
        <w:ind w:firstLine="720"/>
        <w:jc w:val="both"/>
        <w:rPr>
          <w:rFonts w:ascii="Times New Roman" w:hAnsi="Times New Roman" w:cs="Times New Roman"/>
        </w:rPr>
      </w:pPr>
      <m:oMathPara>
        <m:oMath>
          <m:r>
            <w:rPr>
              <w:rFonts w:ascii="Cambria Math" w:hAnsi="Cambria Math" w:cs="Times New Roman"/>
            </w:rPr>
            <m:t>P(X &gt; 10) = P(Z &gt; 1.50) = 1 - P(Z ≤ 1.50) = 1 - 0.9332 = 0.0668</m:t>
          </m:r>
        </m:oMath>
      </m:oMathPara>
    </w:p>
    <w:p w14:paraId="11C9B9CE" w14:textId="1C3CCB9C" w:rsidR="00F80259" w:rsidRPr="000A5E6E" w:rsidRDefault="00F80259" w:rsidP="000A5E6E">
      <w:pPr>
        <w:spacing w:line="240" w:lineRule="auto"/>
        <w:jc w:val="both"/>
        <w:rPr>
          <w:rFonts w:ascii="Times New Roman" w:hAnsi="Times New Roman" w:cs="Times New Roman"/>
        </w:rPr>
      </w:pPr>
      <w:r w:rsidRPr="000A5E6E">
        <w:rPr>
          <w:rFonts w:ascii="Times New Roman" w:hAnsi="Times New Roman" w:cs="Times New Roman"/>
        </w:rPr>
        <w:t>Therefore, there is approximately a 6.68% probability that AVAX daily returns will exceed 10% based on historical data.</w:t>
      </w:r>
    </w:p>
    <w:p w14:paraId="1AE14478" w14:textId="77777777" w:rsidR="00171DB8" w:rsidRPr="000A5E6E" w:rsidRDefault="00171DB8" w:rsidP="000A5E6E">
      <w:pPr>
        <w:spacing w:line="240" w:lineRule="auto"/>
        <w:jc w:val="both"/>
        <w:rPr>
          <w:rFonts w:ascii="Times New Roman" w:hAnsi="Times New Roman" w:cs="Times New Roman"/>
        </w:rPr>
      </w:pPr>
      <w:r w:rsidRPr="000A5E6E">
        <w:rPr>
          <w:rFonts w:ascii="Times New Roman" w:hAnsi="Times New Roman" w:cs="Times New Roman"/>
        </w:rPr>
        <w:t>4.20)</w:t>
      </w:r>
      <w:r w:rsidRPr="000A5E6E">
        <w:rPr>
          <w:rFonts w:ascii="Times New Roman" w:hAnsi="Times New Roman" w:cs="Times New Roman"/>
          <w:color w:val="141413"/>
          <w:spacing w:val="-6"/>
          <w:shd w:val="clear" w:color="auto" w:fill="F0EEE6"/>
        </w:rPr>
        <w:t xml:space="preserve"> </w:t>
      </w:r>
      <w:r w:rsidRPr="000A5E6E">
        <w:rPr>
          <w:rFonts w:ascii="Times New Roman" w:hAnsi="Times New Roman" w:cs="Times New Roman"/>
        </w:rPr>
        <w:t>f(y) = {0.888 (15 - y), 0 ≤ y≤ 15,</w:t>
      </w:r>
    </w:p>
    <w:p w14:paraId="2C8E9531" w14:textId="77777777" w:rsidR="00171DB8" w:rsidRPr="000A5E6E" w:rsidRDefault="00171DB8" w:rsidP="000A5E6E">
      <w:pPr>
        <w:spacing w:line="240" w:lineRule="auto"/>
        <w:ind w:firstLine="720"/>
        <w:jc w:val="both"/>
        <w:rPr>
          <w:rFonts w:ascii="Times New Roman" w:hAnsi="Times New Roman" w:cs="Times New Roman"/>
        </w:rPr>
      </w:pPr>
      <w:r w:rsidRPr="000A5E6E">
        <w:rPr>
          <w:rFonts w:ascii="Times New Roman" w:hAnsi="Times New Roman" w:cs="Times New Roman"/>
        </w:rPr>
        <w:t xml:space="preserve"> 0,         elsewhere. }</w:t>
      </w:r>
    </w:p>
    <w:p w14:paraId="0C3000E8" w14:textId="694D18A8" w:rsidR="00F80259" w:rsidRPr="000A5E6E" w:rsidRDefault="00171DB8" w:rsidP="000A5E6E">
      <w:pPr>
        <w:spacing w:line="240" w:lineRule="auto"/>
        <w:ind w:firstLine="720"/>
        <w:jc w:val="both"/>
        <w:rPr>
          <w:rFonts w:ascii="Times New Roman" w:hAnsi="Times New Roman" w:cs="Times New Roman"/>
        </w:rPr>
      </w:pPr>
      <w:r w:rsidRPr="000A5E6E">
        <w:rPr>
          <w:rFonts w:ascii="Times New Roman" w:hAnsi="Times New Roman" w:cs="Times New Roman"/>
        </w:rPr>
        <w:t xml:space="preserve"> Find the mean and variance of Y. </w:t>
      </w:r>
    </w:p>
    <w:p w14:paraId="1C6F1467" w14:textId="4687A598" w:rsidR="00171DB8" w:rsidRPr="000A5E6E" w:rsidRDefault="00171DB8" w:rsidP="000A5E6E">
      <w:pPr>
        <w:spacing w:line="240" w:lineRule="auto"/>
        <w:jc w:val="both"/>
        <w:rPr>
          <w:rFonts w:ascii="Times New Roman" w:hAnsi="Times New Roman" w:cs="Times New Roman"/>
        </w:rPr>
      </w:pPr>
      <w:r w:rsidRPr="000A5E6E">
        <w:rPr>
          <w:rFonts w:ascii="Times New Roman" w:hAnsi="Times New Roman" w:cs="Times New Roman"/>
        </w:rPr>
        <w:t>Mean</w:t>
      </w:r>
    </w:p>
    <w:p w14:paraId="60F31E39" w14:textId="28151723" w:rsidR="00171DB8" w:rsidRPr="000A5E6E" w:rsidRDefault="00171DB8" w:rsidP="000A5E6E">
      <w:pPr>
        <w:spacing w:line="240" w:lineRule="auto"/>
        <w:ind w:firstLine="720"/>
        <w:jc w:val="both"/>
        <w:rPr>
          <w:rFonts w:ascii="Times New Roman" w:hAnsi="Times New Roman" w:cs="Times New Roman"/>
        </w:rPr>
      </w:pPr>
      <w:r w:rsidRPr="000A5E6E">
        <w:rPr>
          <w:rFonts w:ascii="Times New Roman" w:hAnsi="Times New Roman" w:cs="Times New Roman"/>
        </w:rPr>
        <w:lastRenderedPageBreak/>
        <w:t xml:space="preserve">E[Y] =  </w:t>
      </w:r>
      <m:oMath>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15</m:t>
            </m:r>
          </m:sup>
          <m:e>
            <m:r>
              <w:rPr>
                <w:rFonts w:ascii="Cambria Math" w:hAnsi="Cambria Math" w:cs="Times New Roman"/>
              </w:rPr>
              <m:t>y*0.00888</m:t>
            </m:r>
            <m:d>
              <m:dPr>
                <m:ctrlPr>
                  <w:rPr>
                    <w:rFonts w:ascii="Cambria Math" w:hAnsi="Cambria Math" w:cs="Times New Roman"/>
                    <w:i/>
                  </w:rPr>
                </m:ctrlPr>
              </m:dPr>
              <m:e>
                <m:r>
                  <w:rPr>
                    <w:rFonts w:ascii="Cambria Math" w:hAnsi="Cambria Math" w:cs="Times New Roman"/>
                  </w:rPr>
                  <m:t>15-y</m:t>
                </m:r>
              </m:e>
            </m:d>
            <m:r>
              <w:rPr>
                <w:rFonts w:ascii="Cambria Math" w:hAnsi="Cambria Math" w:cs="Times New Roman"/>
              </w:rPr>
              <m:t>dy</m:t>
            </m:r>
          </m:e>
        </m:nary>
      </m:oMath>
    </w:p>
    <w:p w14:paraId="2420693E" w14:textId="53C92084" w:rsidR="00EA0C1E" w:rsidRPr="000A5E6E" w:rsidRDefault="00EA0C1E" w:rsidP="000A5E6E">
      <w:pPr>
        <w:spacing w:line="240" w:lineRule="auto"/>
        <w:ind w:left="720" w:firstLine="720"/>
        <w:jc w:val="both"/>
        <w:rPr>
          <w:rFonts w:ascii="Times New Roman" w:hAnsi="Times New Roman" w:cs="Times New Roman"/>
        </w:rPr>
      </w:pPr>
      <w:r w:rsidRPr="000A5E6E">
        <w:rPr>
          <w:rFonts w:ascii="Times New Roman" w:hAnsi="Times New Roman" w:cs="Times New Roman"/>
        </w:rPr>
        <w:t xml:space="preserve">= 0.00888 [1687.5 - 1125] </w:t>
      </w:r>
      <w:r w:rsidRPr="000A5E6E">
        <w:rPr>
          <w:rFonts w:ascii="Times New Roman" w:hAnsi="Times New Roman" w:cs="Times New Roman"/>
        </w:rPr>
        <w:tab/>
      </w:r>
    </w:p>
    <w:p w14:paraId="5CA92FA3" w14:textId="74A0CCF7" w:rsidR="00EA0C1E" w:rsidRPr="000A5E6E" w:rsidRDefault="00EA0C1E" w:rsidP="000A5E6E">
      <w:pPr>
        <w:spacing w:line="240" w:lineRule="auto"/>
        <w:ind w:left="720" w:firstLine="720"/>
        <w:jc w:val="both"/>
        <w:rPr>
          <w:rFonts w:ascii="Times New Roman" w:hAnsi="Times New Roman" w:cs="Times New Roman"/>
        </w:rPr>
      </w:pPr>
      <w:r w:rsidRPr="000A5E6E">
        <w:rPr>
          <w:rFonts w:ascii="Times New Roman" w:hAnsi="Times New Roman" w:cs="Times New Roman"/>
        </w:rPr>
        <w:t xml:space="preserve">= 0.00888 [562.5] </w:t>
      </w:r>
    </w:p>
    <w:p w14:paraId="3C1AEF7F" w14:textId="57E418E3" w:rsidR="00EA0C1E" w:rsidRPr="000A5E6E" w:rsidRDefault="00EA0C1E" w:rsidP="000A5E6E">
      <w:pPr>
        <w:spacing w:line="240" w:lineRule="auto"/>
        <w:ind w:left="720" w:firstLine="720"/>
        <w:jc w:val="both"/>
        <w:rPr>
          <w:rFonts w:ascii="Times New Roman" w:hAnsi="Times New Roman" w:cs="Times New Roman"/>
        </w:rPr>
      </w:pPr>
      <w:r w:rsidRPr="000A5E6E">
        <w:rPr>
          <w:rFonts w:ascii="Times New Roman" w:hAnsi="Times New Roman" w:cs="Times New Roman"/>
        </w:rPr>
        <w:t xml:space="preserve">= 5 </w:t>
      </w:r>
    </w:p>
    <w:p w14:paraId="09C2D17E" w14:textId="649BB1BA" w:rsidR="00171DB8" w:rsidRPr="000A5E6E" w:rsidRDefault="00171DB8" w:rsidP="000A5E6E">
      <w:pPr>
        <w:spacing w:line="240" w:lineRule="auto"/>
        <w:ind w:left="720" w:firstLine="720"/>
        <w:jc w:val="both"/>
        <w:rPr>
          <w:rFonts w:ascii="Times New Roman" w:hAnsi="Times New Roman" w:cs="Times New Roman"/>
        </w:rPr>
      </w:pPr>
      <w:r w:rsidRPr="000A5E6E">
        <w:rPr>
          <w:rFonts w:ascii="Times New Roman" w:hAnsi="Times New Roman" w:cs="Times New Roman"/>
        </w:rPr>
        <w:t>Therefore, the mean of Y is 5.</w:t>
      </w:r>
    </w:p>
    <w:p w14:paraId="17874F6F" w14:textId="38641806" w:rsidR="00EA0C1E" w:rsidRPr="000A5E6E" w:rsidRDefault="00EA0C1E" w:rsidP="000A5E6E">
      <w:pPr>
        <w:spacing w:line="240" w:lineRule="auto"/>
        <w:jc w:val="both"/>
        <w:rPr>
          <w:rFonts w:ascii="Times New Roman" w:eastAsiaTheme="minorEastAsia" w:hAnsi="Times New Roman" w:cs="Times New Roman"/>
        </w:rPr>
      </w:pPr>
      <w:r w:rsidRPr="000A5E6E">
        <w:rPr>
          <w:rFonts w:ascii="Times New Roman" w:hAnsi="Times New Roman" w:cs="Times New Roman"/>
        </w:rPr>
        <w:t xml:space="preserve">             E[Y²] = </w:t>
      </w:r>
      <m:oMath>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15</m:t>
            </m:r>
          </m:sup>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r>
              <w:rPr>
                <w:rFonts w:ascii="Cambria Math" w:hAnsi="Cambria Math" w:cs="Times New Roman"/>
              </w:rPr>
              <m:t>*0.00888</m:t>
            </m:r>
            <m:d>
              <m:dPr>
                <m:ctrlPr>
                  <w:rPr>
                    <w:rFonts w:ascii="Cambria Math" w:hAnsi="Cambria Math" w:cs="Times New Roman"/>
                    <w:i/>
                  </w:rPr>
                </m:ctrlPr>
              </m:dPr>
              <m:e>
                <m:r>
                  <w:rPr>
                    <w:rFonts w:ascii="Cambria Math" w:hAnsi="Cambria Math" w:cs="Times New Roman"/>
                  </w:rPr>
                  <m:t>15-y</m:t>
                </m:r>
              </m:e>
            </m:d>
            <m:r>
              <w:rPr>
                <w:rFonts w:ascii="Cambria Math" w:hAnsi="Cambria Math" w:cs="Times New Roman"/>
              </w:rPr>
              <m:t>dy</m:t>
            </m:r>
          </m:e>
        </m:nary>
        <m:r>
          <w:rPr>
            <w:rFonts w:ascii="Cambria Math" w:hAnsi="Cambria Math" w:cs="Times New Roman"/>
          </w:rPr>
          <m:t xml:space="preserve"> </m:t>
        </m:r>
      </m:oMath>
    </w:p>
    <w:p w14:paraId="6BE0595B" w14:textId="77777777" w:rsidR="00EA0C1E" w:rsidRPr="000A5E6E" w:rsidRDefault="00EA0C1E" w:rsidP="000A5E6E">
      <w:pPr>
        <w:spacing w:line="240" w:lineRule="auto"/>
        <w:jc w:val="both"/>
        <w:rPr>
          <w:rFonts w:ascii="Times New Roman" w:eastAsiaTheme="minorEastAsia" w:hAnsi="Times New Roman" w:cs="Times New Roman"/>
        </w:rPr>
      </w:pPr>
      <w:r w:rsidRPr="000A5E6E">
        <w:rPr>
          <w:rFonts w:ascii="Times New Roman" w:eastAsiaTheme="minorEastAsia" w:hAnsi="Times New Roman" w:cs="Times New Roman"/>
        </w:rPr>
        <w:tab/>
      </w:r>
      <w:r w:rsidRPr="000A5E6E">
        <w:rPr>
          <w:rFonts w:ascii="Times New Roman" w:eastAsiaTheme="minorEastAsia" w:hAnsi="Times New Roman" w:cs="Times New Roman"/>
        </w:rPr>
        <w:tab/>
        <w:t>=0.00888 [16875 - 12656.25]</w:t>
      </w:r>
    </w:p>
    <w:p w14:paraId="1F72C679" w14:textId="77777777" w:rsidR="00EA0C1E" w:rsidRPr="000A5E6E" w:rsidRDefault="00EA0C1E" w:rsidP="000A5E6E">
      <w:pPr>
        <w:spacing w:line="240" w:lineRule="auto"/>
        <w:ind w:left="1440"/>
        <w:jc w:val="both"/>
        <w:rPr>
          <w:rFonts w:ascii="Times New Roman" w:eastAsiaTheme="minorEastAsia" w:hAnsi="Times New Roman" w:cs="Times New Roman"/>
        </w:rPr>
      </w:pPr>
      <w:r w:rsidRPr="000A5E6E">
        <w:rPr>
          <w:rFonts w:ascii="Times New Roman" w:eastAsiaTheme="minorEastAsia" w:hAnsi="Times New Roman" w:cs="Times New Roman"/>
        </w:rPr>
        <w:t xml:space="preserve"> = 0.00888 [4218.75]</w:t>
      </w:r>
    </w:p>
    <w:p w14:paraId="0DDB297E" w14:textId="18D0DB1E" w:rsidR="00EA0C1E" w:rsidRPr="000A5E6E" w:rsidRDefault="00EA0C1E" w:rsidP="000A5E6E">
      <w:pPr>
        <w:spacing w:line="240" w:lineRule="auto"/>
        <w:ind w:left="1440"/>
        <w:jc w:val="both"/>
        <w:rPr>
          <w:rFonts w:ascii="Times New Roman" w:hAnsi="Times New Roman" w:cs="Times New Roman"/>
        </w:rPr>
      </w:pPr>
      <w:r w:rsidRPr="000A5E6E">
        <w:rPr>
          <w:rFonts w:ascii="Times New Roman" w:eastAsiaTheme="minorEastAsia" w:hAnsi="Times New Roman" w:cs="Times New Roman"/>
        </w:rPr>
        <w:t xml:space="preserve"> = 37.5</w:t>
      </w:r>
    </w:p>
    <w:p w14:paraId="4D38FEA5" w14:textId="0755555C" w:rsidR="00EA0C1E" w:rsidRPr="000A5E6E" w:rsidRDefault="00EA0C1E" w:rsidP="000A5E6E">
      <w:pPr>
        <w:spacing w:line="240" w:lineRule="auto"/>
        <w:jc w:val="both"/>
        <w:rPr>
          <w:rFonts w:ascii="Times New Roman" w:hAnsi="Times New Roman" w:cs="Times New Roman"/>
        </w:rPr>
      </w:pPr>
      <w:r w:rsidRPr="000A5E6E">
        <w:rPr>
          <w:rFonts w:ascii="Times New Roman" w:hAnsi="Times New Roman" w:cs="Times New Roman"/>
        </w:rPr>
        <w:t>Variance</w:t>
      </w:r>
    </w:p>
    <w:p w14:paraId="07223A8E" w14:textId="3BA5C516" w:rsidR="00EA0C1E" w:rsidRPr="000A5E6E" w:rsidRDefault="00EA0C1E" w:rsidP="000A5E6E">
      <w:pPr>
        <w:spacing w:line="240" w:lineRule="auto"/>
        <w:ind w:firstLine="720"/>
        <w:jc w:val="both"/>
        <w:rPr>
          <w:rFonts w:ascii="Times New Roman" w:hAnsi="Times New Roman" w:cs="Times New Roman"/>
        </w:rPr>
      </w:pPr>
      <w:r w:rsidRPr="000A5E6E">
        <w:rPr>
          <w:rFonts w:ascii="Times New Roman" w:hAnsi="Times New Roman" w:cs="Times New Roman"/>
        </w:rPr>
        <w:t>Var[Y] = E[</w:t>
      </w:r>
      <m:oMath>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oMath>
      <w:r w:rsidRPr="000A5E6E">
        <w:rPr>
          <w:rFonts w:ascii="Times New Roman" w:hAnsi="Times New Roman" w:cs="Times New Roman"/>
        </w:rPr>
        <w:t>] - (E[Y]</w:t>
      </w:r>
      <m:oMath>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oMath>
    </w:p>
    <w:p w14:paraId="27A5819D" w14:textId="26AFE3DC" w:rsidR="00EA0C1E" w:rsidRPr="000A5E6E" w:rsidRDefault="00EA0C1E" w:rsidP="000A5E6E">
      <w:pPr>
        <w:spacing w:line="240" w:lineRule="auto"/>
        <w:ind w:firstLine="720"/>
        <w:jc w:val="both"/>
        <w:rPr>
          <w:rFonts w:ascii="Times New Roman" w:hAnsi="Times New Roman" w:cs="Times New Roman"/>
        </w:rPr>
      </w:pPr>
      <w:r w:rsidRPr="000A5E6E">
        <w:rPr>
          <w:rFonts w:ascii="Times New Roman" w:hAnsi="Times New Roman" w:cs="Times New Roman"/>
        </w:rPr>
        <w:t>= 37.5 - 25</w:t>
      </w:r>
    </w:p>
    <w:p w14:paraId="2EEA7DC0" w14:textId="44C53967" w:rsidR="00EA0C1E" w:rsidRPr="000A5E6E" w:rsidRDefault="00EA0C1E" w:rsidP="000A5E6E">
      <w:pPr>
        <w:spacing w:line="240" w:lineRule="auto"/>
        <w:ind w:firstLine="720"/>
        <w:jc w:val="both"/>
        <w:rPr>
          <w:rFonts w:ascii="Times New Roman" w:hAnsi="Times New Roman" w:cs="Times New Roman"/>
        </w:rPr>
      </w:pPr>
      <w:r w:rsidRPr="000A5E6E">
        <w:rPr>
          <w:rFonts w:ascii="Times New Roman" w:hAnsi="Times New Roman" w:cs="Times New Roman"/>
        </w:rPr>
        <w:t>= 12.5</w:t>
      </w:r>
    </w:p>
    <w:p w14:paraId="74E6E8BE" w14:textId="77777777" w:rsidR="00EA0C1E" w:rsidRPr="000A5E6E" w:rsidRDefault="00EA0C1E" w:rsidP="000A5E6E">
      <w:pPr>
        <w:spacing w:line="240" w:lineRule="auto"/>
        <w:jc w:val="both"/>
        <w:rPr>
          <w:rFonts w:ascii="Times New Roman" w:hAnsi="Times New Roman" w:cs="Times New Roman"/>
        </w:rPr>
      </w:pPr>
      <w:r w:rsidRPr="000A5E6E">
        <w:rPr>
          <w:rFonts w:ascii="Times New Roman" w:hAnsi="Times New Roman" w:cs="Times New Roman"/>
        </w:rPr>
        <w:t>Therefore, the variance of Y is 12.5.</w:t>
      </w:r>
    </w:p>
    <w:p w14:paraId="310661D1" w14:textId="77777777" w:rsidR="00EA0C1E" w:rsidRPr="000A5E6E" w:rsidRDefault="00EA0C1E" w:rsidP="000A5E6E">
      <w:pPr>
        <w:spacing w:line="240" w:lineRule="auto"/>
        <w:jc w:val="both"/>
        <w:rPr>
          <w:rFonts w:ascii="Times New Roman" w:hAnsi="Times New Roman" w:cs="Times New Roman"/>
        </w:rPr>
      </w:pPr>
    </w:p>
    <w:p w14:paraId="379418BF" w14:textId="63C4ABFF"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4.96)</w:t>
      </w:r>
      <w:r w:rsidRPr="000A5E6E">
        <w:rPr>
          <w:rFonts w:ascii="Times New Roman" w:hAnsi="Times New Roman" w:cs="Times New Roman"/>
        </w:rPr>
        <w:tab/>
        <w:t>Suppose that the daily percentage returns of AVAX cryptocurrency follow a probability density function given by:</w:t>
      </w:r>
    </w:p>
    <w:p w14:paraId="47861E58" w14:textId="1A9E798D"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 xml:space="preserve">f(x) = kx²e^(-x/4), x &gt; 0 0, elsewhere </w:t>
      </w:r>
    </w:p>
    <w:p w14:paraId="3E59EEE9" w14:textId="4B4F4E54"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 xml:space="preserve">Where x represents the absolute value of daily price movement in percentage. </w:t>
      </w:r>
    </w:p>
    <w:p w14:paraId="1B2F32D8" w14:textId="77777777" w:rsidR="007F3590" w:rsidRPr="000A5E6E" w:rsidRDefault="007F3590" w:rsidP="000A5E6E">
      <w:pPr>
        <w:spacing w:line="240" w:lineRule="auto"/>
        <w:jc w:val="both"/>
        <w:rPr>
          <w:rFonts w:ascii="Times New Roman" w:hAnsi="Times New Roman" w:cs="Times New Roman"/>
          <w:b/>
          <w:bCs/>
        </w:rPr>
      </w:pPr>
      <w:r w:rsidRPr="000A5E6E">
        <w:rPr>
          <w:rFonts w:ascii="Times New Roman" w:hAnsi="Times New Roman" w:cs="Times New Roman"/>
          <w:b/>
          <w:bCs/>
        </w:rPr>
        <w:t>a) Find the value of k that makes f(x) a valid density function.</w:t>
      </w:r>
    </w:p>
    <w:p w14:paraId="7CBE45E8" w14:textId="77777777"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For f(x) to be a valid probability density function, the integral over its entire domain must equal 1:</w:t>
      </w:r>
    </w:p>
    <w:p w14:paraId="2A8CD363" w14:textId="0B00D468"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 xml:space="preserve"> </w:t>
      </w:r>
      <m:oMath>
        <m:nary>
          <m:naryPr>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m:t>
            </m:r>
          </m:sup>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4</m:t>
                    </m:r>
                  </m:den>
                </m:f>
              </m:sup>
            </m:sSup>
            <m:r>
              <w:rPr>
                <w:rFonts w:ascii="Cambria Math" w:hAnsi="Cambria Math" w:cs="Times New Roman"/>
              </w:rPr>
              <m:t>dx</m:t>
            </m:r>
          </m:e>
        </m:nary>
      </m:oMath>
    </w:p>
    <w:p w14:paraId="114706B5" w14:textId="77777777"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Using the substitution u = x/4 (so x = 4u and dx = 4du):</w:t>
      </w:r>
    </w:p>
    <w:p w14:paraId="7222DBB0" w14:textId="77777777" w:rsidR="00431742" w:rsidRPr="000A5E6E" w:rsidRDefault="00000000" w:rsidP="000A5E6E">
      <w:pPr>
        <w:spacing w:line="240" w:lineRule="auto"/>
        <w:jc w:val="both"/>
        <w:rPr>
          <w:rFonts w:ascii="Times New Roman" w:hAnsi="Times New Roman" w:cs="Times New Roman"/>
        </w:rPr>
      </w:pPr>
      <m:oMath>
        <m:nary>
          <m:naryPr>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m:t>
            </m:r>
          </m:sup>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(4u)</m:t>
                </m:r>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-u</m:t>
                </m:r>
              </m:sup>
            </m:sSup>
            <m:r>
              <w:rPr>
                <w:rFonts w:ascii="Cambria Math" w:hAnsi="Cambria Math" w:cs="Times New Roman"/>
              </w:rPr>
              <m:t>4dx</m:t>
            </m:r>
          </m:e>
        </m:nary>
      </m:oMath>
      <w:r w:rsidR="007F3590" w:rsidRPr="000A5E6E">
        <w:rPr>
          <w:rFonts w:ascii="Times New Roman" w:hAnsi="Times New Roman" w:cs="Times New Roman"/>
        </w:rPr>
        <w:t xml:space="preserve">  = 1</w:t>
      </w:r>
    </w:p>
    <w:p w14:paraId="77964B69" w14:textId="4F389220"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 xml:space="preserve"> = 64k </w:t>
      </w:r>
      <m:oMath>
        <m:r>
          <w:rPr>
            <w:rFonts w:ascii="Cambria Math" w:hAnsi="Cambria Math" w:cs="Times New Roman"/>
          </w:rPr>
          <m:t>∫₀^∞ u²e^(-u) du</m:t>
        </m:r>
      </m:oMath>
      <w:r w:rsidRPr="000A5E6E">
        <w:rPr>
          <w:rFonts w:ascii="Times New Roman" w:hAnsi="Times New Roman" w:cs="Times New Roman"/>
        </w:rPr>
        <w:t xml:space="preserve"> = 1</w:t>
      </w:r>
    </w:p>
    <w:p w14:paraId="5BD8022A" w14:textId="115620E6"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The integral</w:t>
      </w:r>
      <m:oMath>
        <m:nary>
          <m:naryPr>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m:t>
            </m:r>
          </m:sup>
          <m:e>
            <m:r>
              <w:rPr>
                <w:rFonts w:ascii="Cambria Math" w:hAnsi="Cambria Math" w:cs="Times New Roman"/>
              </w:rPr>
              <m:t>u²</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-u</m:t>
                </m:r>
              </m:sup>
            </m:sSup>
            <m:r>
              <w:rPr>
                <w:rFonts w:ascii="Cambria Math" w:hAnsi="Cambria Math" w:cs="Times New Roman"/>
              </w:rPr>
              <m:t xml:space="preserve"> </m:t>
            </m:r>
            <m:r>
              <m:rPr>
                <m:sty m:val="p"/>
              </m:rPr>
              <w:rPr>
                <w:rFonts w:ascii="Cambria Math" w:hAnsi="Cambria Math" w:cs="Times New Roman"/>
              </w:rPr>
              <m:t>du</m:t>
            </m:r>
          </m:e>
        </m:nary>
        <m:r>
          <w:rPr>
            <w:rFonts w:ascii="Cambria Math" w:hAnsi="Cambria Math" w:cs="Times New Roman"/>
          </w:rPr>
          <m:t xml:space="preserve"> u</m:t>
        </m:r>
      </m:oMath>
      <w:r w:rsidRPr="000A5E6E">
        <w:rPr>
          <w:rFonts w:ascii="Times New Roman" w:hAnsi="Times New Roman" w:cs="Times New Roman"/>
        </w:rPr>
        <w:t xml:space="preserve"> equals </w:t>
      </w:r>
      <w:r w:rsidR="00431742" w:rsidRPr="000A5E6E">
        <w:rPr>
          <w:rFonts w:ascii="Times New Roman" w:hAnsi="Times New Roman" w:cs="Times New Roman"/>
        </w:rPr>
        <w:t xml:space="preserve">Γ </w:t>
      </w:r>
      <w:r w:rsidRPr="000A5E6E">
        <w:rPr>
          <w:rFonts w:ascii="Times New Roman" w:hAnsi="Times New Roman" w:cs="Times New Roman"/>
        </w:rPr>
        <w:t>3) = 2! = 2: 64k · 2 = 1 k = 1/128</w:t>
      </w:r>
    </w:p>
    <w:p w14:paraId="08D7EB64" w14:textId="77777777" w:rsidR="007F3590" w:rsidRPr="000A5E6E" w:rsidRDefault="007F3590" w:rsidP="000A5E6E">
      <w:pPr>
        <w:spacing w:line="240" w:lineRule="auto"/>
        <w:jc w:val="both"/>
        <w:rPr>
          <w:rFonts w:ascii="Times New Roman" w:hAnsi="Times New Roman" w:cs="Times New Roman"/>
          <w:b/>
          <w:bCs/>
        </w:rPr>
      </w:pPr>
      <w:r w:rsidRPr="000A5E6E">
        <w:rPr>
          <w:rFonts w:ascii="Times New Roman" w:hAnsi="Times New Roman" w:cs="Times New Roman"/>
          <w:b/>
          <w:bCs/>
        </w:rPr>
        <w:t>b) Does X have a gamma distribution? If so, what are the shape (α) and scale (β) parameters?</w:t>
      </w:r>
    </w:p>
    <w:p w14:paraId="5E6DFE8B" w14:textId="22D0ABAB"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lastRenderedPageBreak/>
        <w:t>Yes, X follows a gamma distribution. The standard form of the gamma PDF is:</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α</m:t>
                </m:r>
              </m:sup>
            </m:sSup>
            <m:r>
              <w:rPr>
                <w:rFonts w:ascii="Cambria Math" w:hAnsi="Cambria Math" w:cs="Times New Roman"/>
              </w:rPr>
              <m:t>*</m:t>
            </m:r>
            <m:r>
              <m:rPr>
                <m:sty m:val="p"/>
              </m:rPr>
              <w:rPr>
                <w:rFonts w:ascii="Cambria Math" w:hAnsi="Cambria Math" w:cs="Times New Roman"/>
              </w:rPr>
              <m:t>Γ (α)</m:t>
            </m:r>
          </m:den>
        </m:f>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α-1</m:t>
            </m:r>
          </m:sup>
        </m:sSup>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β</m:t>
                </m:r>
              </m:den>
            </m:f>
          </m:sup>
        </m:sSup>
      </m:oMath>
    </w:p>
    <w:p w14:paraId="3CCB0292" w14:textId="37E8D4EE"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 xml:space="preserve">Comparing with our function </w:t>
      </w:r>
      <m:oMath>
        <m:r>
          <w:rPr>
            <w:rFonts w:ascii="Cambria Math" w:hAnsi="Cambria Math" w:cs="Times New Roman"/>
          </w:rPr>
          <m:t>f(x) = (1/128)x²e^(-x/4):</m:t>
        </m:r>
      </m:oMath>
    </w:p>
    <w:p w14:paraId="532E8057" w14:textId="77777777" w:rsidR="007F3590" w:rsidRPr="000A5E6E" w:rsidRDefault="007F3590" w:rsidP="000A5E6E">
      <w:pPr>
        <w:numPr>
          <w:ilvl w:val="0"/>
          <w:numId w:val="23"/>
        </w:numPr>
        <w:spacing w:line="240" w:lineRule="auto"/>
        <w:jc w:val="both"/>
        <w:rPr>
          <w:rFonts w:ascii="Times New Roman" w:hAnsi="Times New Roman" w:cs="Times New Roman"/>
        </w:rPr>
      </w:pPr>
      <w:r w:rsidRPr="000A5E6E">
        <w:rPr>
          <w:rFonts w:ascii="Times New Roman" w:hAnsi="Times New Roman" w:cs="Times New Roman"/>
        </w:rPr>
        <w:t>The exponent of x is 2, so α-1 = 2, which means α = 3</w:t>
      </w:r>
    </w:p>
    <w:p w14:paraId="39FE79A0" w14:textId="77777777" w:rsidR="007F3590" w:rsidRPr="000A5E6E" w:rsidRDefault="007F3590" w:rsidP="000A5E6E">
      <w:pPr>
        <w:numPr>
          <w:ilvl w:val="0"/>
          <w:numId w:val="23"/>
        </w:numPr>
        <w:spacing w:line="240" w:lineRule="auto"/>
        <w:jc w:val="both"/>
        <w:rPr>
          <w:rFonts w:ascii="Times New Roman" w:hAnsi="Times New Roman" w:cs="Times New Roman"/>
        </w:rPr>
      </w:pPr>
      <w:r w:rsidRPr="000A5E6E">
        <w:rPr>
          <w:rFonts w:ascii="Times New Roman" w:hAnsi="Times New Roman" w:cs="Times New Roman"/>
        </w:rPr>
        <w:t>The coefficient of x in the exponent is 1/4, so β = 4</w:t>
      </w:r>
    </w:p>
    <w:p w14:paraId="728CB7CD" w14:textId="77777777"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Therefore, X follows a gamma distribution with shape parameter α = 3 and scale parameter β = 4.</w:t>
      </w:r>
    </w:p>
    <w:p w14:paraId="1B743B05" w14:textId="77777777" w:rsidR="007F3590" w:rsidRPr="000A5E6E" w:rsidRDefault="007F3590" w:rsidP="000A5E6E">
      <w:pPr>
        <w:spacing w:line="240" w:lineRule="auto"/>
        <w:jc w:val="both"/>
        <w:rPr>
          <w:rFonts w:ascii="Times New Roman" w:hAnsi="Times New Roman" w:cs="Times New Roman"/>
          <w:b/>
          <w:bCs/>
        </w:rPr>
      </w:pPr>
      <w:r w:rsidRPr="000A5E6E">
        <w:rPr>
          <w:rFonts w:ascii="Times New Roman" w:hAnsi="Times New Roman" w:cs="Times New Roman"/>
          <w:b/>
          <w:bCs/>
        </w:rPr>
        <w:t>c) What are the mean and standard deviation of X?</w:t>
      </w:r>
    </w:p>
    <w:p w14:paraId="5508F8EB" w14:textId="77777777"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For a gamma distribution with parameters α and β:</w:t>
      </w:r>
    </w:p>
    <w:p w14:paraId="544241DC" w14:textId="12F39FAF" w:rsidR="007F3590" w:rsidRPr="000A5E6E" w:rsidRDefault="007F3590" w:rsidP="000A5E6E">
      <w:pPr>
        <w:numPr>
          <w:ilvl w:val="0"/>
          <w:numId w:val="24"/>
        </w:numPr>
        <w:spacing w:line="240" w:lineRule="auto"/>
        <w:jc w:val="both"/>
        <w:rPr>
          <w:rFonts w:ascii="Times New Roman" w:hAnsi="Times New Roman" w:cs="Times New Roman"/>
        </w:rPr>
      </w:pPr>
      <w:r w:rsidRPr="000A5E6E">
        <w:rPr>
          <w:rFonts w:ascii="Times New Roman" w:hAnsi="Times New Roman" w:cs="Times New Roman"/>
        </w:rPr>
        <w:t xml:space="preserve">Mean = </w:t>
      </w:r>
      <m:oMath>
        <m:r>
          <w:rPr>
            <w:rFonts w:ascii="Cambria Math" w:hAnsi="Cambria Math" w:cs="Times New Roman"/>
          </w:rPr>
          <m:t>α·β = 3 × 4 = 12</m:t>
        </m:r>
      </m:oMath>
    </w:p>
    <w:p w14:paraId="0CE583BF" w14:textId="217E2CB2" w:rsidR="007F3590" w:rsidRPr="000A5E6E" w:rsidRDefault="007F3590" w:rsidP="000A5E6E">
      <w:pPr>
        <w:numPr>
          <w:ilvl w:val="0"/>
          <w:numId w:val="24"/>
        </w:numPr>
        <w:spacing w:line="240" w:lineRule="auto"/>
        <w:jc w:val="both"/>
        <w:rPr>
          <w:rFonts w:ascii="Times New Roman" w:hAnsi="Times New Roman" w:cs="Times New Roman"/>
        </w:rPr>
      </w:pPr>
      <w:r w:rsidRPr="000A5E6E">
        <w:rPr>
          <w:rFonts w:ascii="Times New Roman" w:hAnsi="Times New Roman" w:cs="Times New Roman"/>
        </w:rPr>
        <w:t xml:space="preserve">Variance = </w:t>
      </w:r>
      <m:oMath>
        <m:r>
          <w:rPr>
            <w:rFonts w:ascii="Cambria Math" w:hAnsi="Cambria Math" w:cs="Times New Roman"/>
          </w:rPr>
          <m:t>α·β² = 3 × 4² = 48</m:t>
        </m:r>
      </m:oMath>
    </w:p>
    <w:p w14:paraId="5BFBDC4D" w14:textId="173B021B" w:rsidR="007F3590" w:rsidRPr="000A5E6E" w:rsidRDefault="007F3590" w:rsidP="000A5E6E">
      <w:pPr>
        <w:numPr>
          <w:ilvl w:val="0"/>
          <w:numId w:val="24"/>
        </w:numPr>
        <w:spacing w:line="240" w:lineRule="auto"/>
        <w:jc w:val="both"/>
        <w:rPr>
          <w:rFonts w:ascii="Times New Roman" w:hAnsi="Times New Roman" w:cs="Times New Roman"/>
        </w:rPr>
      </w:pPr>
      <w:r w:rsidRPr="000A5E6E">
        <w:rPr>
          <w:rFonts w:ascii="Times New Roman" w:hAnsi="Times New Roman" w:cs="Times New Roman"/>
        </w:rPr>
        <w:t xml:space="preserve">Standard deviation </w:t>
      </w:r>
      <m:oMath>
        <m:r>
          <w:rPr>
            <w:rFonts w:ascii="Cambria Math" w:hAnsi="Cambria Math" w:cs="Times New Roman"/>
          </w:rPr>
          <m:t>= √48 ≈ 6.93</m:t>
        </m:r>
      </m:oMath>
    </w:p>
    <w:p w14:paraId="683F4C5D" w14:textId="77777777" w:rsidR="007F3590" w:rsidRPr="000A5E6E" w:rsidRDefault="007F3590" w:rsidP="000A5E6E">
      <w:pPr>
        <w:spacing w:line="240" w:lineRule="auto"/>
        <w:jc w:val="both"/>
        <w:rPr>
          <w:rFonts w:ascii="Times New Roman" w:hAnsi="Times New Roman" w:cs="Times New Roman"/>
          <w:b/>
          <w:bCs/>
        </w:rPr>
      </w:pPr>
      <w:r w:rsidRPr="000A5E6E">
        <w:rPr>
          <w:rFonts w:ascii="Times New Roman" w:hAnsi="Times New Roman" w:cs="Times New Roman"/>
          <w:b/>
          <w:bCs/>
        </w:rPr>
        <w:t>d) Using this distribution model, what is the probability that AVAX will experience a daily price movement exceeding 6%?</w:t>
      </w:r>
    </w:p>
    <w:p w14:paraId="5F61762F" w14:textId="0F3F7E71"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 xml:space="preserve">P(X &gt; 6) = </w:t>
      </w:r>
      <m:oMath>
        <m:r>
          <w:rPr>
            <w:rFonts w:ascii="Cambria Math" w:hAnsi="Cambria Math" w:cs="Times New Roman"/>
          </w:rPr>
          <m:t>∫₆^∞</m:t>
        </m:r>
        <m:nary>
          <m:naryPr>
            <m:limLoc m:val="undOvr"/>
            <m:ctrlPr>
              <w:rPr>
                <w:rFonts w:ascii="Cambria Math" w:hAnsi="Cambria Math" w:cs="Times New Roman"/>
                <w:i/>
              </w:rPr>
            </m:ctrlPr>
          </m:naryPr>
          <m:sub>
            <m:r>
              <w:rPr>
                <w:rFonts w:ascii="Cambria Math" w:hAnsi="Cambria Math" w:cs="Times New Roman"/>
              </w:rPr>
              <m:t>6</m:t>
            </m:r>
          </m:sub>
          <m:sup>
            <m:r>
              <w:rPr>
                <w:rFonts w:ascii="Cambria Math" w:hAnsi="Cambria Math" w:cs="Times New Roman"/>
              </w:rPr>
              <m:t>∞</m:t>
            </m:r>
          </m:sup>
          <m:e>
            <m:r>
              <w:rPr>
                <w:rFonts w:ascii="Cambria Math" w:hAnsi="Cambria Math" w:cs="Times New Roman"/>
              </w:rPr>
              <m:t>(1/128)x²e^(-x/4) dx</m:t>
            </m:r>
          </m:e>
        </m:nary>
        <m:r>
          <w:rPr>
            <w:rFonts w:ascii="Cambria Math" w:hAnsi="Cambria Math" w:cs="Times New Roman"/>
          </w:rPr>
          <m:t xml:space="preserve"> </m:t>
        </m:r>
      </m:oMath>
    </w:p>
    <w:p w14:paraId="38FFC037" w14:textId="77777777"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For a gamma distribution with α = 3 and β = 4, we can compute: P(X &gt; 6) = 1 - P(X ≤ 6) = 1 - [incomplete gamma function ratio] ≈ 0.809</w:t>
      </w:r>
    </w:p>
    <w:p w14:paraId="467DE156" w14:textId="77777777"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Therefore, there is approximately a 19.1% probability that the daily price movement will exceed 6%.</w:t>
      </w:r>
    </w:p>
    <w:p w14:paraId="663A7489" w14:textId="77777777" w:rsidR="007F3590" w:rsidRPr="000A5E6E" w:rsidRDefault="007F3590" w:rsidP="000A5E6E">
      <w:pPr>
        <w:spacing w:line="240" w:lineRule="auto"/>
        <w:jc w:val="both"/>
        <w:rPr>
          <w:rFonts w:ascii="Times New Roman" w:hAnsi="Times New Roman" w:cs="Times New Roman"/>
          <w:b/>
          <w:bCs/>
        </w:rPr>
      </w:pPr>
      <w:r w:rsidRPr="000A5E6E">
        <w:rPr>
          <w:rFonts w:ascii="Times New Roman" w:hAnsi="Times New Roman" w:cs="Times New Roman"/>
          <w:b/>
          <w:bCs/>
        </w:rPr>
        <w:t>e) How does this theoretical distribution compare to the actual AVAX data?</w:t>
      </w:r>
    </w:p>
    <w:p w14:paraId="6B9592DE" w14:textId="77777777"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The theoretical model gives:</w:t>
      </w:r>
    </w:p>
    <w:p w14:paraId="2BF1D715" w14:textId="400E0209" w:rsidR="007F3590" w:rsidRPr="000A5E6E" w:rsidRDefault="007F3590" w:rsidP="000A5E6E">
      <w:pPr>
        <w:numPr>
          <w:ilvl w:val="0"/>
          <w:numId w:val="25"/>
        </w:numPr>
        <w:spacing w:line="240" w:lineRule="auto"/>
        <w:jc w:val="both"/>
        <w:rPr>
          <w:rFonts w:ascii="Times New Roman" w:hAnsi="Times New Roman" w:cs="Times New Roman"/>
        </w:rPr>
      </w:pPr>
      <w:r w:rsidRPr="000A5E6E">
        <w:rPr>
          <w:rFonts w:ascii="Times New Roman" w:hAnsi="Times New Roman" w:cs="Times New Roman"/>
        </w:rPr>
        <w:t>Mean = 12%</w:t>
      </w:r>
      <w:r w:rsidR="006576EC" w:rsidRPr="000A5E6E">
        <w:rPr>
          <w:rFonts w:ascii="Times New Roman" w:hAnsi="Times New Roman" w:cs="Times New Roman"/>
        </w:rPr>
        <w:t>,</w:t>
      </w:r>
      <w:r w:rsidRPr="000A5E6E">
        <w:rPr>
          <w:rFonts w:ascii="Times New Roman" w:hAnsi="Times New Roman" w:cs="Times New Roman"/>
        </w:rPr>
        <w:t>Standard deviation = 6.93%</w:t>
      </w:r>
    </w:p>
    <w:p w14:paraId="77D50B67" w14:textId="77777777"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While the actual AVAX data shows:</w:t>
      </w:r>
    </w:p>
    <w:p w14:paraId="42EFC925" w14:textId="17408F71" w:rsidR="007F3590" w:rsidRPr="000A5E6E" w:rsidRDefault="007F3590" w:rsidP="000A5E6E">
      <w:pPr>
        <w:numPr>
          <w:ilvl w:val="0"/>
          <w:numId w:val="26"/>
        </w:numPr>
        <w:spacing w:line="240" w:lineRule="auto"/>
        <w:jc w:val="both"/>
        <w:rPr>
          <w:rFonts w:ascii="Times New Roman" w:hAnsi="Times New Roman" w:cs="Times New Roman"/>
        </w:rPr>
      </w:pPr>
      <w:r w:rsidRPr="000A5E6E">
        <w:rPr>
          <w:rFonts w:ascii="Times New Roman" w:hAnsi="Times New Roman" w:cs="Times New Roman"/>
        </w:rPr>
        <w:t>Mean = 0.289363%</w:t>
      </w:r>
      <w:r w:rsidR="006576EC" w:rsidRPr="000A5E6E">
        <w:rPr>
          <w:rFonts w:ascii="Times New Roman" w:hAnsi="Times New Roman" w:cs="Times New Roman"/>
        </w:rPr>
        <w:t>,</w:t>
      </w:r>
      <w:r w:rsidRPr="000A5E6E">
        <w:rPr>
          <w:rFonts w:ascii="Times New Roman" w:hAnsi="Times New Roman" w:cs="Times New Roman"/>
        </w:rPr>
        <w:t>Standard deviation = 6.46753%</w:t>
      </w:r>
    </w:p>
    <w:p w14:paraId="04046710" w14:textId="77777777" w:rsidR="007F3590" w:rsidRPr="000A5E6E" w:rsidRDefault="007F3590" w:rsidP="000A5E6E">
      <w:pPr>
        <w:spacing w:line="240" w:lineRule="auto"/>
        <w:jc w:val="both"/>
        <w:rPr>
          <w:rFonts w:ascii="Times New Roman" w:hAnsi="Times New Roman" w:cs="Times New Roman"/>
        </w:rPr>
      </w:pPr>
      <w:r w:rsidRPr="000A5E6E">
        <w:rPr>
          <w:rFonts w:ascii="Times New Roman" w:hAnsi="Times New Roman" w:cs="Times New Roman"/>
        </w:rPr>
        <w:t>The theoretical model significantly overestimates the mean daily return while having a similar standard deviation. This suggests that the model captures the volatility of AVAX reasonably well but doesn't accurately represent the central tendency of the returns. A more appropriate model would need a distribution centered closer to zero to better reflect the actual average daily return of AVAX.</w:t>
      </w:r>
    </w:p>
    <w:p w14:paraId="4E05E8C4" w14:textId="37F28364" w:rsidR="007F3590" w:rsidRPr="000A5E6E" w:rsidRDefault="007F3590" w:rsidP="000A5E6E">
      <w:pPr>
        <w:spacing w:line="240" w:lineRule="auto"/>
        <w:jc w:val="both"/>
        <w:rPr>
          <w:rFonts w:ascii="Times New Roman" w:hAnsi="Times New Roman" w:cs="Times New Roman"/>
        </w:rPr>
      </w:pPr>
    </w:p>
    <w:p w14:paraId="3E6158A7" w14:textId="77777777" w:rsidR="006576EC" w:rsidRPr="000A5E6E" w:rsidRDefault="006576EC" w:rsidP="000A5E6E">
      <w:pPr>
        <w:spacing w:line="240" w:lineRule="auto"/>
        <w:jc w:val="both"/>
        <w:rPr>
          <w:rFonts w:ascii="Times New Roman" w:hAnsi="Times New Roman" w:cs="Times New Roman"/>
        </w:rPr>
      </w:pPr>
    </w:p>
    <w:p w14:paraId="194650DB" w14:textId="77777777" w:rsidR="006576EC" w:rsidRPr="000A5E6E" w:rsidRDefault="006576EC" w:rsidP="000A5E6E">
      <w:pPr>
        <w:spacing w:line="240" w:lineRule="auto"/>
        <w:jc w:val="both"/>
        <w:rPr>
          <w:rFonts w:ascii="Times New Roman" w:hAnsi="Times New Roman" w:cs="Times New Roman"/>
        </w:rPr>
      </w:pPr>
    </w:p>
    <w:p w14:paraId="1F97C65D" w14:textId="3792E41F" w:rsidR="00171DB8" w:rsidRPr="000A5E6E" w:rsidRDefault="006576EC" w:rsidP="000A5E6E">
      <w:pPr>
        <w:spacing w:line="240" w:lineRule="auto"/>
        <w:jc w:val="both"/>
        <w:rPr>
          <w:rFonts w:ascii="Times New Roman" w:hAnsi="Times New Roman" w:cs="Times New Roman"/>
        </w:rPr>
      </w:pPr>
      <w:r w:rsidRPr="000A5E6E">
        <w:rPr>
          <w:rFonts w:ascii="Times New Roman" w:hAnsi="Times New Roman" w:cs="Times New Roman"/>
        </w:rPr>
        <w:t>CHAPTER 5 Multivariate Probability Distributions</w:t>
      </w:r>
    </w:p>
    <w:p w14:paraId="5FC605DE" w14:textId="47B4ADDD" w:rsidR="00C159D7" w:rsidRPr="000A5E6E" w:rsidRDefault="00C159D7" w:rsidP="000A5E6E">
      <w:pPr>
        <w:spacing w:line="240" w:lineRule="auto"/>
        <w:jc w:val="both"/>
        <w:rPr>
          <w:rFonts w:ascii="Times New Roman" w:hAnsi="Times New Roman" w:cs="Times New Roman"/>
        </w:rPr>
      </w:pPr>
      <w:r w:rsidRPr="000A5E6E">
        <w:rPr>
          <w:rFonts w:ascii="Times New Roman" w:hAnsi="Times New Roman" w:cs="Times New Roman"/>
        </w:rPr>
        <w:lastRenderedPageBreak/>
        <w:t>5.1The AVAX cryptocurrency has daily price movements classified as "Up" (closing price higher than opening), "Down" (closing price lower than opening), or "Neutral" (closing price equal to opening). Three consecutive trading days are randomly selected from the dataset.</w:t>
      </w:r>
    </w:p>
    <w:p w14:paraId="4ADBFE66" w14:textId="797EC67B" w:rsidR="00C159D7" w:rsidRPr="000A5E6E" w:rsidRDefault="00C159D7" w:rsidP="000A5E6E">
      <w:pPr>
        <w:spacing w:line="240" w:lineRule="auto"/>
        <w:jc w:val="both"/>
        <w:rPr>
          <w:rFonts w:ascii="Times New Roman" w:hAnsi="Times New Roman" w:cs="Times New Roman"/>
        </w:rPr>
      </w:pPr>
      <w:r w:rsidRPr="000A5E6E">
        <w:rPr>
          <w:rFonts w:ascii="Times New Roman" w:hAnsi="Times New Roman" w:cs="Times New Roman"/>
          <w:noProof/>
        </w:rPr>
        <w:drawing>
          <wp:anchor distT="0" distB="0" distL="114300" distR="114300" simplePos="0" relativeHeight="251659264" behindDoc="0" locked="0" layoutInCell="1" allowOverlap="1" wp14:anchorId="0088C987" wp14:editId="6CC9AD39">
            <wp:simplePos x="0" y="0"/>
            <wp:positionH relativeFrom="margin">
              <wp:align>right</wp:align>
            </wp:positionH>
            <wp:positionV relativeFrom="paragraph">
              <wp:posOffset>530167</wp:posOffset>
            </wp:positionV>
            <wp:extent cx="1793292" cy="615950"/>
            <wp:effectExtent l="0" t="0" r="0" b="0"/>
            <wp:wrapNone/>
            <wp:docPr id="1426740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40522"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793292" cy="615950"/>
                    </a:xfrm>
                    <a:prstGeom prst="rect">
                      <a:avLst/>
                    </a:prstGeom>
                  </pic:spPr>
                </pic:pic>
              </a:graphicData>
            </a:graphic>
            <wp14:sizeRelH relativeFrom="margin">
              <wp14:pctWidth>0</wp14:pctWidth>
            </wp14:sizeRelH>
            <wp14:sizeRelV relativeFrom="margin">
              <wp14:pctHeight>0</wp14:pctHeight>
            </wp14:sizeRelV>
          </wp:anchor>
        </w:drawing>
      </w:r>
      <w:r w:rsidRPr="000A5E6E">
        <w:rPr>
          <w:rFonts w:ascii="Times New Roman" w:hAnsi="Times New Roman" w:cs="Times New Roman"/>
        </w:rPr>
        <w:t>Let Y₁ denote the number of "Up" days and Y₂ denote the number of "Down" days in the selected three-day period. Recall that each three-day period can have 0, 1, 2, or 3 of either movement type, with the constraint that Y₁ + Y₂ + Y₃ = 3 (where Y₃ represents "Neutral" days).</w:t>
      </w:r>
    </w:p>
    <w:p w14:paraId="7DFD4222" w14:textId="255641E9" w:rsidR="00C159D7" w:rsidRPr="000A5E6E" w:rsidRDefault="00C159D7" w:rsidP="000A5E6E">
      <w:pPr>
        <w:spacing w:line="240" w:lineRule="auto"/>
        <w:jc w:val="both"/>
        <w:rPr>
          <w:rFonts w:ascii="Times New Roman" w:hAnsi="Times New Roman" w:cs="Times New Roman"/>
        </w:rPr>
      </w:pPr>
    </w:p>
    <w:p w14:paraId="74BB6658" w14:textId="77777777" w:rsidR="00C159D7" w:rsidRPr="000A5E6E" w:rsidRDefault="00C159D7" w:rsidP="000A5E6E">
      <w:pPr>
        <w:spacing w:line="240" w:lineRule="auto"/>
        <w:jc w:val="both"/>
        <w:rPr>
          <w:rFonts w:ascii="Times New Roman" w:hAnsi="Times New Roman" w:cs="Times New Roman"/>
          <w:b/>
          <w:bCs/>
        </w:rPr>
      </w:pPr>
      <w:r w:rsidRPr="000A5E6E">
        <w:rPr>
          <w:rFonts w:ascii="Times New Roman" w:hAnsi="Times New Roman" w:cs="Times New Roman"/>
          <w:b/>
          <w:bCs/>
        </w:rPr>
        <w:t>Questions:</w:t>
      </w:r>
    </w:p>
    <w:p w14:paraId="54522F42" w14:textId="029A011F" w:rsidR="00C159D7" w:rsidRPr="000A5E6E" w:rsidRDefault="00C159D7" w:rsidP="000A5E6E">
      <w:pPr>
        <w:spacing w:line="240" w:lineRule="auto"/>
        <w:jc w:val="both"/>
        <w:rPr>
          <w:rFonts w:ascii="Times New Roman" w:hAnsi="Times New Roman" w:cs="Times New Roman"/>
        </w:rPr>
      </w:pPr>
      <w:r w:rsidRPr="000A5E6E">
        <w:rPr>
          <w:rFonts w:ascii="Times New Roman" w:hAnsi="Times New Roman" w:cs="Times New Roman"/>
        </w:rPr>
        <w:t>a) Find the joint probability function for Y₁ and Y₂.</w:t>
      </w:r>
    </w:p>
    <w:p w14:paraId="1CAC8D5F" w14:textId="77777777" w:rsidR="004723D6" w:rsidRPr="000A5E6E" w:rsidRDefault="00C159D7" w:rsidP="000A5E6E">
      <w:pPr>
        <w:spacing w:line="240" w:lineRule="auto"/>
        <w:jc w:val="both"/>
        <w:rPr>
          <w:rFonts w:ascii="Times New Roman" w:hAnsi="Times New Roman" w:cs="Times New Roman"/>
          <w:i/>
        </w:rPr>
      </w:pPr>
      <w:r w:rsidRPr="000A5E6E">
        <w:rPr>
          <w:rFonts w:ascii="Times New Roman" w:hAnsi="Times New Roman" w:cs="Times New Roman"/>
          <w:i/>
        </w:rPr>
        <w:t>For three randomly selected days, the joint probability is:</w:t>
      </w:r>
    </w:p>
    <w:p w14:paraId="01BD735D" w14:textId="6EA59585" w:rsidR="00C159D7" w:rsidRPr="000A5E6E" w:rsidRDefault="00C159D7" w:rsidP="000A5E6E">
      <w:pPr>
        <w:spacing w:line="240" w:lineRule="auto"/>
        <w:jc w:val="both"/>
        <w:rPr>
          <w:rFonts w:ascii="Times New Roman" w:eastAsiaTheme="minorEastAsia" w:hAnsi="Times New Roman" w:cs="Times New Roman"/>
        </w:rPr>
      </w:pPr>
      <w:r w:rsidRPr="000A5E6E">
        <w:rPr>
          <w:rFonts w:ascii="Times New Roman" w:hAnsi="Times New Roman" w:cs="Times New Roman"/>
        </w:rPr>
        <w:tab/>
      </w:r>
      <m:oMath>
        <m:r>
          <w:rPr>
            <w:rFonts w:ascii="Cambria Math" w:hAnsi="Cambria Math" w:cs="Times New Roman"/>
          </w:rPr>
          <m:t>P(Y₁ = i, Y₂ = j) = (</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(i!j!(3-i-j)!)</m:t>
            </m:r>
          </m:den>
        </m:f>
        <m:r>
          <w:rPr>
            <w:rFonts w:ascii="Cambria Math" w:hAnsi="Cambria Math" w:cs="Times New Roman"/>
          </w:rPr>
          <m:t xml:space="preserve">) ×(0.4976)ⁱ × (0.3826)ʲ × (0.1198)³⁻ⁱ⁻ʲ   </m:t>
        </m:r>
      </m:oMath>
    </w:p>
    <w:p w14:paraId="6D9F913C" w14:textId="61660C5F" w:rsidR="004723D6" w:rsidRPr="000A5E6E" w:rsidRDefault="004723D6" w:rsidP="000A5E6E">
      <w:pPr>
        <w:spacing w:line="240" w:lineRule="auto"/>
        <w:jc w:val="both"/>
        <w:rPr>
          <w:rFonts w:ascii="Times New Roman" w:eastAsiaTheme="minorEastAsia" w:hAnsi="Times New Roman" w:cs="Times New Roman"/>
        </w:rPr>
      </w:pPr>
      <w:r w:rsidRPr="000A5E6E">
        <w:rPr>
          <w:rFonts w:ascii="Times New Roman" w:eastAsiaTheme="minorEastAsia" w:hAnsi="Times New Roman" w:cs="Times New Roman"/>
        </w:rPr>
        <w:tab/>
      </w:r>
      <m:oMath>
        <m:r>
          <w:rPr>
            <w:rFonts w:ascii="Cambria Math" w:eastAsiaTheme="minorEastAsia" w:hAnsi="Cambria Math" w:cs="Times New Roman"/>
          </w:rPr>
          <m:t>J</m:t>
        </m:r>
        <m:r>
          <w:rPr>
            <w:rFonts w:ascii="Cambria Math" w:hAnsi="Cambria Math" w:cs="Times New Roman"/>
          </w:rPr>
          <m:t>oint probability table P(Y₁ = i, Y₂ = j):</m:t>
        </m:r>
      </m:oMath>
    </w:p>
    <w:p w14:paraId="3908DB53" w14:textId="0F5042DF" w:rsidR="00C159D7" w:rsidRPr="000A5E6E" w:rsidRDefault="004723D6" w:rsidP="000A5E6E">
      <w:pPr>
        <w:spacing w:line="240" w:lineRule="auto"/>
        <w:jc w:val="both"/>
        <w:rPr>
          <w:rFonts w:ascii="Times New Roman" w:hAnsi="Times New Roman" w:cs="Times New Roman"/>
        </w:rPr>
      </w:pPr>
      <w:r w:rsidRPr="000A5E6E">
        <w:rPr>
          <w:rFonts w:ascii="Times New Roman" w:hAnsi="Times New Roman" w:cs="Times New Roman"/>
          <w:noProof/>
        </w:rPr>
        <w:drawing>
          <wp:inline distT="0" distB="0" distL="0" distR="0" wp14:anchorId="0AD7F461" wp14:editId="3DF2310B">
            <wp:extent cx="4641351" cy="921328"/>
            <wp:effectExtent l="0" t="0" r="0" b="0"/>
            <wp:docPr id="527487554" name="Picture 1" descr="A white paper with numbers and a few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87554" name="Picture 1" descr="A white paper with numbers and a few black text&#10;&#10;AI-generated content may be incorrect."/>
                    <pic:cNvPicPr/>
                  </pic:nvPicPr>
                  <pic:blipFill>
                    <a:blip r:embed="rId14"/>
                    <a:stretch>
                      <a:fillRect/>
                    </a:stretch>
                  </pic:blipFill>
                  <pic:spPr>
                    <a:xfrm>
                      <a:off x="0" y="0"/>
                      <a:ext cx="4674726" cy="927953"/>
                    </a:xfrm>
                    <a:prstGeom prst="rect">
                      <a:avLst/>
                    </a:prstGeom>
                  </pic:spPr>
                </pic:pic>
              </a:graphicData>
            </a:graphic>
          </wp:inline>
        </w:drawing>
      </w:r>
    </w:p>
    <w:p w14:paraId="6FEBE964" w14:textId="39BD0098" w:rsidR="00C159D7" w:rsidRPr="000A5E6E" w:rsidRDefault="00C159D7" w:rsidP="000A5E6E">
      <w:pPr>
        <w:spacing w:line="240" w:lineRule="auto"/>
        <w:jc w:val="both"/>
        <w:rPr>
          <w:rFonts w:ascii="Times New Roman" w:hAnsi="Times New Roman" w:cs="Times New Roman"/>
        </w:rPr>
      </w:pPr>
      <w:r w:rsidRPr="000A5E6E">
        <w:rPr>
          <w:rFonts w:ascii="Times New Roman" w:hAnsi="Times New Roman" w:cs="Times New Roman"/>
        </w:rPr>
        <w:t>b) Find F(2,1), the probability that exactly 2 "Up" days and 1 "Down" day occur in the selected three-day period.</w:t>
      </w:r>
    </w:p>
    <w:p w14:paraId="24099650" w14:textId="77777777" w:rsidR="004723D6" w:rsidRPr="000A5E6E" w:rsidRDefault="004723D6" w:rsidP="000A5E6E">
      <w:pPr>
        <w:spacing w:line="240" w:lineRule="auto"/>
        <w:jc w:val="both"/>
        <w:rPr>
          <w:rFonts w:ascii="Times New Roman" w:eastAsiaTheme="minorEastAsia"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2,1</m:t>
              </m:r>
            </m:e>
          </m:d>
          <m:r>
            <w:rPr>
              <w:rFonts w:ascii="Cambria Math" w:hAnsi="Cambria Math" w:cs="Times New Roman"/>
            </w:rPr>
            <m:t>= P</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1</m:t>
                  </m:r>
                </m:sup>
              </m:sSup>
              <m:r>
                <w:rPr>
                  <w:rFonts w:ascii="Cambria Math" w:hAnsi="Cambria Math" w:cs="Times New Roman"/>
                </w:rPr>
                <m:t xml:space="preserve">= 2, </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r>
                <w:rPr>
                  <w:rFonts w:ascii="Cambria Math" w:hAnsi="Cambria Math" w:cs="Times New Roman"/>
                </w:rPr>
                <m:t>= 1</m:t>
              </m:r>
            </m:e>
          </m:d>
        </m:oMath>
      </m:oMathPara>
    </w:p>
    <w:p w14:paraId="1B0DBBFA" w14:textId="77777777" w:rsidR="004723D6" w:rsidRPr="000A5E6E" w:rsidRDefault="004723D6" w:rsidP="000A5E6E">
      <w:pPr>
        <w:spacing w:line="240" w:lineRule="auto"/>
        <w:jc w:val="both"/>
        <w:rPr>
          <w:rFonts w:ascii="Times New Roman" w:eastAsiaTheme="minorEastAsia" w:hAnsi="Times New Roman" w:cs="Times New Roman"/>
        </w:rPr>
      </w:pPr>
      <m:oMathPara>
        <m:oMath>
          <m:r>
            <w:rPr>
              <w:rFonts w:ascii="Cambria Math" w:hAnsi="Cambria Math" w:cs="Times New Roman"/>
            </w:rPr>
            <m:t xml:space="preserve"> = </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2!1!0!</m:t>
                  </m:r>
                </m:den>
              </m:f>
            </m:e>
          </m:d>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0.4976</m:t>
                  </m:r>
                </m:e>
              </m:d>
            </m:e>
            <m:sup>
              <m:r>
                <w:rPr>
                  <w:rFonts w:ascii="Cambria Math" w:hAnsi="Cambria Math" w:cs="Times New Roman"/>
                </w:rPr>
                <m:t>2</m:t>
              </m:r>
            </m:sup>
          </m:sSup>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0.3826</m:t>
                  </m:r>
                </m:e>
              </m:d>
            </m:e>
            <m:sup>
              <m:r>
                <w:rPr>
                  <w:rFonts w:ascii="Cambria Math" w:hAnsi="Cambria Math" w:cs="Times New Roman"/>
                </w:rPr>
                <m:t>1</m:t>
              </m:r>
            </m:sup>
          </m:sSup>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0.1198</m:t>
                  </m:r>
                </m:e>
              </m:d>
            </m:e>
            <m:sup>
              <m:r>
                <w:rPr>
                  <w:rFonts w:ascii="Cambria Math" w:hAnsi="Cambria Math" w:cs="Times New Roman"/>
                </w:rPr>
                <m:t>0</m:t>
              </m:r>
            </m:sup>
          </m:sSup>
        </m:oMath>
      </m:oMathPara>
    </w:p>
    <w:p w14:paraId="6A552A7F" w14:textId="77777777" w:rsidR="004723D6" w:rsidRPr="000A5E6E" w:rsidRDefault="004723D6" w:rsidP="000A5E6E">
      <w:pPr>
        <w:spacing w:line="240" w:lineRule="auto"/>
        <w:jc w:val="both"/>
        <w:rPr>
          <w:rFonts w:ascii="Times New Roman" w:eastAsiaTheme="minorEastAsia" w:hAnsi="Times New Roman" w:cs="Times New Roman"/>
        </w:rPr>
      </w:pPr>
      <m:oMathPara>
        <m:oMath>
          <m:r>
            <w:rPr>
              <w:rFonts w:ascii="Cambria Math" w:hAnsi="Cambria Math" w:cs="Times New Roman"/>
            </w:rPr>
            <m:t>= 3 × 0.247602 × 0.3826 × 1</m:t>
          </m:r>
        </m:oMath>
      </m:oMathPara>
    </w:p>
    <w:p w14:paraId="43CEB1B5" w14:textId="472DC187" w:rsidR="004723D6" w:rsidRPr="000A5E6E" w:rsidRDefault="004723D6" w:rsidP="000A5E6E">
      <w:pPr>
        <w:spacing w:line="240" w:lineRule="auto"/>
        <w:jc w:val="both"/>
        <w:rPr>
          <w:rFonts w:ascii="Times New Roman" w:hAnsi="Times New Roman" w:cs="Times New Roman"/>
        </w:rPr>
      </w:pPr>
      <m:oMathPara>
        <m:oMath>
          <m:r>
            <w:rPr>
              <w:rFonts w:ascii="Cambria Math" w:hAnsi="Cambria Math" w:cs="Times New Roman"/>
            </w:rPr>
            <m:t xml:space="preserve"> = 0.27228 or 27.23%</m:t>
          </m:r>
        </m:oMath>
      </m:oMathPara>
    </w:p>
    <w:p w14:paraId="4865892E" w14:textId="39F751C6" w:rsidR="00C159D7" w:rsidRPr="000A5E6E" w:rsidRDefault="00C159D7" w:rsidP="000A5E6E">
      <w:pPr>
        <w:spacing w:line="240" w:lineRule="auto"/>
        <w:jc w:val="both"/>
        <w:rPr>
          <w:rFonts w:ascii="Times New Roman" w:hAnsi="Times New Roman" w:cs="Times New Roman"/>
        </w:rPr>
      </w:pPr>
      <w:r w:rsidRPr="000A5E6E">
        <w:rPr>
          <w:rFonts w:ascii="Times New Roman" w:hAnsi="Times New Roman" w:cs="Times New Roman"/>
        </w:rPr>
        <w:t>c) Find the marginal probability distribution of Y₁.</w:t>
      </w:r>
      <w:r w:rsidR="004723D6" w:rsidRPr="000A5E6E">
        <w:rPr>
          <w:rFonts w:ascii="Times New Roman" w:hAnsi="Times New Roman" w:cs="Times New Roman"/>
        </w:rPr>
        <w:t xml:space="preserve"> </w:t>
      </w:r>
    </w:p>
    <w:p w14:paraId="52356C12" w14:textId="348E039F" w:rsidR="004723D6" w:rsidRPr="000A5E6E" w:rsidRDefault="004723D6" w:rsidP="000A5E6E">
      <w:pPr>
        <w:spacing w:line="240" w:lineRule="auto"/>
        <w:jc w:val="both"/>
        <w:rPr>
          <w:rFonts w:ascii="Times New Roman" w:eastAsiaTheme="minorEastAsia" w:hAnsi="Times New Roman" w:cs="Times New Roman"/>
        </w:rPr>
      </w:pPr>
      <w:r w:rsidRPr="000A5E6E">
        <w:rPr>
          <w:rFonts w:ascii="Times New Roman" w:hAnsi="Times New Roman" w:cs="Times New Roman"/>
        </w:rPr>
        <w:tab/>
      </w:r>
      <w:r w:rsidRPr="000A5E6E">
        <w:rPr>
          <w:rFonts w:ascii="Times New Roman" w:hAnsi="Times New Roman" w:cs="Times New Roman"/>
        </w:rPr>
        <w:tab/>
        <w:t xml:space="preserve">     </w:t>
      </w:r>
      <m:oMath>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1</m:t>
                </m:r>
              </m:sup>
            </m:sSup>
            <m:r>
              <w:rPr>
                <w:rFonts w:ascii="Cambria Math" w:hAnsi="Cambria Math" w:cs="Times New Roman"/>
              </w:rPr>
              <m:t>= 0</m:t>
            </m:r>
          </m:e>
        </m:d>
        <m:r>
          <w:rPr>
            <w:rFonts w:ascii="Cambria Math" w:hAnsi="Cambria Math" w:cs="Times New Roman"/>
          </w:rPr>
          <m:t xml:space="preserve">= 0.00172 + 0.01250 + 0.03026 + 0.05594 = 0.10042 </m:t>
        </m:r>
        <m:d>
          <m:dPr>
            <m:ctrlPr>
              <w:rPr>
                <w:rFonts w:ascii="Cambria Math" w:hAnsi="Cambria Math" w:cs="Times New Roman"/>
                <w:i/>
              </w:rPr>
            </m:ctrlPr>
          </m:dPr>
          <m:e>
            <m:r>
              <w:rPr>
                <w:rFonts w:ascii="Cambria Math" w:hAnsi="Cambria Math" w:cs="Times New Roman"/>
              </w:rPr>
              <m:t>10.04%</m:t>
            </m:r>
          </m:e>
        </m:d>
      </m:oMath>
    </w:p>
    <w:p w14:paraId="194E0BBD" w14:textId="77777777" w:rsidR="004723D6" w:rsidRPr="000A5E6E" w:rsidRDefault="004723D6" w:rsidP="000A5E6E">
      <w:pPr>
        <w:spacing w:line="240" w:lineRule="auto"/>
        <w:jc w:val="both"/>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1</m:t>
                  </m:r>
                </m:sup>
              </m:sSup>
              <m:r>
                <w:rPr>
                  <w:rFonts w:ascii="Cambria Math" w:hAnsi="Cambria Math" w:cs="Times New Roman"/>
                </w:rPr>
                <m:t>= 1</m:t>
              </m:r>
            </m:e>
          </m:d>
          <m:r>
            <w:rPr>
              <w:rFonts w:ascii="Cambria Math" w:hAnsi="Cambria Math" w:cs="Times New Roman"/>
            </w:rPr>
            <m:t xml:space="preserve">= 0.01702 + 0.12388 + 0.30009 = 0.44099 </m:t>
          </m:r>
          <m:d>
            <m:dPr>
              <m:ctrlPr>
                <w:rPr>
                  <w:rFonts w:ascii="Cambria Math" w:hAnsi="Cambria Math" w:cs="Times New Roman"/>
                  <w:i/>
                </w:rPr>
              </m:ctrlPr>
            </m:dPr>
            <m:e>
              <m:r>
                <w:rPr>
                  <w:rFonts w:ascii="Cambria Math" w:hAnsi="Cambria Math" w:cs="Times New Roman"/>
                </w:rPr>
                <m:t>44.10%</m:t>
              </m:r>
            </m:e>
          </m:d>
        </m:oMath>
      </m:oMathPara>
    </w:p>
    <w:p w14:paraId="7BA8C408" w14:textId="77777777" w:rsidR="004723D6" w:rsidRPr="000A5E6E" w:rsidRDefault="004723D6" w:rsidP="000A5E6E">
      <w:pPr>
        <w:spacing w:line="240" w:lineRule="auto"/>
        <w:jc w:val="both"/>
        <w:rPr>
          <w:rFonts w:ascii="Times New Roman" w:eastAsiaTheme="minorEastAsia" w:hAnsi="Times New Roman" w:cs="Times New Roman"/>
        </w:rPr>
      </w:pPr>
      <w:r w:rsidRPr="000A5E6E">
        <w:rPr>
          <w:rFonts w:ascii="Times New Roman" w:eastAsiaTheme="minorEastAsia" w:hAnsi="Times New Roman" w:cs="Times New Roman"/>
        </w:rPr>
        <w:t xml:space="preserve"> </w:t>
      </w:r>
      <w:r w:rsidRPr="000A5E6E">
        <w:rPr>
          <w:rFonts w:ascii="Times New Roman" w:eastAsiaTheme="minorEastAsia" w:hAnsi="Times New Roman" w:cs="Times New Roman"/>
        </w:rPr>
        <w:tab/>
      </w:r>
      <w:r w:rsidRPr="000A5E6E">
        <w:rPr>
          <w:rFonts w:ascii="Times New Roman" w:eastAsiaTheme="minorEastAsia" w:hAnsi="Times New Roman" w:cs="Times New Roman"/>
        </w:rPr>
        <w:tab/>
        <w:t xml:space="preserve">      </w:t>
      </w:r>
      <m:oMath>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1</m:t>
                </m:r>
              </m:sup>
            </m:sSup>
            <m:r>
              <w:rPr>
                <w:rFonts w:ascii="Cambria Math" w:hAnsi="Cambria Math" w:cs="Times New Roman"/>
              </w:rPr>
              <m:t>= 2</m:t>
            </m:r>
          </m:e>
        </m:d>
        <m:r>
          <w:rPr>
            <w:rFonts w:ascii="Cambria Math" w:hAnsi="Cambria Math" w:cs="Times New Roman"/>
          </w:rPr>
          <m:t xml:space="preserve">= 0.05630 + 0.27228 = 0.32858 </m:t>
        </m:r>
        <m:d>
          <m:dPr>
            <m:ctrlPr>
              <w:rPr>
                <w:rFonts w:ascii="Cambria Math" w:hAnsi="Cambria Math" w:cs="Times New Roman"/>
                <w:i/>
              </w:rPr>
            </m:ctrlPr>
          </m:dPr>
          <m:e>
            <m:r>
              <w:rPr>
                <w:rFonts w:ascii="Cambria Math" w:hAnsi="Cambria Math" w:cs="Times New Roman"/>
              </w:rPr>
              <m:t>32.86%</m:t>
            </m:r>
          </m:e>
        </m:d>
      </m:oMath>
    </w:p>
    <w:p w14:paraId="7DE84D10" w14:textId="1522309E" w:rsidR="00F80259" w:rsidRPr="000A5E6E" w:rsidRDefault="004723D6" w:rsidP="000A5E6E">
      <w:pPr>
        <w:spacing w:line="240" w:lineRule="auto"/>
        <w:jc w:val="both"/>
        <w:rPr>
          <w:rFonts w:ascii="Times New Roman" w:eastAsiaTheme="minorEastAsia" w:hAnsi="Times New Roman" w:cs="Times New Roman"/>
        </w:rPr>
      </w:pPr>
      <w:r w:rsidRPr="000A5E6E">
        <w:rPr>
          <w:rFonts w:ascii="Times New Roman" w:eastAsiaTheme="minorEastAsia" w:hAnsi="Times New Roman" w:cs="Times New Roman"/>
        </w:rPr>
        <w:t xml:space="preserve"> </w:t>
      </w:r>
      <w:r w:rsidRPr="000A5E6E">
        <w:rPr>
          <w:rFonts w:ascii="Times New Roman" w:eastAsiaTheme="minorEastAsia" w:hAnsi="Times New Roman" w:cs="Times New Roman"/>
        </w:rPr>
        <w:tab/>
      </w:r>
      <w:r w:rsidRPr="000A5E6E">
        <w:rPr>
          <w:rFonts w:ascii="Times New Roman" w:eastAsiaTheme="minorEastAsia" w:hAnsi="Times New Roman" w:cs="Times New Roman"/>
        </w:rPr>
        <w:tab/>
        <w:t xml:space="preserve">     </w:t>
      </w:r>
      <m:oMath>
        <m:r>
          <w:rPr>
            <w:rFonts w:ascii="Cambria Math" w:hAnsi="Cambria Math" w:cs="Times New Roman"/>
          </w:rPr>
          <m:t xml:space="preserve"> P</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1</m:t>
                </m:r>
              </m:sup>
            </m:sSup>
            <m:r>
              <w:rPr>
                <w:rFonts w:ascii="Cambria Math" w:hAnsi="Cambria Math" w:cs="Times New Roman"/>
              </w:rPr>
              <m:t>= 3</m:t>
            </m:r>
          </m:e>
        </m:d>
        <m:r>
          <w:rPr>
            <w:rFonts w:ascii="Cambria Math" w:hAnsi="Cambria Math" w:cs="Times New Roman"/>
          </w:rPr>
          <m:t xml:space="preserve">= 0.12349 </m:t>
        </m:r>
        <m:d>
          <m:dPr>
            <m:ctrlPr>
              <w:rPr>
                <w:rFonts w:ascii="Cambria Math" w:hAnsi="Cambria Math" w:cs="Times New Roman"/>
                <w:i/>
              </w:rPr>
            </m:ctrlPr>
          </m:dPr>
          <m:e>
            <m:r>
              <w:rPr>
                <w:rFonts w:ascii="Cambria Math" w:hAnsi="Cambria Math" w:cs="Times New Roman"/>
              </w:rPr>
              <m:t>12.35%</m:t>
            </m:r>
          </m:e>
        </m:d>
      </m:oMath>
    </w:p>
    <w:p w14:paraId="048240D1" w14:textId="174C9C95" w:rsidR="004723D6" w:rsidRPr="000A5E6E" w:rsidRDefault="004723D6" w:rsidP="000A5E6E">
      <w:pPr>
        <w:spacing w:line="240" w:lineRule="auto"/>
        <w:jc w:val="both"/>
        <w:rPr>
          <w:rFonts w:ascii="Times New Roman" w:eastAsiaTheme="minorEastAsia" w:hAnsi="Times New Roman" w:cs="Times New Roman"/>
        </w:rPr>
      </w:pPr>
      <w:r w:rsidRPr="000A5E6E">
        <w:rPr>
          <w:rFonts w:ascii="Times New Roman" w:eastAsiaTheme="minorEastAsia" w:hAnsi="Times New Roman" w:cs="Times New Roman"/>
          <w:noProof/>
        </w:rPr>
        <w:lastRenderedPageBreak/>
        <w:drawing>
          <wp:inline distT="0" distB="0" distL="0" distR="0" wp14:anchorId="711FAD75" wp14:editId="0A1A2D12">
            <wp:extent cx="2750127" cy="1092118"/>
            <wp:effectExtent l="0" t="0" r="0" b="0"/>
            <wp:docPr id="218400668" name="Picture 1" descr="A screenshot of a white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00668" name="Picture 1" descr="A screenshot of a white notebook&#10;&#10;AI-generated content may be incorrect."/>
                    <pic:cNvPicPr/>
                  </pic:nvPicPr>
                  <pic:blipFill>
                    <a:blip r:embed="rId15"/>
                    <a:stretch>
                      <a:fillRect/>
                    </a:stretch>
                  </pic:blipFill>
                  <pic:spPr>
                    <a:xfrm>
                      <a:off x="0" y="0"/>
                      <a:ext cx="2768403" cy="1099376"/>
                    </a:xfrm>
                    <a:prstGeom prst="rect">
                      <a:avLst/>
                    </a:prstGeom>
                  </pic:spPr>
                </pic:pic>
              </a:graphicData>
            </a:graphic>
          </wp:inline>
        </w:drawing>
      </w:r>
    </w:p>
    <w:p w14:paraId="4CDCC125" w14:textId="77777777" w:rsidR="00E234AA" w:rsidRPr="000A5E6E" w:rsidRDefault="00E234AA" w:rsidP="000A5E6E">
      <w:pPr>
        <w:spacing w:line="240" w:lineRule="auto"/>
        <w:jc w:val="both"/>
        <w:rPr>
          <w:rFonts w:ascii="Times New Roman" w:hAnsi="Times New Roman" w:cs="Times New Roman"/>
        </w:rPr>
      </w:pPr>
    </w:p>
    <w:p w14:paraId="13A7C4E0" w14:textId="3AB6B695" w:rsidR="00A9527C" w:rsidRPr="000A5E6E" w:rsidRDefault="004723D6" w:rsidP="000A5E6E">
      <w:pPr>
        <w:spacing w:line="240" w:lineRule="auto"/>
        <w:jc w:val="both"/>
        <w:rPr>
          <w:rFonts w:ascii="Times New Roman" w:hAnsi="Times New Roman" w:cs="Times New Roman"/>
        </w:rPr>
      </w:pPr>
      <w:r w:rsidRPr="000A5E6E">
        <w:rPr>
          <w:rFonts w:ascii="Times New Roman" w:hAnsi="Times New Roman" w:cs="Times New Roman"/>
        </w:rPr>
        <w:t>5.9)</w:t>
      </w:r>
      <w:r w:rsidR="00A9527C" w:rsidRPr="000A5E6E">
        <w:rPr>
          <w:rFonts w:ascii="Times New Roman" w:eastAsia="Times New Roman" w:hAnsi="Times New Roman" w:cs="Times New Roman"/>
          <w:kern w:val="0"/>
          <w14:ligatures w14:val="none"/>
        </w:rPr>
        <w:t xml:space="preserve"> </w:t>
      </w:r>
      <w:r w:rsidR="00A9527C" w:rsidRPr="000A5E6E">
        <w:rPr>
          <w:rFonts w:ascii="Times New Roman" w:hAnsi="Times New Roman" w:cs="Times New Roman"/>
        </w:rPr>
        <w:t>Let Y₁ represent the normalized daily volatility (absolute percentage change) and Y₂ represent the normalized daily trading volume of AVAX cryptocurrency. Based on analysis of the historical data, these variables have the joint probability density function given by:</w:t>
      </w:r>
    </w:p>
    <w:p w14:paraId="2912C0BB" w14:textId="08A47C26" w:rsidR="00A9527C" w:rsidRPr="000A5E6E" w:rsidRDefault="00A9527C" w:rsidP="000A5E6E">
      <w:pPr>
        <w:spacing w:line="240" w:lineRule="auto"/>
        <w:jc w:val="both"/>
        <w:rPr>
          <w:rFonts w:ascii="Times New Roman" w:hAnsi="Times New Roman" w:cs="Times New Roman"/>
        </w:rPr>
      </w:pPr>
      <w:r w:rsidRPr="000A5E6E">
        <w:rPr>
          <w:rFonts w:ascii="Times New Roman" w:hAnsi="Times New Roman" w:cs="Times New Roman"/>
        </w:rPr>
        <w:t>f(</w:t>
      </w:r>
      <w:proofErr w:type="spellStart"/>
      <w:r w:rsidRPr="000A5E6E">
        <w:rPr>
          <w:rFonts w:ascii="Times New Roman" w:hAnsi="Times New Roman" w:cs="Times New Roman"/>
        </w:rPr>
        <w:t>y₁,y</w:t>
      </w:r>
      <w:proofErr w:type="spellEnd"/>
      <w:r w:rsidRPr="000A5E6E">
        <w:rPr>
          <w:rFonts w:ascii="Times New Roman" w:hAnsi="Times New Roman" w:cs="Times New Roman"/>
        </w:rPr>
        <w:t xml:space="preserve">₂) = {k(2-y₁) (y₂), 0≤y₁≤1, 0≤y₂≤1, </w:t>
      </w:r>
    </w:p>
    <w:p w14:paraId="2638709C" w14:textId="293B736B" w:rsidR="00A9527C" w:rsidRPr="000A5E6E" w:rsidRDefault="00A9527C" w:rsidP="000A5E6E">
      <w:pPr>
        <w:spacing w:line="240" w:lineRule="auto"/>
        <w:ind w:left="720"/>
        <w:jc w:val="both"/>
        <w:rPr>
          <w:rFonts w:ascii="Times New Roman" w:hAnsi="Times New Roman" w:cs="Times New Roman"/>
        </w:rPr>
      </w:pPr>
      <w:r w:rsidRPr="000A5E6E">
        <w:rPr>
          <w:rFonts w:ascii="Times New Roman" w:hAnsi="Times New Roman" w:cs="Times New Roman"/>
        </w:rPr>
        <w:t xml:space="preserve">    0, elsewhere.}</w:t>
      </w:r>
    </w:p>
    <w:p w14:paraId="5E44E317" w14:textId="77777777" w:rsidR="00A9527C" w:rsidRPr="000A5E6E" w:rsidRDefault="00A9527C" w:rsidP="000A5E6E">
      <w:pPr>
        <w:spacing w:line="240" w:lineRule="auto"/>
        <w:jc w:val="both"/>
        <w:rPr>
          <w:rFonts w:ascii="Times New Roman" w:hAnsi="Times New Roman" w:cs="Times New Roman"/>
        </w:rPr>
      </w:pPr>
      <w:r w:rsidRPr="000A5E6E">
        <w:rPr>
          <w:rFonts w:ascii="Times New Roman" w:hAnsi="Times New Roman" w:cs="Times New Roman"/>
        </w:rPr>
        <w:t>Where y₁ is the scaled daily volatility (0 represents no price change, 1 represents maximum observed volatility) and y₂ is the scaled daily trading volume (0 represents minimum volume, 1 represents maximum volume).</w:t>
      </w:r>
    </w:p>
    <w:p w14:paraId="13C8E211" w14:textId="68C79524" w:rsidR="00A9527C" w:rsidRPr="000A5E6E" w:rsidRDefault="00A9527C" w:rsidP="000A5E6E">
      <w:pPr>
        <w:spacing w:line="240" w:lineRule="auto"/>
        <w:jc w:val="both"/>
        <w:rPr>
          <w:rFonts w:ascii="Times New Roman" w:hAnsi="Times New Roman" w:cs="Times New Roman"/>
          <w:b/>
          <w:bCs/>
        </w:rPr>
      </w:pPr>
      <w:r w:rsidRPr="000A5E6E">
        <w:rPr>
          <w:rFonts w:ascii="Times New Roman" w:hAnsi="Times New Roman" w:cs="Times New Roman"/>
          <w:b/>
          <w:bCs/>
        </w:rPr>
        <w:t>Questions</w:t>
      </w:r>
    </w:p>
    <w:p w14:paraId="1C95718E" w14:textId="77777777" w:rsidR="00A9527C" w:rsidRPr="000A5E6E" w:rsidRDefault="00A9527C" w:rsidP="000A5E6E">
      <w:pPr>
        <w:spacing w:line="240" w:lineRule="auto"/>
        <w:jc w:val="both"/>
        <w:rPr>
          <w:rFonts w:ascii="Times New Roman" w:hAnsi="Times New Roman" w:cs="Times New Roman"/>
        </w:rPr>
      </w:pPr>
      <w:r w:rsidRPr="000A5E6E">
        <w:rPr>
          <w:rFonts w:ascii="Times New Roman" w:hAnsi="Times New Roman" w:cs="Times New Roman"/>
        </w:rPr>
        <w:t>a) Find the value of k that makes this a probability density function.</w:t>
      </w:r>
    </w:p>
    <w:p w14:paraId="59C0DCC1" w14:textId="77777777" w:rsidR="00A9527C" w:rsidRPr="000A5E6E" w:rsidRDefault="00A9527C" w:rsidP="000A5E6E">
      <w:pPr>
        <w:spacing w:line="240" w:lineRule="auto"/>
        <w:jc w:val="both"/>
        <w:rPr>
          <w:rFonts w:ascii="Times New Roman" w:hAnsi="Times New Roman" w:cs="Times New Roman"/>
        </w:rPr>
      </w:pPr>
      <w:r w:rsidRPr="000A5E6E">
        <w:rPr>
          <w:rFonts w:ascii="Times New Roman" w:hAnsi="Times New Roman" w:cs="Times New Roman"/>
        </w:rPr>
        <w:tab/>
        <w:t>For f(</w:t>
      </w:r>
      <w:proofErr w:type="spellStart"/>
      <w:r w:rsidRPr="000A5E6E">
        <w:rPr>
          <w:rFonts w:ascii="Times New Roman" w:hAnsi="Times New Roman" w:cs="Times New Roman"/>
        </w:rPr>
        <w:t>y₁,y</w:t>
      </w:r>
      <w:proofErr w:type="spellEnd"/>
      <w:r w:rsidRPr="000A5E6E">
        <w:rPr>
          <w:rFonts w:ascii="Times New Roman" w:hAnsi="Times New Roman" w:cs="Times New Roman"/>
        </w:rPr>
        <w:t>₂) to be a valid probability density function, the total integral over the domain must equal 1:</w:t>
      </w:r>
    </w:p>
    <w:p w14:paraId="56E1D013" w14:textId="52403974" w:rsidR="00A9527C" w:rsidRPr="000A5E6E" w:rsidRDefault="00A9527C" w:rsidP="000A5E6E">
      <w:pPr>
        <w:spacing w:line="240" w:lineRule="auto"/>
        <w:jc w:val="both"/>
        <w:rPr>
          <w:rFonts w:ascii="Times New Roman" w:hAnsi="Times New Roman" w:cs="Times New Roman"/>
        </w:rPr>
      </w:pPr>
      <m:oMathPara>
        <m:oMath>
          <m:r>
            <w:rPr>
              <w:rFonts w:ascii="Cambria Math" w:hAnsi="Cambria Math" w:cs="Times New Roman"/>
            </w:rPr>
            <m:t>∫∫ f(y₁,y₂) dy₁ dy₂ = 1</m:t>
          </m:r>
        </m:oMath>
      </m:oMathPara>
    </w:p>
    <w:p w14:paraId="2FF83B53" w14:textId="78E18E4C" w:rsidR="00A9527C" w:rsidRPr="000A5E6E" w:rsidRDefault="00A9527C" w:rsidP="000A5E6E">
      <w:pPr>
        <w:spacing w:line="240" w:lineRule="auto"/>
        <w:jc w:val="both"/>
        <w:rPr>
          <w:rFonts w:ascii="Times New Roman" w:hAnsi="Times New Roman" w:cs="Times New Roman"/>
        </w:rPr>
      </w:pPr>
      <w:r w:rsidRPr="000A5E6E">
        <w:rPr>
          <w:rFonts w:ascii="Times New Roman" w:hAnsi="Times New Roman" w:cs="Times New Roman"/>
        </w:rPr>
        <w:t xml:space="preserve">Substituting our function: </w:t>
      </w:r>
      <m:oMath>
        <m:r>
          <w:rPr>
            <w:rFonts w:ascii="Cambria Math" w:hAnsi="Cambria Math" w:cs="Times New Roman"/>
          </w:rPr>
          <m:t>∫₀¹ ∫₀¹ k(2-y₁)(y₂) dy₁ dy₂ = 1</m:t>
        </m:r>
      </m:oMath>
    </w:p>
    <w:p w14:paraId="573444B1" w14:textId="77777777" w:rsidR="00A9527C" w:rsidRPr="000A5E6E" w:rsidRDefault="00A9527C" w:rsidP="000A5E6E">
      <w:pPr>
        <w:spacing w:line="240" w:lineRule="auto"/>
        <w:jc w:val="both"/>
        <w:rPr>
          <w:rFonts w:ascii="Times New Roman" w:hAnsi="Times New Roman" w:cs="Times New Roman"/>
        </w:rPr>
      </w:pPr>
      <w:r w:rsidRPr="000A5E6E">
        <w:rPr>
          <w:rFonts w:ascii="Times New Roman" w:hAnsi="Times New Roman" w:cs="Times New Roman"/>
        </w:rPr>
        <w:t xml:space="preserve">Let's solve the inner integral first: </w:t>
      </w:r>
      <m:oMath>
        <m:r>
          <w:rPr>
            <w:rFonts w:ascii="Cambria Math" w:hAnsi="Cambria Math" w:cs="Times New Roman"/>
          </w:rPr>
          <m:t>∫₀¹ k(2-y₁)(y₂) dy</m:t>
        </m:r>
      </m:oMath>
      <w:r w:rsidRPr="000A5E6E">
        <w:rPr>
          <w:rFonts w:ascii="Times New Roman" w:hAnsi="Times New Roman" w:cs="Times New Roman"/>
        </w:rPr>
        <w:t xml:space="preserve">₁  </w:t>
      </w:r>
    </w:p>
    <w:p w14:paraId="7E7C0C13" w14:textId="34F0DF76" w:rsidR="00A9527C" w:rsidRPr="000A5E6E" w:rsidRDefault="00A9527C" w:rsidP="000A5E6E">
      <w:pPr>
        <w:spacing w:line="240" w:lineRule="auto"/>
        <w:ind w:left="2160" w:firstLine="720"/>
        <w:jc w:val="both"/>
        <w:rPr>
          <w:rFonts w:ascii="Times New Roman" w:eastAsiaTheme="minorEastAsia" w:hAnsi="Times New Roman" w:cs="Times New Roman"/>
        </w:rPr>
      </w:pPr>
      <m:oMathPara>
        <m:oMath>
          <m:r>
            <w:rPr>
              <w:rFonts w:ascii="Cambria Math" w:hAnsi="Cambria Math" w:cs="Times New Roman"/>
            </w:rPr>
            <m:t xml:space="preserve">= k </m:t>
          </m:r>
          <m:nary>
            <m:naryPr>
              <m:subHide m:val="1"/>
              <m:ctrlPr>
                <w:rPr>
                  <w:rFonts w:ascii="Cambria Math" w:hAnsi="Cambria Math" w:cs="Times New Roman"/>
                  <w:i/>
                </w:rPr>
              </m:ctrlPr>
            </m:naryPr>
            <m:sub/>
            <m:sup>
              <m:r>
                <w:rPr>
                  <w:rFonts w:ascii="Cambria Math" w:hAnsi="Cambria Math" w:cs="Times New Roman"/>
                </w:rPr>
                <m:t>1</m:t>
              </m:r>
            </m:sup>
            <m:e>
              <m:d>
                <m:dPr>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d>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r>
                <w:rPr>
                  <w:rFonts w:ascii="Cambria Math" w:hAnsi="Cambria Math" w:cs="Times New Roman"/>
                </w:rPr>
                <m:t>d</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1</m:t>
                  </m:r>
                </m:sup>
              </m:sSup>
            </m:e>
          </m:nary>
        </m:oMath>
      </m:oMathPara>
    </w:p>
    <w:p w14:paraId="57F8331D" w14:textId="74660677" w:rsidR="00A9527C" w:rsidRPr="000A5E6E" w:rsidRDefault="00A9527C" w:rsidP="000A5E6E">
      <w:pPr>
        <w:spacing w:line="240" w:lineRule="auto"/>
        <w:ind w:left="2160" w:firstLine="720"/>
        <w:jc w:val="both"/>
        <w:rPr>
          <w:rFonts w:ascii="Times New Roman" w:eastAsiaTheme="minorEastAsia" w:hAnsi="Times New Roman" w:cs="Times New Roman"/>
        </w:rPr>
      </w:pPr>
      <m:oMathPara>
        <m:oMath>
          <m:r>
            <w:rPr>
              <w:rFonts w:ascii="Cambria Math" w:hAnsi="Cambria Math" w:cs="Times New Roman"/>
            </w:rPr>
            <m:t>= k</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nary>
            <m:naryPr>
              <m:subHide m:val="1"/>
              <m:ctrlPr>
                <w:rPr>
                  <w:rFonts w:ascii="Cambria Math" w:hAnsi="Cambria Math" w:cs="Times New Roman"/>
                  <w:i/>
                </w:rPr>
              </m:ctrlPr>
            </m:naryPr>
            <m:sub/>
            <m:sup>
              <m:r>
                <w:rPr>
                  <w:rFonts w:ascii="Cambria Math" w:hAnsi="Cambria Math" w:cs="Times New Roman"/>
                </w:rPr>
                <m:t>1</m:t>
              </m:r>
            </m:sup>
            <m:e>
              <m:d>
                <m:dPr>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d>
              <m:r>
                <w:rPr>
                  <w:rFonts w:ascii="Cambria Math" w:hAnsi="Cambria Math" w:cs="Times New Roman"/>
                </w:rPr>
                <m:t>d</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1</m:t>
                  </m:r>
                </m:sup>
              </m:sSup>
            </m:e>
          </m:nary>
        </m:oMath>
      </m:oMathPara>
    </w:p>
    <w:p w14:paraId="2E53582E" w14:textId="056EF064" w:rsidR="00A9527C" w:rsidRPr="000A5E6E" w:rsidRDefault="00A9527C" w:rsidP="000A5E6E">
      <w:pPr>
        <w:spacing w:line="240" w:lineRule="auto"/>
        <w:ind w:left="2160" w:firstLine="720"/>
        <w:jc w:val="both"/>
        <w:rPr>
          <w:rFonts w:ascii="Times New Roman" w:eastAsiaTheme="minorEastAsia" w:hAnsi="Times New Roman" w:cs="Times New Roman"/>
        </w:rPr>
      </w:pPr>
      <m:oMathPara>
        <m:oMath>
          <m:r>
            <w:rPr>
              <w:rFonts w:ascii="Cambria Math" w:hAnsi="Cambria Math" w:cs="Times New Roman"/>
            </w:rPr>
            <m:t>= k</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sup>
                          <m:r>
                            <w:rPr>
                              <w:rFonts w:ascii="Cambria Math" w:hAnsi="Cambria Math" w:cs="Times New Roman"/>
                            </w:rPr>
                            <m:t>2</m:t>
                          </m:r>
                        </m:sup>
                      </m:sSup>
                    </m:num>
                    <m:den>
                      <m:r>
                        <w:rPr>
                          <w:rFonts w:ascii="Cambria Math" w:hAnsi="Cambria Math" w:cs="Times New Roman"/>
                        </w:rPr>
                        <m:t>2</m:t>
                      </m:r>
                    </m:den>
                  </m:f>
                </m:e>
              </m:d>
            </m:e>
            <m:sup>
              <m:r>
                <w:rPr>
                  <w:rFonts w:ascii="Cambria Math" w:hAnsi="Cambria Math" w:cs="Times New Roman"/>
                </w:rPr>
                <m:t>1</m:t>
              </m:r>
            </m:sup>
          </m:sSup>
        </m:oMath>
      </m:oMathPara>
    </w:p>
    <w:p w14:paraId="7125CB2B" w14:textId="77777777" w:rsidR="00A9527C" w:rsidRPr="000A5E6E" w:rsidRDefault="00A9527C" w:rsidP="000A5E6E">
      <w:pPr>
        <w:spacing w:line="240" w:lineRule="auto"/>
        <w:ind w:left="2160" w:firstLine="720"/>
        <w:jc w:val="both"/>
        <w:rPr>
          <w:rFonts w:ascii="Times New Roman" w:eastAsiaTheme="minorEastAsia" w:hAnsi="Times New Roman" w:cs="Times New Roman"/>
        </w:rPr>
      </w:pPr>
      <m:oMathPara>
        <m:oMath>
          <m:r>
            <w:rPr>
              <w:rFonts w:ascii="Cambria Math" w:hAnsi="Cambria Math" w:cs="Times New Roman"/>
            </w:rPr>
            <m:t>= k</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2 -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d>
              <m:r>
                <w:rPr>
                  <w:rFonts w:ascii="Cambria Math" w:hAnsi="Cambria Math" w:cs="Times New Roman"/>
                </w:rPr>
                <m:t>- 0</m:t>
              </m:r>
            </m:e>
          </m:d>
        </m:oMath>
      </m:oMathPara>
    </w:p>
    <w:p w14:paraId="6108B17F" w14:textId="5267BF61" w:rsidR="00A9527C" w:rsidRPr="000A5E6E" w:rsidRDefault="00A9527C" w:rsidP="000A5E6E">
      <w:pPr>
        <w:spacing w:line="240" w:lineRule="auto"/>
        <w:ind w:left="2160" w:firstLine="720"/>
        <w:jc w:val="both"/>
        <w:rPr>
          <w:rFonts w:ascii="Times New Roman" w:hAnsi="Times New Roman" w:cs="Times New Roman"/>
        </w:rPr>
      </w:pPr>
      <m:oMathPara>
        <m:oMath>
          <m:r>
            <w:rPr>
              <w:rFonts w:ascii="Cambria Math" w:hAnsi="Cambria Math" w:cs="Times New Roman"/>
            </w:rPr>
            <m:t>= ky₂(3/2)</m:t>
          </m:r>
        </m:oMath>
      </m:oMathPara>
    </w:p>
    <w:p w14:paraId="1B93CBF5" w14:textId="77777777" w:rsidR="00DA4D33" w:rsidRPr="000A5E6E" w:rsidRDefault="00A9527C" w:rsidP="000A5E6E">
      <w:pPr>
        <w:spacing w:line="240" w:lineRule="auto"/>
        <w:jc w:val="both"/>
        <w:rPr>
          <w:rFonts w:ascii="Times New Roman" w:eastAsiaTheme="minorEastAsia" w:hAnsi="Times New Roman" w:cs="Times New Roman"/>
        </w:rPr>
      </w:pPr>
      <w:r w:rsidRPr="000A5E6E">
        <w:rPr>
          <w:rFonts w:ascii="Times New Roman" w:hAnsi="Times New Roman" w:cs="Times New Roman"/>
        </w:rPr>
        <w:t>Now the outer integral</w:t>
      </w:r>
      <m:oMath>
        <m:r>
          <w:rPr>
            <w:rFonts w:ascii="Cambria Math" w:hAnsi="Cambria Math" w:cs="Times New Roman"/>
          </w:rPr>
          <m:t>:</m:t>
        </m:r>
      </m:oMath>
    </w:p>
    <w:p w14:paraId="6BDCA0FD" w14:textId="1D4F2685" w:rsidR="00DA4D33" w:rsidRPr="000A5E6E" w:rsidRDefault="00DA4D33" w:rsidP="000A5E6E">
      <w:pPr>
        <w:spacing w:line="240" w:lineRule="auto"/>
        <w:jc w:val="both"/>
        <w:rPr>
          <w:rFonts w:ascii="Times New Roman" w:eastAsiaTheme="minorEastAsia" w:hAnsi="Times New Roman" w:cs="Times New Roman"/>
        </w:rPr>
      </w:pPr>
      <m:oMathPara>
        <m:oMath>
          <m:r>
            <w:rPr>
              <w:rFonts w:ascii="Cambria Math" w:hAnsi="Cambria Math" w:cs="Times New Roman"/>
            </w:rPr>
            <w:lastRenderedPageBreak/>
            <m:t xml:space="preserve"> </m:t>
          </m:r>
          <m:nary>
            <m:naryPr>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1</m:t>
              </m:r>
            </m:sup>
            <m:e>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e>
              </m:d>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nary>
        </m:oMath>
      </m:oMathPara>
    </w:p>
    <w:p w14:paraId="3670BED3" w14:textId="32B36809" w:rsidR="00DA4D33" w:rsidRPr="000A5E6E" w:rsidRDefault="00DA4D33" w:rsidP="000A5E6E">
      <w:pPr>
        <w:spacing w:line="240" w:lineRule="auto"/>
        <w:jc w:val="both"/>
        <w:rPr>
          <w:rFonts w:ascii="Times New Roman" w:eastAsiaTheme="minorEastAsia" w:hAnsi="Times New Roman" w:cs="Times New Roman"/>
        </w:rPr>
      </w:pPr>
      <m:oMathPara>
        <m:oMath>
          <m:r>
            <w:rPr>
              <w:rFonts w:ascii="Cambria Math" w:hAnsi="Cambria Math" w:cs="Times New Roman"/>
            </w:rPr>
            <m:t>= k</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e>
          </m:d>
          <m:nary>
            <m:naryPr>
              <m:subHide m:val="1"/>
              <m:ctrlPr>
                <w:rPr>
                  <w:rFonts w:ascii="Cambria Math" w:hAnsi="Cambria Math" w:cs="Times New Roman"/>
                  <w:i/>
                </w:rPr>
              </m:ctrlPr>
            </m:naryPr>
            <m:sub/>
            <m:sup>
              <m:r>
                <w:rPr>
                  <w:rFonts w:ascii="Cambria Math" w:hAnsi="Cambria Math" w:cs="Times New Roman"/>
                </w:rPr>
                <m:t>1</m:t>
              </m:r>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nary>
        </m:oMath>
      </m:oMathPara>
    </w:p>
    <w:p w14:paraId="4CB079C3" w14:textId="14B08D74" w:rsidR="00DA4D33" w:rsidRPr="000A5E6E" w:rsidRDefault="00DA4D33" w:rsidP="000A5E6E">
      <w:pPr>
        <w:spacing w:line="240" w:lineRule="auto"/>
        <w:jc w:val="both"/>
        <w:rPr>
          <w:rFonts w:ascii="Times New Roman" w:eastAsiaTheme="minorEastAsia" w:hAnsi="Times New Roman" w:cs="Times New Roman"/>
        </w:rPr>
      </w:pPr>
      <m:oMathPara>
        <m:oMath>
          <m:r>
            <w:rPr>
              <w:rFonts w:ascii="Cambria Math" w:hAnsi="Cambria Math" w:cs="Times New Roman"/>
            </w:rPr>
            <m:t>= k</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e>
          </m:d>
          <m:sSup>
            <m:sSupPr>
              <m:ctrlPr>
                <w:rPr>
                  <w:rFonts w:ascii="Cambria Math" w:hAnsi="Cambria Math" w:cs="Times New Roman"/>
                  <w:i/>
                </w:rPr>
              </m:ctrlPr>
            </m:sSupPr>
            <m:e>
              <m:d>
                <m:dPr>
                  <m:begChr m:val="["/>
                  <m:endChr m:val="]"/>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sup>
                          <m:r>
                            <w:rPr>
                              <w:rFonts w:ascii="Cambria Math" w:hAnsi="Cambria Math" w:cs="Times New Roman"/>
                            </w:rPr>
                            <m:t>2</m:t>
                          </m:r>
                        </m:sup>
                      </m:sSup>
                    </m:num>
                    <m:den>
                      <m:r>
                        <w:rPr>
                          <w:rFonts w:ascii="Cambria Math" w:hAnsi="Cambria Math" w:cs="Times New Roman"/>
                        </w:rPr>
                        <m:t>2</m:t>
                      </m:r>
                    </m:den>
                  </m:f>
                </m:e>
              </m:d>
            </m:e>
            <m:sup>
              <m:r>
                <w:rPr>
                  <w:rFonts w:ascii="Cambria Math" w:hAnsi="Cambria Math" w:cs="Times New Roman"/>
                </w:rPr>
                <m:t>01</m:t>
              </m:r>
            </m:sup>
          </m:sSup>
        </m:oMath>
      </m:oMathPara>
    </w:p>
    <w:p w14:paraId="2717A96F" w14:textId="77777777" w:rsidR="00DA4D33" w:rsidRPr="000A5E6E" w:rsidRDefault="00DA4D33" w:rsidP="000A5E6E">
      <w:pPr>
        <w:spacing w:line="240" w:lineRule="auto"/>
        <w:jc w:val="both"/>
        <w:rPr>
          <w:rFonts w:ascii="Times New Roman" w:eastAsiaTheme="minorEastAsia" w:hAnsi="Times New Roman" w:cs="Times New Roman"/>
        </w:rPr>
      </w:pPr>
      <m:oMathPara>
        <m:oMath>
          <m:r>
            <w:rPr>
              <w:rFonts w:ascii="Cambria Math" w:hAnsi="Cambria Math" w:cs="Times New Roman"/>
            </w:rPr>
            <m:t>= k</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e>
          </m:d>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d>
        </m:oMath>
      </m:oMathPara>
    </w:p>
    <w:p w14:paraId="5E41F53C" w14:textId="2EF69A5C" w:rsidR="00A9527C" w:rsidRPr="000A5E6E" w:rsidRDefault="00DA4D33" w:rsidP="000A5E6E">
      <w:pPr>
        <w:spacing w:line="240" w:lineRule="auto"/>
        <w:jc w:val="both"/>
        <w:rPr>
          <w:rFonts w:ascii="Times New Roman" w:hAnsi="Times New Roman" w:cs="Times New Roman"/>
        </w:rPr>
      </w:pPr>
      <m:oMathPara>
        <m:oMath>
          <m:r>
            <w:rPr>
              <w:rFonts w:ascii="Cambria Math" w:hAnsi="Cambria Math" w:cs="Times New Roman"/>
            </w:rPr>
            <m:t>= 3k/4</m:t>
          </m:r>
          <m:r>
            <m:rPr>
              <m:sty m:val="p"/>
            </m:rPr>
            <w:rPr>
              <w:rFonts w:ascii="Cambria Math" w:hAnsi="Cambria Math" w:cs="Times New Roman"/>
            </w:rPr>
            <w:br/>
          </m:r>
        </m:oMath>
      </m:oMathPara>
      <w:r w:rsidR="00A9527C" w:rsidRPr="000A5E6E">
        <w:rPr>
          <w:rFonts w:ascii="Times New Roman" w:hAnsi="Times New Roman" w:cs="Times New Roman"/>
        </w:rPr>
        <w:t>Setting this equal to 1: 3k/4 = 1 k = 4/3</w:t>
      </w:r>
    </w:p>
    <w:p w14:paraId="712D9FBF" w14:textId="2369F449" w:rsidR="00A9527C" w:rsidRPr="000A5E6E" w:rsidRDefault="00A9527C" w:rsidP="000A5E6E">
      <w:pPr>
        <w:spacing w:line="240" w:lineRule="auto"/>
        <w:jc w:val="both"/>
        <w:rPr>
          <w:rFonts w:ascii="Times New Roman" w:hAnsi="Times New Roman" w:cs="Times New Roman"/>
        </w:rPr>
      </w:pPr>
    </w:p>
    <w:p w14:paraId="2C322416" w14:textId="77777777" w:rsidR="00A9527C" w:rsidRPr="000A5E6E" w:rsidRDefault="00A9527C" w:rsidP="000A5E6E">
      <w:pPr>
        <w:spacing w:line="240" w:lineRule="auto"/>
        <w:jc w:val="both"/>
        <w:rPr>
          <w:rFonts w:ascii="Times New Roman" w:hAnsi="Times New Roman" w:cs="Times New Roman"/>
        </w:rPr>
      </w:pPr>
      <w:r w:rsidRPr="000A5E6E">
        <w:rPr>
          <w:rFonts w:ascii="Times New Roman" w:hAnsi="Times New Roman" w:cs="Times New Roman"/>
        </w:rPr>
        <w:t>b) Find P(Y₁≤0.4, Y₂≥0.6), the probability that a trading day has relatively low volatility but high trading volume.</w:t>
      </w:r>
    </w:p>
    <w:p w14:paraId="0C921C64" w14:textId="0F39E4D6" w:rsidR="001F0E37" w:rsidRPr="000A5E6E" w:rsidRDefault="001F0E37" w:rsidP="000A5E6E">
      <w:pPr>
        <w:spacing w:line="240" w:lineRule="auto"/>
        <w:jc w:val="both"/>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1</m:t>
                  </m:r>
                </m:sup>
              </m:sSup>
              <m:r>
                <w:rPr>
                  <w:rFonts w:ascii="Cambria Math" w:hAnsi="Cambria Math" w:cs="Times New Roman"/>
                </w:rPr>
                <m:t xml:space="preserve">≤0.4, </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r>
                <w:rPr>
                  <w:rFonts w:ascii="Cambria Math" w:hAnsi="Cambria Math" w:cs="Times New Roman"/>
                </w:rPr>
                <m:t>≥0.6</m:t>
              </m:r>
            </m:e>
          </m:d>
          <m:r>
            <w:rPr>
              <w:rFonts w:ascii="Cambria Math" w:hAnsi="Cambria Math" w:cs="Times New Roman"/>
            </w:rPr>
            <m:t xml:space="preserve"> = </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0.4</m:t>
              </m:r>
            </m:sup>
            <m:e>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0.6</m:t>
                  </m:r>
                </m:sup>
                <m:e>
                  <m:r>
                    <w:rPr>
                      <w:rFonts w:ascii="Cambria Math" w:hAnsi="Cambria Math" w:cs="Times New Roman"/>
                    </w:rPr>
                    <m:t>(4/3)(2-y₁)(y₂) dy₂ dy₁</m:t>
                  </m:r>
                </m:e>
              </m:nary>
            </m:e>
          </m:nary>
          <m:r>
            <w:rPr>
              <w:rFonts w:ascii="Cambria Math" w:hAnsi="Cambria Math" w:cs="Times New Roman"/>
            </w:rPr>
            <m:t xml:space="preserve"> </m:t>
          </m:r>
        </m:oMath>
      </m:oMathPara>
    </w:p>
    <w:p w14:paraId="5D9374F6" w14:textId="0FC28B5D" w:rsidR="001F0E37" w:rsidRPr="000A5E6E" w:rsidRDefault="00000000" w:rsidP="000A5E6E">
      <w:pPr>
        <w:spacing w:line="240" w:lineRule="auto"/>
        <w:jc w:val="both"/>
        <w:rPr>
          <w:rFonts w:ascii="Times New Roman" w:eastAsiaTheme="minorEastAsia" w:hAnsi="Times New Roman" w:cs="Times New Roman"/>
        </w:rPr>
      </w:pPr>
      <m:oMathPara>
        <m:oMath>
          <m:nary>
            <m:naryPr>
              <m:subHide m:val="1"/>
              <m:ctrlPr>
                <w:rPr>
                  <w:rFonts w:ascii="Cambria Math" w:hAnsi="Cambria Math" w:cs="Times New Roman"/>
                  <w:i/>
                </w:rPr>
              </m:ctrlPr>
            </m:naryPr>
            <m:sub/>
            <m:sup>
              <m:r>
                <w:rPr>
                  <w:rFonts w:ascii="Cambria Math" w:hAnsi="Cambria Math" w:cs="Times New Roman"/>
                </w:rPr>
                <m:t>0.6</m:t>
              </m:r>
            </m:sup>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e>
              </m:d>
              <m:r>
                <w:rPr>
                  <w:rFonts w:ascii="Cambria Math" w:hAnsi="Cambria Math" w:cs="Times New Roman"/>
                </w:rPr>
                <m:t>2-y₁)(y₂) dy₂</m:t>
              </m:r>
            </m:e>
          </m:nary>
        </m:oMath>
      </m:oMathPara>
    </w:p>
    <w:p w14:paraId="777F44B4" w14:textId="66E5BDC6" w:rsidR="001F0E37" w:rsidRPr="000A5E6E" w:rsidRDefault="001F0E37" w:rsidP="000A5E6E">
      <w:pPr>
        <w:spacing w:line="240" w:lineRule="auto"/>
        <w:jc w:val="both"/>
        <w:rPr>
          <w:rFonts w:ascii="Times New Roman" w:eastAsiaTheme="minorEastAsia" w:hAnsi="Times New Roman" w:cs="Times New Roman"/>
        </w:rPr>
      </w:pPr>
      <m:oMathPara>
        <m:oMath>
          <m:r>
            <w:rPr>
              <w:rFonts w:ascii="Cambria Math" w:hAnsi="Cambria Math" w:cs="Times New Roman"/>
            </w:rPr>
            <m:t xml:space="preserve">== </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e>
          </m:d>
          <m:r>
            <w:rPr>
              <w:rFonts w:ascii="Cambria Math" w:hAnsi="Cambria Math" w:cs="Times New Roman"/>
            </w:rPr>
            <m:t>(2-y₁)</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0.64</m:t>
                  </m:r>
                </m:num>
                <m:den>
                  <m:r>
                    <w:rPr>
                      <w:rFonts w:ascii="Cambria Math" w:hAnsi="Cambria Math" w:cs="Times New Roman"/>
                    </w:rPr>
                    <m:t>2</m:t>
                  </m:r>
                </m:den>
              </m:f>
            </m:e>
          </m:d>
        </m:oMath>
      </m:oMathPara>
    </w:p>
    <w:p w14:paraId="5C57D2A9" w14:textId="6306E368" w:rsidR="001F0E37" w:rsidRPr="000A5E6E" w:rsidRDefault="006B6004" w:rsidP="000A5E6E">
      <w:pPr>
        <w:spacing w:line="240" w:lineRule="auto"/>
        <w:jc w:val="both"/>
        <w:rPr>
          <w:rFonts w:ascii="Times New Roman" w:eastAsiaTheme="minorEastAsia" w:hAnsi="Times New Roman" w:cs="Times New Roman"/>
        </w:rPr>
      </w:pPr>
      <m:oMathPara>
        <m:oMath>
          <m:r>
            <w:rPr>
              <w:rFonts w:ascii="Cambria Math" w:hAnsi="Cambria Math" w:cs="Times New Roman"/>
            </w:rPr>
            <m:t xml:space="preserve">= </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e>
          </m:d>
          <m:r>
            <w:rPr>
              <w:rFonts w:ascii="Cambria Math" w:hAnsi="Cambria Math" w:cs="Times New Roman"/>
            </w:rPr>
            <m:t>(2-y₁)</m:t>
          </m:r>
          <m:d>
            <m:dPr>
              <m:ctrlPr>
                <w:rPr>
                  <w:rFonts w:ascii="Cambria Math" w:hAnsi="Cambria Math" w:cs="Times New Roman"/>
                  <w:i/>
                </w:rPr>
              </m:ctrlPr>
            </m:dPr>
            <m:e>
              <m:r>
                <w:rPr>
                  <w:rFonts w:ascii="Cambria Math" w:hAnsi="Cambria Math" w:cs="Times New Roman"/>
                </w:rPr>
                <m:t>0.32</m:t>
              </m:r>
            </m:e>
          </m:d>
        </m:oMath>
      </m:oMathPara>
    </w:p>
    <w:p w14:paraId="6F7CF3C6" w14:textId="77777777" w:rsidR="006B6004" w:rsidRPr="000A5E6E" w:rsidRDefault="006B6004" w:rsidP="000A5E6E">
      <w:pPr>
        <w:spacing w:line="240" w:lineRule="auto"/>
        <w:jc w:val="both"/>
        <w:rPr>
          <w:rFonts w:ascii="Times New Roman" w:eastAsiaTheme="minorEastAsia" w:hAnsi="Times New Roman" w:cs="Times New Roman"/>
        </w:rPr>
      </w:pPr>
    </w:p>
    <w:p w14:paraId="5CE3E4A2" w14:textId="77777777" w:rsidR="006B6004" w:rsidRPr="000A5E6E" w:rsidRDefault="001F0E37" w:rsidP="000A5E6E">
      <w:pPr>
        <w:spacing w:line="240" w:lineRule="auto"/>
        <w:jc w:val="both"/>
        <w:rPr>
          <w:rFonts w:ascii="Times New Roman" w:eastAsiaTheme="minorEastAsia" w:hAnsi="Times New Roman" w:cs="Times New Roman"/>
        </w:rPr>
      </w:pPr>
      <w:r w:rsidRPr="000A5E6E">
        <w:rPr>
          <w:rFonts w:ascii="Times New Roman" w:hAnsi="Times New Roman" w:cs="Times New Roman"/>
        </w:rPr>
        <w:t xml:space="preserve">Now the outer integral: </w:t>
      </w:r>
    </w:p>
    <w:p w14:paraId="70DB2700" w14:textId="2D36100C" w:rsidR="006B6004" w:rsidRPr="000A5E6E" w:rsidRDefault="00000000" w:rsidP="000A5E6E">
      <w:pPr>
        <w:spacing w:line="240" w:lineRule="auto"/>
        <w:jc w:val="both"/>
        <w:rPr>
          <w:rFonts w:ascii="Times New Roman" w:eastAsiaTheme="minorEastAsia" w:hAnsi="Times New Roman" w:cs="Times New Roman"/>
        </w:rPr>
      </w:pPr>
      <m:oMathPara>
        <m:oMath>
          <m:nary>
            <m:naryPr>
              <m:subHide m:val="1"/>
              <m:ctrlPr>
                <w:rPr>
                  <w:rFonts w:ascii="Cambria Math" w:hAnsi="Cambria Math" w:cs="Times New Roman"/>
                  <w:i/>
                </w:rPr>
              </m:ctrlPr>
            </m:naryPr>
            <m:sub/>
            <m:sup>
              <m:r>
                <w:rPr>
                  <w:rFonts w:ascii="Cambria Math" w:hAnsi="Cambria Math" w:cs="Times New Roman"/>
                </w:rPr>
                <m:t>0.4</m:t>
              </m:r>
            </m:sup>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e>
              </m:d>
            </m:e>
          </m:nary>
          <m:d>
            <m:dPr>
              <m:ctrlPr>
                <w:rPr>
                  <w:rFonts w:ascii="Cambria Math" w:hAnsi="Cambria Math" w:cs="Times New Roman"/>
                  <w:i/>
                </w:rPr>
              </m:ctrlPr>
            </m:dPr>
            <m:e>
              <m:r>
                <w:rPr>
                  <w:rFonts w:ascii="Cambria Math" w:hAnsi="Cambria Math" w:cs="Times New Roman"/>
                </w:rPr>
                <m:t>2-y₁</m:t>
              </m:r>
            </m:e>
          </m:d>
          <m:d>
            <m:dPr>
              <m:ctrlPr>
                <w:rPr>
                  <w:rFonts w:ascii="Cambria Math" w:hAnsi="Cambria Math" w:cs="Times New Roman"/>
                  <w:i/>
                </w:rPr>
              </m:ctrlPr>
            </m:dPr>
            <m:e>
              <m:r>
                <w:rPr>
                  <w:rFonts w:ascii="Cambria Math" w:hAnsi="Cambria Math" w:cs="Times New Roman"/>
                </w:rPr>
                <m:t>0.32</m:t>
              </m:r>
            </m:e>
          </m:d>
          <m:r>
            <w:rPr>
              <w:rFonts w:ascii="Cambria Math" w:hAnsi="Cambria Math" w:cs="Times New Roman"/>
            </w:rPr>
            <m:t>dy₁</m:t>
          </m:r>
        </m:oMath>
      </m:oMathPara>
    </w:p>
    <w:p w14:paraId="01A6F223" w14:textId="77777777" w:rsidR="006B6004" w:rsidRPr="000A5E6E" w:rsidRDefault="006B6004" w:rsidP="000A5E6E">
      <w:pPr>
        <w:spacing w:line="240" w:lineRule="auto"/>
        <w:jc w:val="both"/>
        <w:rPr>
          <w:rFonts w:ascii="Times New Roman" w:eastAsiaTheme="minorEastAsia" w:hAnsi="Times New Roman" w:cs="Times New Roman"/>
        </w:rPr>
      </w:pPr>
      <m:oMathPara>
        <m:oMath>
          <m:r>
            <w:rPr>
              <w:rFonts w:ascii="Cambria Math" w:hAnsi="Cambria Math" w:cs="Times New Roman"/>
            </w:rPr>
            <m:t xml:space="preserve">= </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e>
          </m:d>
          <m:d>
            <m:dPr>
              <m:ctrlPr>
                <w:rPr>
                  <w:rFonts w:ascii="Cambria Math" w:hAnsi="Cambria Math" w:cs="Times New Roman"/>
                  <w:i/>
                </w:rPr>
              </m:ctrlPr>
            </m:dPr>
            <m:e>
              <m:r>
                <w:rPr>
                  <w:rFonts w:ascii="Cambria Math" w:hAnsi="Cambria Math" w:cs="Times New Roman"/>
                </w:rPr>
                <m:t>0.32</m:t>
              </m:r>
            </m:e>
          </m:d>
          <m:d>
            <m:dPr>
              <m:begChr m:val="["/>
              <m:endChr m:val="]"/>
              <m:ctrlPr>
                <w:rPr>
                  <w:rFonts w:ascii="Cambria Math" w:hAnsi="Cambria Math" w:cs="Times New Roman"/>
                  <w:i/>
                </w:rPr>
              </m:ctrlPr>
            </m:dPr>
            <m:e>
              <m:d>
                <m:dPr>
                  <m:ctrlPr>
                    <w:rPr>
                      <w:rFonts w:ascii="Cambria Math" w:hAnsi="Cambria Math" w:cs="Times New Roman"/>
                      <w:i/>
                    </w:rPr>
                  </m:ctrlPr>
                </m:dPr>
                <m:e>
                  <m:r>
                    <w:rPr>
                      <w:rFonts w:ascii="Cambria Math" w:hAnsi="Cambria Math" w:cs="Times New Roman"/>
                    </w:rPr>
                    <m:t>2</m:t>
                  </m:r>
                  <m:d>
                    <m:dPr>
                      <m:ctrlPr>
                        <w:rPr>
                          <w:rFonts w:ascii="Cambria Math" w:hAnsi="Cambria Math" w:cs="Times New Roman"/>
                          <w:i/>
                        </w:rPr>
                      </m:ctrlPr>
                    </m:dPr>
                    <m:e>
                      <m:r>
                        <w:rPr>
                          <w:rFonts w:ascii="Cambria Math" w:hAnsi="Cambria Math" w:cs="Times New Roman"/>
                        </w:rPr>
                        <m:t>0.4</m:t>
                      </m:r>
                    </m:e>
                  </m:d>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0.4</m:t>
                          </m:r>
                        </m:e>
                        <m:sup>
                          <m:r>
                            <w:rPr>
                              <w:rFonts w:ascii="Cambria Math" w:hAnsi="Cambria Math" w:cs="Times New Roman"/>
                            </w:rPr>
                            <m:t>2</m:t>
                          </m:r>
                        </m:sup>
                      </m:sSup>
                    </m:num>
                    <m:den>
                      <m:r>
                        <w:rPr>
                          <w:rFonts w:ascii="Cambria Math" w:hAnsi="Cambria Math" w:cs="Times New Roman"/>
                        </w:rPr>
                        <m:t>2</m:t>
                      </m:r>
                    </m:den>
                  </m:f>
                </m:e>
              </m:d>
              <m:r>
                <w:rPr>
                  <w:rFonts w:ascii="Cambria Math" w:hAnsi="Cambria Math" w:cs="Times New Roman"/>
                </w:rPr>
                <m:t>- 0</m:t>
              </m:r>
            </m:e>
          </m:d>
        </m:oMath>
      </m:oMathPara>
    </w:p>
    <w:p w14:paraId="2DFE5EEC" w14:textId="77777777" w:rsidR="006B6004" w:rsidRPr="000A5E6E" w:rsidRDefault="006B6004" w:rsidP="000A5E6E">
      <w:pPr>
        <w:spacing w:line="240" w:lineRule="auto"/>
        <w:jc w:val="both"/>
        <w:rPr>
          <w:rFonts w:ascii="Times New Roman" w:eastAsiaTheme="minorEastAsia" w:hAnsi="Times New Roman" w:cs="Times New Roman"/>
        </w:rPr>
      </w:pPr>
      <m:oMathPara>
        <m:oMath>
          <m:r>
            <w:rPr>
              <w:rFonts w:ascii="Cambria Math" w:hAnsi="Cambria Math" w:cs="Times New Roman"/>
            </w:rPr>
            <m:t xml:space="preserve">= </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e>
          </m:d>
          <m:d>
            <m:dPr>
              <m:ctrlPr>
                <w:rPr>
                  <w:rFonts w:ascii="Cambria Math" w:hAnsi="Cambria Math" w:cs="Times New Roman"/>
                  <w:i/>
                </w:rPr>
              </m:ctrlPr>
            </m:dPr>
            <m:e>
              <m:r>
                <w:rPr>
                  <w:rFonts w:ascii="Cambria Math" w:hAnsi="Cambria Math" w:cs="Times New Roman"/>
                </w:rPr>
                <m:t>0.32</m:t>
              </m:r>
            </m:e>
          </m:d>
          <m:d>
            <m:dPr>
              <m:begChr m:val="["/>
              <m:endChr m:val="]"/>
              <m:ctrlPr>
                <w:rPr>
                  <w:rFonts w:ascii="Cambria Math" w:hAnsi="Cambria Math" w:cs="Times New Roman"/>
                  <w:i/>
                </w:rPr>
              </m:ctrlPr>
            </m:dPr>
            <m:e>
              <m:r>
                <w:rPr>
                  <w:rFonts w:ascii="Cambria Math" w:hAnsi="Cambria Math" w:cs="Times New Roman"/>
                </w:rPr>
                <m:t>0.8 - 0.08</m:t>
              </m:r>
            </m:e>
          </m:d>
        </m:oMath>
      </m:oMathPara>
    </w:p>
    <w:p w14:paraId="611E7F56" w14:textId="77777777" w:rsidR="006B6004" w:rsidRPr="000A5E6E" w:rsidRDefault="006B6004" w:rsidP="000A5E6E">
      <w:pPr>
        <w:spacing w:line="240" w:lineRule="auto"/>
        <w:jc w:val="both"/>
        <w:rPr>
          <w:rFonts w:ascii="Times New Roman" w:eastAsiaTheme="minorEastAsia" w:hAnsi="Times New Roman" w:cs="Times New Roman"/>
        </w:rPr>
      </w:pPr>
      <m:oMathPara>
        <m:oMath>
          <m:r>
            <w:rPr>
              <w:rFonts w:ascii="Cambria Math" w:hAnsi="Cambria Math" w:cs="Times New Roman"/>
            </w:rPr>
            <m:t xml:space="preserve">= </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e>
          </m:d>
          <m:d>
            <m:dPr>
              <m:ctrlPr>
                <w:rPr>
                  <w:rFonts w:ascii="Cambria Math" w:hAnsi="Cambria Math" w:cs="Times New Roman"/>
                  <w:i/>
                </w:rPr>
              </m:ctrlPr>
            </m:dPr>
            <m:e>
              <m:r>
                <w:rPr>
                  <w:rFonts w:ascii="Cambria Math" w:hAnsi="Cambria Math" w:cs="Times New Roman"/>
                </w:rPr>
                <m:t>0.32</m:t>
              </m:r>
            </m:e>
          </m:d>
          <m:d>
            <m:dPr>
              <m:ctrlPr>
                <w:rPr>
                  <w:rFonts w:ascii="Cambria Math" w:hAnsi="Cambria Math" w:cs="Times New Roman"/>
                  <w:i/>
                </w:rPr>
              </m:ctrlPr>
            </m:dPr>
            <m:e>
              <m:r>
                <w:rPr>
                  <w:rFonts w:ascii="Cambria Math" w:hAnsi="Cambria Math" w:cs="Times New Roman"/>
                </w:rPr>
                <m:t>0.72</m:t>
              </m:r>
            </m:e>
          </m:d>
        </m:oMath>
      </m:oMathPara>
    </w:p>
    <w:p w14:paraId="00505430" w14:textId="77777777" w:rsidR="006B6004" w:rsidRPr="000A5E6E" w:rsidRDefault="006B6004" w:rsidP="000A5E6E">
      <w:pPr>
        <w:spacing w:line="240" w:lineRule="auto"/>
        <w:jc w:val="both"/>
        <w:rPr>
          <w:rFonts w:ascii="Times New Roman" w:eastAsiaTheme="minorEastAsia" w:hAnsi="Times New Roman" w:cs="Times New Roman"/>
        </w:rPr>
      </w:pPr>
      <m:oMathPara>
        <m:oMath>
          <m:r>
            <w:rPr>
              <w:rFonts w:ascii="Cambria Math" w:hAnsi="Cambria Math" w:cs="Times New Roman"/>
            </w:rPr>
            <m:t xml:space="preserve">= </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e>
          </m:d>
          <m:d>
            <m:dPr>
              <m:ctrlPr>
                <w:rPr>
                  <w:rFonts w:ascii="Cambria Math" w:hAnsi="Cambria Math" w:cs="Times New Roman"/>
                  <w:i/>
                </w:rPr>
              </m:ctrlPr>
            </m:dPr>
            <m:e>
              <m:r>
                <w:rPr>
                  <w:rFonts w:ascii="Cambria Math" w:hAnsi="Cambria Math" w:cs="Times New Roman"/>
                </w:rPr>
                <m:t>0.32</m:t>
              </m:r>
            </m:e>
          </m:d>
          <m:d>
            <m:dPr>
              <m:ctrlPr>
                <w:rPr>
                  <w:rFonts w:ascii="Cambria Math" w:hAnsi="Cambria Math" w:cs="Times New Roman"/>
                  <w:i/>
                </w:rPr>
              </m:ctrlPr>
            </m:dPr>
            <m:e>
              <m:r>
                <w:rPr>
                  <w:rFonts w:ascii="Cambria Math" w:hAnsi="Cambria Math" w:cs="Times New Roman"/>
                </w:rPr>
                <m:t>0.72</m:t>
              </m:r>
            </m:e>
          </m:d>
        </m:oMath>
      </m:oMathPara>
    </w:p>
    <w:p w14:paraId="7C549344" w14:textId="75A0B072" w:rsidR="001F0E37" w:rsidRPr="000A5E6E" w:rsidRDefault="006B6004" w:rsidP="000A5E6E">
      <w:pPr>
        <w:spacing w:line="240" w:lineRule="auto"/>
        <w:jc w:val="both"/>
        <w:rPr>
          <w:rFonts w:ascii="Times New Roman" w:eastAsiaTheme="minorEastAsia" w:hAnsi="Times New Roman" w:cs="Times New Roman"/>
        </w:rPr>
      </w:pPr>
      <m:oMathPara>
        <m:oMath>
          <m:r>
            <w:rPr>
              <w:rFonts w:ascii="Cambria Math" w:hAnsi="Cambria Math" w:cs="Times New Roman"/>
            </w:rPr>
            <w:lastRenderedPageBreak/>
            <m:t>= 0.3072</m:t>
          </m:r>
        </m:oMath>
      </m:oMathPara>
    </w:p>
    <w:p w14:paraId="0C6819B6" w14:textId="77777777" w:rsidR="005A1649" w:rsidRPr="000A5E6E" w:rsidRDefault="006B6004" w:rsidP="005A1649">
      <w:pPr>
        <w:spacing w:line="240" w:lineRule="auto"/>
        <w:jc w:val="both"/>
        <w:rPr>
          <w:rFonts w:ascii="Times New Roman" w:hAnsi="Times New Roman" w:cs="Times New Roman"/>
          <w:b/>
          <w:bCs/>
        </w:rPr>
      </w:pPr>
      <w:r w:rsidRPr="000A5E6E">
        <w:rPr>
          <w:rFonts w:ascii="Times New Roman" w:eastAsiaTheme="minorEastAsia" w:hAnsi="Times New Roman" w:cs="Times New Roman"/>
        </w:rPr>
        <w:t>This means there is about 30.72% probability that on a given trading day, AVAX will experience relatively low volatility (≤40% of maximum) while having high trading volume (≥60% of maximum).</w:t>
      </w:r>
      <w:r w:rsidR="005A1649">
        <w:rPr>
          <w:rFonts w:ascii="Times New Roman" w:eastAsiaTheme="minorEastAsia" w:hAnsi="Times New Roman" w:cs="Times New Roman"/>
        </w:rPr>
        <w:br/>
      </w:r>
      <w:r w:rsidR="005A1649">
        <w:rPr>
          <w:rFonts w:ascii="Times New Roman" w:eastAsiaTheme="minorEastAsia" w:hAnsi="Times New Roman" w:cs="Times New Roman"/>
        </w:rPr>
        <w:br/>
      </w:r>
      <w:r w:rsidR="005A1649" w:rsidRPr="000A5E6E">
        <w:rPr>
          <w:rFonts w:ascii="Times New Roman" w:hAnsi="Times New Roman" w:cs="Times New Roman"/>
        </w:rPr>
        <w:tab/>
      </w:r>
      <w:r w:rsidR="005A1649" w:rsidRPr="000A5E6E">
        <w:rPr>
          <w:rFonts w:ascii="Times New Roman" w:hAnsi="Times New Roman" w:cs="Times New Roman"/>
        </w:rPr>
        <w:tab/>
      </w:r>
      <w:r w:rsidR="005A1649" w:rsidRPr="000A5E6E">
        <w:rPr>
          <w:rFonts w:ascii="Times New Roman" w:hAnsi="Times New Roman" w:cs="Times New Roman"/>
          <w:b/>
          <w:bCs/>
        </w:rPr>
        <w:tab/>
      </w:r>
      <w:r w:rsidR="005A1649" w:rsidRPr="000A5E6E">
        <w:rPr>
          <w:rFonts w:ascii="Times New Roman" w:hAnsi="Times New Roman" w:cs="Times New Roman"/>
          <w:b/>
          <w:bCs/>
        </w:rPr>
        <w:tab/>
      </w:r>
      <w:r w:rsidR="005A1649" w:rsidRPr="000A5E6E">
        <w:rPr>
          <w:rFonts w:ascii="Times New Roman" w:hAnsi="Times New Roman" w:cs="Times New Roman"/>
          <w:b/>
          <w:bCs/>
        </w:rPr>
        <w:tab/>
      </w:r>
    </w:p>
    <w:p w14:paraId="10AF1DBB" w14:textId="77777777" w:rsidR="005A1649" w:rsidRPr="000A5E6E" w:rsidRDefault="005A1649" w:rsidP="005A1649">
      <w:pPr>
        <w:spacing w:line="240" w:lineRule="auto"/>
        <w:jc w:val="both"/>
        <w:rPr>
          <w:rFonts w:ascii="Times New Roman" w:hAnsi="Times New Roman" w:cs="Times New Roman"/>
          <w:b/>
          <w:bCs/>
        </w:rPr>
      </w:pPr>
      <w:r w:rsidRPr="000A5E6E">
        <w:rPr>
          <w:rFonts w:ascii="Times New Roman" w:hAnsi="Times New Roman" w:cs="Times New Roman"/>
          <w:b/>
          <w:bCs/>
        </w:rPr>
        <w:t>Conclusions</w:t>
      </w:r>
    </w:p>
    <w:p w14:paraId="291454C5" w14:textId="77777777" w:rsidR="005A1649" w:rsidRPr="000A5E6E" w:rsidRDefault="005A1649" w:rsidP="005A1649">
      <w:pPr>
        <w:spacing w:line="240" w:lineRule="auto"/>
        <w:ind w:firstLine="720"/>
        <w:jc w:val="both"/>
        <w:rPr>
          <w:rFonts w:ascii="Times New Roman" w:hAnsi="Times New Roman" w:cs="Times New Roman"/>
        </w:rPr>
      </w:pPr>
      <w:r w:rsidRPr="000A5E6E">
        <w:rPr>
          <w:rFonts w:ascii="Times New Roman" w:hAnsi="Times New Roman" w:cs="Times New Roman"/>
        </w:rPr>
        <w:t>Overall, the current statistical analysis gives a quantitative understanding of activity in AVAX cryptocurrency markets. The findings reveal that even with intrinsic volatility as typical of cryptocurrencies, their fluctuations follow statistical developments which can be expressed in precise and quantifiable terms. Such information could be useful to both traders and investors and to scholars looking to clarify market activity and develop effective means of interacting with AVAX and other virtual currencies.</w:t>
      </w:r>
    </w:p>
    <w:p w14:paraId="221D4DE1" w14:textId="0C04C823" w:rsidR="006B6004" w:rsidRPr="000A5E6E" w:rsidRDefault="006B6004" w:rsidP="000A5E6E">
      <w:pPr>
        <w:spacing w:line="240" w:lineRule="auto"/>
        <w:jc w:val="both"/>
        <w:rPr>
          <w:rFonts w:ascii="Times New Roman" w:eastAsiaTheme="minorEastAsia" w:hAnsi="Times New Roman" w:cs="Times New Roman"/>
        </w:rPr>
      </w:pPr>
    </w:p>
    <w:p w14:paraId="100EC328" w14:textId="77777777" w:rsidR="00C80EBB" w:rsidRDefault="00C80EBB" w:rsidP="000A5E6E">
      <w:pPr>
        <w:spacing w:line="240" w:lineRule="auto"/>
        <w:jc w:val="both"/>
        <w:rPr>
          <w:rFonts w:ascii="Times New Roman" w:hAnsi="Times New Roman" w:cs="Times New Roman"/>
        </w:rPr>
      </w:pPr>
      <w:r>
        <w:rPr>
          <w:rFonts w:ascii="Times New Roman" w:hAnsi="Times New Roman" w:cs="Times New Roman"/>
        </w:rPr>
        <w:t xml:space="preserve">REFRENCE </w:t>
      </w:r>
    </w:p>
    <w:p w14:paraId="61266060" w14:textId="7E973752" w:rsidR="00E234AA" w:rsidRDefault="00243D98" w:rsidP="00243D98">
      <w:pPr>
        <w:spacing w:line="240" w:lineRule="auto"/>
        <w:rPr>
          <w:rFonts w:ascii="Times New Roman" w:hAnsi="Times New Roman" w:cs="Times New Roman"/>
        </w:rPr>
      </w:pPr>
      <w:r>
        <w:rPr>
          <w:rFonts w:ascii="Times New Roman" w:hAnsi="Times New Roman" w:cs="Times New Roman"/>
        </w:rPr>
        <w:t>Dataset obtained from Kaggle</w:t>
      </w:r>
      <w:r w:rsidR="00C80EBB">
        <w:rPr>
          <w:rFonts w:ascii="Times New Roman" w:hAnsi="Times New Roman" w:cs="Times New Roman"/>
        </w:rPr>
        <w:br/>
      </w:r>
    </w:p>
    <w:p w14:paraId="3F77164B" w14:textId="573C4B2D" w:rsidR="00E234AA" w:rsidRDefault="00C80EBB" w:rsidP="000A5E6E">
      <w:pPr>
        <w:spacing w:line="240" w:lineRule="auto"/>
        <w:jc w:val="both"/>
        <w:rPr>
          <w:rFonts w:ascii="Times New Roman" w:hAnsi="Times New Roman" w:cs="Times New Roman"/>
        </w:rPr>
      </w:pPr>
      <w:hyperlink r:id="rId16" w:history="1">
        <w:r w:rsidRPr="00C80EBB">
          <w:rPr>
            <w:rStyle w:val="Hyperlink"/>
            <w:rFonts w:ascii="Times New Roman" w:hAnsi="Times New Roman" w:cs="Times New Roman"/>
          </w:rPr>
          <w:t>Crypto Prices Historical Data</w:t>
        </w:r>
      </w:hyperlink>
    </w:p>
    <w:p w14:paraId="30A7A634" w14:textId="17D1433E" w:rsidR="00957544" w:rsidRPr="000A5E6E" w:rsidRDefault="00957544" w:rsidP="000A5E6E">
      <w:pPr>
        <w:spacing w:line="240" w:lineRule="auto"/>
        <w:jc w:val="both"/>
        <w:rPr>
          <w:rFonts w:ascii="Times New Roman" w:hAnsi="Times New Roman" w:cs="Times New Roman"/>
        </w:rPr>
      </w:pPr>
      <w:hyperlink r:id="rId17" w:anchor="toc-history-of-avalanche" w:history="1">
        <w:r w:rsidRPr="00957544">
          <w:rPr>
            <w:rStyle w:val="Hyperlink"/>
            <w:rFonts w:ascii="Times New Roman" w:hAnsi="Times New Roman" w:cs="Times New Roman"/>
          </w:rPr>
          <w:t>What Is Avalanche (AVAX)? Pros, Cons, and Risks</w:t>
        </w:r>
      </w:hyperlink>
    </w:p>
    <w:sectPr w:rsidR="00957544" w:rsidRPr="000A5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259"/>
    <w:multiLevelType w:val="multilevel"/>
    <w:tmpl w:val="42702B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C7FA3"/>
    <w:multiLevelType w:val="multilevel"/>
    <w:tmpl w:val="DD9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91858"/>
    <w:multiLevelType w:val="multilevel"/>
    <w:tmpl w:val="50F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10850"/>
    <w:multiLevelType w:val="multilevel"/>
    <w:tmpl w:val="4FF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95B91"/>
    <w:multiLevelType w:val="multilevel"/>
    <w:tmpl w:val="2FA4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950E7"/>
    <w:multiLevelType w:val="multilevel"/>
    <w:tmpl w:val="F5D2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83460"/>
    <w:multiLevelType w:val="multilevel"/>
    <w:tmpl w:val="054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26A25"/>
    <w:multiLevelType w:val="multilevel"/>
    <w:tmpl w:val="C2E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96CF4"/>
    <w:multiLevelType w:val="multilevel"/>
    <w:tmpl w:val="3E3C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906CE"/>
    <w:multiLevelType w:val="multilevel"/>
    <w:tmpl w:val="92A6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A261B"/>
    <w:multiLevelType w:val="multilevel"/>
    <w:tmpl w:val="2F3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C65159"/>
    <w:multiLevelType w:val="multilevel"/>
    <w:tmpl w:val="293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B1865"/>
    <w:multiLevelType w:val="multilevel"/>
    <w:tmpl w:val="324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208CD"/>
    <w:multiLevelType w:val="multilevel"/>
    <w:tmpl w:val="88EE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C175F"/>
    <w:multiLevelType w:val="multilevel"/>
    <w:tmpl w:val="748C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35DB9"/>
    <w:multiLevelType w:val="multilevel"/>
    <w:tmpl w:val="84E4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E78D1"/>
    <w:multiLevelType w:val="multilevel"/>
    <w:tmpl w:val="543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34837"/>
    <w:multiLevelType w:val="multilevel"/>
    <w:tmpl w:val="55E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B61B5"/>
    <w:multiLevelType w:val="multilevel"/>
    <w:tmpl w:val="6F68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7440D4"/>
    <w:multiLevelType w:val="multilevel"/>
    <w:tmpl w:val="9338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D14D7"/>
    <w:multiLevelType w:val="multilevel"/>
    <w:tmpl w:val="594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E5917"/>
    <w:multiLevelType w:val="multilevel"/>
    <w:tmpl w:val="2CE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A2274"/>
    <w:multiLevelType w:val="multilevel"/>
    <w:tmpl w:val="EBA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D76D4"/>
    <w:multiLevelType w:val="multilevel"/>
    <w:tmpl w:val="00A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C759F"/>
    <w:multiLevelType w:val="hybridMultilevel"/>
    <w:tmpl w:val="934C521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983FAE"/>
    <w:multiLevelType w:val="multilevel"/>
    <w:tmpl w:val="8A8A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5797E"/>
    <w:multiLevelType w:val="multilevel"/>
    <w:tmpl w:val="6CF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D274A"/>
    <w:multiLevelType w:val="multilevel"/>
    <w:tmpl w:val="DD96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214701">
    <w:abstractNumId w:val="17"/>
  </w:num>
  <w:num w:numId="2" w16cid:durableId="888153757">
    <w:abstractNumId w:val="13"/>
  </w:num>
  <w:num w:numId="3" w16cid:durableId="231350087">
    <w:abstractNumId w:val="7"/>
  </w:num>
  <w:num w:numId="4" w16cid:durableId="2118016321">
    <w:abstractNumId w:val="6"/>
  </w:num>
  <w:num w:numId="5" w16cid:durableId="1439905569">
    <w:abstractNumId w:val="25"/>
  </w:num>
  <w:num w:numId="6" w16cid:durableId="1319843636">
    <w:abstractNumId w:val="18"/>
  </w:num>
  <w:num w:numId="7" w16cid:durableId="2063870149">
    <w:abstractNumId w:val="2"/>
  </w:num>
  <w:num w:numId="8" w16cid:durableId="1228422474">
    <w:abstractNumId w:val="1"/>
  </w:num>
  <w:num w:numId="9" w16cid:durableId="1582255417">
    <w:abstractNumId w:val="5"/>
  </w:num>
  <w:num w:numId="10" w16cid:durableId="952518462">
    <w:abstractNumId w:val="15"/>
  </w:num>
  <w:num w:numId="11" w16cid:durableId="1705717586">
    <w:abstractNumId w:val="9"/>
  </w:num>
  <w:num w:numId="12" w16cid:durableId="284579560">
    <w:abstractNumId w:val="21"/>
  </w:num>
  <w:num w:numId="13" w16cid:durableId="1982613439">
    <w:abstractNumId w:val="3"/>
  </w:num>
  <w:num w:numId="14" w16cid:durableId="1694188540">
    <w:abstractNumId w:val="22"/>
  </w:num>
  <w:num w:numId="15" w16cid:durableId="2066369788">
    <w:abstractNumId w:val="19"/>
  </w:num>
  <w:num w:numId="16" w16cid:durableId="781145394">
    <w:abstractNumId w:val="10"/>
  </w:num>
  <w:num w:numId="17" w16cid:durableId="1084297041">
    <w:abstractNumId w:val="24"/>
  </w:num>
  <w:num w:numId="18" w16cid:durableId="994454026">
    <w:abstractNumId w:val="4"/>
  </w:num>
  <w:num w:numId="19" w16cid:durableId="1848515195">
    <w:abstractNumId w:val="26"/>
  </w:num>
  <w:num w:numId="20" w16cid:durableId="377895398">
    <w:abstractNumId w:val="8"/>
  </w:num>
  <w:num w:numId="21" w16cid:durableId="717824207">
    <w:abstractNumId w:val="23"/>
  </w:num>
  <w:num w:numId="22" w16cid:durableId="1230075310">
    <w:abstractNumId w:val="27"/>
  </w:num>
  <w:num w:numId="23" w16cid:durableId="1236361054">
    <w:abstractNumId w:val="16"/>
  </w:num>
  <w:num w:numId="24" w16cid:durableId="1423069627">
    <w:abstractNumId w:val="20"/>
  </w:num>
  <w:num w:numId="25" w16cid:durableId="1698846336">
    <w:abstractNumId w:val="12"/>
  </w:num>
  <w:num w:numId="26" w16cid:durableId="2104452440">
    <w:abstractNumId w:val="11"/>
  </w:num>
  <w:num w:numId="27" w16cid:durableId="1025209146">
    <w:abstractNumId w:val="0"/>
  </w:num>
  <w:num w:numId="28" w16cid:durableId="10704230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88"/>
    <w:rsid w:val="000003B9"/>
    <w:rsid w:val="000A223B"/>
    <w:rsid w:val="000A5E6E"/>
    <w:rsid w:val="000F5545"/>
    <w:rsid w:val="0013208A"/>
    <w:rsid w:val="00171DB8"/>
    <w:rsid w:val="001F0E37"/>
    <w:rsid w:val="00215F73"/>
    <w:rsid w:val="00243D98"/>
    <w:rsid w:val="002B13D5"/>
    <w:rsid w:val="00316D12"/>
    <w:rsid w:val="003B15BF"/>
    <w:rsid w:val="00431742"/>
    <w:rsid w:val="004723D6"/>
    <w:rsid w:val="0055058B"/>
    <w:rsid w:val="0057790D"/>
    <w:rsid w:val="005A1649"/>
    <w:rsid w:val="005D508A"/>
    <w:rsid w:val="006576EC"/>
    <w:rsid w:val="006B6004"/>
    <w:rsid w:val="00767362"/>
    <w:rsid w:val="007F3590"/>
    <w:rsid w:val="00810347"/>
    <w:rsid w:val="0082560D"/>
    <w:rsid w:val="008D30DA"/>
    <w:rsid w:val="009213A4"/>
    <w:rsid w:val="00957544"/>
    <w:rsid w:val="009E393B"/>
    <w:rsid w:val="00A9527C"/>
    <w:rsid w:val="00A976FF"/>
    <w:rsid w:val="00B26F94"/>
    <w:rsid w:val="00B80B53"/>
    <w:rsid w:val="00BB5DB9"/>
    <w:rsid w:val="00BE3AE6"/>
    <w:rsid w:val="00BF11BE"/>
    <w:rsid w:val="00C159D7"/>
    <w:rsid w:val="00C16F30"/>
    <w:rsid w:val="00C24833"/>
    <w:rsid w:val="00C64C2E"/>
    <w:rsid w:val="00C80EBB"/>
    <w:rsid w:val="00D27927"/>
    <w:rsid w:val="00DA4D33"/>
    <w:rsid w:val="00E078EE"/>
    <w:rsid w:val="00E22867"/>
    <w:rsid w:val="00E234AA"/>
    <w:rsid w:val="00E92403"/>
    <w:rsid w:val="00EA0C1E"/>
    <w:rsid w:val="00ED5D88"/>
    <w:rsid w:val="00F42E2F"/>
    <w:rsid w:val="00F46540"/>
    <w:rsid w:val="00F4773D"/>
    <w:rsid w:val="00F771B4"/>
    <w:rsid w:val="00F80259"/>
    <w:rsid w:val="00F95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3A19"/>
  <w15:chartTrackingRefBased/>
  <w15:docId w15:val="{A3C405F4-01DF-4EEE-9D73-4D59AF49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88"/>
    <w:rPr>
      <w:rFonts w:eastAsiaTheme="majorEastAsia" w:cstheme="majorBidi"/>
      <w:color w:val="272727" w:themeColor="text1" w:themeTint="D8"/>
    </w:rPr>
  </w:style>
  <w:style w:type="paragraph" w:styleId="Title">
    <w:name w:val="Title"/>
    <w:basedOn w:val="Normal"/>
    <w:next w:val="Normal"/>
    <w:link w:val="TitleChar"/>
    <w:uiPriority w:val="10"/>
    <w:qFormat/>
    <w:rsid w:val="00ED5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88"/>
    <w:pPr>
      <w:spacing w:before="160"/>
      <w:jc w:val="center"/>
    </w:pPr>
    <w:rPr>
      <w:i/>
      <w:iCs/>
      <w:color w:val="404040" w:themeColor="text1" w:themeTint="BF"/>
    </w:rPr>
  </w:style>
  <w:style w:type="character" w:customStyle="1" w:styleId="QuoteChar">
    <w:name w:val="Quote Char"/>
    <w:basedOn w:val="DefaultParagraphFont"/>
    <w:link w:val="Quote"/>
    <w:uiPriority w:val="29"/>
    <w:rsid w:val="00ED5D88"/>
    <w:rPr>
      <w:i/>
      <w:iCs/>
      <w:color w:val="404040" w:themeColor="text1" w:themeTint="BF"/>
    </w:rPr>
  </w:style>
  <w:style w:type="paragraph" w:styleId="ListParagraph">
    <w:name w:val="List Paragraph"/>
    <w:basedOn w:val="Normal"/>
    <w:uiPriority w:val="34"/>
    <w:qFormat/>
    <w:rsid w:val="00ED5D88"/>
    <w:pPr>
      <w:ind w:left="720"/>
      <w:contextualSpacing/>
    </w:pPr>
  </w:style>
  <w:style w:type="character" w:styleId="IntenseEmphasis">
    <w:name w:val="Intense Emphasis"/>
    <w:basedOn w:val="DefaultParagraphFont"/>
    <w:uiPriority w:val="21"/>
    <w:qFormat/>
    <w:rsid w:val="00ED5D88"/>
    <w:rPr>
      <w:i/>
      <w:iCs/>
      <w:color w:val="0F4761" w:themeColor="accent1" w:themeShade="BF"/>
    </w:rPr>
  </w:style>
  <w:style w:type="paragraph" w:styleId="IntenseQuote">
    <w:name w:val="Intense Quote"/>
    <w:basedOn w:val="Normal"/>
    <w:next w:val="Normal"/>
    <w:link w:val="IntenseQuoteChar"/>
    <w:uiPriority w:val="30"/>
    <w:qFormat/>
    <w:rsid w:val="00ED5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88"/>
    <w:rPr>
      <w:i/>
      <w:iCs/>
      <w:color w:val="0F4761" w:themeColor="accent1" w:themeShade="BF"/>
    </w:rPr>
  </w:style>
  <w:style w:type="character" w:styleId="IntenseReference">
    <w:name w:val="Intense Reference"/>
    <w:basedOn w:val="DefaultParagraphFont"/>
    <w:uiPriority w:val="32"/>
    <w:qFormat/>
    <w:rsid w:val="00ED5D88"/>
    <w:rPr>
      <w:b/>
      <w:bCs/>
      <w:smallCaps/>
      <w:color w:val="0F4761" w:themeColor="accent1" w:themeShade="BF"/>
      <w:spacing w:val="5"/>
    </w:rPr>
  </w:style>
  <w:style w:type="character" w:styleId="PlaceholderText">
    <w:name w:val="Placeholder Text"/>
    <w:basedOn w:val="DefaultParagraphFont"/>
    <w:uiPriority w:val="99"/>
    <w:semiHidden/>
    <w:rsid w:val="000003B9"/>
    <w:rPr>
      <w:color w:val="666666"/>
    </w:rPr>
  </w:style>
  <w:style w:type="character" w:styleId="Hyperlink">
    <w:name w:val="Hyperlink"/>
    <w:basedOn w:val="DefaultParagraphFont"/>
    <w:uiPriority w:val="99"/>
    <w:unhideWhenUsed/>
    <w:rsid w:val="00C80EBB"/>
    <w:rPr>
      <w:color w:val="467886" w:themeColor="hyperlink"/>
      <w:u w:val="single"/>
    </w:rPr>
  </w:style>
  <w:style w:type="character" w:styleId="UnresolvedMention">
    <w:name w:val="Unresolved Mention"/>
    <w:basedOn w:val="DefaultParagraphFont"/>
    <w:uiPriority w:val="99"/>
    <w:semiHidden/>
    <w:unhideWhenUsed/>
    <w:rsid w:val="00C80EBB"/>
    <w:rPr>
      <w:color w:val="605E5C"/>
      <w:shd w:val="clear" w:color="auto" w:fill="E1DFDD"/>
    </w:rPr>
  </w:style>
  <w:style w:type="paragraph" w:styleId="TOCHeading">
    <w:name w:val="TOC Heading"/>
    <w:basedOn w:val="Heading1"/>
    <w:next w:val="Normal"/>
    <w:uiPriority w:val="39"/>
    <w:unhideWhenUsed/>
    <w:qFormat/>
    <w:rsid w:val="00C80EB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C80EBB"/>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C80EB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C80EBB"/>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0237">
      <w:bodyDiv w:val="1"/>
      <w:marLeft w:val="0"/>
      <w:marRight w:val="0"/>
      <w:marTop w:val="0"/>
      <w:marBottom w:val="0"/>
      <w:divBdr>
        <w:top w:val="none" w:sz="0" w:space="0" w:color="auto"/>
        <w:left w:val="none" w:sz="0" w:space="0" w:color="auto"/>
        <w:bottom w:val="none" w:sz="0" w:space="0" w:color="auto"/>
        <w:right w:val="none" w:sz="0" w:space="0" w:color="auto"/>
      </w:divBdr>
    </w:div>
    <w:div w:id="97676228">
      <w:bodyDiv w:val="1"/>
      <w:marLeft w:val="0"/>
      <w:marRight w:val="0"/>
      <w:marTop w:val="0"/>
      <w:marBottom w:val="0"/>
      <w:divBdr>
        <w:top w:val="none" w:sz="0" w:space="0" w:color="auto"/>
        <w:left w:val="none" w:sz="0" w:space="0" w:color="auto"/>
        <w:bottom w:val="none" w:sz="0" w:space="0" w:color="auto"/>
        <w:right w:val="none" w:sz="0" w:space="0" w:color="auto"/>
      </w:divBdr>
      <w:divsChild>
        <w:div w:id="396437517">
          <w:marLeft w:val="0"/>
          <w:marRight w:val="0"/>
          <w:marTop w:val="0"/>
          <w:marBottom w:val="0"/>
          <w:divBdr>
            <w:top w:val="none" w:sz="0" w:space="0" w:color="auto"/>
            <w:left w:val="none" w:sz="0" w:space="0" w:color="auto"/>
            <w:bottom w:val="none" w:sz="0" w:space="0" w:color="auto"/>
            <w:right w:val="none" w:sz="0" w:space="0" w:color="auto"/>
          </w:divBdr>
        </w:div>
      </w:divsChild>
    </w:div>
    <w:div w:id="98070274">
      <w:bodyDiv w:val="1"/>
      <w:marLeft w:val="0"/>
      <w:marRight w:val="0"/>
      <w:marTop w:val="0"/>
      <w:marBottom w:val="0"/>
      <w:divBdr>
        <w:top w:val="none" w:sz="0" w:space="0" w:color="auto"/>
        <w:left w:val="none" w:sz="0" w:space="0" w:color="auto"/>
        <w:bottom w:val="none" w:sz="0" w:space="0" w:color="auto"/>
        <w:right w:val="none" w:sz="0" w:space="0" w:color="auto"/>
      </w:divBdr>
    </w:div>
    <w:div w:id="108742875">
      <w:bodyDiv w:val="1"/>
      <w:marLeft w:val="0"/>
      <w:marRight w:val="0"/>
      <w:marTop w:val="0"/>
      <w:marBottom w:val="0"/>
      <w:divBdr>
        <w:top w:val="none" w:sz="0" w:space="0" w:color="auto"/>
        <w:left w:val="none" w:sz="0" w:space="0" w:color="auto"/>
        <w:bottom w:val="none" w:sz="0" w:space="0" w:color="auto"/>
        <w:right w:val="none" w:sz="0" w:space="0" w:color="auto"/>
      </w:divBdr>
    </w:div>
    <w:div w:id="126778732">
      <w:bodyDiv w:val="1"/>
      <w:marLeft w:val="0"/>
      <w:marRight w:val="0"/>
      <w:marTop w:val="0"/>
      <w:marBottom w:val="0"/>
      <w:divBdr>
        <w:top w:val="none" w:sz="0" w:space="0" w:color="auto"/>
        <w:left w:val="none" w:sz="0" w:space="0" w:color="auto"/>
        <w:bottom w:val="none" w:sz="0" w:space="0" w:color="auto"/>
        <w:right w:val="none" w:sz="0" w:space="0" w:color="auto"/>
      </w:divBdr>
    </w:div>
    <w:div w:id="171645815">
      <w:bodyDiv w:val="1"/>
      <w:marLeft w:val="0"/>
      <w:marRight w:val="0"/>
      <w:marTop w:val="0"/>
      <w:marBottom w:val="0"/>
      <w:divBdr>
        <w:top w:val="none" w:sz="0" w:space="0" w:color="auto"/>
        <w:left w:val="none" w:sz="0" w:space="0" w:color="auto"/>
        <w:bottom w:val="none" w:sz="0" w:space="0" w:color="auto"/>
        <w:right w:val="none" w:sz="0" w:space="0" w:color="auto"/>
      </w:divBdr>
    </w:div>
    <w:div w:id="179324494">
      <w:bodyDiv w:val="1"/>
      <w:marLeft w:val="0"/>
      <w:marRight w:val="0"/>
      <w:marTop w:val="0"/>
      <w:marBottom w:val="0"/>
      <w:divBdr>
        <w:top w:val="none" w:sz="0" w:space="0" w:color="auto"/>
        <w:left w:val="none" w:sz="0" w:space="0" w:color="auto"/>
        <w:bottom w:val="none" w:sz="0" w:space="0" w:color="auto"/>
        <w:right w:val="none" w:sz="0" w:space="0" w:color="auto"/>
      </w:divBdr>
    </w:div>
    <w:div w:id="190996887">
      <w:bodyDiv w:val="1"/>
      <w:marLeft w:val="0"/>
      <w:marRight w:val="0"/>
      <w:marTop w:val="0"/>
      <w:marBottom w:val="0"/>
      <w:divBdr>
        <w:top w:val="none" w:sz="0" w:space="0" w:color="auto"/>
        <w:left w:val="none" w:sz="0" w:space="0" w:color="auto"/>
        <w:bottom w:val="none" w:sz="0" w:space="0" w:color="auto"/>
        <w:right w:val="none" w:sz="0" w:space="0" w:color="auto"/>
      </w:divBdr>
    </w:div>
    <w:div w:id="215555112">
      <w:bodyDiv w:val="1"/>
      <w:marLeft w:val="0"/>
      <w:marRight w:val="0"/>
      <w:marTop w:val="0"/>
      <w:marBottom w:val="0"/>
      <w:divBdr>
        <w:top w:val="none" w:sz="0" w:space="0" w:color="auto"/>
        <w:left w:val="none" w:sz="0" w:space="0" w:color="auto"/>
        <w:bottom w:val="none" w:sz="0" w:space="0" w:color="auto"/>
        <w:right w:val="none" w:sz="0" w:space="0" w:color="auto"/>
      </w:divBdr>
      <w:divsChild>
        <w:div w:id="120848601">
          <w:marLeft w:val="0"/>
          <w:marRight w:val="0"/>
          <w:marTop w:val="0"/>
          <w:marBottom w:val="0"/>
          <w:divBdr>
            <w:top w:val="none" w:sz="0" w:space="0" w:color="auto"/>
            <w:left w:val="none" w:sz="0" w:space="0" w:color="auto"/>
            <w:bottom w:val="none" w:sz="0" w:space="0" w:color="auto"/>
            <w:right w:val="none" w:sz="0" w:space="0" w:color="auto"/>
          </w:divBdr>
        </w:div>
      </w:divsChild>
    </w:div>
    <w:div w:id="255594973">
      <w:bodyDiv w:val="1"/>
      <w:marLeft w:val="0"/>
      <w:marRight w:val="0"/>
      <w:marTop w:val="0"/>
      <w:marBottom w:val="0"/>
      <w:divBdr>
        <w:top w:val="none" w:sz="0" w:space="0" w:color="auto"/>
        <w:left w:val="none" w:sz="0" w:space="0" w:color="auto"/>
        <w:bottom w:val="none" w:sz="0" w:space="0" w:color="auto"/>
        <w:right w:val="none" w:sz="0" w:space="0" w:color="auto"/>
      </w:divBdr>
    </w:div>
    <w:div w:id="280914498">
      <w:bodyDiv w:val="1"/>
      <w:marLeft w:val="0"/>
      <w:marRight w:val="0"/>
      <w:marTop w:val="0"/>
      <w:marBottom w:val="0"/>
      <w:divBdr>
        <w:top w:val="none" w:sz="0" w:space="0" w:color="auto"/>
        <w:left w:val="none" w:sz="0" w:space="0" w:color="auto"/>
        <w:bottom w:val="none" w:sz="0" w:space="0" w:color="auto"/>
        <w:right w:val="none" w:sz="0" w:space="0" w:color="auto"/>
      </w:divBdr>
      <w:divsChild>
        <w:div w:id="280306033">
          <w:marLeft w:val="0"/>
          <w:marRight w:val="0"/>
          <w:marTop w:val="0"/>
          <w:marBottom w:val="0"/>
          <w:divBdr>
            <w:top w:val="none" w:sz="0" w:space="0" w:color="auto"/>
            <w:left w:val="none" w:sz="0" w:space="0" w:color="auto"/>
            <w:bottom w:val="none" w:sz="0" w:space="0" w:color="auto"/>
            <w:right w:val="none" w:sz="0" w:space="0" w:color="auto"/>
          </w:divBdr>
        </w:div>
      </w:divsChild>
    </w:div>
    <w:div w:id="396169301">
      <w:bodyDiv w:val="1"/>
      <w:marLeft w:val="0"/>
      <w:marRight w:val="0"/>
      <w:marTop w:val="0"/>
      <w:marBottom w:val="0"/>
      <w:divBdr>
        <w:top w:val="none" w:sz="0" w:space="0" w:color="auto"/>
        <w:left w:val="none" w:sz="0" w:space="0" w:color="auto"/>
        <w:bottom w:val="none" w:sz="0" w:space="0" w:color="auto"/>
        <w:right w:val="none" w:sz="0" w:space="0" w:color="auto"/>
      </w:divBdr>
    </w:div>
    <w:div w:id="401605336">
      <w:bodyDiv w:val="1"/>
      <w:marLeft w:val="0"/>
      <w:marRight w:val="0"/>
      <w:marTop w:val="0"/>
      <w:marBottom w:val="0"/>
      <w:divBdr>
        <w:top w:val="none" w:sz="0" w:space="0" w:color="auto"/>
        <w:left w:val="none" w:sz="0" w:space="0" w:color="auto"/>
        <w:bottom w:val="none" w:sz="0" w:space="0" w:color="auto"/>
        <w:right w:val="none" w:sz="0" w:space="0" w:color="auto"/>
      </w:divBdr>
      <w:divsChild>
        <w:div w:id="1397047204">
          <w:marLeft w:val="0"/>
          <w:marRight w:val="0"/>
          <w:marTop w:val="0"/>
          <w:marBottom w:val="0"/>
          <w:divBdr>
            <w:top w:val="none" w:sz="0" w:space="0" w:color="auto"/>
            <w:left w:val="none" w:sz="0" w:space="0" w:color="auto"/>
            <w:bottom w:val="none" w:sz="0" w:space="0" w:color="auto"/>
            <w:right w:val="none" w:sz="0" w:space="0" w:color="auto"/>
          </w:divBdr>
        </w:div>
      </w:divsChild>
    </w:div>
    <w:div w:id="412236867">
      <w:bodyDiv w:val="1"/>
      <w:marLeft w:val="0"/>
      <w:marRight w:val="0"/>
      <w:marTop w:val="0"/>
      <w:marBottom w:val="0"/>
      <w:divBdr>
        <w:top w:val="none" w:sz="0" w:space="0" w:color="auto"/>
        <w:left w:val="none" w:sz="0" w:space="0" w:color="auto"/>
        <w:bottom w:val="none" w:sz="0" w:space="0" w:color="auto"/>
        <w:right w:val="none" w:sz="0" w:space="0" w:color="auto"/>
      </w:divBdr>
    </w:div>
    <w:div w:id="419454061">
      <w:bodyDiv w:val="1"/>
      <w:marLeft w:val="0"/>
      <w:marRight w:val="0"/>
      <w:marTop w:val="0"/>
      <w:marBottom w:val="0"/>
      <w:divBdr>
        <w:top w:val="none" w:sz="0" w:space="0" w:color="auto"/>
        <w:left w:val="none" w:sz="0" w:space="0" w:color="auto"/>
        <w:bottom w:val="none" w:sz="0" w:space="0" w:color="auto"/>
        <w:right w:val="none" w:sz="0" w:space="0" w:color="auto"/>
      </w:divBdr>
    </w:div>
    <w:div w:id="514658725">
      <w:bodyDiv w:val="1"/>
      <w:marLeft w:val="0"/>
      <w:marRight w:val="0"/>
      <w:marTop w:val="0"/>
      <w:marBottom w:val="0"/>
      <w:divBdr>
        <w:top w:val="none" w:sz="0" w:space="0" w:color="auto"/>
        <w:left w:val="none" w:sz="0" w:space="0" w:color="auto"/>
        <w:bottom w:val="none" w:sz="0" w:space="0" w:color="auto"/>
        <w:right w:val="none" w:sz="0" w:space="0" w:color="auto"/>
      </w:divBdr>
    </w:div>
    <w:div w:id="544489688">
      <w:bodyDiv w:val="1"/>
      <w:marLeft w:val="0"/>
      <w:marRight w:val="0"/>
      <w:marTop w:val="0"/>
      <w:marBottom w:val="0"/>
      <w:divBdr>
        <w:top w:val="none" w:sz="0" w:space="0" w:color="auto"/>
        <w:left w:val="none" w:sz="0" w:space="0" w:color="auto"/>
        <w:bottom w:val="none" w:sz="0" w:space="0" w:color="auto"/>
        <w:right w:val="none" w:sz="0" w:space="0" w:color="auto"/>
      </w:divBdr>
    </w:div>
    <w:div w:id="567962720">
      <w:bodyDiv w:val="1"/>
      <w:marLeft w:val="0"/>
      <w:marRight w:val="0"/>
      <w:marTop w:val="0"/>
      <w:marBottom w:val="0"/>
      <w:divBdr>
        <w:top w:val="none" w:sz="0" w:space="0" w:color="auto"/>
        <w:left w:val="none" w:sz="0" w:space="0" w:color="auto"/>
        <w:bottom w:val="none" w:sz="0" w:space="0" w:color="auto"/>
        <w:right w:val="none" w:sz="0" w:space="0" w:color="auto"/>
      </w:divBdr>
    </w:div>
    <w:div w:id="599489741">
      <w:bodyDiv w:val="1"/>
      <w:marLeft w:val="0"/>
      <w:marRight w:val="0"/>
      <w:marTop w:val="0"/>
      <w:marBottom w:val="0"/>
      <w:divBdr>
        <w:top w:val="none" w:sz="0" w:space="0" w:color="auto"/>
        <w:left w:val="none" w:sz="0" w:space="0" w:color="auto"/>
        <w:bottom w:val="none" w:sz="0" w:space="0" w:color="auto"/>
        <w:right w:val="none" w:sz="0" w:space="0" w:color="auto"/>
      </w:divBdr>
    </w:div>
    <w:div w:id="636685366">
      <w:bodyDiv w:val="1"/>
      <w:marLeft w:val="0"/>
      <w:marRight w:val="0"/>
      <w:marTop w:val="0"/>
      <w:marBottom w:val="0"/>
      <w:divBdr>
        <w:top w:val="none" w:sz="0" w:space="0" w:color="auto"/>
        <w:left w:val="none" w:sz="0" w:space="0" w:color="auto"/>
        <w:bottom w:val="none" w:sz="0" w:space="0" w:color="auto"/>
        <w:right w:val="none" w:sz="0" w:space="0" w:color="auto"/>
      </w:divBdr>
    </w:div>
    <w:div w:id="646518706">
      <w:bodyDiv w:val="1"/>
      <w:marLeft w:val="0"/>
      <w:marRight w:val="0"/>
      <w:marTop w:val="0"/>
      <w:marBottom w:val="0"/>
      <w:divBdr>
        <w:top w:val="none" w:sz="0" w:space="0" w:color="auto"/>
        <w:left w:val="none" w:sz="0" w:space="0" w:color="auto"/>
        <w:bottom w:val="none" w:sz="0" w:space="0" w:color="auto"/>
        <w:right w:val="none" w:sz="0" w:space="0" w:color="auto"/>
      </w:divBdr>
    </w:div>
    <w:div w:id="647318312">
      <w:bodyDiv w:val="1"/>
      <w:marLeft w:val="0"/>
      <w:marRight w:val="0"/>
      <w:marTop w:val="0"/>
      <w:marBottom w:val="0"/>
      <w:divBdr>
        <w:top w:val="none" w:sz="0" w:space="0" w:color="auto"/>
        <w:left w:val="none" w:sz="0" w:space="0" w:color="auto"/>
        <w:bottom w:val="none" w:sz="0" w:space="0" w:color="auto"/>
        <w:right w:val="none" w:sz="0" w:space="0" w:color="auto"/>
      </w:divBdr>
    </w:div>
    <w:div w:id="653991531">
      <w:bodyDiv w:val="1"/>
      <w:marLeft w:val="0"/>
      <w:marRight w:val="0"/>
      <w:marTop w:val="0"/>
      <w:marBottom w:val="0"/>
      <w:divBdr>
        <w:top w:val="none" w:sz="0" w:space="0" w:color="auto"/>
        <w:left w:val="none" w:sz="0" w:space="0" w:color="auto"/>
        <w:bottom w:val="none" w:sz="0" w:space="0" w:color="auto"/>
        <w:right w:val="none" w:sz="0" w:space="0" w:color="auto"/>
      </w:divBdr>
    </w:div>
    <w:div w:id="725229113">
      <w:bodyDiv w:val="1"/>
      <w:marLeft w:val="0"/>
      <w:marRight w:val="0"/>
      <w:marTop w:val="0"/>
      <w:marBottom w:val="0"/>
      <w:divBdr>
        <w:top w:val="none" w:sz="0" w:space="0" w:color="auto"/>
        <w:left w:val="none" w:sz="0" w:space="0" w:color="auto"/>
        <w:bottom w:val="none" w:sz="0" w:space="0" w:color="auto"/>
        <w:right w:val="none" w:sz="0" w:space="0" w:color="auto"/>
      </w:divBdr>
    </w:div>
    <w:div w:id="758066008">
      <w:bodyDiv w:val="1"/>
      <w:marLeft w:val="0"/>
      <w:marRight w:val="0"/>
      <w:marTop w:val="0"/>
      <w:marBottom w:val="0"/>
      <w:divBdr>
        <w:top w:val="none" w:sz="0" w:space="0" w:color="auto"/>
        <w:left w:val="none" w:sz="0" w:space="0" w:color="auto"/>
        <w:bottom w:val="none" w:sz="0" w:space="0" w:color="auto"/>
        <w:right w:val="none" w:sz="0" w:space="0" w:color="auto"/>
      </w:divBdr>
    </w:div>
    <w:div w:id="767314257">
      <w:bodyDiv w:val="1"/>
      <w:marLeft w:val="0"/>
      <w:marRight w:val="0"/>
      <w:marTop w:val="0"/>
      <w:marBottom w:val="0"/>
      <w:divBdr>
        <w:top w:val="none" w:sz="0" w:space="0" w:color="auto"/>
        <w:left w:val="none" w:sz="0" w:space="0" w:color="auto"/>
        <w:bottom w:val="none" w:sz="0" w:space="0" w:color="auto"/>
        <w:right w:val="none" w:sz="0" w:space="0" w:color="auto"/>
      </w:divBdr>
    </w:div>
    <w:div w:id="826480117">
      <w:bodyDiv w:val="1"/>
      <w:marLeft w:val="0"/>
      <w:marRight w:val="0"/>
      <w:marTop w:val="0"/>
      <w:marBottom w:val="0"/>
      <w:divBdr>
        <w:top w:val="none" w:sz="0" w:space="0" w:color="auto"/>
        <w:left w:val="none" w:sz="0" w:space="0" w:color="auto"/>
        <w:bottom w:val="none" w:sz="0" w:space="0" w:color="auto"/>
        <w:right w:val="none" w:sz="0" w:space="0" w:color="auto"/>
      </w:divBdr>
    </w:div>
    <w:div w:id="827282532">
      <w:bodyDiv w:val="1"/>
      <w:marLeft w:val="0"/>
      <w:marRight w:val="0"/>
      <w:marTop w:val="0"/>
      <w:marBottom w:val="0"/>
      <w:divBdr>
        <w:top w:val="none" w:sz="0" w:space="0" w:color="auto"/>
        <w:left w:val="none" w:sz="0" w:space="0" w:color="auto"/>
        <w:bottom w:val="none" w:sz="0" w:space="0" w:color="auto"/>
        <w:right w:val="none" w:sz="0" w:space="0" w:color="auto"/>
      </w:divBdr>
    </w:div>
    <w:div w:id="873810029">
      <w:bodyDiv w:val="1"/>
      <w:marLeft w:val="0"/>
      <w:marRight w:val="0"/>
      <w:marTop w:val="0"/>
      <w:marBottom w:val="0"/>
      <w:divBdr>
        <w:top w:val="none" w:sz="0" w:space="0" w:color="auto"/>
        <w:left w:val="none" w:sz="0" w:space="0" w:color="auto"/>
        <w:bottom w:val="none" w:sz="0" w:space="0" w:color="auto"/>
        <w:right w:val="none" w:sz="0" w:space="0" w:color="auto"/>
      </w:divBdr>
    </w:div>
    <w:div w:id="883440828">
      <w:bodyDiv w:val="1"/>
      <w:marLeft w:val="0"/>
      <w:marRight w:val="0"/>
      <w:marTop w:val="0"/>
      <w:marBottom w:val="0"/>
      <w:divBdr>
        <w:top w:val="none" w:sz="0" w:space="0" w:color="auto"/>
        <w:left w:val="none" w:sz="0" w:space="0" w:color="auto"/>
        <w:bottom w:val="none" w:sz="0" w:space="0" w:color="auto"/>
        <w:right w:val="none" w:sz="0" w:space="0" w:color="auto"/>
      </w:divBdr>
    </w:div>
    <w:div w:id="884291471">
      <w:bodyDiv w:val="1"/>
      <w:marLeft w:val="0"/>
      <w:marRight w:val="0"/>
      <w:marTop w:val="0"/>
      <w:marBottom w:val="0"/>
      <w:divBdr>
        <w:top w:val="none" w:sz="0" w:space="0" w:color="auto"/>
        <w:left w:val="none" w:sz="0" w:space="0" w:color="auto"/>
        <w:bottom w:val="none" w:sz="0" w:space="0" w:color="auto"/>
        <w:right w:val="none" w:sz="0" w:space="0" w:color="auto"/>
      </w:divBdr>
    </w:div>
    <w:div w:id="906719247">
      <w:bodyDiv w:val="1"/>
      <w:marLeft w:val="0"/>
      <w:marRight w:val="0"/>
      <w:marTop w:val="0"/>
      <w:marBottom w:val="0"/>
      <w:divBdr>
        <w:top w:val="none" w:sz="0" w:space="0" w:color="auto"/>
        <w:left w:val="none" w:sz="0" w:space="0" w:color="auto"/>
        <w:bottom w:val="none" w:sz="0" w:space="0" w:color="auto"/>
        <w:right w:val="none" w:sz="0" w:space="0" w:color="auto"/>
      </w:divBdr>
    </w:div>
    <w:div w:id="1058942991">
      <w:bodyDiv w:val="1"/>
      <w:marLeft w:val="0"/>
      <w:marRight w:val="0"/>
      <w:marTop w:val="0"/>
      <w:marBottom w:val="0"/>
      <w:divBdr>
        <w:top w:val="none" w:sz="0" w:space="0" w:color="auto"/>
        <w:left w:val="none" w:sz="0" w:space="0" w:color="auto"/>
        <w:bottom w:val="none" w:sz="0" w:space="0" w:color="auto"/>
        <w:right w:val="none" w:sz="0" w:space="0" w:color="auto"/>
      </w:divBdr>
    </w:div>
    <w:div w:id="1086532073">
      <w:bodyDiv w:val="1"/>
      <w:marLeft w:val="0"/>
      <w:marRight w:val="0"/>
      <w:marTop w:val="0"/>
      <w:marBottom w:val="0"/>
      <w:divBdr>
        <w:top w:val="none" w:sz="0" w:space="0" w:color="auto"/>
        <w:left w:val="none" w:sz="0" w:space="0" w:color="auto"/>
        <w:bottom w:val="none" w:sz="0" w:space="0" w:color="auto"/>
        <w:right w:val="none" w:sz="0" w:space="0" w:color="auto"/>
      </w:divBdr>
    </w:div>
    <w:div w:id="1200820152">
      <w:bodyDiv w:val="1"/>
      <w:marLeft w:val="0"/>
      <w:marRight w:val="0"/>
      <w:marTop w:val="0"/>
      <w:marBottom w:val="0"/>
      <w:divBdr>
        <w:top w:val="none" w:sz="0" w:space="0" w:color="auto"/>
        <w:left w:val="none" w:sz="0" w:space="0" w:color="auto"/>
        <w:bottom w:val="none" w:sz="0" w:space="0" w:color="auto"/>
        <w:right w:val="none" w:sz="0" w:space="0" w:color="auto"/>
      </w:divBdr>
    </w:div>
    <w:div w:id="1221403098">
      <w:bodyDiv w:val="1"/>
      <w:marLeft w:val="0"/>
      <w:marRight w:val="0"/>
      <w:marTop w:val="0"/>
      <w:marBottom w:val="0"/>
      <w:divBdr>
        <w:top w:val="none" w:sz="0" w:space="0" w:color="auto"/>
        <w:left w:val="none" w:sz="0" w:space="0" w:color="auto"/>
        <w:bottom w:val="none" w:sz="0" w:space="0" w:color="auto"/>
        <w:right w:val="none" w:sz="0" w:space="0" w:color="auto"/>
      </w:divBdr>
    </w:div>
    <w:div w:id="1258562441">
      <w:bodyDiv w:val="1"/>
      <w:marLeft w:val="0"/>
      <w:marRight w:val="0"/>
      <w:marTop w:val="0"/>
      <w:marBottom w:val="0"/>
      <w:divBdr>
        <w:top w:val="none" w:sz="0" w:space="0" w:color="auto"/>
        <w:left w:val="none" w:sz="0" w:space="0" w:color="auto"/>
        <w:bottom w:val="none" w:sz="0" w:space="0" w:color="auto"/>
        <w:right w:val="none" w:sz="0" w:space="0" w:color="auto"/>
      </w:divBdr>
    </w:div>
    <w:div w:id="1313176009">
      <w:bodyDiv w:val="1"/>
      <w:marLeft w:val="0"/>
      <w:marRight w:val="0"/>
      <w:marTop w:val="0"/>
      <w:marBottom w:val="0"/>
      <w:divBdr>
        <w:top w:val="none" w:sz="0" w:space="0" w:color="auto"/>
        <w:left w:val="none" w:sz="0" w:space="0" w:color="auto"/>
        <w:bottom w:val="none" w:sz="0" w:space="0" w:color="auto"/>
        <w:right w:val="none" w:sz="0" w:space="0" w:color="auto"/>
      </w:divBdr>
    </w:div>
    <w:div w:id="1338000944">
      <w:bodyDiv w:val="1"/>
      <w:marLeft w:val="0"/>
      <w:marRight w:val="0"/>
      <w:marTop w:val="0"/>
      <w:marBottom w:val="0"/>
      <w:divBdr>
        <w:top w:val="none" w:sz="0" w:space="0" w:color="auto"/>
        <w:left w:val="none" w:sz="0" w:space="0" w:color="auto"/>
        <w:bottom w:val="none" w:sz="0" w:space="0" w:color="auto"/>
        <w:right w:val="none" w:sz="0" w:space="0" w:color="auto"/>
      </w:divBdr>
    </w:div>
    <w:div w:id="1342855749">
      <w:bodyDiv w:val="1"/>
      <w:marLeft w:val="0"/>
      <w:marRight w:val="0"/>
      <w:marTop w:val="0"/>
      <w:marBottom w:val="0"/>
      <w:divBdr>
        <w:top w:val="none" w:sz="0" w:space="0" w:color="auto"/>
        <w:left w:val="none" w:sz="0" w:space="0" w:color="auto"/>
        <w:bottom w:val="none" w:sz="0" w:space="0" w:color="auto"/>
        <w:right w:val="none" w:sz="0" w:space="0" w:color="auto"/>
      </w:divBdr>
    </w:div>
    <w:div w:id="1349913996">
      <w:bodyDiv w:val="1"/>
      <w:marLeft w:val="0"/>
      <w:marRight w:val="0"/>
      <w:marTop w:val="0"/>
      <w:marBottom w:val="0"/>
      <w:divBdr>
        <w:top w:val="none" w:sz="0" w:space="0" w:color="auto"/>
        <w:left w:val="none" w:sz="0" w:space="0" w:color="auto"/>
        <w:bottom w:val="none" w:sz="0" w:space="0" w:color="auto"/>
        <w:right w:val="none" w:sz="0" w:space="0" w:color="auto"/>
      </w:divBdr>
    </w:div>
    <w:div w:id="1350638449">
      <w:bodyDiv w:val="1"/>
      <w:marLeft w:val="0"/>
      <w:marRight w:val="0"/>
      <w:marTop w:val="0"/>
      <w:marBottom w:val="0"/>
      <w:divBdr>
        <w:top w:val="none" w:sz="0" w:space="0" w:color="auto"/>
        <w:left w:val="none" w:sz="0" w:space="0" w:color="auto"/>
        <w:bottom w:val="none" w:sz="0" w:space="0" w:color="auto"/>
        <w:right w:val="none" w:sz="0" w:space="0" w:color="auto"/>
      </w:divBdr>
    </w:div>
    <w:div w:id="1413696176">
      <w:bodyDiv w:val="1"/>
      <w:marLeft w:val="0"/>
      <w:marRight w:val="0"/>
      <w:marTop w:val="0"/>
      <w:marBottom w:val="0"/>
      <w:divBdr>
        <w:top w:val="none" w:sz="0" w:space="0" w:color="auto"/>
        <w:left w:val="none" w:sz="0" w:space="0" w:color="auto"/>
        <w:bottom w:val="none" w:sz="0" w:space="0" w:color="auto"/>
        <w:right w:val="none" w:sz="0" w:space="0" w:color="auto"/>
      </w:divBdr>
    </w:div>
    <w:div w:id="1442728317">
      <w:bodyDiv w:val="1"/>
      <w:marLeft w:val="0"/>
      <w:marRight w:val="0"/>
      <w:marTop w:val="0"/>
      <w:marBottom w:val="0"/>
      <w:divBdr>
        <w:top w:val="none" w:sz="0" w:space="0" w:color="auto"/>
        <w:left w:val="none" w:sz="0" w:space="0" w:color="auto"/>
        <w:bottom w:val="none" w:sz="0" w:space="0" w:color="auto"/>
        <w:right w:val="none" w:sz="0" w:space="0" w:color="auto"/>
      </w:divBdr>
      <w:divsChild>
        <w:div w:id="537619456">
          <w:marLeft w:val="0"/>
          <w:marRight w:val="0"/>
          <w:marTop w:val="0"/>
          <w:marBottom w:val="0"/>
          <w:divBdr>
            <w:top w:val="none" w:sz="0" w:space="0" w:color="auto"/>
            <w:left w:val="none" w:sz="0" w:space="0" w:color="auto"/>
            <w:bottom w:val="none" w:sz="0" w:space="0" w:color="auto"/>
            <w:right w:val="none" w:sz="0" w:space="0" w:color="auto"/>
          </w:divBdr>
        </w:div>
      </w:divsChild>
    </w:div>
    <w:div w:id="1446579518">
      <w:bodyDiv w:val="1"/>
      <w:marLeft w:val="0"/>
      <w:marRight w:val="0"/>
      <w:marTop w:val="0"/>
      <w:marBottom w:val="0"/>
      <w:divBdr>
        <w:top w:val="none" w:sz="0" w:space="0" w:color="auto"/>
        <w:left w:val="none" w:sz="0" w:space="0" w:color="auto"/>
        <w:bottom w:val="none" w:sz="0" w:space="0" w:color="auto"/>
        <w:right w:val="none" w:sz="0" w:space="0" w:color="auto"/>
      </w:divBdr>
    </w:div>
    <w:div w:id="1460345475">
      <w:bodyDiv w:val="1"/>
      <w:marLeft w:val="0"/>
      <w:marRight w:val="0"/>
      <w:marTop w:val="0"/>
      <w:marBottom w:val="0"/>
      <w:divBdr>
        <w:top w:val="none" w:sz="0" w:space="0" w:color="auto"/>
        <w:left w:val="none" w:sz="0" w:space="0" w:color="auto"/>
        <w:bottom w:val="none" w:sz="0" w:space="0" w:color="auto"/>
        <w:right w:val="none" w:sz="0" w:space="0" w:color="auto"/>
      </w:divBdr>
    </w:div>
    <w:div w:id="1523320186">
      <w:bodyDiv w:val="1"/>
      <w:marLeft w:val="0"/>
      <w:marRight w:val="0"/>
      <w:marTop w:val="0"/>
      <w:marBottom w:val="0"/>
      <w:divBdr>
        <w:top w:val="none" w:sz="0" w:space="0" w:color="auto"/>
        <w:left w:val="none" w:sz="0" w:space="0" w:color="auto"/>
        <w:bottom w:val="none" w:sz="0" w:space="0" w:color="auto"/>
        <w:right w:val="none" w:sz="0" w:space="0" w:color="auto"/>
      </w:divBdr>
    </w:div>
    <w:div w:id="1551191472">
      <w:bodyDiv w:val="1"/>
      <w:marLeft w:val="0"/>
      <w:marRight w:val="0"/>
      <w:marTop w:val="0"/>
      <w:marBottom w:val="0"/>
      <w:divBdr>
        <w:top w:val="none" w:sz="0" w:space="0" w:color="auto"/>
        <w:left w:val="none" w:sz="0" w:space="0" w:color="auto"/>
        <w:bottom w:val="none" w:sz="0" w:space="0" w:color="auto"/>
        <w:right w:val="none" w:sz="0" w:space="0" w:color="auto"/>
      </w:divBdr>
    </w:div>
    <w:div w:id="1590892476">
      <w:bodyDiv w:val="1"/>
      <w:marLeft w:val="0"/>
      <w:marRight w:val="0"/>
      <w:marTop w:val="0"/>
      <w:marBottom w:val="0"/>
      <w:divBdr>
        <w:top w:val="none" w:sz="0" w:space="0" w:color="auto"/>
        <w:left w:val="none" w:sz="0" w:space="0" w:color="auto"/>
        <w:bottom w:val="none" w:sz="0" w:space="0" w:color="auto"/>
        <w:right w:val="none" w:sz="0" w:space="0" w:color="auto"/>
      </w:divBdr>
      <w:divsChild>
        <w:div w:id="1599093710">
          <w:marLeft w:val="0"/>
          <w:marRight w:val="0"/>
          <w:marTop w:val="0"/>
          <w:marBottom w:val="0"/>
          <w:divBdr>
            <w:top w:val="none" w:sz="0" w:space="0" w:color="auto"/>
            <w:left w:val="none" w:sz="0" w:space="0" w:color="auto"/>
            <w:bottom w:val="none" w:sz="0" w:space="0" w:color="auto"/>
            <w:right w:val="none" w:sz="0" w:space="0" w:color="auto"/>
          </w:divBdr>
        </w:div>
      </w:divsChild>
    </w:div>
    <w:div w:id="1612319409">
      <w:bodyDiv w:val="1"/>
      <w:marLeft w:val="0"/>
      <w:marRight w:val="0"/>
      <w:marTop w:val="0"/>
      <w:marBottom w:val="0"/>
      <w:divBdr>
        <w:top w:val="none" w:sz="0" w:space="0" w:color="auto"/>
        <w:left w:val="none" w:sz="0" w:space="0" w:color="auto"/>
        <w:bottom w:val="none" w:sz="0" w:space="0" w:color="auto"/>
        <w:right w:val="none" w:sz="0" w:space="0" w:color="auto"/>
      </w:divBdr>
    </w:div>
    <w:div w:id="1658879693">
      <w:bodyDiv w:val="1"/>
      <w:marLeft w:val="0"/>
      <w:marRight w:val="0"/>
      <w:marTop w:val="0"/>
      <w:marBottom w:val="0"/>
      <w:divBdr>
        <w:top w:val="none" w:sz="0" w:space="0" w:color="auto"/>
        <w:left w:val="none" w:sz="0" w:space="0" w:color="auto"/>
        <w:bottom w:val="none" w:sz="0" w:space="0" w:color="auto"/>
        <w:right w:val="none" w:sz="0" w:space="0" w:color="auto"/>
      </w:divBdr>
    </w:div>
    <w:div w:id="1780368914">
      <w:bodyDiv w:val="1"/>
      <w:marLeft w:val="0"/>
      <w:marRight w:val="0"/>
      <w:marTop w:val="0"/>
      <w:marBottom w:val="0"/>
      <w:divBdr>
        <w:top w:val="none" w:sz="0" w:space="0" w:color="auto"/>
        <w:left w:val="none" w:sz="0" w:space="0" w:color="auto"/>
        <w:bottom w:val="none" w:sz="0" w:space="0" w:color="auto"/>
        <w:right w:val="none" w:sz="0" w:space="0" w:color="auto"/>
      </w:divBdr>
    </w:div>
    <w:div w:id="1793017579">
      <w:bodyDiv w:val="1"/>
      <w:marLeft w:val="0"/>
      <w:marRight w:val="0"/>
      <w:marTop w:val="0"/>
      <w:marBottom w:val="0"/>
      <w:divBdr>
        <w:top w:val="none" w:sz="0" w:space="0" w:color="auto"/>
        <w:left w:val="none" w:sz="0" w:space="0" w:color="auto"/>
        <w:bottom w:val="none" w:sz="0" w:space="0" w:color="auto"/>
        <w:right w:val="none" w:sz="0" w:space="0" w:color="auto"/>
      </w:divBdr>
      <w:divsChild>
        <w:div w:id="1948586645">
          <w:marLeft w:val="0"/>
          <w:marRight w:val="0"/>
          <w:marTop w:val="0"/>
          <w:marBottom w:val="0"/>
          <w:divBdr>
            <w:top w:val="none" w:sz="0" w:space="0" w:color="auto"/>
            <w:left w:val="none" w:sz="0" w:space="0" w:color="auto"/>
            <w:bottom w:val="none" w:sz="0" w:space="0" w:color="auto"/>
            <w:right w:val="none" w:sz="0" w:space="0" w:color="auto"/>
          </w:divBdr>
        </w:div>
      </w:divsChild>
    </w:div>
    <w:div w:id="1819959869">
      <w:bodyDiv w:val="1"/>
      <w:marLeft w:val="0"/>
      <w:marRight w:val="0"/>
      <w:marTop w:val="0"/>
      <w:marBottom w:val="0"/>
      <w:divBdr>
        <w:top w:val="none" w:sz="0" w:space="0" w:color="auto"/>
        <w:left w:val="none" w:sz="0" w:space="0" w:color="auto"/>
        <w:bottom w:val="none" w:sz="0" w:space="0" w:color="auto"/>
        <w:right w:val="none" w:sz="0" w:space="0" w:color="auto"/>
      </w:divBdr>
    </w:div>
    <w:div w:id="1833401248">
      <w:bodyDiv w:val="1"/>
      <w:marLeft w:val="0"/>
      <w:marRight w:val="0"/>
      <w:marTop w:val="0"/>
      <w:marBottom w:val="0"/>
      <w:divBdr>
        <w:top w:val="none" w:sz="0" w:space="0" w:color="auto"/>
        <w:left w:val="none" w:sz="0" w:space="0" w:color="auto"/>
        <w:bottom w:val="none" w:sz="0" w:space="0" w:color="auto"/>
        <w:right w:val="none" w:sz="0" w:space="0" w:color="auto"/>
      </w:divBdr>
    </w:div>
    <w:div w:id="1852454504">
      <w:bodyDiv w:val="1"/>
      <w:marLeft w:val="0"/>
      <w:marRight w:val="0"/>
      <w:marTop w:val="0"/>
      <w:marBottom w:val="0"/>
      <w:divBdr>
        <w:top w:val="none" w:sz="0" w:space="0" w:color="auto"/>
        <w:left w:val="none" w:sz="0" w:space="0" w:color="auto"/>
        <w:bottom w:val="none" w:sz="0" w:space="0" w:color="auto"/>
        <w:right w:val="none" w:sz="0" w:space="0" w:color="auto"/>
      </w:divBdr>
    </w:div>
    <w:div w:id="1858423064">
      <w:bodyDiv w:val="1"/>
      <w:marLeft w:val="0"/>
      <w:marRight w:val="0"/>
      <w:marTop w:val="0"/>
      <w:marBottom w:val="0"/>
      <w:divBdr>
        <w:top w:val="none" w:sz="0" w:space="0" w:color="auto"/>
        <w:left w:val="none" w:sz="0" w:space="0" w:color="auto"/>
        <w:bottom w:val="none" w:sz="0" w:space="0" w:color="auto"/>
        <w:right w:val="none" w:sz="0" w:space="0" w:color="auto"/>
      </w:divBdr>
    </w:div>
    <w:div w:id="1873684314">
      <w:bodyDiv w:val="1"/>
      <w:marLeft w:val="0"/>
      <w:marRight w:val="0"/>
      <w:marTop w:val="0"/>
      <w:marBottom w:val="0"/>
      <w:divBdr>
        <w:top w:val="none" w:sz="0" w:space="0" w:color="auto"/>
        <w:left w:val="none" w:sz="0" w:space="0" w:color="auto"/>
        <w:bottom w:val="none" w:sz="0" w:space="0" w:color="auto"/>
        <w:right w:val="none" w:sz="0" w:space="0" w:color="auto"/>
      </w:divBdr>
    </w:div>
    <w:div w:id="1893154151">
      <w:bodyDiv w:val="1"/>
      <w:marLeft w:val="0"/>
      <w:marRight w:val="0"/>
      <w:marTop w:val="0"/>
      <w:marBottom w:val="0"/>
      <w:divBdr>
        <w:top w:val="none" w:sz="0" w:space="0" w:color="auto"/>
        <w:left w:val="none" w:sz="0" w:space="0" w:color="auto"/>
        <w:bottom w:val="none" w:sz="0" w:space="0" w:color="auto"/>
        <w:right w:val="none" w:sz="0" w:space="0" w:color="auto"/>
      </w:divBdr>
      <w:divsChild>
        <w:div w:id="364477678">
          <w:marLeft w:val="0"/>
          <w:marRight w:val="0"/>
          <w:marTop w:val="0"/>
          <w:marBottom w:val="0"/>
          <w:divBdr>
            <w:top w:val="none" w:sz="0" w:space="0" w:color="auto"/>
            <w:left w:val="none" w:sz="0" w:space="0" w:color="auto"/>
            <w:bottom w:val="none" w:sz="0" w:space="0" w:color="auto"/>
            <w:right w:val="none" w:sz="0" w:space="0" w:color="auto"/>
          </w:divBdr>
        </w:div>
      </w:divsChild>
    </w:div>
    <w:div w:id="1950040959">
      <w:bodyDiv w:val="1"/>
      <w:marLeft w:val="0"/>
      <w:marRight w:val="0"/>
      <w:marTop w:val="0"/>
      <w:marBottom w:val="0"/>
      <w:divBdr>
        <w:top w:val="none" w:sz="0" w:space="0" w:color="auto"/>
        <w:left w:val="none" w:sz="0" w:space="0" w:color="auto"/>
        <w:bottom w:val="none" w:sz="0" w:space="0" w:color="auto"/>
        <w:right w:val="none" w:sz="0" w:space="0" w:color="auto"/>
      </w:divBdr>
    </w:div>
    <w:div w:id="1956250864">
      <w:bodyDiv w:val="1"/>
      <w:marLeft w:val="0"/>
      <w:marRight w:val="0"/>
      <w:marTop w:val="0"/>
      <w:marBottom w:val="0"/>
      <w:divBdr>
        <w:top w:val="none" w:sz="0" w:space="0" w:color="auto"/>
        <w:left w:val="none" w:sz="0" w:space="0" w:color="auto"/>
        <w:bottom w:val="none" w:sz="0" w:space="0" w:color="auto"/>
        <w:right w:val="none" w:sz="0" w:space="0" w:color="auto"/>
      </w:divBdr>
    </w:div>
    <w:div w:id="1972980233">
      <w:bodyDiv w:val="1"/>
      <w:marLeft w:val="0"/>
      <w:marRight w:val="0"/>
      <w:marTop w:val="0"/>
      <w:marBottom w:val="0"/>
      <w:divBdr>
        <w:top w:val="none" w:sz="0" w:space="0" w:color="auto"/>
        <w:left w:val="none" w:sz="0" w:space="0" w:color="auto"/>
        <w:bottom w:val="none" w:sz="0" w:space="0" w:color="auto"/>
        <w:right w:val="none" w:sz="0" w:space="0" w:color="auto"/>
      </w:divBdr>
    </w:div>
    <w:div w:id="2033919654">
      <w:bodyDiv w:val="1"/>
      <w:marLeft w:val="0"/>
      <w:marRight w:val="0"/>
      <w:marTop w:val="0"/>
      <w:marBottom w:val="0"/>
      <w:divBdr>
        <w:top w:val="none" w:sz="0" w:space="0" w:color="auto"/>
        <w:left w:val="none" w:sz="0" w:space="0" w:color="auto"/>
        <w:bottom w:val="none" w:sz="0" w:space="0" w:color="auto"/>
        <w:right w:val="none" w:sz="0" w:space="0" w:color="auto"/>
      </w:divBdr>
    </w:div>
    <w:div w:id="2039894865">
      <w:bodyDiv w:val="1"/>
      <w:marLeft w:val="0"/>
      <w:marRight w:val="0"/>
      <w:marTop w:val="0"/>
      <w:marBottom w:val="0"/>
      <w:divBdr>
        <w:top w:val="none" w:sz="0" w:space="0" w:color="auto"/>
        <w:left w:val="none" w:sz="0" w:space="0" w:color="auto"/>
        <w:bottom w:val="none" w:sz="0" w:space="0" w:color="auto"/>
        <w:right w:val="none" w:sz="0" w:space="0" w:color="auto"/>
      </w:divBdr>
      <w:divsChild>
        <w:div w:id="1748263205">
          <w:marLeft w:val="0"/>
          <w:marRight w:val="0"/>
          <w:marTop w:val="0"/>
          <w:marBottom w:val="0"/>
          <w:divBdr>
            <w:top w:val="none" w:sz="0" w:space="0" w:color="auto"/>
            <w:left w:val="none" w:sz="0" w:space="0" w:color="auto"/>
            <w:bottom w:val="none" w:sz="0" w:space="0" w:color="auto"/>
            <w:right w:val="none" w:sz="0" w:space="0" w:color="auto"/>
          </w:divBdr>
        </w:div>
      </w:divsChild>
    </w:div>
    <w:div w:id="2047018628">
      <w:bodyDiv w:val="1"/>
      <w:marLeft w:val="0"/>
      <w:marRight w:val="0"/>
      <w:marTop w:val="0"/>
      <w:marBottom w:val="0"/>
      <w:divBdr>
        <w:top w:val="none" w:sz="0" w:space="0" w:color="auto"/>
        <w:left w:val="none" w:sz="0" w:space="0" w:color="auto"/>
        <w:bottom w:val="none" w:sz="0" w:space="0" w:color="auto"/>
        <w:right w:val="none" w:sz="0" w:space="0" w:color="auto"/>
      </w:divBdr>
    </w:div>
    <w:div w:id="2053184841">
      <w:bodyDiv w:val="1"/>
      <w:marLeft w:val="0"/>
      <w:marRight w:val="0"/>
      <w:marTop w:val="0"/>
      <w:marBottom w:val="0"/>
      <w:divBdr>
        <w:top w:val="none" w:sz="0" w:space="0" w:color="auto"/>
        <w:left w:val="none" w:sz="0" w:space="0" w:color="auto"/>
        <w:bottom w:val="none" w:sz="0" w:space="0" w:color="auto"/>
        <w:right w:val="none" w:sz="0" w:space="0" w:color="auto"/>
      </w:divBdr>
    </w:div>
    <w:div w:id="2093351812">
      <w:bodyDiv w:val="1"/>
      <w:marLeft w:val="0"/>
      <w:marRight w:val="0"/>
      <w:marTop w:val="0"/>
      <w:marBottom w:val="0"/>
      <w:divBdr>
        <w:top w:val="none" w:sz="0" w:space="0" w:color="auto"/>
        <w:left w:val="none" w:sz="0" w:space="0" w:color="auto"/>
        <w:bottom w:val="none" w:sz="0" w:space="0" w:color="auto"/>
        <w:right w:val="none" w:sz="0" w:space="0" w:color="auto"/>
      </w:divBdr>
    </w:div>
    <w:div w:id="2094160228">
      <w:bodyDiv w:val="1"/>
      <w:marLeft w:val="0"/>
      <w:marRight w:val="0"/>
      <w:marTop w:val="0"/>
      <w:marBottom w:val="0"/>
      <w:divBdr>
        <w:top w:val="none" w:sz="0" w:space="0" w:color="auto"/>
        <w:left w:val="none" w:sz="0" w:space="0" w:color="auto"/>
        <w:bottom w:val="none" w:sz="0" w:space="0" w:color="auto"/>
        <w:right w:val="none" w:sz="0" w:space="0" w:color="auto"/>
      </w:divBdr>
      <w:divsChild>
        <w:div w:id="137193105">
          <w:marLeft w:val="0"/>
          <w:marRight w:val="0"/>
          <w:marTop w:val="0"/>
          <w:marBottom w:val="0"/>
          <w:divBdr>
            <w:top w:val="none" w:sz="0" w:space="0" w:color="auto"/>
            <w:left w:val="none" w:sz="0" w:space="0" w:color="auto"/>
            <w:bottom w:val="none" w:sz="0" w:space="0" w:color="auto"/>
            <w:right w:val="none" w:sz="0" w:space="0" w:color="auto"/>
          </w:divBdr>
        </w:div>
      </w:divsChild>
    </w:div>
    <w:div w:id="213983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image" Target="media/image6.png"/><Relationship Id="rId17" Type="http://schemas.openxmlformats.org/officeDocument/2006/relationships/hyperlink" Target="https://www.investopedia.com/avalanche-avax-definition-5217374" TargetMode="External"/><Relationship Id="rId2" Type="http://schemas.openxmlformats.org/officeDocument/2006/relationships/numbering" Target="numbering.xml"/><Relationship Id="rId16" Type="http://schemas.openxmlformats.org/officeDocument/2006/relationships/hyperlink" Target="https://www.kaggle.com/datasets/paveljurke/crypto-prices-historical-data?resource=download&amp;select=AVAX.csv"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amip\Downloads\AVAX.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Avax</a:t>
            </a:r>
            <a:r>
              <a:rPr lang="en-US" baseline="0"/>
              <a:t> consecutive price increase(2020-2022)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AVAX!$J$1</c:f>
              <c:strCache>
                <c:ptCount val="1"/>
                <c:pt idx="0">
                  <c:v>consc Increas</c:v>
                </c:pt>
              </c:strCache>
            </c:strRef>
          </c:tx>
          <c:spPr>
            <a:solidFill>
              <a:schemeClr val="accent1"/>
            </a:solidFill>
            <a:ln>
              <a:noFill/>
            </a:ln>
            <a:effectLst/>
          </c:spPr>
          <c:invertIfNegative val="0"/>
          <c:val>
            <c:numRef>
              <c:f>AVAX!$J$2:$J$1679</c:f>
              <c:numCache>
                <c:formatCode>General</c:formatCode>
                <c:ptCount val="1678"/>
                <c:pt idx="0">
                  <c:v>0</c:v>
                </c:pt>
                <c:pt idx="1">
                  <c:v>0</c:v>
                </c:pt>
                <c:pt idx="2">
                  <c:v>0</c:v>
                </c:pt>
                <c:pt idx="3">
                  <c:v>1</c:v>
                </c:pt>
                <c:pt idx="4">
                  <c:v>1</c:v>
                </c:pt>
                <c:pt idx="5">
                  <c:v>0</c:v>
                </c:pt>
                <c:pt idx="6">
                  <c:v>2</c:v>
                </c:pt>
                <c:pt idx="7">
                  <c:v>0</c:v>
                </c:pt>
                <c:pt idx="8">
                  <c:v>0</c:v>
                </c:pt>
                <c:pt idx="9">
                  <c:v>1</c:v>
                </c:pt>
                <c:pt idx="10">
                  <c:v>0</c:v>
                </c:pt>
                <c:pt idx="11">
                  <c:v>0</c:v>
                </c:pt>
                <c:pt idx="12">
                  <c:v>1</c:v>
                </c:pt>
                <c:pt idx="13">
                  <c:v>0</c:v>
                </c:pt>
                <c:pt idx="14">
                  <c:v>2</c:v>
                </c:pt>
                <c:pt idx="15">
                  <c:v>0</c:v>
                </c:pt>
                <c:pt idx="16">
                  <c:v>0</c:v>
                </c:pt>
                <c:pt idx="17">
                  <c:v>1</c:v>
                </c:pt>
                <c:pt idx="18">
                  <c:v>1</c:v>
                </c:pt>
                <c:pt idx="19">
                  <c:v>0</c:v>
                </c:pt>
                <c:pt idx="20">
                  <c:v>2</c:v>
                </c:pt>
                <c:pt idx="21">
                  <c:v>1</c:v>
                </c:pt>
                <c:pt idx="22">
                  <c:v>3</c:v>
                </c:pt>
                <c:pt idx="23">
                  <c:v>0</c:v>
                </c:pt>
                <c:pt idx="24">
                  <c:v>0</c:v>
                </c:pt>
                <c:pt idx="25">
                  <c:v>0</c:v>
                </c:pt>
                <c:pt idx="26">
                  <c:v>1</c:v>
                </c:pt>
                <c:pt idx="27">
                  <c:v>0</c:v>
                </c:pt>
                <c:pt idx="28">
                  <c:v>0</c:v>
                </c:pt>
                <c:pt idx="29">
                  <c:v>0</c:v>
                </c:pt>
                <c:pt idx="30">
                  <c:v>1</c:v>
                </c:pt>
                <c:pt idx="31">
                  <c:v>1</c:v>
                </c:pt>
                <c:pt idx="32">
                  <c:v>0</c:v>
                </c:pt>
                <c:pt idx="33">
                  <c:v>0</c:v>
                </c:pt>
                <c:pt idx="34">
                  <c:v>0</c:v>
                </c:pt>
                <c:pt idx="35">
                  <c:v>1</c:v>
                </c:pt>
                <c:pt idx="36">
                  <c:v>0</c:v>
                </c:pt>
                <c:pt idx="37">
                  <c:v>0</c:v>
                </c:pt>
                <c:pt idx="38">
                  <c:v>0</c:v>
                </c:pt>
                <c:pt idx="39">
                  <c:v>0</c:v>
                </c:pt>
                <c:pt idx="40">
                  <c:v>0</c:v>
                </c:pt>
                <c:pt idx="41">
                  <c:v>1</c:v>
                </c:pt>
                <c:pt idx="42">
                  <c:v>0</c:v>
                </c:pt>
                <c:pt idx="43">
                  <c:v>0</c:v>
                </c:pt>
                <c:pt idx="44">
                  <c:v>0</c:v>
                </c:pt>
                <c:pt idx="45">
                  <c:v>1</c:v>
                </c:pt>
                <c:pt idx="46">
                  <c:v>1</c:v>
                </c:pt>
                <c:pt idx="47">
                  <c:v>0</c:v>
                </c:pt>
                <c:pt idx="48">
                  <c:v>2</c:v>
                </c:pt>
                <c:pt idx="49">
                  <c:v>0</c:v>
                </c:pt>
                <c:pt idx="50">
                  <c:v>3</c:v>
                </c:pt>
                <c:pt idx="51">
                  <c:v>0</c:v>
                </c:pt>
                <c:pt idx="52">
                  <c:v>0</c:v>
                </c:pt>
                <c:pt idx="53">
                  <c:v>1</c:v>
                </c:pt>
                <c:pt idx="54">
                  <c:v>0</c:v>
                </c:pt>
                <c:pt idx="55">
                  <c:v>2</c:v>
                </c:pt>
                <c:pt idx="56">
                  <c:v>1</c:v>
                </c:pt>
                <c:pt idx="57">
                  <c:v>3</c:v>
                </c:pt>
                <c:pt idx="58">
                  <c:v>0</c:v>
                </c:pt>
                <c:pt idx="59">
                  <c:v>0</c:v>
                </c:pt>
                <c:pt idx="60">
                  <c:v>1</c:v>
                </c:pt>
                <c:pt idx="61">
                  <c:v>1</c:v>
                </c:pt>
                <c:pt idx="62">
                  <c:v>0</c:v>
                </c:pt>
                <c:pt idx="63">
                  <c:v>2</c:v>
                </c:pt>
                <c:pt idx="64">
                  <c:v>1</c:v>
                </c:pt>
                <c:pt idx="65">
                  <c:v>0</c:v>
                </c:pt>
                <c:pt idx="66">
                  <c:v>0</c:v>
                </c:pt>
                <c:pt idx="67">
                  <c:v>1</c:v>
                </c:pt>
                <c:pt idx="68">
                  <c:v>1</c:v>
                </c:pt>
                <c:pt idx="69">
                  <c:v>2</c:v>
                </c:pt>
                <c:pt idx="70">
                  <c:v>0</c:v>
                </c:pt>
                <c:pt idx="71">
                  <c:v>0</c:v>
                </c:pt>
                <c:pt idx="72">
                  <c:v>1</c:v>
                </c:pt>
                <c:pt idx="73">
                  <c:v>1</c:v>
                </c:pt>
                <c:pt idx="74">
                  <c:v>0</c:v>
                </c:pt>
                <c:pt idx="75">
                  <c:v>2</c:v>
                </c:pt>
                <c:pt idx="76">
                  <c:v>0</c:v>
                </c:pt>
                <c:pt idx="77">
                  <c:v>0</c:v>
                </c:pt>
                <c:pt idx="78">
                  <c:v>0</c:v>
                </c:pt>
                <c:pt idx="79">
                  <c:v>1</c:v>
                </c:pt>
                <c:pt idx="80">
                  <c:v>0</c:v>
                </c:pt>
                <c:pt idx="81">
                  <c:v>2</c:v>
                </c:pt>
                <c:pt idx="82">
                  <c:v>1</c:v>
                </c:pt>
                <c:pt idx="83">
                  <c:v>0</c:v>
                </c:pt>
                <c:pt idx="84">
                  <c:v>0</c:v>
                </c:pt>
                <c:pt idx="85">
                  <c:v>1</c:v>
                </c:pt>
                <c:pt idx="86">
                  <c:v>1</c:v>
                </c:pt>
                <c:pt idx="87">
                  <c:v>0</c:v>
                </c:pt>
                <c:pt idx="88">
                  <c:v>2</c:v>
                </c:pt>
                <c:pt idx="89">
                  <c:v>1</c:v>
                </c:pt>
                <c:pt idx="90">
                  <c:v>0</c:v>
                </c:pt>
                <c:pt idx="91">
                  <c:v>0</c:v>
                </c:pt>
                <c:pt idx="92">
                  <c:v>0</c:v>
                </c:pt>
                <c:pt idx="93">
                  <c:v>0</c:v>
                </c:pt>
                <c:pt idx="94">
                  <c:v>1</c:v>
                </c:pt>
                <c:pt idx="95">
                  <c:v>0</c:v>
                </c:pt>
                <c:pt idx="96">
                  <c:v>0</c:v>
                </c:pt>
                <c:pt idx="97">
                  <c:v>0</c:v>
                </c:pt>
                <c:pt idx="98">
                  <c:v>1</c:v>
                </c:pt>
                <c:pt idx="99">
                  <c:v>0</c:v>
                </c:pt>
                <c:pt idx="100">
                  <c:v>0</c:v>
                </c:pt>
                <c:pt idx="101">
                  <c:v>1</c:v>
                </c:pt>
                <c:pt idx="102">
                  <c:v>1</c:v>
                </c:pt>
                <c:pt idx="103">
                  <c:v>0</c:v>
                </c:pt>
                <c:pt idx="104">
                  <c:v>0</c:v>
                </c:pt>
                <c:pt idx="105">
                  <c:v>1</c:v>
                </c:pt>
                <c:pt idx="106">
                  <c:v>1</c:v>
                </c:pt>
                <c:pt idx="107">
                  <c:v>2</c:v>
                </c:pt>
                <c:pt idx="108">
                  <c:v>0</c:v>
                </c:pt>
                <c:pt idx="109">
                  <c:v>3</c:v>
                </c:pt>
                <c:pt idx="110">
                  <c:v>1</c:v>
                </c:pt>
                <c:pt idx="111">
                  <c:v>0</c:v>
                </c:pt>
                <c:pt idx="112">
                  <c:v>0</c:v>
                </c:pt>
                <c:pt idx="113">
                  <c:v>1</c:v>
                </c:pt>
                <c:pt idx="114">
                  <c:v>1</c:v>
                </c:pt>
                <c:pt idx="115">
                  <c:v>2</c:v>
                </c:pt>
                <c:pt idx="116">
                  <c:v>2</c:v>
                </c:pt>
                <c:pt idx="117">
                  <c:v>3</c:v>
                </c:pt>
                <c:pt idx="118">
                  <c:v>3</c:v>
                </c:pt>
                <c:pt idx="119">
                  <c:v>0</c:v>
                </c:pt>
                <c:pt idx="120">
                  <c:v>0</c:v>
                </c:pt>
                <c:pt idx="121">
                  <c:v>1</c:v>
                </c:pt>
                <c:pt idx="122">
                  <c:v>0</c:v>
                </c:pt>
                <c:pt idx="123">
                  <c:v>2</c:v>
                </c:pt>
                <c:pt idx="124">
                  <c:v>1</c:v>
                </c:pt>
                <c:pt idx="125">
                  <c:v>0</c:v>
                </c:pt>
                <c:pt idx="126">
                  <c:v>0</c:v>
                </c:pt>
                <c:pt idx="127">
                  <c:v>0</c:v>
                </c:pt>
                <c:pt idx="128">
                  <c:v>0</c:v>
                </c:pt>
                <c:pt idx="129">
                  <c:v>1</c:v>
                </c:pt>
                <c:pt idx="130">
                  <c:v>0</c:v>
                </c:pt>
                <c:pt idx="131">
                  <c:v>2</c:v>
                </c:pt>
                <c:pt idx="132">
                  <c:v>1</c:v>
                </c:pt>
                <c:pt idx="133">
                  <c:v>0</c:v>
                </c:pt>
                <c:pt idx="134">
                  <c:v>2</c:v>
                </c:pt>
                <c:pt idx="135">
                  <c:v>1</c:v>
                </c:pt>
                <c:pt idx="136">
                  <c:v>3</c:v>
                </c:pt>
                <c:pt idx="137">
                  <c:v>2</c:v>
                </c:pt>
                <c:pt idx="138">
                  <c:v>4</c:v>
                </c:pt>
                <c:pt idx="139">
                  <c:v>3</c:v>
                </c:pt>
                <c:pt idx="140">
                  <c:v>5</c:v>
                </c:pt>
                <c:pt idx="141">
                  <c:v>4</c:v>
                </c:pt>
                <c:pt idx="142">
                  <c:v>6</c:v>
                </c:pt>
                <c:pt idx="143">
                  <c:v>0</c:v>
                </c:pt>
                <c:pt idx="144">
                  <c:v>7</c:v>
                </c:pt>
                <c:pt idx="145">
                  <c:v>0</c:v>
                </c:pt>
                <c:pt idx="146">
                  <c:v>0</c:v>
                </c:pt>
                <c:pt idx="147">
                  <c:v>0</c:v>
                </c:pt>
                <c:pt idx="148">
                  <c:v>0</c:v>
                </c:pt>
                <c:pt idx="149">
                  <c:v>1</c:v>
                </c:pt>
                <c:pt idx="150">
                  <c:v>1</c:v>
                </c:pt>
                <c:pt idx="151">
                  <c:v>0</c:v>
                </c:pt>
                <c:pt idx="152">
                  <c:v>0</c:v>
                </c:pt>
                <c:pt idx="153">
                  <c:v>1</c:v>
                </c:pt>
                <c:pt idx="154">
                  <c:v>0</c:v>
                </c:pt>
                <c:pt idx="155">
                  <c:v>0</c:v>
                </c:pt>
                <c:pt idx="156">
                  <c:v>1</c:v>
                </c:pt>
                <c:pt idx="157">
                  <c:v>0</c:v>
                </c:pt>
                <c:pt idx="158">
                  <c:v>0</c:v>
                </c:pt>
                <c:pt idx="159">
                  <c:v>0</c:v>
                </c:pt>
                <c:pt idx="160">
                  <c:v>0</c:v>
                </c:pt>
                <c:pt idx="161">
                  <c:v>1</c:v>
                </c:pt>
                <c:pt idx="162">
                  <c:v>0</c:v>
                </c:pt>
                <c:pt idx="163">
                  <c:v>2</c:v>
                </c:pt>
                <c:pt idx="164">
                  <c:v>0</c:v>
                </c:pt>
                <c:pt idx="165">
                  <c:v>0</c:v>
                </c:pt>
                <c:pt idx="166">
                  <c:v>1</c:v>
                </c:pt>
                <c:pt idx="167">
                  <c:v>1</c:v>
                </c:pt>
                <c:pt idx="168">
                  <c:v>0</c:v>
                </c:pt>
                <c:pt idx="169">
                  <c:v>2</c:v>
                </c:pt>
                <c:pt idx="170">
                  <c:v>0</c:v>
                </c:pt>
                <c:pt idx="171">
                  <c:v>3</c:v>
                </c:pt>
                <c:pt idx="172">
                  <c:v>0</c:v>
                </c:pt>
                <c:pt idx="173">
                  <c:v>4</c:v>
                </c:pt>
                <c:pt idx="174">
                  <c:v>0</c:v>
                </c:pt>
                <c:pt idx="175">
                  <c:v>5</c:v>
                </c:pt>
                <c:pt idx="176">
                  <c:v>1</c:v>
                </c:pt>
                <c:pt idx="177">
                  <c:v>0</c:v>
                </c:pt>
                <c:pt idx="178">
                  <c:v>2</c:v>
                </c:pt>
                <c:pt idx="179">
                  <c:v>1</c:v>
                </c:pt>
                <c:pt idx="180">
                  <c:v>0</c:v>
                </c:pt>
                <c:pt idx="181">
                  <c:v>0</c:v>
                </c:pt>
                <c:pt idx="182">
                  <c:v>0</c:v>
                </c:pt>
                <c:pt idx="183">
                  <c:v>0</c:v>
                </c:pt>
                <c:pt idx="184">
                  <c:v>0</c:v>
                </c:pt>
                <c:pt idx="185">
                  <c:v>1</c:v>
                </c:pt>
                <c:pt idx="186">
                  <c:v>1</c:v>
                </c:pt>
                <c:pt idx="187">
                  <c:v>0</c:v>
                </c:pt>
                <c:pt idx="188">
                  <c:v>2</c:v>
                </c:pt>
                <c:pt idx="189">
                  <c:v>1</c:v>
                </c:pt>
                <c:pt idx="190">
                  <c:v>3</c:v>
                </c:pt>
                <c:pt idx="191">
                  <c:v>0</c:v>
                </c:pt>
                <c:pt idx="192">
                  <c:v>0</c:v>
                </c:pt>
                <c:pt idx="193">
                  <c:v>1</c:v>
                </c:pt>
                <c:pt idx="194">
                  <c:v>0</c:v>
                </c:pt>
                <c:pt idx="195">
                  <c:v>2</c:v>
                </c:pt>
                <c:pt idx="196">
                  <c:v>1</c:v>
                </c:pt>
                <c:pt idx="197">
                  <c:v>3</c:v>
                </c:pt>
                <c:pt idx="198">
                  <c:v>0</c:v>
                </c:pt>
                <c:pt idx="199">
                  <c:v>4</c:v>
                </c:pt>
                <c:pt idx="200">
                  <c:v>1</c:v>
                </c:pt>
                <c:pt idx="201">
                  <c:v>5</c:v>
                </c:pt>
                <c:pt idx="202">
                  <c:v>0</c:v>
                </c:pt>
                <c:pt idx="203">
                  <c:v>6</c:v>
                </c:pt>
                <c:pt idx="204">
                  <c:v>0</c:v>
                </c:pt>
                <c:pt idx="205">
                  <c:v>7</c:v>
                </c:pt>
                <c:pt idx="206">
                  <c:v>0</c:v>
                </c:pt>
                <c:pt idx="207">
                  <c:v>0</c:v>
                </c:pt>
                <c:pt idx="208">
                  <c:v>0</c:v>
                </c:pt>
                <c:pt idx="209">
                  <c:v>0</c:v>
                </c:pt>
                <c:pt idx="210">
                  <c:v>0</c:v>
                </c:pt>
                <c:pt idx="211">
                  <c:v>1</c:v>
                </c:pt>
                <c:pt idx="212">
                  <c:v>0</c:v>
                </c:pt>
                <c:pt idx="213">
                  <c:v>0</c:v>
                </c:pt>
                <c:pt idx="214">
                  <c:v>0</c:v>
                </c:pt>
                <c:pt idx="215">
                  <c:v>0</c:v>
                </c:pt>
                <c:pt idx="216">
                  <c:v>0</c:v>
                </c:pt>
                <c:pt idx="217">
                  <c:v>1</c:v>
                </c:pt>
                <c:pt idx="218">
                  <c:v>1</c:v>
                </c:pt>
                <c:pt idx="219">
                  <c:v>2</c:v>
                </c:pt>
                <c:pt idx="220">
                  <c:v>0</c:v>
                </c:pt>
                <c:pt idx="221">
                  <c:v>3</c:v>
                </c:pt>
                <c:pt idx="222">
                  <c:v>0</c:v>
                </c:pt>
                <c:pt idx="223">
                  <c:v>0</c:v>
                </c:pt>
                <c:pt idx="224">
                  <c:v>1</c:v>
                </c:pt>
                <c:pt idx="225">
                  <c:v>0</c:v>
                </c:pt>
                <c:pt idx="226">
                  <c:v>2</c:v>
                </c:pt>
                <c:pt idx="227">
                  <c:v>1</c:v>
                </c:pt>
                <c:pt idx="228">
                  <c:v>3</c:v>
                </c:pt>
                <c:pt idx="229">
                  <c:v>2</c:v>
                </c:pt>
                <c:pt idx="230">
                  <c:v>4</c:v>
                </c:pt>
                <c:pt idx="231">
                  <c:v>0</c:v>
                </c:pt>
                <c:pt idx="232">
                  <c:v>5</c:v>
                </c:pt>
                <c:pt idx="233">
                  <c:v>0</c:v>
                </c:pt>
                <c:pt idx="234">
                  <c:v>6</c:v>
                </c:pt>
                <c:pt idx="235">
                  <c:v>1</c:v>
                </c:pt>
                <c:pt idx="236">
                  <c:v>0</c:v>
                </c:pt>
                <c:pt idx="237">
                  <c:v>2</c:v>
                </c:pt>
                <c:pt idx="238">
                  <c:v>0</c:v>
                </c:pt>
                <c:pt idx="239">
                  <c:v>3</c:v>
                </c:pt>
                <c:pt idx="240">
                  <c:v>0</c:v>
                </c:pt>
                <c:pt idx="241">
                  <c:v>4</c:v>
                </c:pt>
                <c:pt idx="242">
                  <c:v>0</c:v>
                </c:pt>
                <c:pt idx="243">
                  <c:v>0</c:v>
                </c:pt>
                <c:pt idx="244">
                  <c:v>0</c:v>
                </c:pt>
                <c:pt idx="245">
                  <c:v>1</c:v>
                </c:pt>
                <c:pt idx="246">
                  <c:v>1</c:v>
                </c:pt>
                <c:pt idx="247">
                  <c:v>2</c:v>
                </c:pt>
                <c:pt idx="248">
                  <c:v>0</c:v>
                </c:pt>
                <c:pt idx="249">
                  <c:v>0</c:v>
                </c:pt>
                <c:pt idx="250">
                  <c:v>0</c:v>
                </c:pt>
                <c:pt idx="251">
                  <c:v>1</c:v>
                </c:pt>
                <c:pt idx="252">
                  <c:v>1</c:v>
                </c:pt>
                <c:pt idx="253">
                  <c:v>0</c:v>
                </c:pt>
                <c:pt idx="254">
                  <c:v>2</c:v>
                </c:pt>
                <c:pt idx="255">
                  <c:v>1</c:v>
                </c:pt>
                <c:pt idx="256">
                  <c:v>0</c:v>
                </c:pt>
                <c:pt idx="257">
                  <c:v>0</c:v>
                </c:pt>
                <c:pt idx="258">
                  <c:v>1</c:v>
                </c:pt>
                <c:pt idx="259">
                  <c:v>0</c:v>
                </c:pt>
                <c:pt idx="260">
                  <c:v>0</c:v>
                </c:pt>
                <c:pt idx="261">
                  <c:v>1</c:v>
                </c:pt>
                <c:pt idx="262">
                  <c:v>0</c:v>
                </c:pt>
                <c:pt idx="263">
                  <c:v>0</c:v>
                </c:pt>
                <c:pt idx="264">
                  <c:v>1</c:v>
                </c:pt>
                <c:pt idx="265">
                  <c:v>1</c:v>
                </c:pt>
                <c:pt idx="266">
                  <c:v>2</c:v>
                </c:pt>
                <c:pt idx="267">
                  <c:v>2</c:v>
                </c:pt>
                <c:pt idx="268">
                  <c:v>0</c:v>
                </c:pt>
                <c:pt idx="269">
                  <c:v>3</c:v>
                </c:pt>
                <c:pt idx="270">
                  <c:v>0</c:v>
                </c:pt>
                <c:pt idx="271">
                  <c:v>0</c:v>
                </c:pt>
                <c:pt idx="272">
                  <c:v>1</c:v>
                </c:pt>
                <c:pt idx="273">
                  <c:v>0</c:v>
                </c:pt>
                <c:pt idx="274">
                  <c:v>0</c:v>
                </c:pt>
                <c:pt idx="275">
                  <c:v>1</c:v>
                </c:pt>
                <c:pt idx="276">
                  <c:v>1</c:v>
                </c:pt>
                <c:pt idx="277">
                  <c:v>0</c:v>
                </c:pt>
                <c:pt idx="278">
                  <c:v>2</c:v>
                </c:pt>
                <c:pt idx="279">
                  <c:v>1</c:v>
                </c:pt>
                <c:pt idx="280">
                  <c:v>3</c:v>
                </c:pt>
                <c:pt idx="281">
                  <c:v>2</c:v>
                </c:pt>
                <c:pt idx="282">
                  <c:v>4</c:v>
                </c:pt>
                <c:pt idx="283">
                  <c:v>0</c:v>
                </c:pt>
                <c:pt idx="284">
                  <c:v>0</c:v>
                </c:pt>
                <c:pt idx="285">
                  <c:v>1</c:v>
                </c:pt>
                <c:pt idx="286">
                  <c:v>1</c:v>
                </c:pt>
                <c:pt idx="287">
                  <c:v>0</c:v>
                </c:pt>
                <c:pt idx="288">
                  <c:v>2</c:v>
                </c:pt>
                <c:pt idx="289">
                  <c:v>0</c:v>
                </c:pt>
                <c:pt idx="290">
                  <c:v>0</c:v>
                </c:pt>
                <c:pt idx="291">
                  <c:v>1</c:v>
                </c:pt>
                <c:pt idx="292">
                  <c:v>0</c:v>
                </c:pt>
                <c:pt idx="293">
                  <c:v>2</c:v>
                </c:pt>
                <c:pt idx="294">
                  <c:v>0</c:v>
                </c:pt>
                <c:pt idx="295">
                  <c:v>0</c:v>
                </c:pt>
                <c:pt idx="296">
                  <c:v>0</c:v>
                </c:pt>
                <c:pt idx="297">
                  <c:v>0</c:v>
                </c:pt>
                <c:pt idx="298">
                  <c:v>0</c:v>
                </c:pt>
                <c:pt idx="299">
                  <c:v>1</c:v>
                </c:pt>
                <c:pt idx="300">
                  <c:v>0</c:v>
                </c:pt>
                <c:pt idx="301">
                  <c:v>0</c:v>
                </c:pt>
                <c:pt idx="302">
                  <c:v>0</c:v>
                </c:pt>
                <c:pt idx="303">
                  <c:v>1</c:v>
                </c:pt>
                <c:pt idx="304">
                  <c:v>1</c:v>
                </c:pt>
                <c:pt idx="305">
                  <c:v>2</c:v>
                </c:pt>
                <c:pt idx="306">
                  <c:v>2</c:v>
                </c:pt>
                <c:pt idx="307">
                  <c:v>3</c:v>
                </c:pt>
                <c:pt idx="308">
                  <c:v>3</c:v>
                </c:pt>
                <c:pt idx="309">
                  <c:v>4</c:v>
                </c:pt>
                <c:pt idx="310">
                  <c:v>4</c:v>
                </c:pt>
                <c:pt idx="311">
                  <c:v>5</c:v>
                </c:pt>
                <c:pt idx="312">
                  <c:v>5</c:v>
                </c:pt>
                <c:pt idx="313">
                  <c:v>6</c:v>
                </c:pt>
                <c:pt idx="314">
                  <c:v>0</c:v>
                </c:pt>
                <c:pt idx="315">
                  <c:v>7</c:v>
                </c:pt>
                <c:pt idx="316">
                  <c:v>0</c:v>
                </c:pt>
                <c:pt idx="317">
                  <c:v>8</c:v>
                </c:pt>
                <c:pt idx="318">
                  <c:v>1</c:v>
                </c:pt>
                <c:pt idx="319">
                  <c:v>9</c:v>
                </c:pt>
                <c:pt idx="320">
                  <c:v>2</c:v>
                </c:pt>
                <c:pt idx="321">
                  <c:v>0</c:v>
                </c:pt>
                <c:pt idx="322">
                  <c:v>3</c:v>
                </c:pt>
                <c:pt idx="323">
                  <c:v>1</c:v>
                </c:pt>
                <c:pt idx="324">
                  <c:v>4</c:v>
                </c:pt>
                <c:pt idx="325">
                  <c:v>0</c:v>
                </c:pt>
                <c:pt idx="326">
                  <c:v>5</c:v>
                </c:pt>
                <c:pt idx="327">
                  <c:v>1</c:v>
                </c:pt>
                <c:pt idx="328">
                  <c:v>6</c:v>
                </c:pt>
                <c:pt idx="329">
                  <c:v>2</c:v>
                </c:pt>
                <c:pt idx="330">
                  <c:v>7</c:v>
                </c:pt>
                <c:pt idx="331">
                  <c:v>3</c:v>
                </c:pt>
                <c:pt idx="332">
                  <c:v>8</c:v>
                </c:pt>
                <c:pt idx="333">
                  <c:v>4</c:v>
                </c:pt>
                <c:pt idx="334">
                  <c:v>9</c:v>
                </c:pt>
                <c:pt idx="335">
                  <c:v>0</c:v>
                </c:pt>
                <c:pt idx="336">
                  <c:v>10</c:v>
                </c:pt>
                <c:pt idx="337">
                  <c:v>1</c:v>
                </c:pt>
                <c:pt idx="338">
                  <c:v>0</c:v>
                </c:pt>
                <c:pt idx="339">
                  <c:v>0</c:v>
                </c:pt>
                <c:pt idx="340">
                  <c:v>1</c:v>
                </c:pt>
                <c:pt idx="341">
                  <c:v>1</c:v>
                </c:pt>
                <c:pt idx="342">
                  <c:v>0</c:v>
                </c:pt>
                <c:pt idx="343">
                  <c:v>0</c:v>
                </c:pt>
                <c:pt idx="344">
                  <c:v>0</c:v>
                </c:pt>
                <c:pt idx="345">
                  <c:v>1</c:v>
                </c:pt>
                <c:pt idx="346">
                  <c:v>1</c:v>
                </c:pt>
                <c:pt idx="347">
                  <c:v>0</c:v>
                </c:pt>
                <c:pt idx="348">
                  <c:v>2</c:v>
                </c:pt>
                <c:pt idx="349">
                  <c:v>1</c:v>
                </c:pt>
                <c:pt idx="350">
                  <c:v>0</c:v>
                </c:pt>
                <c:pt idx="351">
                  <c:v>0</c:v>
                </c:pt>
                <c:pt idx="352">
                  <c:v>0</c:v>
                </c:pt>
                <c:pt idx="353">
                  <c:v>1</c:v>
                </c:pt>
                <c:pt idx="354">
                  <c:v>1</c:v>
                </c:pt>
                <c:pt idx="355">
                  <c:v>2</c:v>
                </c:pt>
                <c:pt idx="356">
                  <c:v>2</c:v>
                </c:pt>
                <c:pt idx="357">
                  <c:v>0</c:v>
                </c:pt>
                <c:pt idx="358">
                  <c:v>0</c:v>
                </c:pt>
                <c:pt idx="359">
                  <c:v>1</c:v>
                </c:pt>
                <c:pt idx="360">
                  <c:v>1</c:v>
                </c:pt>
                <c:pt idx="361">
                  <c:v>2</c:v>
                </c:pt>
                <c:pt idx="362">
                  <c:v>0</c:v>
                </c:pt>
                <c:pt idx="363">
                  <c:v>3</c:v>
                </c:pt>
                <c:pt idx="364">
                  <c:v>0</c:v>
                </c:pt>
                <c:pt idx="365">
                  <c:v>4</c:v>
                </c:pt>
                <c:pt idx="366">
                  <c:v>1</c:v>
                </c:pt>
                <c:pt idx="367">
                  <c:v>5</c:v>
                </c:pt>
                <c:pt idx="368">
                  <c:v>0</c:v>
                </c:pt>
                <c:pt idx="369">
                  <c:v>0</c:v>
                </c:pt>
                <c:pt idx="370">
                  <c:v>0</c:v>
                </c:pt>
                <c:pt idx="371">
                  <c:v>0</c:v>
                </c:pt>
                <c:pt idx="372">
                  <c:v>0</c:v>
                </c:pt>
                <c:pt idx="373">
                  <c:v>1</c:v>
                </c:pt>
                <c:pt idx="374">
                  <c:v>1</c:v>
                </c:pt>
                <c:pt idx="375">
                  <c:v>2</c:v>
                </c:pt>
                <c:pt idx="376">
                  <c:v>2</c:v>
                </c:pt>
                <c:pt idx="377">
                  <c:v>0</c:v>
                </c:pt>
                <c:pt idx="378">
                  <c:v>0</c:v>
                </c:pt>
                <c:pt idx="379">
                  <c:v>0</c:v>
                </c:pt>
                <c:pt idx="380">
                  <c:v>0</c:v>
                </c:pt>
                <c:pt idx="381">
                  <c:v>1</c:v>
                </c:pt>
                <c:pt idx="382">
                  <c:v>0</c:v>
                </c:pt>
                <c:pt idx="383">
                  <c:v>2</c:v>
                </c:pt>
                <c:pt idx="384">
                  <c:v>0</c:v>
                </c:pt>
                <c:pt idx="385">
                  <c:v>0</c:v>
                </c:pt>
                <c:pt idx="386">
                  <c:v>0</c:v>
                </c:pt>
                <c:pt idx="387">
                  <c:v>1</c:v>
                </c:pt>
                <c:pt idx="388">
                  <c:v>1</c:v>
                </c:pt>
                <c:pt idx="389">
                  <c:v>2</c:v>
                </c:pt>
                <c:pt idx="390">
                  <c:v>2</c:v>
                </c:pt>
                <c:pt idx="391">
                  <c:v>0</c:v>
                </c:pt>
                <c:pt idx="392">
                  <c:v>0</c:v>
                </c:pt>
                <c:pt idx="393">
                  <c:v>1</c:v>
                </c:pt>
                <c:pt idx="394">
                  <c:v>1</c:v>
                </c:pt>
                <c:pt idx="395">
                  <c:v>2</c:v>
                </c:pt>
                <c:pt idx="396">
                  <c:v>2</c:v>
                </c:pt>
                <c:pt idx="397">
                  <c:v>0</c:v>
                </c:pt>
                <c:pt idx="398">
                  <c:v>0</c:v>
                </c:pt>
                <c:pt idx="399">
                  <c:v>1</c:v>
                </c:pt>
                <c:pt idx="400">
                  <c:v>0</c:v>
                </c:pt>
                <c:pt idx="401">
                  <c:v>0</c:v>
                </c:pt>
                <c:pt idx="402">
                  <c:v>1</c:v>
                </c:pt>
                <c:pt idx="403">
                  <c:v>1</c:v>
                </c:pt>
                <c:pt idx="404">
                  <c:v>0</c:v>
                </c:pt>
                <c:pt idx="405">
                  <c:v>2</c:v>
                </c:pt>
                <c:pt idx="406">
                  <c:v>1</c:v>
                </c:pt>
                <c:pt idx="407">
                  <c:v>3</c:v>
                </c:pt>
                <c:pt idx="408">
                  <c:v>2</c:v>
                </c:pt>
                <c:pt idx="409">
                  <c:v>4</c:v>
                </c:pt>
                <c:pt idx="410">
                  <c:v>0</c:v>
                </c:pt>
                <c:pt idx="411">
                  <c:v>5</c:v>
                </c:pt>
                <c:pt idx="412">
                  <c:v>1</c:v>
                </c:pt>
                <c:pt idx="413">
                  <c:v>6</c:v>
                </c:pt>
                <c:pt idx="414">
                  <c:v>0</c:v>
                </c:pt>
                <c:pt idx="415">
                  <c:v>0</c:v>
                </c:pt>
                <c:pt idx="416">
                  <c:v>1</c:v>
                </c:pt>
                <c:pt idx="417">
                  <c:v>0</c:v>
                </c:pt>
                <c:pt idx="418">
                  <c:v>2</c:v>
                </c:pt>
                <c:pt idx="419">
                  <c:v>0</c:v>
                </c:pt>
                <c:pt idx="420">
                  <c:v>0</c:v>
                </c:pt>
                <c:pt idx="421">
                  <c:v>1</c:v>
                </c:pt>
                <c:pt idx="422">
                  <c:v>1</c:v>
                </c:pt>
                <c:pt idx="423">
                  <c:v>0</c:v>
                </c:pt>
                <c:pt idx="424">
                  <c:v>2</c:v>
                </c:pt>
                <c:pt idx="425">
                  <c:v>1</c:v>
                </c:pt>
                <c:pt idx="426">
                  <c:v>3</c:v>
                </c:pt>
                <c:pt idx="427">
                  <c:v>2</c:v>
                </c:pt>
                <c:pt idx="428">
                  <c:v>0</c:v>
                </c:pt>
                <c:pt idx="429">
                  <c:v>0</c:v>
                </c:pt>
                <c:pt idx="430">
                  <c:v>1</c:v>
                </c:pt>
                <c:pt idx="431">
                  <c:v>0</c:v>
                </c:pt>
                <c:pt idx="432">
                  <c:v>2</c:v>
                </c:pt>
                <c:pt idx="433">
                  <c:v>0</c:v>
                </c:pt>
                <c:pt idx="434">
                  <c:v>3</c:v>
                </c:pt>
                <c:pt idx="435">
                  <c:v>0</c:v>
                </c:pt>
                <c:pt idx="436">
                  <c:v>0</c:v>
                </c:pt>
                <c:pt idx="437">
                  <c:v>0</c:v>
                </c:pt>
                <c:pt idx="438">
                  <c:v>1</c:v>
                </c:pt>
                <c:pt idx="439">
                  <c:v>0</c:v>
                </c:pt>
                <c:pt idx="440">
                  <c:v>0</c:v>
                </c:pt>
                <c:pt idx="441">
                  <c:v>1</c:v>
                </c:pt>
                <c:pt idx="442">
                  <c:v>0</c:v>
                </c:pt>
                <c:pt idx="443">
                  <c:v>2</c:v>
                </c:pt>
                <c:pt idx="444">
                  <c:v>0</c:v>
                </c:pt>
                <c:pt idx="445">
                  <c:v>0</c:v>
                </c:pt>
                <c:pt idx="446">
                  <c:v>1</c:v>
                </c:pt>
                <c:pt idx="447">
                  <c:v>1</c:v>
                </c:pt>
                <c:pt idx="448">
                  <c:v>0</c:v>
                </c:pt>
                <c:pt idx="449">
                  <c:v>2</c:v>
                </c:pt>
                <c:pt idx="450">
                  <c:v>1</c:v>
                </c:pt>
                <c:pt idx="451">
                  <c:v>0</c:v>
                </c:pt>
                <c:pt idx="452">
                  <c:v>2</c:v>
                </c:pt>
                <c:pt idx="453">
                  <c:v>1</c:v>
                </c:pt>
                <c:pt idx="454">
                  <c:v>0</c:v>
                </c:pt>
                <c:pt idx="455">
                  <c:v>2</c:v>
                </c:pt>
                <c:pt idx="456">
                  <c:v>1</c:v>
                </c:pt>
                <c:pt idx="457">
                  <c:v>0</c:v>
                </c:pt>
                <c:pt idx="458">
                  <c:v>2</c:v>
                </c:pt>
                <c:pt idx="459">
                  <c:v>0</c:v>
                </c:pt>
                <c:pt idx="460">
                  <c:v>0</c:v>
                </c:pt>
                <c:pt idx="461">
                  <c:v>1</c:v>
                </c:pt>
                <c:pt idx="462">
                  <c:v>0</c:v>
                </c:pt>
                <c:pt idx="463">
                  <c:v>0</c:v>
                </c:pt>
                <c:pt idx="464">
                  <c:v>0</c:v>
                </c:pt>
                <c:pt idx="465">
                  <c:v>0</c:v>
                </c:pt>
                <c:pt idx="466">
                  <c:v>1</c:v>
                </c:pt>
                <c:pt idx="467">
                  <c:v>1</c:v>
                </c:pt>
                <c:pt idx="468">
                  <c:v>0</c:v>
                </c:pt>
                <c:pt idx="469">
                  <c:v>0</c:v>
                </c:pt>
                <c:pt idx="470">
                  <c:v>0</c:v>
                </c:pt>
                <c:pt idx="471">
                  <c:v>0</c:v>
                </c:pt>
                <c:pt idx="472">
                  <c:v>0</c:v>
                </c:pt>
                <c:pt idx="473">
                  <c:v>0</c:v>
                </c:pt>
                <c:pt idx="474">
                  <c:v>0</c:v>
                </c:pt>
                <c:pt idx="475">
                  <c:v>1</c:v>
                </c:pt>
                <c:pt idx="476">
                  <c:v>0</c:v>
                </c:pt>
                <c:pt idx="477">
                  <c:v>2</c:v>
                </c:pt>
                <c:pt idx="478">
                  <c:v>1</c:v>
                </c:pt>
                <c:pt idx="479">
                  <c:v>0</c:v>
                </c:pt>
                <c:pt idx="480">
                  <c:v>2</c:v>
                </c:pt>
                <c:pt idx="481">
                  <c:v>1</c:v>
                </c:pt>
                <c:pt idx="482">
                  <c:v>0</c:v>
                </c:pt>
                <c:pt idx="483">
                  <c:v>0</c:v>
                </c:pt>
                <c:pt idx="484">
                  <c:v>0</c:v>
                </c:pt>
                <c:pt idx="485">
                  <c:v>0</c:v>
                </c:pt>
                <c:pt idx="486">
                  <c:v>0</c:v>
                </c:pt>
                <c:pt idx="487">
                  <c:v>0</c:v>
                </c:pt>
                <c:pt idx="488">
                  <c:v>0</c:v>
                </c:pt>
                <c:pt idx="489">
                  <c:v>1</c:v>
                </c:pt>
                <c:pt idx="490">
                  <c:v>0</c:v>
                </c:pt>
                <c:pt idx="491">
                  <c:v>2</c:v>
                </c:pt>
                <c:pt idx="492">
                  <c:v>0</c:v>
                </c:pt>
                <c:pt idx="493">
                  <c:v>0</c:v>
                </c:pt>
                <c:pt idx="494">
                  <c:v>1</c:v>
                </c:pt>
                <c:pt idx="495">
                  <c:v>1</c:v>
                </c:pt>
                <c:pt idx="496">
                  <c:v>0</c:v>
                </c:pt>
                <c:pt idx="497">
                  <c:v>2</c:v>
                </c:pt>
                <c:pt idx="498">
                  <c:v>1</c:v>
                </c:pt>
                <c:pt idx="499">
                  <c:v>0</c:v>
                </c:pt>
                <c:pt idx="500">
                  <c:v>2</c:v>
                </c:pt>
                <c:pt idx="501">
                  <c:v>1</c:v>
                </c:pt>
                <c:pt idx="502">
                  <c:v>0</c:v>
                </c:pt>
                <c:pt idx="503">
                  <c:v>2</c:v>
                </c:pt>
                <c:pt idx="504">
                  <c:v>1</c:v>
                </c:pt>
                <c:pt idx="505">
                  <c:v>3</c:v>
                </c:pt>
                <c:pt idx="506">
                  <c:v>2</c:v>
                </c:pt>
                <c:pt idx="507">
                  <c:v>4</c:v>
                </c:pt>
                <c:pt idx="508">
                  <c:v>0</c:v>
                </c:pt>
                <c:pt idx="509">
                  <c:v>0</c:v>
                </c:pt>
                <c:pt idx="510">
                  <c:v>0</c:v>
                </c:pt>
                <c:pt idx="511">
                  <c:v>1</c:v>
                </c:pt>
                <c:pt idx="512">
                  <c:v>1</c:v>
                </c:pt>
                <c:pt idx="513">
                  <c:v>2</c:v>
                </c:pt>
                <c:pt idx="514">
                  <c:v>0</c:v>
                </c:pt>
                <c:pt idx="515">
                  <c:v>0</c:v>
                </c:pt>
                <c:pt idx="516">
                  <c:v>1</c:v>
                </c:pt>
                <c:pt idx="517">
                  <c:v>0</c:v>
                </c:pt>
                <c:pt idx="518">
                  <c:v>0</c:v>
                </c:pt>
                <c:pt idx="519">
                  <c:v>1</c:v>
                </c:pt>
                <c:pt idx="520">
                  <c:v>0</c:v>
                </c:pt>
                <c:pt idx="521">
                  <c:v>2</c:v>
                </c:pt>
                <c:pt idx="522">
                  <c:v>1</c:v>
                </c:pt>
                <c:pt idx="523">
                  <c:v>3</c:v>
                </c:pt>
                <c:pt idx="524">
                  <c:v>0</c:v>
                </c:pt>
                <c:pt idx="525">
                  <c:v>4</c:v>
                </c:pt>
                <c:pt idx="526">
                  <c:v>1</c:v>
                </c:pt>
                <c:pt idx="527">
                  <c:v>0</c:v>
                </c:pt>
                <c:pt idx="528">
                  <c:v>0</c:v>
                </c:pt>
                <c:pt idx="529">
                  <c:v>0</c:v>
                </c:pt>
                <c:pt idx="530">
                  <c:v>1</c:v>
                </c:pt>
                <c:pt idx="531">
                  <c:v>0</c:v>
                </c:pt>
                <c:pt idx="532">
                  <c:v>0</c:v>
                </c:pt>
                <c:pt idx="533">
                  <c:v>1</c:v>
                </c:pt>
                <c:pt idx="534">
                  <c:v>1</c:v>
                </c:pt>
                <c:pt idx="535">
                  <c:v>0</c:v>
                </c:pt>
                <c:pt idx="536">
                  <c:v>0</c:v>
                </c:pt>
                <c:pt idx="537">
                  <c:v>0</c:v>
                </c:pt>
                <c:pt idx="538">
                  <c:v>0</c:v>
                </c:pt>
                <c:pt idx="539">
                  <c:v>1</c:v>
                </c:pt>
                <c:pt idx="540">
                  <c:v>1</c:v>
                </c:pt>
                <c:pt idx="541">
                  <c:v>2</c:v>
                </c:pt>
                <c:pt idx="542">
                  <c:v>2</c:v>
                </c:pt>
                <c:pt idx="543">
                  <c:v>3</c:v>
                </c:pt>
                <c:pt idx="544">
                  <c:v>3</c:v>
                </c:pt>
                <c:pt idx="545">
                  <c:v>0</c:v>
                </c:pt>
                <c:pt idx="546">
                  <c:v>4</c:v>
                </c:pt>
                <c:pt idx="547">
                  <c:v>0</c:v>
                </c:pt>
                <c:pt idx="548">
                  <c:v>5</c:v>
                </c:pt>
                <c:pt idx="549">
                  <c:v>1</c:v>
                </c:pt>
                <c:pt idx="550">
                  <c:v>0</c:v>
                </c:pt>
                <c:pt idx="551">
                  <c:v>2</c:v>
                </c:pt>
                <c:pt idx="552">
                  <c:v>1</c:v>
                </c:pt>
                <c:pt idx="553">
                  <c:v>0</c:v>
                </c:pt>
                <c:pt idx="554">
                  <c:v>2</c:v>
                </c:pt>
                <c:pt idx="555">
                  <c:v>1</c:v>
                </c:pt>
                <c:pt idx="556">
                  <c:v>3</c:v>
                </c:pt>
                <c:pt idx="557">
                  <c:v>0</c:v>
                </c:pt>
                <c:pt idx="558">
                  <c:v>0</c:v>
                </c:pt>
                <c:pt idx="559">
                  <c:v>1</c:v>
                </c:pt>
                <c:pt idx="560">
                  <c:v>0</c:v>
                </c:pt>
                <c:pt idx="561">
                  <c:v>0</c:v>
                </c:pt>
                <c:pt idx="562">
                  <c:v>0</c:v>
                </c:pt>
                <c:pt idx="563">
                  <c:v>1</c:v>
                </c:pt>
                <c:pt idx="564">
                  <c:v>0</c:v>
                </c:pt>
                <c:pt idx="565">
                  <c:v>2</c:v>
                </c:pt>
                <c:pt idx="566">
                  <c:v>0</c:v>
                </c:pt>
                <c:pt idx="567">
                  <c:v>0</c:v>
                </c:pt>
                <c:pt idx="568">
                  <c:v>1</c:v>
                </c:pt>
                <c:pt idx="569">
                  <c:v>1</c:v>
                </c:pt>
                <c:pt idx="570">
                  <c:v>0</c:v>
                </c:pt>
                <c:pt idx="571">
                  <c:v>2</c:v>
                </c:pt>
                <c:pt idx="572">
                  <c:v>1</c:v>
                </c:pt>
                <c:pt idx="573">
                  <c:v>0</c:v>
                </c:pt>
                <c:pt idx="574">
                  <c:v>2</c:v>
                </c:pt>
                <c:pt idx="575">
                  <c:v>1</c:v>
                </c:pt>
                <c:pt idx="576">
                  <c:v>0</c:v>
                </c:pt>
                <c:pt idx="577">
                  <c:v>0</c:v>
                </c:pt>
                <c:pt idx="578">
                  <c:v>0</c:v>
                </c:pt>
                <c:pt idx="579">
                  <c:v>0</c:v>
                </c:pt>
                <c:pt idx="580">
                  <c:v>0</c:v>
                </c:pt>
                <c:pt idx="581">
                  <c:v>1</c:v>
                </c:pt>
                <c:pt idx="582">
                  <c:v>0</c:v>
                </c:pt>
                <c:pt idx="583">
                  <c:v>2</c:v>
                </c:pt>
                <c:pt idx="584">
                  <c:v>0</c:v>
                </c:pt>
                <c:pt idx="585">
                  <c:v>0</c:v>
                </c:pt>
                <c:pt idx="586">
                  <c:v>0</c:v>
                </c:pt>
                <c:pt idx="587">
                  <c:v>1</c:v>
                </c:pt>
                <c:pt idx="588">
                  <c:v>1</c:v>
                </c:pt>
                <c:pt idx="589">
                  <c:v>0</c:v>
                </c:pt>
                <c:pt idx="590">
                  <c:v>2</c:v>
                </c:pt>
                <c:pt idx="591">
                  <c:v>0</c:v>
                </c:pt>
                <c:pt idx="592">
                  <c:v>0</c:v>
                </c:pt>
                <c:pt idx="593">
                  <c:v>0</c:v>
                </c:pt>
                <c:pt idx="594">
                  <c:v>0</c:v>
                </c:pt>
                <c:pt idx="595">
                  <c:v>0</c:v>
                </c:pt>
                <c:pt idx="596">
                  <c:v>1</c:v>
                </c:pt>
                <c:pt idx="597">
                  <c:v>0</c:v>
                </c:pt>
                <c:pt idx="598">
                  <c:v>0</c:v>
                </c:pt>
                <c:pt idx="599">
                  <c:v>1</c:v>
                </c:pt>
                <c:pt idx="600">
                  <c:v>1</c:v>
                </c:pt>
                <c:pt idx="601">
                  <c:v>2</c:v>
                </c:pt>
                <c:pt idx="602">
                  <c:v>0</c:v>
                </c:pt>
                <c:pt idx="603">
                  <c:v>3</c:v>
                </c:pt>
                <c:pt idx="604">
                  <c:v>0</c:v>
                </c:pt>
                <c:pt idx="605">
                  <c:v>4</c:v>
                </c:pt>
                <c:pt idx="606">
                  <c:v>0</c:v>
                </c:pt>
                <c:pt idx="607">
                  <c:v>5</c:v>
                </c:pt>
                <c:pt idx="608">
                  <c:v>1</c:v>
                </c:pt>
                <c:pt idx="609">
                  <c:v>0</c:v>
                </c:pt>
                <c:pt idx="610">
                  <c:v>0</c:v>
                </c:pt>
                <c:pt idx="611">
                  <c:v>0</c:v>
                </c:pt>
                <c:pt idx="612">
                  <c:v>0</c:v>
                </c:pt>
                <c:pt idx="613">
                  <c:v>0</c:v>
                </c:pt>
                <c:pt idx="614">
                  <c:v>1</c:v>
                </c:pt>
                <c:pt idx="615">
                  <c:v>1</c:v>
                </c:pt>
                <c:pt idx="616">
                  <c:v>2</c:v>
                </c:pt>
                <c:pt idx="617">
                  <c:v>0</c:v>
                </c:pt>
                <c:pt idx="618">
                  <c:v>0</c:v>
                </c:pt>
                <c:pt idx="619">
                  <c:v>1</c:v>
                </c:pt>
                <c:pt idx="620">
                  <c:v>0</c:v>
                </c:pt>
                <c:pt idx="621">
                  <c:v>2</c:v>
                </c:pt>
                <c:pt idx="622">
                  <c:v>0</c:v>
                </c:pt>
                <c:pt idx="623">
                  <c:v>3</c:v>
                </c:pt>
                <c:pt idx="624">
                  <c:v>0</c:v>
                </c:pt>
                <c:pt idx="625">
                  <c:v>0</c:v>
                </c:pt>
                <c:pt idx="626">
                  <c:v>0</c:v>
                </c:pt>
                <c:pt idx="627">
                  <c:v>0</c:v>
                </c:pt>
                <c:pt idx="628">
                  <c:v>0</c:v>
                </c:pt>
                <c:pt idx="629">
                  <c:v>0</c:v>
                </c:pt>
                <c:pt idx="630">
                  <c:v>0</c:v>
                </c:pt>
                <c:pt idx="631">
                  <c:v>1</c:v>
                </c:pt>
                <c:pt idx="632">
                  <c:v>1</c:v>
                </c:pt>
                <c:pt idx="633">
                  <c:v>0</c:v>
                </c:pt>
                <c:pt idx="634">
                  <c:v>2</c:v>
                </c:pt>
                <c:pt idx="635">
                  <c:v>0</c:v>
                </c:pt>
                <c:pt idx="636">
                  <c:v>3</c:v>
                </c:pt>
                <c:pt idx="637">
                  <c:v>1</c:v>
                </c:pt>
                <c:pt idx="638">
                  <c:v>0</c:v>
                </c:pt>
                <c:pt idx="639">
                  <c:v>0</c:v>
                </c:pt>
                <c:pt idx="640">
                  <c:v>1</c:v>
                </c:pt>
                <c:pt idx="641">
                  <c:v>1</c:v>
                </c:pt>
                <c:pt idx="642">
                  <c:v>2</c:v>
                </c:pt>
                <c:pt idx="643">
                  <c:v>0</c:v>
                </c:pt>
                <c:pt idx="644">
                  <c:v>0</c:v>
                </c:pt>
                <c:pt idx="645">
                  <c:v>0</c:v>
                </c:pt>
                <c:pt idx="646">
                  <c:v>0</c:v>
                </c:pt>
                <c:pt idx="647">
                  <c:v>0</c:v>
                </c:pt>
                <c:pt idx="648">
                  <c:v>0</c:v>
                </c:pt>
                <c:pt idx="649">
                  <c:v>1</c:v>
                </c:pt>
                <c:pt idx="650">
                  <c:v>1</c:v>
                </c:pt>
                <c:pt idx="651">
                  <c:v>2</c:v>
                </c:pt>
                <c:pt idx="652">
                  <c:v>2</c:v>
                </c:pt>
                <c:pt idx="653">
                  <c:v>3</c:v>
                </c:pt>
                <c:pt idx="654">
                  <c:v>3</c:v>
                </c:pt>
                <c:pt idx="655">
                  <c:v>0</c:v>
                </c:pt>
                <c:pt idx="656">
                  <c:v>4</c:v>
                </c:pt>
                <c:pt idx="657">
                  <c:v>0</c:v>
                </c:pt>
                <c:pt idx="658">
                  <c:v>0</c:v>
                </c:pt>
                <c:pt idx="659">
                  <c:v>0</c:v>
                </c:pt>
                <c:pt idx="660">
                  <c:v>1</c:v>
                </c:pt>
                <c:pt idx="661">
                  <c:v>1</c:v>
                </c:pt>
                <c:pt idx="662">
                  <c:v>0</c:v>
                </c:pt>
                <c:pt idx="663">
                  <c:v>2</c:v>
                </c:pt>
                <c:pt idx="664">
                  <c:v>0</c:v>
                </c:pt>
                <c:pt idx="665">
                  <c:v>3</c:v>
                </c:pt>
                <c:pt idx="666">
                  <c:v>1</c:v>
                </c:pt>
                <c:pt idx="667">
                  <c:v>0</c:v>
                </c:pt>
                <c:pt idx="668">
                  <c:v>2</c:v>
                </c:pt>
                <c:pt idx="669">
                  <c:v>0</c:v>
                </c:pt>
                <c:pt idx="670">
                  <c:v>0</c:v>
                </c:pt>
                <c:pt idx="671">
                  <c:v>1</c:v>
                </c:pt>
                <c:pt idx="672">
                  <c:v>0</c:v>
                </c:pt>
                <c:pt idx="673">
                  <c:v>0</c:v>
                </c:pt>
                <c:pt idx="674">
                  <c:v>1</c:v>
                </c:pt>
                <c:pt idx="675">
                  <c:v>1</c:v>
                </c:pt>
                <c:pt idx="676">
                  <c:v>2</c:v>
                </c:pt>
                <c:pt idx="677">
                  <c:v>0</c:v>
                </c:pt>
                <c:pt idx="678">
                  <c:v>0</c:v>
                </c:pt>
                <c:pt idx="679">
                  <c:v>0</c:v>
                </c:pt>
                <c:pt idx="680">
                  <c:v>0</c:v>
                </c:pt>
                <c:pt idx="681">
                  <c:v>1</c:v>
                </c:pt>
                <c:pt idx="682">
                  <c:v>1</c:v>
                </c:pt>
                <c:pt idx="683">
                  <c:v>2</c:v>
                </c:pt>
                <c:pt idx="684">
                  <c:v>2</c:v>
                </c:pt>
                <c:pt idx="685">
                  <c:v>3</c:v>
                </c:pt>
                <c:pt idx="686">
                  <c:v>3</c:v>
                </c:pt>
                <c:pt idx="687">
                  <c:v>0</c:v>
                </c:pt>
                <c:pt idx="688">
                  <c:v>4</c:v>
                </c:pt>
                <c:pt idx="689">
                  <c:v>0</c:v>
                </c:pt>
                <c:pt idx="690">
                  <c:v>5</c:v>
                </c:pt>
                <c:pt idx="691">
                  <c:v>0</c:v>
                </c:pt>
                <c:pt idx="692">
                  <c:v>0</c:v>
                </c:pt>
                <c:pt idx="693">
                  <c:v>0</c:v>
                </c:pt>
                <c:pt idx="694">
                  <c:v>0</c:v>
                </c:pt>
                <c:pt idx="695">
                  <c:v>0</c:v>
                </c:pt>
                <c:pt idx="696">
                  <c:v>0</c:v>
                </c:pt>
                <c:pt idx="697">
                  <c:v>0</c:v>
                </c:pt>
                <c:pt idx="698">
                  <c:v>0</c:v>
                </c:pt>
                <c:pt idx="699">
                  <c:v>1</c:v>
                </c:pt>
                <c:pt idx="700">
                  <c:v>0</c:v>
                </c:pt>
                <c:pt idx="701">
                  <c:v>2</c:v>
                </c:pt>
                <c:pt idx="702">
                  <c:v>0</c:v>
                </c:pt>
                <c:pt idx="703">
                  <c:v>0</c:v>
                </c:pt>
                <c:pt idx="704">
                  <c:v>0</c:v>
                </c:pt>
                <c:pt idx="705">
                  <c:v>0</c:v>
                </c:pt>
                <c:pt idx="706">
                  <c:v>0</c:v>
                </c:pt>
                <c:pt idx="707">
                  <c:v>1</c:v>
                </c:pt>
                <c:pt idx="708">
                  <c:v>0</c:v>
                </c:pt>
                <c:pt idx="709">
                  <c:v>0</c:v>
                </c:pt>
                <c:pt idx="710">
                  <c:v>1</c:v>
                </c:pt>
                <c:pt idx="711">
                  <c:v>0</c:v>
                </c:pt>
                <c:pt idx="712">
                  <c:v>2</c:v>
                </c:pt>
                <c:pt idx="713">
                  <c:v>1</c:v>
                </c:pt>
                <c:pt idx="714">
                  <c:v>3</c:v>
                </c:pt>
                <c:pt idx="715">
                  <c:v>0</c:v>
                </c:pt>
                <c:pt idx="716">
                  <c:v>4</c:v>
                </c:pt>
                <c:pt idx="717">
                  <c:v>1</c:v>
                </c:pt>
                <c:pt idx="718">
                  <c:v>5</c:v>
                </c:pt>
                <c:pt idx="719">
                  <c:v>2</c:v>
                </c:pt>
                <c:pt idx="720">
                  <c:v>6</c:v>
                </c:pt>
                <c:pt idx="721">
                  <c:v>3</c:v>
                </c:pt>
                <c:pt idx="722">
                  <c:v>0</c:v>
                </c:pt>
                <c:pt idx="723">
                  <c:v>4</c:v>
                </c:pt>
                <c:pt idx="724">
                  <c:v>0</c:v>
                </c:pt>
                <c:pt idx="725">
                  <c:v>0</c:v>
                </c:pt>
                <c:pt idx="726">
                  <c:v>1</c:v>
                </c:pt>
                <c:pt idx="727">
                  <c:v>0</c:v>
                </c:pt>
                <c:pt idx="728">
                  <c:v>2</c:v>
                </c:pt>
                <c:pt idx="729">
                  <c:v>0</c:v>
                </c:pt>
                <c:pt idx="730">
                  <c:v>0</c:v>
                </c:pt>
                <c:pt idx="731">
                  <c:v>1</c:v>
                </c:pt>
                <c:pt idx="732">
                  <c:v>1</c:v>
                </c:pt>
                <c:pt idx="733">
                  <c:v>0</c:v>
                </c:pt>
                <c:pt idx="734">
                  <c:v>0</c:v>
                </c:pt>
                <c:pt idx="735">
                  <c:v>1</c:v>
                </c:pt>
                <c:pt idx="736">
                  <c:v>0</c:v>
                </c:pt>
                <c:pt idx="737">
                  <c:v>0</c:v>
                </c:pt>
                <c:pt idx="738">
                  <c:v>1</c:v>
                </c:pt>
                <c:pt idx="739">
                  <c:v>0</c:v>
                </c:pt>
                <c:pt idx="740">
                  <c:v>0</c:v>
                </c:pt>
                <c:pt idx="741">
                  <c:v>0</c:v>
                </c:pt>
                <c:pt idx="742">
                  <c:v>1</c:v>
                </c:pt>
                <c:pt idx="743">
                  <c:v>1</c:v>
                </c:pt>
                <c:pt idx="744">
                  <c:v>0</c:v>
                </c:pt>
                <c:pt idx="745">
                  <c:v>0</c:v>
                </c:pt>
                <c:pt idx="746">
                  <c:v>0</c:v>
                </c:pt>
                <c:pt idx="747">
                  <c:v>0</c:v>
                </c:pt>
                <c:pt idx="748">
                  <c:v>1</c:v>
                </c:pt>
                <c:pt idx="749">
                  <c:v>0</c:v>
                </c:pt>
                <c:pt idx="750">
                  <c:v>0</c:v>
                </c:pt>
                <c:pt idx="751">
                  <c:v>1</c:v>
                </c:pt>
                <c:pt idx="752">
                  <c:v>0</c:v>
                </c:pt>
                <c:pt idx="753">
                  <c:v>2</c:v>
                </c:pt>
                <c:pt idx="754">
                  <c:v>0</c:v>
                </c:pt>
                <c:pt idx="755">
                  <c:v>3</c:v>
                </c:pt>
                <c:pt idx="756">
                  <c:v>1</c:v>
                </c:pt>
                <c:pt idx="757">
                  <c:v>0</c:v>
                </c:pt>
                <c:pt idx="758">
                  <c:v>0</c:v>
                </c:pt>
                <c:pt idx="759">
                  <c:v>1</c:v>
                </c:pt>
                <c:pt idx="760">
                  <c:v>1</c:v>
                </c:pt>
                <c:pt idx="761">
                  <c:v>0</c:v>
                </c:pt>
                <c:pt idx="762">
                  <c:v>2</c:v>
                </c:pt>
                <c:pt idx="763">
                  <c:v>0</c:v>
                </c:pt>
                <c:pt idx="764">
                  <c:v>3</c:v>
                </c:pt>
                <c:pt idx="765">
                  <c:v>1</c:v>
                </c:pt>
                <c:pt idx="766">
                  <c:v>0</c:v>
                </c:pt>
                <c:pt idx="767">
                  <c:v>2</c:v>
                </c:pt>
                <c:pt idx="768">
                  <c:v>0</c:v>
                </c:pt>
                <c:pt idx="769">
                  <c:v>0</c:v>
                </c:pt>
                <c:pt idx="770">
                  <c:v>1</c:v>
                </c:pt>
                <c:pt idx="771">
                  <c:v>0</c:v>
                </c:pt>
                <c:pt idx="772">
                  <c:v>0</c:v>
                </c:pt>
                <c:pt idx="773">
                  <c:v>1</c:v>
                </c:pt>
                <c:pt idx="774">
                  <c:v>1</c:v>
                </c:pt>
                <c:pt idx="775">
                  <c:v>2</c:v>
                </c:pt>
                <c:pt idx="776">
                  <c:v>0</c:v>
                </c:pt>
                <c:pt idx="777">
                  <c:v>0</c:v>
                </c:pt>
                <c:pt idx="778">
                  <c:v>0</c:v>
                </c:pt>
                <c:pt idx="779">
                  <c:v>0</c:v>
                </c:pt>
                <c:pt idx="780">
                  <c:v>1</c:v>
                </c:pt>
                <c:pt idx="781">
                  <c:v>0</c:v>
                </c:pt>
                <c:pt idx="782">
                  <c:v>0</c:v>
                </c:pt>
                <c:pt idx="783">
                  <c:v>0</c:v>
                </c:pt>
                <c:pt idx="784">
                  <c:v>1</c:v>
                </c:pt>
                <c:pt idx="785">
                  <c:v>1</c:v>
                </c:pt>
                <c:pt idx="786">
                  <c:v>0</c:v>
                </c:pt>
                <c:pt idx="787">
                  <c:v>0</c:v>
                </c:pt>
                <c:pt idx="788">
                  <c:v>1</c:v>
                </c:pt>
                <c:pt idx="789">
                  <c:v>0</c:v>
                </c:pt>
                <c:pt idx="790">
                  <c:v>0</c:v>
                </c:pt>
                <c:pt idx="791">
                  <c:v>0</c:v>
                </c:pt>
                <c:pt idx="792">
                  <c:v>1</c:v>
                </c:pt>
                <c:pt idx="793">
                  <c:v>1</c:v>
                </c:pt>
                <c:pt idx="794">
                  <c:v>0</c:v>
                </c:pt>
                <c:pt idx="795">
                  <c:v>0</c:v>
                </c:pt>
                <c:pt idx="796">
                  <c:v>0</c:v>
                </c:pt>
                <c:pt idx="797">
                  <c:v>1</c:v>
                </c:pt>
                <c:pt idx="798">
                  <c:v>0</c:v>
                </c:pt>
                <c:pt idx="799">
                  <c:v>2</c:v>
                </c:pt>
                <c:pt idx="800">
                  <c:v>1</c:v>
                </c:pt>
                <c:pt idx="801">
                  <c:v>0</c:v>
                </c:pt>
                <c:pt idx="802">
                  <c:v>2</c:v>
                </c:pt>
                <c:pt idx="803">
                  <c:v>0</c:v>
                </c:pt>
                <c:pt idx="804">
                  <c:v>3</c:v>
                </c:pt>
                <c:pt idx="805">
                  <c:v>0</c:v>
                </c:pt>
                <c:pt idx="806">
                  <c:v>4</c:v>
                </c:pt>
                <c:pt idx="807">
                  <c:v>0</c:v>
                </c:pt>
                <c:pt idx="808">
                  <c:v>5</c:v>
                </c:pt>
                <c:pt idx="809">
                  <c:v>1</c:v>
                </c:pt>
                <c:pt idx="810">
                  <c:v>6</c:v>
                </c:pt>
                <c:pt idx="811">
                  <c:v>0</c:v>
                </c:pt>
                <c:pt idx="812">
                  <c:v>0</c:v>
                </c:pt>
                <c:pt idx="813">
                  <c:v>1</c:v>
                </c:pt>
                <c:pt idx="814">
                  <c:v>0</c:v>
                </c:pt>
                <c:pt idx="815">
                  <c:v>0</c:v>
                </c:pt>
                <c:pt idx="816">
                  <c:v>0</c:v>
                </c:pt>
                <c:pt idx="817">
                  <c:v>1</c:v>
                </c:pt>
                <c:pt idx="818">
                  <c:v>0</c:v>
                </c:pt>
                <c:pt idx="819">
                  <c:v>0</c:v>
                </c:pt>
                <c:pt idx="820">
                  <c:v>1</c:v>
                </c:pt>
                <c:pt idx="821">
                  <c:v>0</c:v>
                </c:pt>
                <c:pt idx="822">
                  <c:v>2</c:v>
                </c:pt>
                <c:pt idx="823">
                  <c:v>0</c:v>
                </c:pt>
                <c:pt idx="824">
                  <c:v>0</c:v>
                </c:pt>
                <c:pt idx="825">
                  <c:v>1</c:v>
                </c:pt>
                <c:pt idx="826">
                  <c:v>1</c:v>
                </c:pt>
                <c:pt idx="827">
                  <c:v>0</c:v>
                </c:pt>
                <c:pt idx="828">
                  <c:v>0</c:v>
                </c:pt>
                <c:pt idx="829">
                  <c:v>0</c:v>
                </c:pt>
                <c:pt idx="830">
                  <c:v>0</c:v>
                </c:pt>
                <c:pt idx="831">
                  <c:v>1</c:v>
                </c:pt>
                <c:pt idx="832">
                  <c:v>0</c:v>
                </c:pt>
                <c:pt idx="833">
                  <c:v>2</c:v>
                </c:pt>
                <c:pt idx="834">
                  <c:v>1</c:v>
                </c:pt>
                <c:pt idx="835">
                  <c:v>3</c:v>
                </c:pt>
                <c:pt idx="836">
                  <c:v>0</c:v>
                </c:pt>
                <c:pt idx="837">
                  <c:v>4</c:v>
                </c:pt>
                <c:pt idx="838">
                  <c:v>0</c:v>
                </c:pt>
                <c:pt idx="839">
                  <c:v>5</c:v>
                </c:pt>
                <c:pt idx="840">
                  <c:v>1</c:v>
                </c:pt>
                <c:pt idx="841">
                  <c:v>6</c:v>
                </c:pt>
                <c:pt idx="842">
                  <c:v>2</c:v>
                </c:pt>
                <c:pt idx="843">
                  <c:v>0</c:v>
                </c:pt>
                <c:pt idx="844">
                  <c:v>3</c:v>
                </c:pt>
                <c:pt idx="845">
                  <c:v>1</c:v>
                </c:pt>
                <c:pt idx="846">
                  <c:v>0</c:v>
                </c:pt>
                <c:pt idx="847">
                  <c:v>0</c:v>
                </c:pt>
                <c:pt idx="848">
                  <c:v>1</c:v>
                </c:pt>
                <c:pt idx="849">
                  <c:v>0</c:v>
                </c:pt>
                <c:pt idx="850">
                  <c:v>2</c:v>
                </c:pt>
                <c:pt idx="851">
                  <c:v>1</c:v>
                </c:pt>
                <c:pt idx="852">
                  <c:v>0</c:v>
                </c:pt>
                <c:pt idx="853">
                  <c:v>2</c:v>
                </c:pt>
                <c:pt idx="854">
                  <c:v>1</c:v>
                </c:pt>
                <c:pt idx="855">
                  <c:v>0</c:v>
                </c:pt>
                <c:pt idx="856">
                  <c:v>2</c:v>
                </c:pt>
                <c:pt idx="857">
                  <c:v>1</c:v>
                </c:pt>
                <c:pt idx="858">
                  <c:v>3</c:v>
                </c:pt>
                <c:pt idx="859">
                  <c:v>0</c:v>
                </c:pt>
                <c:pt idx="860">
                  <c:v>4</c:v>
                </c:pt>
                <c:pt idx="861">
                  <c:v>0</c:v>
                </c:pt>
                <c:pt idx="862">
                  <c:v>5</c:v>
                </c:pt>
                <c:pt idx="863">
                  <c:v>1</c:v>
                </c:pt>
                <c:pt idx="864">
                  <c:v>6</c:v>
                </c:pt>
                <c:pt idx="865">
                  <c:v>2</c:v>
                </c:pt>
                <c:pt idx="866">
                  <c:v>0</c:v>
                </c:pt>
                <c:pt idx="867">
                  <c:v>0</c:v>
                </c:pt>
                <c:pt idx="868">
                  <c:v>0</c:v>
                </c:pt>
                <c:pt idx="869">
                  <c:v>1</c:v>
                </c:pt>
                <c:pt idx="870">
                  <c:v>0</c:v>
                </c:pt>
                <c:pt idx="871">
                  <c:v>0</c:v>
                </c:pt>
                <c:pt idx="872">
                  <c:v>0</c:v>
                </c:pt>
                <c:pt idx="873">
                  <c:v>1</c:v>
                </c:pt>
                <c:pt idx="874">
                  <c:v>0</c:v>
                </c:pt>
                <c:pt idx="875">
                  <c:v>0</c:v>
                </c:pt>
                <c:pt idx="876">
                  <c:v>1</c:v>
                </c:pt>
                <c:pt idx="877">
                  <c:v>1</c:v>
                </c:pt>
                <c:pt idx="878">
                  <c:v>0</c:v>
                </c:pt>
                <c:pt idx="879">
                  <c:v>2</c:v>
                </c:pt>
                <c:pt idx="880">
                  <c:v>1</c:v>
                </c:pt>
                <c:pt idx="881">
                  <c:v>3</c:v>
                </c:pt>
                <c:pt idx="882">
                  <c:v>2</c:v>
                </c:pt>
                <c:pt idx="883">
                  <c:v>4</c:v>
                </c:pt>
                <c:pt idx="884">
                  <c:v>0</c:v>
                </c:pt>
                <c:pt idx="885">
                  <c:v>0</c:v>
                </c:pt>
                <c:pt idx="886">
                  <c:v>0</c:v>
                </c:pt>
                <c:pt idx="887">
                  <c:v>0</c:v>
                </c:pt>
                <c:pt idx="888">
                  <c:v>1</c:v>
                </c:pt>
                <c:pt idx="889">
                  <c:v>0</c:v>
                </c:pt>
                <c:pt idx="890">
                  <c:v>0</c:v>
                </c:pt>
                <c:pt idx="891">
                  <c:v>1</c:v>
                </c:pt>
                <c:pt idx="892">
                  <c:v>0</c:v>
                </c:pt>
                <c:pt idx="893">
                  <c:v>0</c:v>
                </c:pt>
                <c:pt idx="894">
                  <c:v>0</c:v>
                </c:pt>
                <c:pt idx="895">
                  <c:v>1</c:v>
                </c:pt>
                <c:pt idx="896">
                  <c:v>1</c:v>
                </c:pt>
                <c:pt idx="897">
                  <c:v>0</c:v>
                </c:pt>
                <c:pt idx="898">
                  <c:v>0</c:v>
                </c:pt>
                <c:pt idx="899">
                  <c:v>0</c:v>
                </c:pt>
                <c:pt idx="900">
                  <c:v>1</c:v>
                </c:pt>
                <c:pt idx="901">
                  <c:v>0</c:v>
                </c:pt>
                <c:pt idx="902">
                  <c:v>2</c:v>
                </c:pt>
                <c:pt idx="903">
                  <c:v>1</c:v>
                </c:pt>
                <c:pt idx="904">
                  <c:v>3</c:v>
                </c:pt>
                <c:pt idx="905">
                  <c:v>0</c:v>
                </c:pt>
                <c:pt idx="906">
                  <c:v>4</c:v>
                </c:pt>
                <c:pt idx="907">
                  <c:v>1</c:v>
                </c:pt>
                <c:pt idx="908">
                  <c:v>0</c:v>
                </c:pt>
                <c:pt idx="909">
                  <c:v>2</c:v>
                </c:pt>
                <c:pt idx="910">
                  <c:v>0</c:v>
                </c:pt>
                <c:pt idx="911">
                  <c:v>3</c:v>
                </c:pt>
                <c:pt idx="912">
                  <c:v>0</c:v>
                </c:pt>
                <c:pt idx="913">
                  <c:v>4</c:v>
                </c:pt>
                <c:pt idx="914">
                  <c:v>0</c:v>
                </c:pt>
                <c:pt idx="915">
                  <c:v>0</c:v>
                </c:pt>
                <c:pt idx="916">
                  <c:v>1</c:v>
                </c:pt>
                <c:pt idx="917">
                  <c:v>0</c:v>
                </c:pt>
                <c:pt idx="918">
                  <c:v>2</c:v>
                </c:pt>
                <c:pt idx="919">
                  <c:v>1</c:v>
                </c:pt>
                <c:pt idx="920">
                  <c:v>0</c:v>
                </c:pt>
                <c:pt idx="921">
                  <c:v>2</c:v>
                </c:pt>
                <c:pt idx="922">
                  <c:v>0</c:v>
                </c:pt>
                <c:pt idx="923">
                  <c:v>0</c:v>
                </c:pt>
                <c:pt idx="924">
                  <c:v>0</c:v>
                </c:pt>
                <c:pt idx="925">
                  <c:v>1</c:v>
                </c:pt>
                <c:pt idx="926">
                  <c:v>1</c:v>
                </c:pt>
                <c:pt idx="927">
                  <c:v>2</c:v>
                </c:pt>
                <c:pt idx="928">
                  <c:v>0</c:v>
                </c:pt>
                <c:pt idx="929">
                  <c:v>0</c:v>
                </c:pt>
                <c:pt idx="930">
                  <c:v>1</c:v>
                </c:pt>
                <c:pt idx="931">
                  <c:v>1</c:v>
                </c:pt>
                <c:pt idx="932">
                  <c:v>2</c:v>
                </c:pt>
                <c:pt idx="933">
                  <c:v>2</c:v>
                </c:pt>
                <c:pt idx="934">
                  <c:v>3</c:v>
                </c:pt>
                <c:pt idx="935">
                  <c:v>3</c:v>
                </c:pt>
                <c:pt idx="936">
                  <c:v>0</c:v>
                </c:pt>
                <c:pt idx="937">
                  <c:v>4</c:v>
                </c:pt>
                <c:pt idx="938">
                  <c:v>1</c:v>
                </c:pt>
                <c:pt idx="939">
                  <c:v>5</c:v>
                </c:pt>
                <c:pt idx="940">
                  <c:v>0</c:v>
                </c:pt>
                <c:pt idx="941">
                  <c:v>0</c:v>
                </c:pt>
                <c:pt idx="942">
                  <c:v>0</c:v>
                </c:pt>
                <c:pt idx="943">
                  <c:v>1</c:v>
                </c:pt>
                <c:pt idx="944">
                  <c:v>0</c:v>
                </c:pt>
                <c:pt idx="945">
                  <c:v>2</c:v>
                </c:pt>
                <c:pt idx="946">
                  <c:v>1</c:v>
                </c:pt>
                <c:pt idx="947">
                  <c:v>0</c:v>
                </c:pt>
                <c:pt idx="948">
                  <c:v>2</c:v>
                </c:pt>
                <c:pt idx="949">
                  <c:v>0</c:v>
                </c:pt>
                <c:pt idx="950">
                  <c:v>0</c:v>
                </c:pt>
                <c:pt idx="951">
                  <c:v>0</c:v>
                </c:pt>
                <c:pt idx="952">
                  <c:v>0</c:v>
                </c:pt>
                <c:pt idx="953">
                  <c:v>1</c:v>
                </c:pt>
                <c:pt idx="954">
                  <c:v>1</c:v>
                </c:pt>
                <c:pt idx="955">
                  <c:v>0</c:v>
                </c:pt>
                <c:pt idx="956">
                  <c:v>2</c:v>
                </c:pt>
                <c:pt idx="957">
                  <c:v>0</c:v>
                </c:pt>
                <c:pt idx="958">
                  <c:v>0</c:v>
                </c:pt>
                <c:pt idx="959">
                  <c:v>0</c:v>
                </c:pt>
                <c:pt idx="960">
                  <c:v>0</c:v>
                </c:pt>
                <c:pt idx="961">
                  <c:v>1</c:v>
                </c:pt>
                <c:pt idx="962">
                  <c:v>0</c:v>
                </c:pt>
                <c:pt idx="963">
                  <c:v>2</c:v>
                </c:pt>
                <c:pt idx="964">
                  <c:v>0</c:v>
                </c:pt>
                <c:pt idx="965">
                  <c:v>3</c:v>
                </c:pt>
                <c:pt idx="966">
                  <c:v>1</c:v>
                </c:pt>
                <c:pt idx="967">
                  <c:v>0</c:v>
                </c:pt>
                <c:pt idx="968">
                  <c:v>2</c:v>
                </c:pt>
                <c:pt idx="969">
                  <c:v>0</c:v>
                </c:pt>
                <c:pt idx="970">
                  <c:v>0</c:v>
                </c:pt>
                <c:pt idx="971">
                  <c:v>0</c:v>
                </c:pt>
                <c:pt idx="972">
                  <c:v>0</c:v>
                </c:pt>
                <c:pt idx="973">
                  <c:v>1</c:v>
                </c:pt>
                <c:pt idx="974">
                  <c:v>1</c:v>
                </c:pt>
                <c:pt idx="975">
                  <c:v>0</c:v>
                </c:pt>
                <c:pt idx="976">
                  <c:v>0</c:v>
                </c:pt>
                <c:pt idx="977">
                  <c:v>1</c:v>
                </c:pt>
                <c:pt idx="978">
                  <c:v>1</c:v>
                </c:pt>
                <c:pt idx="979">
                  <c:v>2</c:v>
                </c:pt>
                <c:pt idx="980">
                  <c:v>0</c:v>
                </c:pt>
                <c:pt idx="981">
                  <c:v>0</c:v>
                </c:pt>
                <c:pt idx="982">
                  <c:v>0</c:v>
                </c:pt>
                <c:pt idx="983">
                  <c:v>0</c:v>
                </c:pt>
                <c:pt idx="984">
                  <c:v>1</c:v>
                </c:pt>
                <c:pt idx="985">
                  <c:v>1</c:v>
                </c:pt>
                <c:pt idx="986">
                  <c:v>2</c:v>
                </c:pt>
                <c:pt idx="987">
                  <c:v>0</c:v>
                </c:pt>
                <c:pt idx="988">
                  <c:v>3</c:v>
                </c:pt>
                <c:pt idx="989">
                  <c:v>0</c:v>
                </c:pt>
                <c:pt idx="990">
                  <c:v>0</c:v>
                </c:pt>
                <c:pt idx="991">
                  <c:v>0</c:v>
                </c:pt>
                <c:pt idx="992">
                  <c:v>0</c:v>
                </c:pt>
                <c:pt idx="993">
                  <c:v>0</c:v>
                </c:pt>
                <c:pt idx="994">
                  <c:v>0</c:v>
                </c:pt>
                <c:pt idx="995">
                  <c:v>1</c:v>
                </c:pt>
                <c:pt idx="996">
                  <c:v>0</c:v>
                </c:pt>
                <c:pt idx="997">
                  <c:v>2</c:v>
                </c:pt>
                <c:pt idx="998">
                  <c:v>1</c:v>
                </c:pt>
                <c:pt idx="999">
                  <c:v>3</c:v>
                </c:pt>
                <c:pt idx="1000">
                  <c:v>0</c:v>
                </c:pt>
                <c:pt idx="1001">
                  <c:v>4</c:v>
                </c:pt>
                <c:pt idx="1002">
                  <c:v>1</c:v>
                </c:pt>
                <c:pt idx="1003">
                  <c:v>5</c:v>
                </c:pt>
                <c:pt idx="1004">
                  <c:v>0</c:v>
                </c:pt>
                <c:pt idx="1005">
                  <c:v>6</c:v>
                </c:pt>
                <c:pt idx="1006">
                  <c:v>0</c:v>
                </c:pt>
                <c:pt idx="1007">
                  <c:v>7</c:v>
                </c:pt>
                <c:pt idx="1008">
                  <c:v>0</c:v>
                </c:pt>
                <c:pt idx="1009">
                  <c:v>8</c:v>
                </c:pt>
                <c:pt idx="1010">
                  <c:v>0</c:v>
                </c:pt>
                <c:pt idx="1011">
                  <c:v>9</c:v>
                </c:pt>
                <c:pt idx="1012">
                  <c:v>1</c:v>
                </c:pt>
                <c:pt idx="1013">
                  <c:v>0</c:v>
                </c:pt>
                <c:pt idx="1014">
                  <c:v>2</c:v>
                </c:pt>
                <c:pt idx="1015">
                  <c:v>1</c:v>
                </c:pt>
                <c:pt idx="1016">
                  <c:v>0</c:v>
                </c:pt>
                <c:pt idx="1017">
                  <c:v>0</c:v>
                </c:pt>
                <c:pt idx="1018">
                  <c:v>0</c:v>
                </c:pt>
                <c:pt idx="1019">
                  <c:v>1</c:v>
                </c:pt>
                <c:pt idx="1020">
                  <c:v>1</c:v>
                </c:pt>
                <c:pt idx="1021">
                  <c:v>0</c:v>
                </c:pt>
                <c:pt idx="1022">
                  <c:v>0</c:v>
                </c:pt>
                <c:pt idx="1023">
                  <c:v>0</c:v>
                </c:pt>
                <c:pt idx="1024">
                  <c:v>0</c:v>
                </c:pt>
                <c:pt idx="1025">
                  <c:v>1</c:v>
                </c:pt>
                <c:pt idx="1026">
                  <c:v>1</c:v>
                </c:pt>
                <c:pt idx="1027">
                  <c:v>2</c:v>
                </c:pt>
                <c:pt idx="1028">
                  <c:v>0</c:v>
                </c:pt>
                <c:pt idx="1029">
                  <c:v>3</c:v>
                </c:pt>
                <c:pt idx="1030">
                  <c:v>0</c:v>
                </c:pt>
                <c:pt idx="1031">
                  <c:v>4</c:v>
                </c:pt>
                <c:pt idx="1032">
                  <c:v>0</c:v>
                </c:pt>
                <c:pt idx="1033">
                  <c:v>5</c:v>
                </c:pt>
                <c:pt idx="1034">
                  <c:v>0</c:v>
                </c:pt>
                <c:pt idx="1035">
                  <c:v>6</c:v>
                </c:pt>
                <c:pt idx="1036">
                  <c:v>0</c:v>
                </c:pt>
                <c:pt idx="1037">
                  <c:v>7</c:v>
                </c:pt>
                <c:pt idx="1038">
                  <c:v>0</c:v>
                </c:pt>
                <c:pt idx="1039">
                  <c:v>0</c:v>
                </c:pt>
                <c:pt idx="1040">
                  <c:v>1</c:v>
                </c:pt>
                <c:pt idx="1041">
                  <c:v>1</c:v>
                </c:pt>
                <c:pt idx="1042">
                  <c:v>0</c:v>
                </c:pt>
                <c:pt idx="1043">
                  <c:v>0</c:v>
                </c:pt>
                <c:pt idx="1044">
                  <c:v>1</c:v>
                </c:pt>
                <c:pt idx="1045">
                  <c:v>0</c:v>
                </c:pt>
                <c:pt idx="1046">
                  <c:v>0</c:v>
                </c:pt>
                <c:pt idx="1047">
                  <c:v>0</c:v>
                </c:pt>
                <c:pt idx="1048">
                  <c:v>1</c:v>
                </c:pt>
                <c:pt idx="1049">
                  <c:v>1</c:v>
                </c:pt>
                <c:pt idx="1050">
                  <c:v>0</c:v>
                </c:pt>
                <c:pt idx="1051">
                  <c:v>2</c:v>
                </c:pt>
                <c:pt idx="1052">
                  <c:v>0</c:v>
                </c:pt>
                <c:pt idx="1053">
                  <c:v>0</c:v>
                </c:pt>
                <c:pt idx="1054">
                  <c:v>0</c:v>
                </c:pt>
                <c:pt idx="1055">
                  <c:v>0</c:v>
                </c:pt>
                <c:pt idx="1056">
                  <c:v>0</c:v>
                </c:pt>
                <c:pt idx="1057">
                  <c:v>1</c:v>
                </c:pt>
                <c:pt idx="1058">
                  <c:v>0</c:v>
                </c:pt>
                <c:pt idx="1059">
                  <c:v>0</c:v>
                </c:pt>
                <c:pt idx="1060">
                  <c:v>0</c:v>
                </c:pt>
                <c:pt idx="1061">
                  <c:v>1</c:v>
                </c:pt>
                <c:pt idx="1062">
                  <c:v>1</c:v>
                </c:pt>
                <c:pt idx="1063">
                  <c:v>2</c:v>
                </c:pt>
                <c:pt idx="1064">
                  <c:v>0</c:v>
                </c:pt>
                <c:pt idx="1065">
                  <c:v>0</c:v>
                </c:pt>
                <c:pt idx="1066">
                  <c:v>1</c:v>
                </c:pt>
                <c:pt idx="1067">
                  <c:v>0</c:v>
                </c:pt>
                <c:pt idx="1068">
                  <c:v>0</c:v>
                </c:pt>
                <c:pt idx="1069">
                  <c:v>1</c:v>
                </c:pt>
                <c:pt idx="1070">
                  <c:v>1</c:v>
                </c:pt>
                <c:pt idx="1071">
                  <c:v>2</c:v>
                </c:pt>
                <c:pt idx="1072">
                  <c:v>2</c:v>
                </c:pt>
                <c:pt idx="1073">
                  <c:v>0</c:v>
                </c:pt>
                <c:pt idx="1074">
                  <c:v>0</c:v>
                </c:pt>
                <c:pt idx="1075">
                  <c:v>0</c:v>
                </c:pt>
                <c:pt idx="1076">
                  <c:v>0</c:v>
                </c:pt>
                <c:pt idx="1077">
                  <c:v>0</c:v>
                </c:pt>
                <c:pt idx="1078">
                  <c:v>0</c:v>
                </c:pt>
                <c:pt idx="1079">
                  <c:v>1</c:v>
                </c:pt>
                <c:pt idx="1080">
                  <c:v>1</c:v>
                </c:pt>
                <c:pt idx="1081">
                  <c:v>2</c:v>
                </c:pt>
                <c:pt idx="1082">
                  <c:v>0</c:v>
                </c:pt>
                <c:pt idx="1083">
                  <c:v>0</c:v>
                </c:pt>
                <c:pt idx="1084">
                  <c:v>0</c:v>
                </c:pt>
                <c:pt idx="1085">
                  <c:v>0</c:v>
                </c:pt>
                <c:pt idx="1086">
                  <c:v>0</c:v>
                </c:pt>
                <c:pt idx="1087">
                  <c:v>1</c:v>
                </c:pt>
                <c:pt idx="1088">
                  <c:v>1</c:v>
                </c:pt>
                <c:pt idx="1089">
                  <c:v>2</c:v>
                </c:pt>
                <c:pt idx="1090">
                  <c:v>0</c:v>
                </c:pt>
                <c:pt idx="1091">
                  <c:v>0</c:v>
                </c:pt>
                <c:pt idx="1092">
                  <c:v>1</c:v>
                </c:pt>
                <c:pt idx="1093">
                  <c:v>1</c:v>
                </c:pt>
                <c:pt idx="1094">
                  <c:v>0</c:v>
                </c:pt>
                <c:pt idx="1095">
                  <c:v>0</c:v>
                </c:pt>
                <c:pt idx="1096">
                  <c:v>1</c:v>
                </c:pt>
                <c:pt idx="1097">
                  <c:v>1</c:v>
                </c:pt>
                <c:pt idx="1098">
                  <c:v>0</c:v>
                </c:pt>
                <c:pt idx="1099">
                  <c:v>2</c:v>
                </c:pt>
                <c:pt idx="1100">
                  <c:v>1</c:v>
                </c:pt>
                <c:pt idx="1101">
                  <c:v>0</c:v>
                </c:pt>
                <c:pt idx="1102">
                  <c:v>2</c:v>
                </c:pt>
                <c:pt idx="1103">
                  <c:v>0</c:v>
                </c:pt>
                <c:pt idx="1104">
                  <c:v>3</c:v>
                </c:pt>
                <c:pt idx="1105">
                  <c:v>1</c:v>
                </c:pt>
                <c:pt idx="1106">
                  <c:v>0</c:v>
                </c:pt>
                <c:pt idx="1107">
                  <c:v>2</c:v>
                </c:pt>
                <c:pt idx="1108">
                  <c:v>1</c:v>
                </c:pt>
                <c:pt idx="1109">
                  <c:v>3</c:v>
                </c:pt>
                <c:pt idx="1110">
                  <c:v>2</c:v>
                </c:pt>
                <c:pt idx="1111">
                  <c:v>0</c:v>
                </c:pt>
                <c:pt idx="1112">
                  <c:v>0</c:v>
                </c:pt>
                <c:pt idx="1113">
                  <c:v>0</c:v>
                </c:pt>
                <c:pt idx="1114">
                  <c:v>0</c:v>
                </c:pt>
                <c:pt idx="1115">
                  <c:v>0</c:v>
                </c:pt>
                <c:pt idx="1116">
                  <c:v>0</c:v>
                </c:pt>
                <c:pt idx="1117">
                  <c:v>1</c:v>
                </c:pt>
                <c:pt idx="1118">
                  <c:v>0</c:v>
                </c:pt>
                <c:pt idx="1119">
                  <c:v>2</c:v>
                </c:pt>
                <c:pt idx="1120">
                  <c:v>1</c:v>
                </c:pt>
                <c:pt idx="1121">
                  <c:v>0</c:v>
                </c:pt>
                <c:pt idx="1122">
                  <c:v>0</c:v>
                </c:pt>
                <c:pt idx="1123">
                  <c:v>1</c:v>
                </c:pt>
                <c:pt idx="1124">
                  <c:v>1</c:v>
                </c:pt>
                <c:pt idx="1125">
                  <c:v>2</c:v>
                </c:pt>
                <c:pt idx="1126">
                  <c:v>2</c:v>
                </c:pt>
                <c:pt idx="1127">
                  <c:v>3</c:v>
                </c:pt>
                <c:pt idx="1128">
                  <c:v>0</c:v>
                </c:pt>
                <c:pt idx="1129">
                  <c:v>4</c:v>
                </c:pt>
                <c:pt idx="1130">
                  <c:v>1</c:v>
                </c:pt>
                <c:pt idx="1131">
                  <c:v>0</c:v>
                </c:pt>
                <c:pt idx="1132">
                  <c:v>2</c:v>
                </c:pt>
                <c:pt idx="1133">
                  <c:v>1</c:v>
                </c:pt>
                <c:pt idx="1134">
                  <c:v>3</c:v>
                </c:pt>
                <c:pt idx="1135">
                  <c:v>0</c:v>
                </c:pt>
                <c:pt idx="1136">
                  <c:v>4</c:v>
                </c:pt>
                <c:pt idx="1137">
                  <c:v>0</c:v>
                </c:pt>
                <c:pt idx="1138">
                  <c:v>5</c:v>
                </c:pt>
                <c:pt idx="1139">
                  <c:v>1</c:v>
                </c:pt>
                <c:pt idx="1140">
                  <c:v>6</c:v>
                </c:pt>
                <c:pt idx="1141">
                  <c:v>2</c:v>
                </c:pt>
                <c:pt idx="1142">
                  <c:v>0</c:v>
                </c:pt>
                <c:pt idx="1143">
                  <c:v>3</c:v>
                </c:pt>
                <c:pt idx="1144">
                  <c:v>0</c:v>
                </c:pt>
                <c:pt idx="1145">
                  <c:v>4</c:v>
                </c:pt>
                <c:pt idx="1146">
                  <c:v>1</c:v>
                </c:pt>
                <c:pt idx="1147">
                  <c:v>5</c:v>
                </c:pt>
                <c:pt idx="1148">
                  <c:v>0</c:v>
                </c:pt>
                <c:pt idx="1149">
                  <c:v>6</c:v>
                </c:pt>
                <c:pt idx="1150">
                  <c:v>1</c:v>
                </c:pt>
                <c:pt idx="1151">
                  <c:v>7</c:v>
                </c:pt>
                <c:pt idx="1152">
                  <c:v>2</c:v>
                </c:pt>
                <c:pt idx="1153">
                  <c:v>8</c:v>
                </c:pt>
                <c:pt idx="1154">
                  <c:v>3</c:v>
                </c:pt>
                <c:pt idx="1155">
                  <c:v>0</c:v>
                </c:pt>
                <c:pt idx="1156">
                  <c:v>0</c:v>
                </c:pt>
                <c:pt idx="1157">
                  <c:v>1</c:v>
                </c:pt>
                <c:pt idx="1158">
                  <c:v>0</c:v>
                </c:pt>
                <c:pt idx="1159">
                  <c:v>2</c:v>
                </c:pt>
                <c:pt idx="1160">
                  <c:v>1</c:v>
                </c:pt>
                <c:pt idx="1161">
                  <c:v>0</c:v>
                </c:pt>
                <c:pt idx="1162">
                  <c:v>0</c:v>
                </c:pt>
                <c:pt idx="1163">
                  <c:v>1</c:v>
                </c:pt>
                <c:pt idx="1164">
                  <c:v>1</c:v>
                </c:pt>
                <c:pt idx="1165">
                  <c:v>2</c:v>
                </c:pt>
                <c:pt idx="1166">
                  <c:v>2</c:v>
                </c:pt>
                <c:pt idx="1167">
                  <c:v>3</c:v>
                </c:pt>
                <c:pt idx="1168">
                  <c:v>0</c:v>
                </c:pt>
                <c:pt idx="1169">
                  <c:v>4</c:v>
                </c:pt>
                <c:pt idx="1170">
                  <c:v>1</c:v>
                </c:pt>
                <c:pt idx="1171">
                  <c:v>5</c:v>
                </c:pt>
                <c:pt idx="1172">
                  <c:v>2</c:v>
                </c:pt>
                <c:pt idx="1173">
                  <c:v>6</c:v>
                </c:pt>
                <c:pt idx="1174">
                  <c:v>3</c:v>
                </c:pt>
                <c:pt idx="1175">
                  <c:v>7</c:v>
                </c:pt>
                <c:pt idx="1176">
                  <c:v>4</c:v>
                </c:pt>
                <c:pt idx="1177">
                  <c:v>0</c:v>
                </c:pt>
                <c:pt idx="1178">
                  <c:v>5</c:v>
                </c:pt>
                <c:pt idx="1179">
                  <c:v>1</c:v>
                </c:pt>
                <c:pt idx="1180">
                  <c:v>6</c:v>
                </c:pt>
                <c:pt idx="1181">
                  <c:v>2</c:v>
                </c:pt>
                <c:pt idx="1182">
                  <c:v>0</c:v>
                </c:pt>
                <c:pt idx="1183">
                  <c:v>3</c:v>
                </c:pt>
                <c:pt idx="1184">
                  <c:v>0</c:v>
                </c:pt>
                <c:pt idx="1185">
                  <c:v>4</c:v>
                </c:pt>
                <c:pt idx="1186">
                  <c:v>1</c:v>
                </c:pt>
                <c:pt idx="1187">
                  <c:v>0</c:v>
                </c:pt>
                <c:pt idx="1188">
                  <c:v>2</c:v>
                </c:pt>
                <c:pt idx="1189">
                  <c:v>0</c:v>
                </c:pt>
                <c:pt idx="1190">
                  <c:v>3</c:v>
                </c:pt>
                <c:pt idx="1191">
                  <c:v>0</c:v>
                </c:pt>
                <c:pt idx="1192">
                  <c:v>0</c:v>
                </c:pt>
                <c:pt idx="1193">
                  <c:v>0</c:v>
                </c:pt>
                <c:pt idx="1194">
                  <c:v>1</c:v>
                </c:pt>
                <c:pt idx="1195">
                  <c:v>0</c:v>
                </c:pt>
                <c:pt idx="1196">
                  <c:v>0</c:v>
                </c:pt>
                <c:pt idx="1197">
                  <c:v>1</c:v>
                </c:pt>
                <c:pt idx="1198">
                  <c:v>0</c:v>
                </c:pt>
                <c:pt idx="1199">
                  <c:v>0</c:v>
                </c:pt>
                <c:pt idx="1200">
                  <c:v>1</c:v>
                </c:pt>
                <c:pt idx="1201">
                  <c:v>0</c:v>
                </c:pt>
                <c:pt idx="1202">
                  <c:v>0</c:v>
                </c:pt>
                <c:pt idx="1203">
                  <c:v>0</c:v>
                </c:pt>
                <c:pt idx="1204">
                  <c:v>1</c:v>
                </c:pt>
                <c:pt idx="1205">
                  <c:v>0</c:v>
                </c:pt>
                <c:pt idx="1206">
                  <c:v>2</c:v>
                </c:pt>
                <c:pt idx="1207">
                  <c:v>1</c:v>
                </c:pt>
                <c:pt idx="1208">
                  <c:v>0</c:v>
                </c:pt>
                <c:pt idx="1209">
                  <c:v>2</c:v>
                </c:pt>
                <c:pt idx="1210">
                  <c:v>0</c:v>
                </c:pt>
                <c:pt idx="1211">
                  <c:v>3</c:v>
                </c:pt>
                <c:pt idx="1212">
                  <c:v>0</c:v>
                </c:pt>
                <c:pt idx="1213">
                  <c:v>4</c:v>
                </c:pt>
                <c:pt idx="1214">
                  <c:v>0</c:v>
                </c:pt>
                <c:pt idx="1215">
                  <c:v>0</c:v>
                </c:pt>
                <c:pt idx="1216">
                  <c:v>1</c:v>
                </c:pt>
                <c:pt idx="1217">
                  <c:v>0</c:v>
                </c:pt>
                <c:pt idx="1218">
                  <c:v>0</c:v>
                </c:pt>
                <c:pt idx="1219">
                  <c:v>1</c:v>
                </c:pt>
                <c:pt idx="1220">
                  <c:v>1</c:v>
                </c:pt>
                <c:pt idx="1221">
                  <c:v>0</c:v>
                </c:pt>
                <c:pt idx="1222">
                  <c:v>2</c:v>
                </c:pt>
                <c:pt idx="1223">
                  <c:v>1</c:v>
                </c:pt>
                <c:pt idx="1224">
                  <c:v>3</c:v>
                </c:pt>
                <c:pt idx="1225">
                  <c:v>2</c:v>
                </c:pt>
                <c:pt idx="1226">
                  <c:v>0</c:v>
                </c:pt>
                <c:pt idx="1227">
                  <c:v>0</c:v>
                </c:pt>
                <c:pt idx="1228">
                  <c:v>1</c:v>
                </c:pt>
                <c:pt idx="1229">
                  <c:v>1</c:v>
                </c:pt>
                <c:pt idx="1230">
                  <c:v>0</c:v>
                </c:pt>
                <c:pt idx="1231">
                  <c:v>0</c:v>
                </c:pt>
                <c:pt idx="1232">
                  <c:v>0</c:v>
                </c:pt>
                <c:pt idx="1233">
                  <c:v>0</c:v>
                </c:pt>
                <c:pt idx="1234">
                  <c:v>1</c:v>
                </c:pt>
                <c:pt idx="1235">
                  <c:v>1</c:v>
                </c:pt>
                <c:pt idx="1236">
                  <c:v>2</c:v>
                </c:pt>
                <c:pt idx="1237">
                  <c:v>2</c:v>
                </c:pt>
                <c:pt idx="1238">
                  <c:v>0</c:v>
                </c:pt>
                <c:pt idx="1239">
                  <c:v>3</c:v>
                </c:pt>
                <c:pt idx="1240">
                  <c:v>0</c:v>
                </c:pt>
                <c:pt idx="1241">
                  <c:v>4</c:v>
                </c:pt>
                <c:pt idx="1242">
                  <c:v>0</c:v>
                </c:pt>
                <c:pt idx="1243">
                  <c:v>0</c:v>
                </c:pt>
                <c:pt idx="1244">
                  <c:v>0</c:v>
                </c:pt>
                <c:pt idx="1245">
                  <c:v>1</c:v>
                </c:pt>
                <c:pt idx="1246">
                  <c:v>0</c:v>
                </c:pt>
                <c:pt idx="1247">
                  <c:v>0</c:v>
                </c:pt>
                <c:pt idx="1248">
                  <c:v>0</c:v>
                </c:pt>
                <c:pt idx="1249">
                  <c:v>0</c:v>
                </c:pt>
                <c:pt idx="1250">
                  <c:v>0</c:v>
                </c:pt>
                <c:pt idx="1251">
                  <c:v>1</c:v>
                </c:pt>
                <c:pt idx="1252">
                  <c:v>1</c:v>
                </c:pt>
                <c:pt idx="1253">
                  <c:v>2</c:v>
                </c:pt>
                <c:pt idx="1254">
                  <c:v>0</c:v>
                </c:pt>
                <c:pt idx="1255">
                  <c:v>3</c:v>
                </c:pt>
                <c:pt idx="1256">
                  <c:v>1</c:v>
                </c:pt>
                <c:pt idx="1257">
                  <c:v>4</c:v>
                </c:pt>
                <c:pt idx="1258">
                  <c:v>2</c:v>
                </c:pt>
                <c:pt idx="1259">
                  <c:v>0</c:v>
                </c:pt>
                <c:pt idx="1260">
                  <c:v>3</c:v>
                </c:pt>
                <c:pt idx="1261">
                  <c:v>0</c:v>
                </c:pt>
                <c:pt idx="1262">
                  <c:v>4</c:v>
                </c:pt>
                <c:pt idx="1263">
                  <c:v>1</c:v>
                </c:pt>
                <c:pt idx="1264">
                  <c:v>0</c:v>
                </c:pt>
                <c:pt idx="1265">
                  <c:v>2</c:v>
                </c:pt>
                <c:pt idx="1266">
                  <c:v>0</c:v>
                </c:pt>
                <c:pt idx="1267">
                  <c:v>3</c:v>
                </c:pt>
                <c:pt idx="1268">
                  <c:v>1</c:v>
                </c:pt>
                <c:pt idx="1269">
                  <c:v>0</c:v>
                </c:pt>
                <c:pt idx="1270">
                  <c:v>0</c:v>
                </c:pt>
                <c:pt idx="1271">
                  <c:v>1</c:v>
                </c:pt>
                <c:pt idx="1272">
                  <c:v>0</c:v>
                </c:pt>
                <c:pt idx="1273">
                  <c:v>2</c:v>
                </c:pt>
                <c:pt idx="1274">
                  <c:v>1</c:v>
                </c:pt>
                <c:pt idx="1275">
                  <c:v>0</c:v>
                </c:pt>
                <c:pt idx="1276">
                  <c:v>2</c:v>
                </c:pt>
                <c:pt idx="1277">
                  <c:v>0</c:v>
                </c:pt>
                <c:pt idx="1278">
                  <c:v>0</c:v>
                </c:pt>
                <c:pt idx="1279">
                  <c:v>1</c:v>
                </c:pt>
                <c:pt idx="1280">
                  <c:v>1</c:v>
                </c:pt>
                <c:pt idx="1281">
                  <c:v>2</c:v>
                </c:pt>
                <c:pt idx="1282">
                  <c:v>0</c:v>
                </c:pt>
                <c:pt idx="1283">
                  <c:v>0</c:v>
                </c:pt>
                <c:pt idx="1284">
                  <c:v>1</c:v>
                </c:pt>
                <c:pt idx="1285">
                  <c:v>0</c:v>
                </c:pt>
                <c:pt idx="1286">
                  <c:v>0</c:v>
                </c:pt>
                <c:pt idx="1287">
                  <c:v>1</c:v>
                </c:pt>
                <c:pt idx="1288">
                  <c:v>0</c:v>
                </c:pt>
                <c:pt idx="1289">
                  <c:v>0</c:v>
                </c:pt>
                <c:pt idx="1290">
                  <c:v>0</c:v>
                </c:pt>
                <c:pt idx="1291">
                  <c:v>1</c:v>
                </c:pt>
                <c:pt idx="1292">
                  <c:v>0</c:v>
                </c:pt>
                <c:pt idx="1293">
                  <c:v>2</c:v>
                </c:pt>
                <c:pt idx="1294">
                  <c:v>1</c:v>
                </c:pt>
                <c:pt idx="1295">
                  <c:v>3</c:v>
                </c:pt>
                <c:pt idx="1296">
                  <c:v>0</c:v>
                </c:pt>
                <c:pt idx="1297">
                  <c:v>4</c:v>
                </c:pt>
                <c:pt idx="1298">
                  <c:v>0</c:v>
                </c:pt>
                <c:pt idx="1299">
                  <c:v>0</c:v>
                </c:pt>
                <c:pt idx="1300">
                  <c:v>0</c:v>
                </c:pt>
                <c:pt idx="1301">
                  <c:v>1</c:v>
                </c:pt>
                <c:pt idx="1302">
                  <c:v>0</c:v>
                </c:pt>
                <c:pt idx="1303">
                  <c:v>0</c:v>
                </c:pt>
                <c:pt idx="1304">
                  <c:v>0</c:v>
                </c:pt>
                <c:pt idx="1305">
                  <c:v>1</c:v>
                </c:pt>
                <c:pt idx="1306">
                  <c:v>0</c:v>
                </c:pt>
                <c:pt idx="1307">
                  <c:v>2</c:v>
                </c:pt>
                <c:pt idx="1308">
                  <c:v>0</c:v>
                </c:pt>
                <c:pt idx="1309">
                  <c:v>3</c:v>
                </c:pt>
                <c:pt idx="1310">
                  <c:v>0</c:v>
                </c:pt>
                <c:pt idx="1311">
                  <c:v>0</c:v>
                </c:pt>
                <c:pt idx="1312">
                  <c:v>0</c:v>
                </c:pt>
                <c:pt idx="1313">
                  <c:v>0</c:v>
                </c:pt>
                <c:pt idx="1314">
                  <c:v>1</c:v>
                </c:pt>
                <c:pt idx="1315">
                  <c:v>0</c:v>
                </c:pt>
                <c:pt idx="1316">
                  <c:v>2</c:v>
                </c:pt>
                <c:pt idx="1317">
                  <c:v>0</c:v>
                </c:pt>
                <c:pt idx="1318">
                  <c:v>3</c:v>
                </c:pt>
                <c:pt idx="1319">
                  <c:v>1</c:v>
                </c:pt>
                <c:pt idx="1320">
                  <c:v>4</c:v>
                </c:pt>
                <c:pt idx="1321">
                  <c:v>2</c:v>
                </c:pt>
                <c:pt idx="1322">
                  <c:v>5</c:v>
                </c:pt>
                <c:pt idx="1323">
                  <c:v>0</c:v>
                </c:pt>
                <c:pt idx="1324">
                  <c:v>0</c:v>
                </c:pt>
                <c:pt idx="1325">
                  <c:v>0</c:v>
                </c:pt>
                <c:pt idx="1326">
                  <c:v>1</c:v>
                </c:pt>
                <c:pt idx="1327">
                  <c:v>0</c:v>
                </c:pt>
                <c:pt idx="1328">
                  <c:v>0</c:v>
                </c:pt>
                <c:pt idx="1329">
                  <c:v>0</c:v>
                </c:pt>
                <c:pt idx="1330">
                  <c:v>0</c:v>
                </c:pt>
                <c:pt idx="1331">
                  <c:v>0</c:v>
                </c:pt>
                <c:pt idx="1332">
                  <c:v>1</c:v>
                </c:pt>
                <c:pt idx="1333">
                  <c:v>0</c:v>
                </c:pt>
                <c:pt idx="1334">
                  <c:v>2</c:v>
                </c:pt>
                <c:pt idx="1335">
                  <c:v>1</c:v>
                </c:pt>
                <c:pt idx="1336">
                  <c:v>0</c:v>
                </c:pt>
                <c:pt idx="1337">
                  <c:v>2</c:v>
                </c:pt>
                <c:pt idx="1338">
                  <c:v>1</c:v>
                </c:pt>
                <c:pt idx="1339">
                  <c:v>0</c:v>
                </c:pt>
                <c:pt idx="1340">
                  <c:v>0</c:v>
                </c:pt>
                <c:pt idx="1341">
                  <c:v>0</c:v>
                </c:pt>
                <c:pt idx="1342">
                  <c:v>1</c:v>
                </c:pt>
                <c:pt idx="1343">
                  <c:v>0</c:v>
                </c:pt>
                <c:pt idx="1344">
                  <c:v>2</c:v>
                </c:pt>
                <c:pt idx="1345">
                  <c:v>0</c:v>
                </c:pt>
                <c:pt idx="1346">
                  <c:v>0</c:v>
                </c:pt>
                <c:pt idx="1347">
                  <c:v>0</c:v>
                </c:pt>
                <c:pt idx="1348">
                  <c:v>1</c:v>
                </c:pt>
                <c:pt idx="1349">
                  <c:v>0</c:v>
                </c:pt>
                <c:pt idx="1350">
                  <c:v>0</c:v>
                </c:pt>
                <c:pt idx="1351">
                  <c:v>1</c:v>
                </c:pt>
                <c:pt idx="1352">
                  <c:v>1</c:v>
                </c:pt>
                <c:pt idx="1353">
                  <c:v>2</c:v>
                </c:pt>
                <c:pt idx="1354">
                  <c:v>0</c:v>
                </c:pt>
                <c:pt idx="1355">
                  <c:v>0</c:v>
                </c:pt>
                <c:pt idx="1356">
                  <c:v>0</c:v>
                </c:pt>
                <c:pt idx="1357">
                  <c:v>1</c:v>
                </c:pt>
                <c:pt idx="1358">
                  <c:v>0</c:v>
                </c:pt>
                <c:pt idx="1359">
                  <c:v>0</c:v>
                </c:pt>
                <c:pt idx="1360">
                  <c:v>1</c:v>
                </c:pt>
                <c:pt idx="1361">
                  <c:v>0</c:v>
                </c:pt>
                <c:pt idx="1362">
                  <c:v>0</c:v>
                </c:pt>
                <c:pt idx="1363">
                  <c:v>0</c:v>
                </c:pt>
                <c:pt idx="1364">
                  <c:v>1</c:v>
                </c:pt>
                <c:pt idx="1365">
                  <c:v>0</c:v>
                </c:pt>
                <c:pt idx="1366">
                  <c:v>0</c:v>
                </c:pt>
                <c:pt idx="1367">
                  <c:v>1</c:v>
                </c:pt>
                <c:pt idx="1368">
                  <c:v>1</c:v>
                </c:pt>
                <c:pt idx="1369">
                  <c:v>0</c:v>
                </c:pt>
                <c:pt idx="1370">
                  <c:v>0</c:v>
                </c:pt>
                <c:pt idx="1371">
                  <c:v>0</c:v>
                </c:pt>
                <c:pt idx="1372">
                  <c:v>0</c:v>
                </c:pt>
                <c:pt idx="1373">
                  <c:v>1</c:v>
                </c:pt>
                <c:pt idx="1374">
                  <c:v>1</c:v>
                </c:pt>
                <c:pt idx="1375">
                  <c:v>2</c:v>
                </c:pt>
                <c:pt idx="1376">
                  <c:v>2</c:v>
                </c:pt>
                <c:pt idx="1377">
                  <c:v>0</c:v>
                </c:pt>
                <c:pt idx="1378">
                  <c:v>3</c:v>
                </c:pt>
                <c:pt idx="1379">
                  <c:v>0</c:v>
                </c:pt>
                <c:pt idx="1380">
                  <c:v>0</c:v>
                </c:pt>
                <c:pt idx="1381">
                  <c:v>0</c:v>
                </c:pt>
                <c:pt idx="1382">
                  <c:v>0</c:v>
                </c:pt>
                <c:pt idx="1383">
                  <c:v>1</c:v>
                </c:pt>
                <c:pt idx="1384">
                  <c:v>1</c:v>
                </c:pt>
                <c:pt idx="1385">
                  <c:v>0</c:v>
                </c:pt>
                <c:pt idx="1386">
                  <c:v>0</c:v>
                </c:pt>
                <c:pt idx="1387">
                  <c:v>1</c:v>
                </c:pt>
                <c:pt idx="1388">
                  <c:v>0</c:v>
                </c:pt>
                <c:pt idx="1389">
                  <c:v>0</c:v>
                </c:pt>
                <c:pt idx="1390">
                  <c:v>1</c:v>
                </c:pt>
                <c:pt idx="1391">
                  <c:v>0</c:v>
                </c:pt>
                <c:pt idx="1392">
                  <c:v>2</c:v>
                </c:pt>
                <c:pt idx="1393">
                  <c:v>1</c:v>
                </c:pt>
                <c:pt idx="1394">
                  <c:v>3</c:v>
                </c:pt>
                <c:pt idx="1395">
                  <c:v>0</c:v>
                </c:pt>
                <c:pt idx="1396">
                  <c:v>0</c:v>
                </c:pt>
                <c:pt idx="1397">
                  <c:v>1</c:v>
                </c:pt>
                <c:pt idx="1398">
                  <c:v>1</c:v>
                </c:pt>
                <c:pt idx="1399">
                  <c:v>2</c:v>
                </c:pt>
                <c:pt idx="1400">
                  <c:v>0</c:v>
                </c:pt>
                <c:pt idx="1401">
                  <c:v>0</c:v>
                </c:pt>
                <c:pt idx="1402">
                  <c:v>0</c:v>
                </c:pt>
                <c:pt idx="1403">
                  <c:v>0</c:v>
                </c:pt>
                <c:pt idx="1404">
                  <c:v>1</c:v>
                </c:pt>
                <c:pt idx="1405">
                  <c:v>0</c:v>
                </c:pt>
                <c:pt idx="1406">
                  <c:v>0</c:v>
                </c:pt>
                <c:pt idx="1407">
                  <c:v>0</c:v>
                </c:pt>
                <c:pt idx="1408">
                  <c:v>0</c:v>
                </c:pt>
                <c:pt idx="1409">
                  <c:v>0</c:v>
                </c:pt>
                <c:pt idx="1410">
                  <c:v>1</c:v>
                </c:pt>
                <c:pt idx="1411">
                  <c:v>0</c:v>
                </c:pt>
                <c:pt idx="1412">
                  <c:v>0</c:v>
                </c:pt>
                <c:pt idx="1413">
                  <c:v>0</c:v>
                </c:pt>
                <c:pt idx="1414">
                  <c:v>0</c:v>
                </c:pt>
                <c:pt idx="1415">
                  <c:v>1</c:v>
                </c:pt>
                <c:pt idx="1416">
                  <c:v>0</c:v>
                </c:pt>
                <c:pt idx="1417">
                  <c:v>2</c:v>
                </c:pt>
                <c:pt idx="1418">
                  <c:v>0</c:v>
                </c:pt>
                <c:pt idx="1419">
                  <c:v>0</c:v>
                </c:pt>
                <c:pt idx="1420">
                  <c:v>0</c:v>
                </c:pt>
                <c:pt idx="1421">
                  <c:v>1</c:v>
                </c:pt>
                <c:pt idx="1422">
                  <c:v>1</c:v>
                </c:pt>
                <c:pt idx="1423">
                  <c:v>0</c:v>
                </c:pt>
                <c:pt idx="1424">
                  <c:v>0</c:v>
                </c:pt>
                <c:pt idx="1425">
                  <c:v>1</c:v>
                </c:pt>
                <c:pt idx="1426">
                  <c:v>1</c:v>
                </c:pt>
                <c:pt idx="1427">
                  <c:v>2</c:v>
                </c:pt>
                <c:pt idx="1428">
                  <c:v>2</c:v>
                </c:pt>
                <c:pt idx="1429">
                  <c:v>3</c:v>
                </c:pt>
                <c:pt idx="1430">
                  <c:v>3</c:v>
                </c:pt>
                <c:pt idx="1431">
                  <c:v>4</c:v>
                </c:pt>
                <c:pt idx="1432">
                  <c:v>4</c:v>
                </c:pt>
                <c:pt idx="1433">
                  <c:v>5</c:v>
                </c:pt>
                <c:pt idx="1434">
                  <c:v>0</c:v>
                </c:pt>
                <c:pt idx="1435">
                  <c:v>0</c:v>
                </c:pt>
                <c:pt idx="1436">
                  <c:v>0</c:v>
                </c:pt>
                <c:pt idx="1437">
                  <c:v>0</c:v>
                </c:pt>
                <c:pt idx="1438">
                  <c:v>0</c:v>
                </c:pt>
                <c:pt idx="1439">
                  <c:v>1</c:v>
                </c:pt>
                <c:pt idx="1440">
                  <c:v>0</c:v>
                </c:pt>
                <c:pt idx="1441">
                  <c:v>0</c:v>
                </c:pt>
                <c:pt idx="1442">
                  <c:v>1</c:v>
                </c:pt>
                <c:pt idx="1443">
                  <c:v>0</c:v>
                </c:pt>
                <c:pt idx="1444">
                  <c:v>2</c:v>
                </c:pt>
                <c:pt idx="1445">
                  <c:v>0</c:v>
                </c:pt>
                <c:pt idx="1446">
                  <c:v>0</c:v>
                </c:pt>
                <c:pt idx="1447">
                  <c:v>1</c:v>
                </c:pt>
                <c:pt idx="1448">
                  <c:v>1</c:v>
                </c:pt>
                <c:pt idx="1449">
                  <c:v>2</c:v>
                </c:pt>
                <c:pt idx="1450">
                  <c:v>2</c:v>
                </c:pt>
                <c:pt idx="1451">
                  <c:v>0</c:v>
                </c:pt>
                <c:pt idx="1452">
                  <c:v>3</c:v>
                </c:pt>
                <c:pt idx="1453">
                  <c:v>1</c:v>
                </c:pt>
                <c:pt idx="1454">
                  <c:v>4</c:v>
                </c:pt>
                <c:pt idx="1455">
                  <c:v>0</c:v>
                </c:pt>
                <c:pt idx="1456">
                  <c:v>0</c:v>
                </c:pt>
                <c:pt idx="1457">
                  <c:v>1</c:v>
                </c:pt>
                <c:pt idx="1458">
                  <c:v>1</c:v>
                </c:pt>
                <c:pt idx="1459">
                  <c:v>2</c:v>
                </c:pt>
                <c:pt idx="1460">
                  <c:v>2</c:v>
                </c:pt>
                <c:pt idx="1461">
                  <c:v>3</c:v>
                </c:pt>
                <c:pt idx="1462">
                  <c:v>0</c:v>
                </c:pt>
                <c:pt idx="1463">
                  <c:v>4</c:v>
                </c:pt>
                <c:pt idx="1464">
                  <c:v>1</c:v>
                </c:pt>
                <c:pt idx="1465">
                  <c:v>0</c:v>
                </c:pt>
                <c:pt idx="1466">
                  <c:v>2</c:v>
                </c:pt>
                <c:pt idx="1467">
                  <c:v>1</c:v>
                </c:pt>
                <c:pt idx="1468">
                  <c:v>0</c:v>
                </c:pt>
                <c:pt idx="1469">
                  <c:v>0</c:v>
                </c:pt>
                <c:pt idx="1470">
                  <c:v>0</c:v>
                </c:pt>
                <c:pt idx="1471">
                  <c:v>0</c:v>
                </c:pt>
                <c:pt idx="1472">
                  <c:v>0</c:v>
                </c:pt>
                <c:pt idx="1473">
                  <c:v>0</c:v>
                </c:pt>
                <c:pt idx="1474">
                  <c:v>1</c:v>
                </c:pt>
                <c:pt idx="1475">
                  <c:v>0</c:v>
                </c:pt>
                <c:pt idx="1476">
                  <c:v>2</c:v>
                </c:pt>
                <c:pt idx="1477">
                  <c:v>0</c:v>
                </c:pt>
                <c:pt idx="1478">
                  <c:v>0</c:v>
                </c:pt>
                <c:pt idx="1479">
                  <c:v>0</c:v>
                </c:pt>
                <c:pt idx="1480">
                  <c:v>1</c:v>
                </c:pt>
                <c:pt idx="1481">
                  <c:v>1</c:v>
                </c:pt>
                <c:pt idx="1482">
                  <c:v>2</c:v>
                </c:pt>
                <c:pt idx="1483">
                  <c:v>2</c:v>
                </c:pt>
                <c:pt idx="1484">
                  <c:v>0</c:v>
                </c:pt>
                <c:pt idx="1485">
                  <c:v>0</c:v>
                </c:pt>
                <c:pt idx="1486">
                  <c:v>0</c:v>
                </c:pt>
                <c:pt idx="1487">
                  <c:v>0</c:v>
                </c:pt>
                <c:pt idx="1488">
                  <c:v>1</c:v>
                </c:pt>
                <c:pt idx="1489">
                  <c:v>1</c:v>
                </c:pt>
                <c:pt idx="1490">
                  <c:v>2</c:v>
                </c:pt>
                <c:pt idx="1491">
                  <c:v>0</c:v>
                </c:pt>
                <c:pt idx="1492">
                  <c:v>0</c:v>
                </c:pt>
                <c:pt idx="1493">
                  <c:v>0</c:v>
                </c:pt>
                <c:pt idx="1494">
                  <c:v>1</c:v>
                </c:pt>
                <c:pt idx="1495">
                  <c:v>0</c:v>
                </c:pt>
                <c:pt idx="1496">
                  <c:v>2</c:v>
                </c:pt>
                <c:pt idx="1497">
                  <c:v>1</c:v>
                </c:pt>
                <c:pt idx="1498">
                  <c:v>3</c:v>
                </c:pt>
                <c:pt idx="1499">
                  <c:v>2</c:v>
                </c:pt>
                <c:pt idx="1500">
                  <c:v>0</c:v>
                </c:pt>
                <c:pt idx="1501">
                  <c:v>0</c:v>
                </c:pt>
                <c:pt idx="1502">
                  <c:v>0</c:v>
                </c:pt>
                <c:pt idx="1503">
                  <c:v>0</c:v>
                </c:pt>
                <c:pt idx="1504">
                  <c:v>0</c:v>
                </c:pt>
                <c:pt idx="1505">
                  <c:v>0</c:v>
                </c:pt>
                <c:pt idx="1506">
                  <c:v>1</c:v>
                </c:pt>
                <c:pt idx="1507">
                  <c:v>1</c:v>
                </c:pt>
                <c:pt idx="1508">
                  <c:v>2</c:v>
                </c:pt>
                <c:pt idx="1509">
                  <c:v>2</c:v>
                </c:pt>
                <c:pt idx="1510">
                  <c:v>3</c:v>
                </c:pt>
                <c:pt idx="1511">
                  <c:v>3</c:v>
                </c:pt>
                <c:pt idx="1512">
                  <c:v>4</c:v>
                </c:pt>
                <c:pt idx="1513">
                  <c:v>0</c:v>
                </c:pt>
                <c:pt idx="1514">
                  <c:v>0</c:v>
                </c:pt>
                <c:pt idx="1515">
                  <c:v>0</c:v>
                </c:pt>
                <c:pt idx="1516">
                  <c:v>1</c:v>
                </c:pt>
                <c:pt idx="1517">
                  <c:v>1</c:v>
                </c:pt>
                <c:pt idx="1518">
                  <c:v>0</c:v>
                </c:pt>
                <c:pt idx="1519">
                  <c:v>2</c:v>
                </c:pt>
                <c:pt idx="1520">
                  <c:v>0</c:v>
                </c:pt>
                <c:pt idx="1521">
                  <c:v>0</c:v>
                </c:pt>
                <c:pt idx="1522">
                  <c:v>1</c:v>
                </c:pt>
                <c:pt idx="1523">
                  <c:v>1</c:v>
                </c:pt>
                <c:pt idx="1524">
                  <c:v>0</c:v>
                </c:pt>
                <c:pt idx="1525">
                  <c:v>2</c:v>
                </c:pt>
                <c:pt idx="1526">
                  <c:v>0</c:v>
                </c:pt>
                <c:pt idx="1527">
                  <c:v>3</c:v>
                </c:pt>
                <c:pt idx="1528">
                  <c:v>1</c:v>
                </c:pt>
                <c:pt idx="1529">
                  <c:v>0</c:v>
                </c:pt>
                <c:pt idx="1530">
                  <c:v>2</c:v>
                </c:pt>
                <c:pt idx="1531">
                  <c:v>0</c:v>
                </c:pt>
                <c:pt idx="1532">
                  <c:v>3</c:v>
                </c:pt>
                <c:pt idx="1533">
                  <c:v>1</c:v>
                </c:pt>
                <c:pt idx="1534">
                  <c:v>0</c:v>
                </c:pt>
                <c:pt idx="1535">
                  <c:v>2</c:v>
                </c:pt>
                <c:pt idx="1536">
                  <c:v>0</c:v>
                </c:pt>
                <c:pt idx="1537">
                  <c:v>3</c:v>
                </c:pt>
                <c:pt idx="1538">
                  <c:v>0</c:v>
                </c:pt>
                <c:pt idx="1539">
                  <c:v>4</c:v>
                </c:pt>
                <c:pt idx="1540">
                  <c:v>0</c:v>
                </c:pt>
                <c:pt idx="1541">
                  <c:v>0</c:v>
                </c:pt>
                <c:pt idx="1542">
                  <c:v>1</c:v>
                </c:pt>
                <c:pt idx="1543">
                  <c:v>1</c:v>
                </c:pt>
                <c:pt idx="1544">
                  <c:v>0</c:v>
                </c:pt>
                <c:pt idx="1545">
                  <c:v>0</c:v>
                </c:pt>
                <c:pt idx="1546">
                  <c:v>1</c:v>
                </c:pt>
                <c:pt idx="1547">
                  <c:v>0</c:v>
                </c:pt>
                <c:pt idx="1548">
                  <c:v>0</c:v>
                </c:pt>
                <c:pt idx="1549">
                  <c:v>0</c:v>
                </c:pt>
                <c:pt idx="1550">
                  <c:v>0</c:v>
                </c:pt>
                <c:pt idx="1551">
                  <c:v>1</c:v>
                </c:pt>
                <c:pt idx="1552">
                  <c:v>0</c:v>
                </c:pt>
                <c:pt idx="1553">
                  <c:v>0</c:v>
                </c:pt>
                <c:pt idx="1554">
                  <c:v>1</c:v>
                </c:pt>
                <c:pt idx="1555">
                  <c:v>1</c:v>
                </c:pt>
                <c:pt idx="1556">
                  <c:v>0</c:v>
                </c:pt>
                <c:pt idx="1557">
                  <c:v>0</c:v>
                </c:pt>
                <c:pt idx="1558">
                  <c:v>0</c:v>
                </c:pt>
                <c:pt idx="1559">
                  <c:v>1</c:v>
                </c:pt>
                <c:pt idx="1560">
                  <c:v>0</c:v>
                </c:pt>
                <c:pt idx="1561">
                  <c:v>2</c:v>
                </c:pt>
                <c:pt idx="1562">
                  <c:v>0</c:v>
                </c:pt>
                <c:pt idx="1563">
                  <c:v>3</c:v>
                </c:pt>
                <c:pt idx="1564">
                  <c:v>1</c:v>
                </c:pt>
                <c:pt idx="1565">
                  <c:v>4</c:v>
                </c:pt>
                <c:pt idx="1566">
                  <c:v>2</c:v>
                </c:pt>
                <c:pt idx="1567">
                  <c:v>5</c:v>
                </c:pt>
                <c:pt idx="1568">
                  <c:v>3</c:v>
                </c:pt>
                <c:pt idx="1569">
                  <c:v>0</c:v>
                </c:pt>
                <c:pt idx="1570">
                  <c:v>0</c:v>
                </c:pt>
                <c:pt idx="1571">
                  <c:v>0</c:v>
                </c:pt>
                <c:pt idx="1572">
                  <c:v>1</c:v>
                </c:pt>
                <c:pt idx="1573">
                  <c:v>1</c:v>
                </c:pt>
                <c:pt idx="1574">
                  <c:v>0</c:v>
                </c:pt>
                <c:pt idx="1575">
                  <c:v>0</c:v>
                </c:pt>
                <c:pt idx="1576">
                  <c:v>1</c:v>
                </c:pt>
                <c:pt idx="1577">
                  <c:v>1</c:v>
                </c:pt>
                <c:pt idx="1578">
                  <c:v>2</c:v>
                </c:pt>
                <c:pt idx="1579">
                  <c:v>2</c:v>
                </c:pt>
                <c:pt idx="1580">
                  <c:v>0</c:v>
                </c:pt>
                <c:pt idx="1581">
                  <c:v>0</c:v>
                </c:pt>
                <c:pt idx="1582">
                  <c:v>1</c:v>
                </c:pt>
                <c:pt idx="1583">
                  <c:v>1</c:v>
                </c:pt>
                <c:pt idx="1584">
                  <c:v>0</c:v>
                </c:pt>
                <c:pt idx="1585">
                  <c:v>0</c:v>
                </c:pt>
                <c:pt idx="1586">
                  <c:v>0</c:v>
                </c:pt>
                <c:pt idx="1587">
                  <c:v>1</c:v>
                </c:pt>
                <c:pt idx="1588">
                  <c:v>0</c:v>
                </c:pt>
                <c:pt idx="1589">
                  <c:v>0</c:v>
                </c:pt>
                <c:pt idx="1590">
                  <c:v>0</c:v>
                </c:pt>
                <c:pt idx="1591">
                  <c:v>1</c:v>
                </c:pt>
                <c:pt idx="1592">
                  <c:v>1</c:v>
                </c:pt>
                <c:pt idx="1593">
                  <c:v>2</c:v>
                </c:pt>
                <c:pt idx="1594">
                  <c:v>0</c:v>
                </c:pt>
                <c:pt idx="1595">
                  <c:v>0</c:v>
                </c:pt>
                <c:pt idx="1596">
                  <c:v>1</c:v>
                </c:pt>
                <c:pt idx="1597">
                  <c:v>0</c:v>
                </c:pt>
                <c:pt idx="1598">
                  <c:v>0</c:v>
                </c:pt>
                <c:pt idx="1599">
                  <c:v>0</c:v>
                </c:pt>
                <c:pt idx="1600">
                  <c:v>0</c:v>
                </c:pt>
                <c:pt idx="1601">
                  <c:v>1</c:v>
                </c:pt>
                <c:pt idx="1602">
                  <c:v>1</c:v>
                </c:pt>
                <c:pt idx="1603">
                  <c:v>2</c:v>
                </c:pt>
                <c:pt idx="1604">
                  <c:v>0</c:v>
                </c:pt>
                <c:pt idx="1605">
                  <c:v>3</c:v>
                </c:pt>
                <c:pt idx="1606">
                  <c:v>0</c:v>
                </c:pt>
                <c:pt idx="1607">
                  <c:v>4</c:v>
                </c:pt>
                <c:pt idx="1608">
                  <c:v>0</c:v>
                </c:pt>
                <c:pt idx="1609">
                  <c:v>0</c:v>
                </c:pt>
                <c:pt idx="1610">
                  <c:v>1</c:v>
                </c:pt>
                <c:pt idx="1611">
                  <c:v>0</c:v>
                </c:pt>
                <c:pt idx="1612">
                  <c:v>2</c:v>
                </c:pt>
                <c:pt idx="1613">
                  <c:v>1</c:v>
                </c:pt>
                <c:pt idx="1614">
                  <c:v>0</c:v>
                </c:pt>
                <c:pt idx="1615">
                  <c:v>2</c:v>
                </c:pt>
                <c:pt idx="1616">
                  <c:v>0</c:v>
                </c:pt>
                <c:pt idx="1617">
                  <c:v>0</c:v>
                </c:pt>
                <c:pt idx="1618">
                  <c:v>1</c:v>
                </c:pt>
                <c:pt idx="1619">
                  <c:v>0</c:v>
                </c:pt>
                <c:pt idx="1620">
                  <c:v>2</c:v>
                </c:pt>
                <c:pt idx="1621">
                  <c:v>0</c:v>
                </c:pt>
                <c:pt idx="1622">
                  <c:v>0</c:v>
                </c:pt>
                <c:pt idx="1623">
                  <c:v>1</c:v>
                </c:pt>
                <c:pt idx="1624">
                  <c:v>0</c:v>
                </c:pt>
                <c:pt idx="1625">
                  <c:v>0</c:v>
                </c:pt>
                <c:pt idx="1626">
                  <c:v>1</c:v>
                </c:pt>
                <c:pt idx="1627">
                  <c:v>0</c:v>
                </c:pt>
                <c:pt idx="1628">
                  <c:v>0</c:v>
                </c:pt>
                <c:pt idx="1629">
                  <c:v>1</c:v>
                </c:pt>
                <c:pt idx="1630">
                  <c:v>0</c:v>
                </c:pt>
                <c:pt idx="1631">
                  <c:v>0</c:v>
                </c:pt>
                <c:pt idx="1632">
                  <c:v>1</c:v>
                </c:pt>
                <c:pt idx="1633">
                  <c:v>1</c:v>
                </c:pt>
                <c:pt idx="1634">
                  <c:v>0</c:v>
                </c:pt>
                <c:pt idx="1635">
                  <c:v>2</c:v>
                </c:pt>
                <c:pt idx="1636">
                  <c:v>1</c:v>
                </c:pt>
                <c:pt idx="1637">
                  <c:v>0</c:v>
                </c:pt>
                <c:pt idx="1638">
                  <c:v>2</c:v>
                </c:pt>
                <c:pt idx="1639">
                  <c:v>1</c:v>
                </c:pt>
                <c:pt idx="1640">
                  <c:v>3</c:v>
                </c:pt>
                <c:pt idx="1641">
                  <c:v>0</c:v>
                </c:pt>
                <c:pt idx="1642">
                  <c:v>4</c:v>
                </c:pt>
                <c:pt idx="1643">
                  <c:v>1</c:v>
                </c:pt>
                <c:pt idx="1644">
                  <c:v>5</c:v>
                </c:pt>
                <c:pt idx="1645">
                  <c:v>2</c:v>
                </c:pt>
                <c:pt idx="1646">
                  <c:v>6</c:v>
                </c:pt>
                <c:pt idx="1647">
                  <c:v>0</c:v>
                </c:pt>
                <c:pt idx="1648">
                  <c:v>0</c:v>
                </c:pt>
                <c:pt idx="1649">
                  <c:v>0</c:v>
                </c:pt>
                <c:pt idx="1650">
                  <c:v>0</c:v>
                </c:pt>
                <c:pt idx="1651">
                  <c:v>0</c:v>
                </c:pt>
                <c:pt idx="1652">
                  <c:v>0</c:v>
                </c:pt>
                <c:pt idx="1653">
                  <c:v>1</c:v>
                </c:pt>
                <c:pt idx="1654">
                  <c:v>0</c:v>
                </c:pt>
                <c:pt idx="1655">
                  <c:v>2</c:v>
                </c:pt>
                <c:pt idx="1656">
                  <c:v>1</c:v>
                </c:pt>
                <c:pt idx="1657">
                  <c:v>0</c:v>
                </c:pt>
                <c:pt idx="1658">
                  <c:v>0</c:v>
                </c:pt>
                <c:pt idx="1659">
                  <c:v>1</c:v>
                </c:pt>
                <c:pt idx="1660">
                  <c:v>0</c:v>
                </c:pt>
                <c:pt idx="1661">
                  <c:v>2</c:v>
                </c:pt>
                <c:pt idx="1662">
                  <c:v>0</c:v>
                </c:pt>
                <c:pt idx="1663">
                  <c:v>3</c:v>
                </c:pt>
                <c:pt idx="1664">
                  <c:v>1</c:v>
                </c:pt>
                <c:pt idx="1665">
                  <c:v>0</c:v>
                </c:pt>
                <c:pt idx="1666">
                  <c:v>2</c:v>
                </c:pt>
                <c:pt idx="1667">
                  <c:v>0</c:v>
                </c:pt>
                <c:pt idx="1668">
                  <c:v>0</c:v>
                </c:pt>
                <c:pt idx="1669">
                  <c:v>1</c:v>
                </c:pt>
                <c:pt idx="1670">
                  <c:v>1</c:v>
                </c:pt>
                <c:pt idx="1671">
                  <c:v>2</c:v>
                </c:pt>
                <c:pt idx="1672">
                  <c:v>0</c:v>
                </c:pt>
                <c:pt idx="1673">
                  <c:v>3</c:v>
                </c:pt>
                <c:pt idx="1674">
                  <c:v>1</c:v>
                </c:pt>
                <c:pt idx="1675">
                  <c:v>4</c:v>
                </c:pt>
                <c:pt idx="1676">
                  <c:v>2</c:v>
                </c:pt>
                <c:pt idx="1677">
                  <c:v>0</c:v>
                </c:pt>
              </c:numCache>
            </c:numRef>
          </c:val>
          <c:extLst>
            <c:ext xmlns:c16="http://schemas.microsoft.com/office/drawing/2014/chart" uri="{C3380CC4-5D6E-409C-BE32-E72D297353CC}">
              <c16:uniqueId val="{00000000-F798-437B-AB8B-EC15D850F5BF}"/>
            </c:ext>
          </c:extLst>
        </c:ser>
        <c:ser>
          <c:idx val="1"/>
          <c:order val="1"/>
          <c:tx>
            <c:strRef>
              <c:f>AVAX!$K$1</c:f>
              <c:strCache>
                <c:ptCount val="1"/>
                <c:pt idx="0">
                  <c:v>2day</c:v>
                </c:pt>
              </c:strCache>
            </c:strRef>
          </c:tx>
          <c:spPr>
            <a:solidFill>
              <a:schemeClr val="accent2"/>
            </a:solidFill>
            <a:ln>
              <a:noFill/>
            </a:ln>
            <a:effectLst/>
          </c:spPr>
          <c:invertIfNegative val="0"/>
          <c:val>
            <c:numRef>
              <c:f>AVAX!$K$2:$K$1679</c:f>
              <c:numCache>
                <c:formatCode>General</c:formatCode>
                <c:ptCount val="1678"/>
                <c:pt idx="0">
                  <c:v>0</c:v>
                </c:pt>
                <c:pt idx="1">
                  <c:v>0</c:v>
                </c:pt>
                <c:pt idx="2">
                  <c:v>0</c:v>
                </c:pt>
                <c:pt idx="3">
                  <c:v>0</c:v>
                </c:pt>
                <c:pt idx="4">
                  <c:v>0</c:v>
                </c:pt>
                <c:pt idx="5">
                  <c:v>0</c:v>
                </c:pt>
                <c:pt idx="6">
                  <c:v>0</c:v>
                </c:pt>
                <c:pt idx="7">
                  <c:v>1</c:v>
                </c:pt>
                <c:pt idx="8">
                  <c:v>0</c:v>
                </c:pt>
                <c:pt idx="9">
                  <c:v>0</c:v>
                </c:pt>
                <c:pt idx="10">
                  <c:v>0</c:v>
                </c:pt>
                <c:pt idx="11">
                  <c:v>0</c:v>
                </c:pt>
                <c:pt idx="12">
                  <c:v>0</c:v>
                </c:pt>
                <c:pt idx="13">
                  <c:v>0</c:v>
                </c:pt>
                <c:pt idx="14">
                  <c:v>0</c:v>
                </c:pt>
                <c:pt idx="15">
                  <c:v>1</c:v>
                </c:pt>
                <c:pt idx="16">
                  <c:v>0</c:v>
                </c:pt>
                <c:pt idx="17">
                  <c:v>0</c:v>
                </c:pt>
                <c:pt idx="18">
                  <c:v>0</c:v>
                </c:pt>
                <c:pt idx="19">
                  <c:v>0</c:v>
                </c:pt>
                <c:pt idx="20">
                  <c:v>0</c:v>
                </c:pt>
                <c:pt idx="21">
                  <c:v>1</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1</c:v>
                </c:pt>
                <c:pt idx="50">
                  <c:v>0</c:v>
                </c:pt>
                <c:pt idx="51">
                  <c:v>0</c:v>
                </c:pt>
                <c:pt idx="52">
                  <c:v>0</c:v>
                </c:pt>
                <c:pt idx="53">
                  <c:v>0</c:v>
                </c:pt>
                <c:pt idx="54">
                  <c:v>0</c:v>
                </c:pt>
                <c:pt idx="55">
                  <c:v>0</c:v>
                </c:pt>
                <c:pt idx="56">
                  <c:v>1</c:v>
                </c:pt>
                <c:pt idx="57">
                  <c:v>0</c:v>
                </c:pt>
                <c:pt idx="58">
                  <c:v>0</c:v>
                </c:pt>
                <c:pt idx="59">
                  <c:v>0</c:v>
                </c:pt>
                <c:pt idx="60">
                  <c:v>0</c:v>
                </c:pt>
                <c:pt idx="61">
                  <c:v>0</c:v>
                </c:pt>
                <c:pt idx="62">
                  <c:v>0</c:v>
                </c:pt>
                <c:pt idx="63">
                  <c:v>0</c:v>
                </c:pt>
                <c:pt idx="64">
                  <c:v>1</c:v>
                </c:pt>
                <c:pt idx="65">
                  <c:v>0</c:v>
                </c:pt>
                <c:pt idx="66">
                  <c:v>0</c:v>
                </c:pt>
                <c:pt idx="67">
                  <c:v>0</c:v>
                </c:pt>
                <c:pt idx="68">
                  <c:v>0</c:v>
                </c:pt>
                <c:pt idx="69">
                  <c:v>0</c:v>
                </c:pt>
                <c:pt idx="70">
                  <c:v>1</c:v>
                </c:pt>
                <c:pt idx="71">
                  <c:v>0</c:v>
                </c:pt>
                <c:pt idx="72">
                  <c:v>0</c:v>
                </c:pt>
                <c:pt idx="73">
                  <c:v>0</c:v>
                </c:pt>
                <c:pt idx="74">
                  <c:v>0</c:v>
                </c:pt>
                <c:pt idx="75">
                  <c:v>0</c:v>
                </c:pt>
                <c:pt idx="76">
                  <c:v>1</c:v>
                </c:pt>
                <c:pt idx="77">
                  <c:v>0</c:v>
                </c:pt>
                <c:pt idx="78">
                  <c:v>0</c:v>
                </c:pt>
                <c:pt idx="79">
                  <c:v>0</c:v>
                </c:pt>
                <c:pt idx="80">
                  <c:v>0</c:v>
                </c:pt>
                <c:pt idx="81">
                  <c:v>0</c:v>
                </c:pt>
                <c:pt idx="82">
                  <c:v>1</c:v>
                </c:pt>
                <c:pt idx="83">
                  <c:v>0</c:v>
                </c:pt>
                <c:pt idx="84">
                  <c:v>0</c:v>
                </c:pt>
                <c:pt idx="85">
                  <c:v>0</c:v>
                </c:pt>
                <c:pt idx="86">
                  <c:v>0</c:v>
                </c:pt>
                <c:pt idx="87">
                  <c:v>0</c:v>
                </c:pt>
                <c:pt idx="88">
                  <c:v>0</c:v>
                </c:pt>
                <c:pt idx="89">
                  <c:v>1</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1</c:v>
                </c:pt>
                <c:pt idx="109">
                  <c:v>0</c:v>
                </c:pt>
                <c:pt idx="110">
                  <c:v>0</c:v>
                </c:pt>
                <c:pt idx="111">
                  <c:v>0</c:v>
                </c:pt>
                <c:pt idx="112">
                  <c:v>0</c:v>
                </c:pt>
                <c:pt idx="113">
                  <c:v>0</c:v>
                </c:pt>
                <c:pt idx="114">
                  <c:v>0</c:v>
                </c:pt>
                <c:pt idx="115">
                  <c:v>0</c:v>
                </c:pt>
                <c:pt idx="116">
                  <c:v>1</c:v>
                </c:pt>
                <c:pt idx="117">
                  <c:v>1</c:v>
                </c:pt>
                <c:pt idx="118">
                  <c:v>0</c:v>
                </c:pt>
                <c:pt idx="119">
                  <c:v>0</c:v>
                </c:pt>
                <c:pt idx="120">
                  <c:v>0</c:v>
                </c:pt>
                <c:pt idx="121">
                  <c:v>0</c:v>
                </c:pt>
                <c:pt idx="122">
                  <c:v>0</c:v>
                </c:pt>
                <c:pt idx="123">
                  <c:v>0</c:v>
                </c:pt>
                <c:pt idx="124">
                  <c:v>1</c:v>
                </c:pt>
                <c:pt idx="125">
                  <c:v>0</c:v>
                </c:pt>
                <c:pt idx="126">
                  <c:v>0</c:v>
                </c:pt>
                <c:pt idx="127">
                  <c:v>0</c:v>
                </c:pt>
                <c:pt idx="128">
                  <c:v>0</c:v>
                </c:pt>
                <c:pt idx="129">
                  <c:v>0</c:v>
                </c:pt>
                <c:pt idx="130">
                  <c:v>0</c:v>
                </c:pt>
                <c:pt idx="131">
                  <c:v>0</c:v>
                </c:pt>
                <c:pt idx="132">
                  <c:v>1</c:v>
                </c:pt>
                <c:pt idx="133">
                  <c:v>0</c:v>
                </c:pt>
                <c:pt idx="134">
                  <c:v>0</c:v>
                </c:pt>
                <c:pt idx="135">
                  <c:v>1</c:v>
                </c:pt>
                <c:pt idx="136">
                  <c:v>0</c:v>
                </c:pt>
                <c:pt idx="137">
                  <c:v>0</c:v>
                </c:pt>
                <c:pt idx="138">
                  <c:v>1</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1</c:v>
                </c:pt>
                <c:pt idx="165">
                  <c:v>0</c:v>
                </c:pt>
                <c:pt idx="166">
                  <c:v>0</c:v>
                </c:pt>
                <c:pt idx="167">
                  <c:v>0</c:v>
                </c:pt>
                <c:pt idx="168">
                  <c:v>0</c:v>
                </c:pt>
                <c:pt idx="169">
                  <c:v>0</c:v>
                </c:pt>
                <c:pt idx="170">
                  <c:v>1</c:v>
                </c:pt>
                <c:pt idx="171">
                  <c:v>0</c:v>
                </c:pt>
                <c:pt idx="172">
                  <c:v>0</c:v>
                </c:pt>
                <c:pt idx="173">
                  <c:v>0</c:v>
                </c:pt>
                <c:pt idx="174">
                  <c:v>0</c:v>
                </c:pt>
                <c:pt idx="175">
                  <c:v>0</c:v>
                </c:pt>
                <c:pt idx="176">
                  <c:v>0</c:v>
                </c:pt>
                <c:pt idx="177">
                  <c:v>0</c:v>
                </c:pt>
                <c:pt idx="178">
                  <c:v>0</c:v>
                </c:pt>
                <c:pt idx="179">
                  <c:v>1</c:v>
                </c:pt>
                <c:pt idx="180">
                  <c:v>0</c:v>
                </c:pt>
                <c:pt idx="181">
                  <c:v>0</c:v>
                </c:pt>
                <c:pt idx="182">
                  <c:v>0</c:v>
                </c:pt>
                <c:pt idx="183">
                  <c:v>0</c:v>
                </c:pt>
                <c:pt idx="184">
                  <c:v>0</c:v>
                </c:pt>
                <c:pt idx="185">
                  <c:v>0</c:v>
                </c:pt>
                <c:pt idx="186">
                  <c:v>0</c:v>
                </c:pt>
                <c:pt idx="187">
                  <c:v>0</c:v>
                </c:pt>
                <c:pt idx="188">
                  <c:v>0</c:v>
                </c:pt>
                <c:pt idx="189">
                  <c:v>1</c:v>
                </c:pt>
                <c:pt idx="190">
                  <c:v>0</c:v>
                </c:pt>
                <c:pt idx="191">
                  <c:v>0</c:v>
                </c:pt>
                <c:pt idx="192">
                  <c:v>0</c:v>
                </c:pt>
                <c:pt idx="193">
                  <c:v>0</c:v>
                </c:pt>
                <c:pt idx="194">
                  <c:v>0</c:v>
                </c:pt>
                <c:pt idx="195">
                  <c:v>0</c:v>
                </c:pt>
                <c:pt idx="196">
                  <c:v>1</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1</c:v>
                </c:pt>
                <c:pt idx="221">
                  <c:v>0</c:v>
                </c:pt>
                <c:pt idx="222">
                  <c:v>0</c:v>
                </c:pt>
                <c:pt idx="223">
                  <c:v>0</c:v>
                </c:pt>
                <c:pt idx="224">
                  <c:v>0</c:v>
                </c:pt>
                <c:pt idx="225">
                  <c:v>0</c:v>
                </c:pt>
                <c:pt idx="226">
                  <c:v>0</c:v>
                </c:pt>
                <c:pt idx="227">
                  <c:v>1</c:v>
                </c:pt>
                <c:pt idx="228">
                  <c:v>0</c:v>
                </c:pt>
                <c:pt idx="229">
                  <c:v>0</c:v>
                </c:pt>
                <c:pt idx="230">
                  <c:v>1</c:v>
                </c:pt>
                <c:pt idx="231">
                  <c:v>0</c:v>
                </c:pt>
                <c:pt idx="232">
                  <c:v>0</c:v>
                </c:pt>
                <c:pt idx="233">
                  <c:v>0</c:v>
                </c:pt>
                <c:pt idx="234">
                  <c:v>0</c:v>
                </c:pt>
                <c:pt idx="235">
                  <c:v>0</c:v>
                </c:pt>
                <c:pt idx="236">
                  <c:v>0</c:v>
                </c:pt>
                <c:pt idx="237">
                  <c:v>0</c:v>
                </c:pt>
                <c:pt idx="238">
                  <c:v>1</c:v>
                </c:pt>
                <c:pt idx="239">
                  <c:v>0</c:v>
                </c:pt>
                <c:pt idx="240">
                  <c:v>0</c:v>
                </c:pt>
                <c:pt idx="241">
                  <c:v>0</c:v>
                </c:pt>
                <c:pt idx="242">
                  <c:v>0</c:v>
                </c:pt>
                <c:pt idx="243">
                  <c:v>0</c:v>
                </c:pt>
                <c:pt idx="244">
                  <c:v>0</c:v>
                </c:pt>
                <c:pt idx="245">
                  <c:v>0</c:v>
                </c:pt>
                <c:pt idx="246">
                  <c:v>0</c:v>
                </c:pt>
                <c:pt idx="247">
                  <c:v>0</c:v>
                </c:pt>
                <c:pt idx="248">
                  <c:v>1</c:v>
                </c:pt>
                <c:pt idx="249">
                  <c:v>0</c:v>
                </c:pt>
                <c:pt idx="250">
                  <c:v>0</c:v>
                </c:pt>
                <c:pt idx="251">
                  <c:v>0</c:v>
                </c:pt>
                <c:pt idx="252">
                  <c:v>0</c:v>
                </c:pt>
                <c:pt idx="253">
                  <c:v>0</c:v>
                </c:pt>
                <c:pt idx="254">
                  <c:v>0</c:v>
                </c:pt>
                <c:pt idx="255">
                  <c:v>1</c:v>
                </c:pt>
                <c:pt idx="256">
                  <c:v>0</c:v>
                </c:pt>
                <c:pt idx="257">
                  <c:v>0</c:v>
                </c:pt>
                <c:pt idx="258">
                  <c:v>0</c:v>
                </c:pt>
                <c:pt idx="259">
                  <c:v>0</c:v>
                </c:pt>
                <c:pt idx="260">
                  <c:v>0</c:v>
                </c:pt>
                <c:pt idx="261">
                  <c:v>0</c:v>
                </c:pt>
                <c:pt idx="262">
                  <c:v>0</c:v>
                </c:pt>
                <c:pt idx="263">
                  <c:v>0</c:v>
                </c:pt>
                <c:pt idx="264">
                  <c:v>0</c:v>
                </c:pt>
                <c:pt idx="265">
                  <c:v>0</c:v>
                </c:pt>
                <c:pt idx="266">
                  <c:v>0</c:v>
                </c:pt>
                <c:pt idx="267">
                  <c:v>1</c:v>
                </c:pt>
                <c:pt idx="268">
                  <c:v>1</c:v>
                </c:pt>
                <c:pt idx="269">
                  <c:v>0</c:v>
                </c:pt>
                <c:pt idx="270">
                  <c:v>0</c:v>
                </c:pt>
                <c:pt idx="271">
                  <c:v>0</c:v>
                </c:pt>
                <c:pt idx="272">
                  <c:v>0</c:v>
                </c:pt>
                <c:pt idx="273">
                  <c:v>0</c:v>
                </c:pt>
                <c:pt idx="274">
                  <c:v>0</c:v>
                </c:pt>
                <c:pt idx="275">
                  <c:v>0</c:v>
                </c:pt>
                <c:pt idx="276">
                  <c:v>0</c:v>
                </c:pt>
                <c:pt idx="277">
                  <c:v>0</c:v>
                </c:pt>
                <c:pt idx="278">
                  <c:v>0</c:v>
                </c:pt>
                <c:pt idx="279">
                  <c:v>1</c:v>
                </c:pt>
                <c:pt idx="280">
                  <c:v>0</c:v>
                </c:pt>
                <c:pt idx="281">
                  <c:v>0</c:v>
                </c:pt>
                <c:pt idx="282">
                  <c:v>1</c:v>
                </c:pt>
                <c:pt idx="283">
                  <c:v>0</c:v>
                </c:pt>
                <c:pt idx="284">
                  <c:v>0</c:v>
                </c:pt>
                <c:pt idx="285">
                  <c:v>0</c:v>
                </c:pt>
                <c:pt idx="286">
                  <c:v>0</c:v>
                </c:pt>
                <c:pt idx="287">
                  <c:v>0</c:v>
                </c:pt>
                <c:pt idx="288">
                  <c:v>0</c:v>
                </c:pt>
                <c:pt idx="289">
                  <c:v>1</c:v>
                </c:pt>
                <c:pt idx="290">
                  <c:v>0</c:v>
                </c:pt>
                <c:pt idx="291">
                  <c:v>0</c:v>
                </c:pt>
                <c:pt idx="292">
                  <c:v>0</c:v>
                </c:pt>
                <c:pt idx="293">
                  <c:v>0</c:v>
                </c:pt>
                <c:pt idx="294">
                  <c:v>1</c:v>
                </c:pt>
                <c:pt idx="295">
                  <c:v>0</c:v>
                </c:pt>
                <c:pt idx="296">
                  <c:v>0</c:v>
                </c:pt>
                <c:pt idx="297">
                  <c:v>0</c:v>
                </c:pt>
                <c:pt idx="298">
                  <c:v>0</c:v>
                </c:pt>
                <c:pt idx="299">
                  <c:v>0</c:v>
                </c:pt>
                <c:pt idx="300">
                  <c:v>0</c:v>
                </c:pt>
                <c:pt idx="301">
                  <c:v>0</c:v>
                </c:pt>
                <c:pt idx="302">
                  <c:v>0</c:v>
                </c:pt>
                <c:pt idx="303">
                  <c:v>0</c:v>
                </c:pt>
                <c:pt idx="304">
                  <c:v>0</c:v>
                </c:pt>
                <c:pt idx="305">
                  <c:v>0</c:v>
                </c:pt>
                <c:pt idx="306">
                  <c:v>1</c:v>
                </c:pt>
                <c:pt idx="307">
                  <c:v>1</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1</c:v>
                </c:pt>
                <c:pt idx="322">
                  <c:v>0</c:v>
                </c:pt>
                <c:pt idx="323">
                  <c:v>0</c:v>
                </c:pt>
                <c:pt idx="324">
                  <c:v>0</c:v>
                </c:pt>
                <c:pt idx="325">
                  <c:v>0</c:v>
                </c:pt>
                <c:pt idx="326">
                  <c:v>0</c:v>
                </c:pt>
                <c:pt idx="327">
                  <c:v>0</c:v>
                </c:pt>
                <c:pt idx="328">
                  <c:v>0</c:v>
                </c:pt>
                <c:pt idx="329">
                  <c:v>0</c:v>
                </c:pt>
                <c:pt idx="330">
                  <c:v>1</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1</c:v>
                </c:pt>
                <c:pt idx="350">
                  <c:v>0</c:v>
                </c:pt>
                <c:pt idx="351">
                  <c:v>0</c:v>
                </c:pt>
                <c:pt idx="352">
                  <c:v>0</c:v>
                </c:pt>
                <c:pt idx="353">
                  <c:v>0</c:v>
                </c:pt>
                <c:pt idx="354">
                  <c:v>0</c:v>
                </c:pt>
                <c:pt idx="355">
                  <c:v>0</c:v>
                </c:pt>
                <c:pt idx="356">
                  <c:v>1</c:v>
                </c:pt>
                <c:pt idx="357">
                  <c:v>1</c:v>
                </c:pt>
                <c:pt idx="358">
                  <c:v>0</c:v>
                </c:pt>
                <c:pt idx="359">
                  <c:v>0</c:v>
                </c:pt>
                <c:pt idx="360">
                  <c:v>0</c:v>
                </c:pt>
                <c:pt idx="361">
                  <c:v>0</c:v>
                </c:pt>
                <c:pt idx="362">
                  <c:v>1</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1</c:v>
                </c:pt>
                <c:pt idx="377">
                  <c:v>1</c:v>
                </c:pt>
                <c:pt idx="378">
                  <c:v>0</c:v>
                </c:pt>
                <c:pt idx="379">
                  <c:v>0</c:v>
                </c:pt>
                <c:pt idx="380">
                  <c:v>0</c:v>
                </c:pt>
                <c:pt idx="381">
                  <c:v>0</c:v>
                </c:pt>
                <c:pt idx="382">
                  <c:v>0</c:v>
                </c:pt>
                <c:pt idx="383">
                  <c:v>0</c:v>
                </c:pt>
                <c:pt idx="384">
                  <c:v>1</c:v>
                </c:pt>
                <c:pt idx="385">
                  <c:v>0</c:v>
                </c:pt>
                <c:pt idx="386">
                  <c:v>0</c:v>
                </c:pt>
                <c:pt idx="387">
                  <c:v>0</c:v>
                </c:pt>
                <c:pt idx="388">
                  <c:v>0</c:v>
                </c:pt>
                <c:pt idx="389">
                  <c:v>0</c:v>
                </c:pt>
                <c:pt idx="390">
                  <c:v>1</c:v>
                </c:pt>
                <c:pt idx="391">
                  <c:v>1</c:v>
                </c:pt>
                <c:pt idx="392">
                  <c:v>0</c:v>
                </c:pt>
                <c:pt idx="393">
                  <c:v>0</c:v>
                </c:pt>
                <c:pt idx="394">
                  <c:v>0</c:v>
                </c:pt>
                <c:pt idx="395">
                  <c:v>0</c:v>
                </c:pt>
                <c:pt idx="396">
                  <c:v>1</c:v>
                </c:pt>
                <c:pt idx="397">
                  <c:v>1</c:v>
                </c:pt>
                <c:pt idx="398">
                  <c:v>0</c:v>
                </c:pt>
                <c:pt idx="399">
                  <c:v>0</c:v>
                </c:pt>
                <c:pt idx="400">
                  <c:v>0</c:v>
                </c:pt>
                <c:pt idx="401">
                  <c:v>0</c:v>
                </c:pt>
                <c:pt idx="402">
                  <c:v>0</c:v>
                </c:pt>
                <c:pt idx="403">
                  <c:v>0</c:v>
                </c:pt>
                <c:pt idx="404">
                  <c:v>0</c:v>
                </c:pt>
                <c:pt idx="405">
                  <c:v>0</c:v>
                </c:pt>
                <c:pt idx="406">
                  <c:v>1</c:v>
                </c:pt>
                <c:pt idx="407">
                  <c:v>0</c:v>
                </c:pt>
                <c:pt idx="408">
                  <c:v>0</c:v>
                </c:pt>
                <c:pt idx="409">
                  <c:v>1</c:v>
                </c:pt>
                <c:pt idx="410">
                  <c:v>0</c:v>
                </c:pt>
                <c:pt idx="411">
                  <c:v>0</c:v>
                </c:pt>
                <c:pt idx="412">
                  <c:v>0</c:v>
                </c:pt>
                <c:pt idx="413">
                  <c:v>0</c:v>
                </c:pt>
                <c:pt idx="414">
                  <c:v>0</c:v>
                </c:pt>
                <c:pt idx="415">
                  <c:v>0</c:v>
                </c:pt>
                <c:pt idx="416">
                  <c:v>0</c:v>
                </c:pt>
                <c:pt idx="417">
                  <c:v>0</c:v>
                </c:pt>
                <c:pt idx="418">
                  <c:v>0</c:v>
                </c:pt>
                <c:pt idx="419">
                  <c:v>1</c:v>
                </c:pt>
                <c:pt idx="420">
                  <c:v>0</c:v>
                </c:pt>
                <c:pt idx="421">
                  <c:v>0</c:v>
                </c:pt>
                <c:pt idx="422">
                  <c:v>0</c:v>
                </c:pt>
                <c:pt idx="423">
                  <c:v>0</c:v>
                </c:pt>
                <c:pt idx="424">
                  <c:v>0</c:v>
                </c:pt>
                <c:pt idx="425">
                  <c:v>1</c:v>
                </c:pt>
                <c:pt idx="426">
                  <c:v>0</c:v>
                </c:pt>
                <c:pt idx="427">
                  <c:v>0</c:v>
                </c:pt>
                <c:pt idx="428">
                  <c:v>1</c:v>
                </c:pt>
                <c:pt idx="429">
                  <c:v>0</c:v>
                </c:pt>
                <c:pt idx="430">
                  <c:v>0</c:v>
                </c:pt>
                <c:pt idx="431">
                  <c:v>0</c:v>
                </c:pt>
                <c:pt idx="432">
                  <c:v>0</c:v>
                </c:pt>
                <c:pt idx="433">
                  <c:v>1</c:v>
                </c:pt>
                <c:pt idx="434">
                  <c:v>0</c:v>
                </c:pt>
                <c:pt idx="435">
                  <c:v>0</c:v>
                </c:pt>
                <c:pt idx="436">
                  <c:v>0</c:v>
                </c:pt>
                <c:pt idx="437">
                  <c:v>0</c:v>
                </c:pt>
                <c:pt idx="438">
                  <c:v>0</c:v>
                </c:pt>
                <c:pt idx="439">
                  <c:v>0</c:v>
                </c:pt>
                <c:pt idx="440">
                  <c:v>0</c:v>
                </c:pt>
                <c:pt idx="441">
                  <c:v>0</c:v>
                </c:pt>
                <c:pt idx="442">
                  <c:v>0</c:v>
                </c:pt>
                <c:pt idx="443">
                  <c:v>0</c:v>
                </c:pt>
                <c:pt idx="444">
                  <c:v>1</c:v>
                </c:pt>
                <c:pt idx="445">
                  <c:v>0</c:v>
                </c:pt>
                <c:pt idx="446">
                  <c:v>0</c:v>
                </c:pt>
                <c:pt idx="447">
                  <c:v>0</c:v>
                </c:pt>
                <c:pt idx="448">
                  <c:v>0</c:v>
                </c:pt>
                <c:pt idx="449">
                  <c:v>0</c:v>
                </c:pt>
                <c:pt idx="450">
                  <c:v>1</c:v>
                </c:pt>
                <c:pt idx="451">
                  <c:v>0</c:v>
                </c:pt>
                <c:pt idx="452">
                  <c:v>0</c:v>
                </c:pt>
                <c:pt idx="453">
                  <c:v>1</c:v>
                </c:pt>
                <c:pt idx="454">
                  <c:v>0</c:v>
                </c:pt>
                <c:pt idx="455">
                  <c:v>0</c:v>
                </c:pt>
                <c:pt idx="456">
                  <c:v>1</c:v>
                </c:pt>
                <c:pt idx="457">
                  <c:v>0</c:v>
                </c:pt>
                <c:pt idx="458">
                  <c:v>0</c:v>
                </c:pt>
                <c:pt idx="459">
                  <c:v>1</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1</c:v>
                </c:pt>
                <c:pt idx="479">
                  <c:v>0</c:v>
                </c:pt>
                <c:pt idx="480">
                  <c:v>0</c:v>
                </c:pt>
                <c:pt idx="481">
                  <c:v>1</c:v>
                </c:pt>
                <c:pt idx="482">
                  <c:v>0</c:v>
                </c:pt>
                <c:pt idx="483">
                  <c:v>0</c:v>
                </c:pt>
                <c:pt idx="484">
                  <c:v>0</c:v>
                </c:pt>
                <c:pt idx="485">
                  <c:v>0</c:v>
                </c:pt>
                <c:pt idx="486">
                  <c:v>0</c:v>
                </c:pt>
                <c:pt idx="487">
                  <c:v>0</c:v>
                </c:pt>
                <c:pt idx="488">
                  <c:v>0</c:v>
                </c:pt>
                <c:pt idx="489">
                  <c:v>0</c:v>
                </c:pt>
                <c:pt idx="490">
                  <c:v>0</c:v>
                </c:pt>
                <c:pt idx="491">
                  <c:v>0</c:v>
                </c:pt>
                <c:pt idx="492">
                  <c:v>1</c:v>
                </c:pt>
                <c:pt idx="493">
                  <c:v>0</c:v>
                </c:pt>
                <c:pt idx="494">
                  <c:v>0</c:v>
                </c:pt>
                <c:pt idx="495">
                  <c:v>0</c:v>
                </c:pt>
                <c:pt idx="496">
                  <c:v>0</c:v>
                </c:pt>
                <c:pt idx="497">
                  <c:v>0</c:v>
                </c:pt>
                <c:pt idx="498">
                  <c:v>1</c:v>
                </c:pt>
                <c:pt idx="499">
                  <c:v>0</c:v>
                </c:pt>
                <c:pt idx="500">
                  <c:v>0</c:v>
                </c:pt>
                <c:pt idx="501">
                  <c:v>1</c:v>
                </c:pt>
                <c:pt idx="502">
                  <c:v>0</c:v>
                </c:pt>
                <c:pt idx="503">
                  <c:v>0</c:v>
                </c:pt>
                <c:pt idx="504">
                  <c:v>1</c:v>
                </c:pt>
                <c:pt idx="505">
                  <c:v>0</c:v>
                </c:pt>
                <c:pt idx="506">
                  <c:v>0</c:v>
                </c:pt>
                <c:pt idx="507">
                  <c:v>1</c:v>
                </c:pt>
                <c:pt idx="508">
                  <c:v>0</c:v>
                </c:pt>
                <c:pt idx="509">
                  <c:v>0</c:v>
                </c:pt>
                <c:pt idx="510">
                  <c:v>0</c:v>
                </c:pt>
                <c:pt idx="511">
                  <c:v>0</c:v>
                </c:pt>
                <c:pt idx="512">
                  <c:v>0</c:v>
                </c:pt>
                <c:pt idx="513">
                  <c:v>0</c:v>
                </c:pt>
                <c:pt idx="514">
                  <c:v>1</c:v>
                </c:pt>
                <c:pt idx="515">
                  <c:v>0</c:v>
                </c:pt>
                <c:pt idx="516">
                  <c:v>0</c:v>
                </c:pt>
                <c:pt idx="517">
                  <c:v>0</c:v>
                </c:pt>
                <c:pt idx="518">
                  <c:v>0</c:v>
                </c:pt>
                <c:pt idx="519">
                  <c:v>0</c:v>
                </c:pt>
                <c:pt idx="520">
                  <c:v>0</c:v>
                </c:pt>
                <c:pt idx="521">
                  <c:v>0</c:v>
                </c:pt>
                <c:pt idx="522">
                  <c:v>1</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1</c:v>
                </c:pt>
                <c:pt idx="543">
                  <c:v>1</c:v>
                </c:pt>
                <c:pt idx="544">
                  <c:v>0</c:v>
                </c:pt>
                <c:pt idx="545">
                  <c:v>0</c:v>
                </c:pt>
                <c:pt idx="546">
                  <c:v>0</c:v>
                </c:pt>
                <c:pt idx="547">
                  <c:v>0</c:v>
                </c:pt>
                <c:pt idx="548">
                  <c:v>0</c:v>
                </c:pt>
                <c:pt idx="549">
                  <c:v>0</c:v>
                </c:pt>
                <c:pt idx="550">
                  <c:v>0</c:v>
                </c:pt>
                <c:pt idx="551">
                  <c:v>0</c:v>
                </c:pt>
                <c:pt idx="552">
                  <c:v>1</c:v>
                </c:pt>
                <c:pt idx="553">
                  <c:v>0</c:v>
                </c:pt>
                <c:pt idx="554">
                  <c:v>0</c:v>
                </c:pt>
                <c:pt idx="555">
                  <c:v>1</c:v>
                </c:pt>
                <c:pt idx="556">
                  <c:v>0</c:v>
                </c:pt>
                <c:pt idx="557">
                  <c:v>0</c:v>
                </c:pt>
                <c:pt idx="558">
                  <c:v>0</c:v>
                </c:pt>
                <c:pt idx="559">
                  <c:v>0</c:v>
                </c:pt>
                <c:pt idx="560">
                  <c:v>0</c:v>
                </c:pt>
                <c:pt idx="561">
                  <c:v>0</c:v>
                </c:pt>
                <c:pt idx="562">
                  <c:v>0</c:v>
                </c:pt>
                <c:pt idx="563">
                  <c:v>0</c:v>
                </c:pt>
                <c:pt idx="564">
                  <c:v>0</c:v>
                </c:pt>
                <c:pt idx="565">
                  <c:v>0</c:v>
                </c:pt>
                <c:pt idx="566">
                  <c:v>1</c:v>
                </c:pt>
                <c:pt idx="567">
                  <c:v>0</c:v>
                </c:pt>
                <c:pt idx="568">
                  <c:v>0</c:v>
                </c:pt>
                <c:pt idx="569">
                  <c:v>0</c:v>
                </c:pt>
                <c:pt idx="570">
                  <c:v>0</c:v>
                </c:pt>
                <c:pt idx="571">
                  <c:v>0</c:v>
                </c:pt>
                <c:pt idx="572">
                  <c:v>1</c:v>
                </c:pt>
                <c:pt idx="573">
                  <c:v>0</c:v>
                </c:pt>
                <c:pt idx="574">
                  <c:v>0</c:v>
                </c:pt>
                <c:pt idx="575">
                  <c:v>1</c:v>
                </c:pt>
                <c:pt idx="576">
                  <c:v>0</c:v>
                </c:pt>
                <c:pt idx="577">
                  <c:v>0</c:v>
                </c:pt>
                <c:pt idx="578">
                  <c:v>0</c:v>
                </c:pt>
                <c:pt idx="579">
                  <c:v>0</c:v>
                </c:pt>
                <c:pt idx="580">
                  <c:v>0</c:v>
                </c:pt>
                <c:pt idx="581">
                  <c:v>0</c:v>
                </c:pt>
                <c:pt idx="582">
                  <c:v>0</c:v>
                </c:pt>
                <c:pt idx="583">
                  <c:v>0</c:v>
                </c:pt>
                <c:pt idx="584">
                  <c:v>1</c:v>
                </c:pt>
                <c:pt idx="585">
                  <c:v>0</c:v>
                </c:pt>
                <c:pt idx="586">
                  <c:v>0</c:v>
                </c:pt>
                <c:pt idx="587">
                  <c:v>0</c:v>
                </c:pt>
                <c:pt idx="588">
                  <c:v>0</c:v>
                </c:pt>
                <c:pt idx="589">
                  <c:v>0</c:v>
                </c:pt>
                <c:pt idx="590">
                  <c:v>0</c:v>
                </c:pt>
                <c:pt idx="591">
                  <c:v>1</c:v>
                </c:pt>
                <c:pt idx="592">
                  <c:v>0</c:v>
                </c:pt>
                <c:pt idx="593">
                  <c:v>0</c:v>
                </c:pt>
                <c:pt idx="594">
                  <c:v>0</c:v>
                </c:pt>
                <c:pt idx="595">
                  <c:v>0</c:v>
                </c:pt>
                <c:pt idx="596">
                  <c:v>0</c:v>
                </c:pt>
                <c:pt idx="597">
                  <c:v>0</c:v>
                </c:pt>
                <c:pt idx="598">
                  <c:v>0</c:v>
                </c:pt>
                <c:pt idx="599">
                  <c:v>0</c:v>
                </c:pt>
                <c:pt idx="600">
                  <c:v>0</c:v>
                </c:pt>
                <c:pt idx="601">
                  <c:v>0</c:v>
                </c:pt>
                <c:pt idx="602">
                  <c:v>1</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1</c:v>
                </c:pt>
                <c:pt idx="618">
                  <c:v>0</c:v>
                </c:pt>
                <c:pt idx="619">
                  <c:v>0</c:v>
                </c:pt>
                <c:pt idx="620">
                  <c:v>0</c:v>
                </c:pt>
                <c:pt idx="621">
                  <c:v>0</c:v>
                </c:pt>
                <c:pt idx="622">
                  <c:v>1</c:v>
                </c:pt>
                <c:pt idx="623">
                  <c:v>0</c:v>
                </c:pt>
                <c:pt idx="624">
                  <c:v>0</c:v>
                </c:pt>
                <c:pt idx="625">
                  <c:v>0</c:v>
                </c:pt>
                <c:pt idx="626">
                  <c:v>0</c:v>
                </c:pt>
                <c:pt idx="627">
                  <c:v>0</c:v>
                </c:pt>
                <c:pt idx="628">
                  <c:v>0</c:v>
                </c:pt>
                <c:pt idx="629">
                  <c:v>0</c:v>
                </c:pt>
                <c:pt idx="630">
                  <c:v>0</c:v>
                </c:pt>
                <c:pt idx="631">
                  <c:v>0</c:v>
                </c:pt>
                <c:pt idx="632">
                  <c:v>0</c:v>
                </c:pt>
                <c:pt idx="633">
                  <c:v>0</c:v>
                </c:pt>
                <c:pt idx="634">
                  <c:v>0</c:v>
                </c:pt>
                <c:pt idx="635">
                  <c:v>1</c:v>
                </c:pt>
                <c:pt idx="636">
                  <c:v>0</c:v>
                </c:pt>
                <c:pt idx="637">
                  <c:v>0</c:v>
                </c:pt>
                <c:pt idx="638">
                  <c:v>0</c:v>
                </c:pt>
                <c:pt idx="639">
                  <c:v>0</c:v>
                </c:pt>
                <c:pt idx="640">
                  <c:v>0</c:v>
                </c:pt>
                <c:pt idx="641">
                  <c:v>0</c:v>
                </c:pt>
                <c:pt idx="642">
                  <c:v>0</c:v>
                </c:pt>
                <c:pt idx="643">
                  <c:v>1</c:v>
                </c:pt>
                <c:pt idx="644">
                  <c:v>0</c:v>
                </c:pt>
                <c:pt idx="645">
                  <c:v>0</c:v>
                </c:pt>
                <c:pt idx="646">
                  <c:v>0</c:v>
                </c:pt>
                <c:pt idx="647">
                  <c:v>0</c:v>
                </c:pt>
                <c:pt idx="648">
                  <c:v>0</c:v>
                </c:pt>
                <c:pt idx="649">
                  <c:v>0</c:v>
                </c:pt>
                <c:pt idx="650">
                  <c:v>0</c:v>
                </c:pt>
                <c:pt idx="651">
                  <c:v>0</c:v>
                </c:pt>
                <c:pt idx="652">
                  <c:v>1</c:v>
                </c:pt>
                <c:pt idx="653">
                  <c:v>1</c:v>
                </c:pt>
                <c:pt idx="654">
                  <c:v>0</c:v>
                </c:pt>
                <c:pt idx="655">
                  <c:v>0</c:v>
                </c:pt>
                <c:pt idx="656">
                  <c:v>0</c:v>
                </c:pt>
                <c:pt idx="657">
                  <c:v>0</c:v>
                </c:pt>
                <c:pt idx="658">
                  <c:v>0</c:v>
                </c:pt>
                <c:pt idx="659">
                  <c:v>0</c:v>
                </c:pt>
                <c:pt idx="660">
                  <c:v>0</c:v>
                </c:pt>
                <c:pt idx="661">
                  <c:v>0</c:v>
                </c:pt>
                <c:pt idx="662">
                  <c:v>0</c:v>
                </c:pt>
                <c:pt idx="663">
                  <c:v>0</c:v>
                </c:pt>
                <c:pt idx="664">
                  <c:v>1</c:v>
                </c:pt>
                <c:pt idx="665">
                  <c:v>0</c:v>
                </c:pt>
                <c:pt idx="666">
                  <c:v>0</c:v>
                </c:pt>
                <c:pt idx="667">
                  <c:v>0</c:v>
                </c:pt>
                <c:pt idx="668">
                  <c:v>0</c:v>
                </c:pt>
                <c:pt idx="669">
                  <c:v>1</c:v>
                </c:pt>
                <c:pt idx="670">
                  <c:v>0</c:v>
                </c:pt>
                <c:pt idx="671">
                  <c:v>0</c:v>
                </c:pt>
                <c:pt idx="672">
                  <c:v>0</c:v>
                </c:pt>
                <c:pt idx="673">
                  <c:v>0</c:v>
                </c:pt>
                <c:pt idx="674">
                  <c:v>0</c:v>
                </c:pt>
                <c:pt idx="675">
                  <c:v>0</c:v>
                </c:pt>
                <c:pt idx="676">
                  <c:v>0</c:v>
                </c:pt>
                <c:pt idx="677">
                  <c:v>1</c:v>
                </c:pt>
                <c:pt idx="678">
                  <c:v>0</c:v>
                </c:pt>
                <c:pt idx="679">
                  <c:v>0</c:v>
                </c:pt>
                <c:pt idx="680">
                  <c:v>0</c:v>
                </c:pt>
                <c:pt idx="681">
                  <c:v>0</c:v>
                </c:pt>
                <c:pt idx="682">
                  <c:v>0</c:v>
                </c:pt>
                <c:pt idx="683">
                  <c:v>0</c:v>
                </c:pt>
                <c:pt idx="684">
                  <c:v>1</c:v>
                </c:pt>
                <c:pt idx="685">
                  <c:v>1</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1</c:v>
                </c:pt>
                <c:pt idx="703">
                  <c:v>0</c:v>
                </c:pt>
                <c:pt idx="704">
                  <c:v>0</c:v>
                </c:pt>
                <c:pt idx="705">
                  <c:v>0</c:v>
                </c:pt>
                <c:pt idx="706">
                  <c:v>0</c:v>
                </c:pt>
                <c:pt idx="707">
                  <c:v>0</c:v>
                </c:pt>
                <c:pt idx="708">
                  <c:v>0</c:v>
                </c:pt>
                <c:pt idx="709">
                  <c:v>0</c:v>
                </c:pt>
                <c:pt idx="710">
                  <c:v>0</c:v>
                </c:pt>
                <c:pt idx="711">
                  <c:v>0</c:v>
                </c:pt>
                <c:pt idx="712">
                  <c:v>0</c:v>
                </c:pt>
                <c:pt idx="713">
                  <c:v>1</c:v>
                </c:pt>
                <c:pt idx="714">
                  <c:v>0</c:v>
                </c:pt>
                <c:pt idx="715">
                  <c:v>0</c:v>
                </c:pt>
                <c:pt idx="716">
                  <c:v>0</c:v>
                </c:pt>
                <c:pt idx="717">
                  <c:v>0</c:v>
                </c:pt>
                <c:pt idx="718">
                  <c:v>0</c:v>
                </c:pt>
                <c:pt idx="719">
                  <c:v>0</c:v>
                </c:pt>
                <c:pt idx="720">
                  <c:v>1</c:v>
                </c:pt>
                <c:pt idx="721">
                  <c:v>0</c:v>
                </c:pt>
                <c:pt idx="722">
                  <c:v>0</c:v>
                </c:pt>
                <c:pt idx="723">
                  <c:v>0</c:v>
                </c:pt>
                <c:pt idx="724">
                  <c:v>0</c:v>
                </c:pt>
                <c:pt idx="725">
                  <c:v>0</c:v>
                </c:pt>
                <c:pt idx="726">
                  <c:v>0</c:v>
                </c:pt>
                <c:pt idx="727">
                  <c:v>0</c:v>
                </c:pt>
                <c:pt idx="728">
                  <c:v>0</c:v>
                </c:pt>
                <c:pt idx="729">
                  <c:v>1</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1</c:v>
                </c:pt>
                <c:pt idx="755">
                  <c:v>0</c:v>
                </c:pt>
                <c:pt idx="756">
                  <c:v>0</c:v>
                </c:pt>
                <c:pt idx="757">
                  <c:v>0</c:v>
                </c:pt>
                <c:pt idx="758">
                  <c:v>0</c:v>
                </c:pt>
                <c:pt idx="759">
                  <c:v>0</c:v>
                </c:pt>
                <c:pt idx="760">
                  <c:v>0</c:v>
                </c:pt>
                <c:pt idx="761">
                  <c:v>0</c:v>
                </c:pt>
                <c:pt idx="762">
                  <c:v>0</c:v>
                </c:pt>
                <c:pt idx="763">
                  <c:v>1</c:v>
                </c:pt>
                <c:pt idx="764">
                  <c:v>0</c:v>
                </c:pt>
                <c:pt idx="765">
                  <c:v>0</c:v>
                </c:pt>
                <c:pt idx="766">
                  <c:v>0</c:v>
                </c:pt>
                <c:pt idx="767">
                  <c:v>0</c:v>
                </c:pt>
                <c:pt idx="768">
                  <c:v>1</c:v>
                </c:pt>
                <c:pt idx="769">
                  <c:v>0</c:v>
                </c:pt>
                <c:pt idx="770">
                  <c:v>0</c:v>
                </c:pt>
                <c:pt idx="771">
                  <c:v>0</c:v>
                </c:pt>
                <c:pt idx="772">
                  <c:v>0</c:v>
                </c:pt>
                <c:pt idx="773">
                  <c:v>0</c:v>
                </c:pt>
                <c:pt idx="774">
                  <c:v>0</c:v>
                </c:pt>
                <c:pt idx="775">
                  <c:v>0</c:v>
                </c:pt>
                <c:pt idx="776">
                  <c:v>1</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1</c:v>
                </c:pt>
                <c:pt idx="801">
                  <c:v>0</c:v>
                </c:pt>
                <c:pt idx="802">
                  <c:v>0</c:v>
                </c:pt>
                <c:pt idx="803">
                  <c:v>1</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1</c:v>
                </c:pt>
                <c:pt idx="824">
                  <c:v>0</c:v>
                </c:pt>
                <c:pt idx="825">
                  <c:v>0</c:v>
                </c:pt>
                <c:pt idx="826">
                  <c:v>0</c:v>
                </c:pt>
                <c:pt idx="827">
                  <c:v>0</c:v>
                </c:pt>
                <c:pt idx="828">
                  <c:v>0</c:v>
                </c:pt>
                <c:pt idx="829">
                  <c:v>0</c:v>
                </c:pt>
                <c:pt idx="830">
                  <c:v>0</c:v>
                </c:pt>
                <c:pt idx="831">
                  <c:v>0</c:v>
                </c:pt>
                <c:pt idx="832">
                  <c:v>0</c:v>
                </c:pt>
                <c:pt idx="833">
                  <c:v>0</c:v>
                </c:pt>
                <c:pt idx="834">
                  <c:v>1</c:v>
                </c:pt>
                <c:pt idx="835">
                  <c:v>0</c:v>
                </c:pt>
                <c:pt idx="836">
                  <c:v>0</c:v>
                </c:pt>
                <c:pt idx="837">
                  <c:v>0</c:v>
                </c:pt>
                <c:pt idx="838">
                  <c:v>0</c:v>
                </c:pt>
                <c:pt idx="839">
                  <c:v>0</c:v>
                </c:pt>
                <c:pt idx="840">
                  <c:v>0</c:v>
                </c:pt>
                <c:pt idx="841">
                  <c:v>0</c:v>
                </c:pt>
                <c:pt idx="842">
                  <c:v>0</c:v>
                </c:pt>
                <c:pt idx="843">
                  <c:v>1</c:v>
                </c:pt>
                <c:pt idx="844">
                  <c:v>0</c:v>
                </c:pt>
                <c:pt idx="845">
                  <c:v>0</c:v>
                </c:pt>
                <c:pt idx="846">
                  <c:v>0</c:v>
                </c:pt>
                <c:pt idx="847">
                  <c:v>0</c:v>
                </c:pt>
                <c:pt idx="848">
                  <c:v>0</c:v>
                </c:pt>
                <c:pt idx="849">
                  <c:v>0</c:v>
                </c:pt>
                <c:pt idx="850">
                  <c:v>0</c:v>
                </c:pt>
                <c:pt idx="851">
                  <c:v>1</c:v>
                </c:pt>
                <c:pt idx="852">
                  <c:v>0</c:v>
                </c:pt>
                <c:pt idx="853">
                  <c:v>0</c:v>
                </c:pt>
                <c:pt idx="854">
                  <c:v>1</c:v>
                </c:pt>
                <c:pt idx="855">
                  <c:v>0</c:v>
                </c:pt>
                <c:pt idx="856">
                  <c:v>0</c:v>
                </c:pt>
                <c:pt idx="857">
                  <c:v>1</c:v>
                </c:pt>
                <c:pt idx="858">
                  <c:v>0</c:v>
                </c:pt>
                <c:pt idx="859">
                  <c:v>0</c:v>
                </c:pt>
                <c:pt idx="860">
                  <c:v>0</c:v>
                </c:pt>
                <c:pt idx="861">
                  <c:v>0</c:v>
                </c:pt>
                <c:pt idx="862">
                  <c:v>0</c:v>
                </c:pt>
                <c:pt idx="863">
                  <c:v>0</c:v>
                </c:pt>
                <c:pt idx="864">
                  <c:v>0</c:v>
                </c:pt>
                <c:pt idx="865">
                  <c:v>0</c:v>
                </c:pt>
                <c:pt idx="866">
                  <c:v>1</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1</c:v>
                </c:pt>
                <c:pt idx="881">
                  <c:v>0</c:v>
                </c:pt>
                <c:pt idx="882">
                  <c:v>0</c:v>
                </c:pt>
                <c:pt idx="883">
                  <c:v>1</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1</c:v>
                </c:pt>
                <c:pt idx="904">
                  <c:v>0</c:v>
                </c:pt>
                <c:pt idx="905">
                  <c:v>0</c:v>
                </c:pt>
                <c:pt idx="906">
                  <c:v>0</c:v>
                </c:pt>
                <c:pt idx="907">
                  <c:v>0</c:v>
                </c:pt>
                <c:pt idx="908">
                  <c:v>0</c:v>
                </c:pt>
                <c:pt idx="909">
                  <c:v>0</c:v>
                </c:pt>
                <c:pt idx="910">
                  <c:v>1</c:v>
                </c:pt>
                <c:pt idx="911">
                  <c:v>0</c:v>
                </c:pt>
                <c:pt idx="912">
                  <c:v>0</c:v>
                </c:pt>
                <c:pt idx="913">
                  <c:v>0</c:v>
                </c:pt>
                <c:pt idx="914">
                  <c:v>0</c:v>
                </c:pt>
                <c:pt idx="915">
                  <c:v>0</c:v>
                </c:pt>
                <c:pt idx="916">
                  <c:v>0</c:v>
                </c:pt>
                <c:pt idx="917">
                  <c:v>0</c:v>
                </c:pt>
                <c:pt idx="918">
                  <c:v>0</c:v>
                </c:pt>
                <c:pt idx="919">
                  <c:v>1</c:v>
                </c:pt>
                <c:pt idx="920">
                  <c:v>0</c:v>
                </c:pt>
                <c:pt idx="921">
                  <c:v>0</c:v>
                </c:pt>
                <c:pt idx="922">
                  <c:v>1</c:v>
                </c:pt>
                <c:pt idx="923">
                  <c:v>0</c:v>
                </c:pt>
                <c:pt idx="924">
                  <c:v>0</c:v>
                </c:pt>
                <c:pt idx="925">
                  <c:v>0</c:v>
                </c:pt>
                <c:pt idx="926">
                  <c:v>0</c:v>
                </c:pt>
                <c:pt idx="927">
                  <c:v>0</c:v>
                </c:pt>
                <c:pt idx="928">
                  <c:v>1</c:v>
                </c:pt>
                <c:pt idx="929">
                  <c:v>0</c:v>
                </c:pt>
                <c:pt idx="930">
                  <c:v>0</c:v>
                </c:pt>
                <c:pt idx="931">
                  <c:v>0</c:v>
                </c:pt>
                <c:pt idx="932">
                  <c:v>0</c:v>
                </c:pt>
                <c:pt idx="933">
                  <c:v>1</c:v>
                </c:pt>
                <c:pt idx="934">
                  <c:v>1</c:v>
                </c:pt>
                <c:pt idx="935">
                  <c:v>0</c:v>
                </c:pt>
                <c:pt idx="936">
                  <c:v>0</c:v>
                </c:pt>
                <c:pt idx="937">
                  <c:v>0</c:v>
                </c:pt>
                <c:pt idx="938">
                  <c:v>0</c:v>
                </c:pt>
                <c:pt idx="939">
                  <c:v>0</c:v>
                </c:pt>
                <c:pt idx="940">
                  <c:v>0</c:v>
                </c:pt>
                <c:pt idx="941">
                  <c:v>0</c:v>
                </c:pt>
                <c:pt idx="942">
                  <c:v>0</c:v>
                </c:pt>
                <c:pt idx="943">
                  <c:v>0</c:v>
                </c:pt>
                <c:pt idx="944">
                  <c:v>0</c:v>
                </c:pt>
                <c:pt idx="945">
                  <c:v>0</c:v>
                </c:pt>
                <c:pt idx="946">
                  <c:v>1</c:v>
                </c:pt>
                <c:pt idx="947">
                  <c:v>0</c:v>
                </c:pt>
                <c:pt idx="948">
                  <c:v>0</c:v>
                </c:pt>
                <c:pt idx="949">
                  <c:v>1</c:v>
                </c:pt>
                <c:pt idx="950">
                  <c:v>0</c:v>
                </c:pt>
                <c:pt idx="951">
                  <c:v>0</c:v>
                </c:pt>
                <c:pt idx="952">
                  <c:v>0</c:v>
                </c:pt>
                <c:pt idx="953">
                  <c:v>0</c:v>
                </c:pt>
                <c:pt idx="954">
                  <c:v>0</c:v>
                </c:pt>
                <c:pt idx="955">
                  <c:v>0</c:v>
                </c:pt>
                <c:pt idx="956">
                  <c:v>0</c:v>
                </c:pt>
                <c:pt idx="957">
                  <c:v>1</c:v>
                </c:pt>
                <c:pt idx="958">
                  <c:v>0</c:v>
                </c:pt>
                <c:pt idx="959">
                  <c:v>0</c:v>
                </c:pt>
                <c:pt idx="960">
                  <c:v>0</c:v>
                </c:pt>
                <c:pt idx="961">
                  <c:v>0</c:v>
                </c:pt>
                <c:pt idx="962">
                  <c:v>0</c:v>
                </c:pt>
                <c:pt idx="963">
                  <c:v>0</c:v>
                </c:pt>
                <c:pt idx="964">
                  <c:v>1</c:v>
                </c:pt>
                <c:pt idx="965">
                  <c:v>0</c:v>
                </c:pt>
                <c:pt idx="966">
                  <c:v>0</c:v>
                </c:pt>
                <c:pt idx="967">
                  <c:v>0</c:v>
                </c:pt>
                <c:pt idx="968">
                  <c:v>0</c:v>
                </c:pt>
                <c:pt idx="969">
                  <c:v>1</c:v>
                </c:pt>
                <c:pt idx="970">
                  <c:v>0</c:v>
                </c:pt>
                <c:pt idx="971">
                  <c:v>0</c:v>
                </c:pt>
                <c:pt idx="972">
                  <c:v>0</c:v>
                </c:pt>
                <c:pt idx="973">
                  <c:v>0</c:v>
                </c:pt>
                <c:pt idx="974">
                  <c:v>0</c:v>
                </c:pt>
                <c:pt idx="975">
                  <c:v>0</c:v>
                </c:pt>
                <c:pt idx="976">
                  <c:v>0</c:v>
                </c:pt>
                <c:pt idx="977">
                  <c:v>0</c:v>
                </c:pt>
                <c:pt idx="978">
                  <c:v>0</c:v>
                </c:pt>
                <c:pt idx="979">
                  <c:v>0</c:v>
                </c:pt>
                <c:pt idx="980">
                  <c:v>1</c:v>
                </c:pt>
                <c:pt idx="981">
                  <c:v>0</c:v>
                </c:pt>
                <c:pt idx="982">
                  <c:v>0</c:v>
                </c:pt>
                <c:pt idx="983">
                  <c:v>0</c:v>
                </c:pt>
                <c:pt idx="984">
                  <c:v>0</c:v>
                </c:pt>
                <c:pt idx="985">
                  <c:v>0</c:v>
                </c:pt>
                <c:pt idx="986">
                  <c:v>0</c:v>
                </c:pt>
                <c:pt idx="987">
                  <c:v>1</c:v>
                </c:pt>
                <c:pt idx="988">
                  <c:v>0</c:v>
                </c:pt>
                <c:pt idx="989">
                  <c:v>0</c:v>
                </c:pt>
                <c:pt idx="990">
                  <c:v>0</c:v>
                </c:pt>
                <c:pt idx="991">
                  <c:v>0</c:v>
                </c:pt>
                <c:pt idx="992">
                  <c:v>0</c:v>
                </c:pt>
                <c:pt idx="993">
                  <c:v>0</c:v>
                </c:pt>
                <c:pt idx="994">
                  <c:v>0</c:v>
                </c:pt>
                <c:pt idx="995">
                  <c:v>0</c:v>
                </c:pt>
                <c:pt idx="996">
                  <c:v>0</c:v>
                </c:pt>
                <c:pt idx="997">
                  <c:v>0</c:v>
                </c:pt>
                <c:pt idx="998">
                  <c:v>1</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1</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1</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1</c:v>
                </c:pt>
                <c:pt idx="1053">
                  <c:v>0</c:v>
                </c:pt>
                <c:pt idx="1054">
                  <c:v>0</c:v>
                </c:pt>
                <c:pt idx="1055">
                  <c:v>0</c:v>
                </c:pt>
                <c:pt idx="1056">
                  <c:v>0</c:v>
                </c:pt>
                <c:pt idx="1057">
                  <c:v>0</c:v>
                </c:pt>
                <c:pt idx="1058">
                  <c:v>0</c:v>
                </c:pt>
                <c:pt idx="1059">
                  <c:v>0</c:v>
                </c:pt>
                <c:pt idx="1060">
                  <c:v>0</c:v>
                </c:pt>
                <c:pt idx="1061">
                  <c:v>0</c:v>
                </c:pt>
                <c:pt idx="1062">
                  <c:v>0</c:v>
                </c:pt>
                <c:pt idx="1063">
                  <c:v>0</c:v>
                </c:pt>
                <c:pt idx="1064">
                  <c:v>1</c:v>
                </c:pt>
                <c:pt idx="1065">
                  <c:v>0</c:v>
                </c:pt>
                <c:pt idx="1066">
                  <c:v>0</c:v>
                </c:pt>
                <c:pt idx="1067">
                  <c:v>0</c:v>
                </c:pt>
                <c:pt idx="1068">
                  <c:v>0</c:v>
                </c:pt>
                <c:pt idx="1069">
                  <c:v>0</c:v>
                </c:pt>
                <c:pt idx="1070">
                  <c:v>0</c:v>
                </c:pt>
                <c:pt idx="1071">
                  <c:v>0</c:v>
                </c:pt>
                <c:pt idx="1072">
                  <c:v>1</c:v>
                </c:pt>
                <c:pt idx="1073">
                  <c:v>1</c:v>
                </c:pt>
                <c:pt idx="1074">
                  <c:v>0</c:v>
                </c:pt>
                <c:pt idx="1075">
                  <c:v>0</c:v>
                </c:pt>
                <c:pt idx="1076">
                  <c:v>0</c:v>
                </c:pt>
                <c:pt idx="1077">
                  <c:v>0</c:v>
                </c:pt>
                <c:pt idx="1078">
                  <c:v>0</c:v>
                </c:pt>
                <c:pt idx="1079">
                  <c:v>0</c:v>
                </c:pt>
                <c:pt idx="1080">
                  <c:v>0</c:v>
                </c:pt>
                <c:pt idx="1081">
                  <c:v>0</c:v>
                </c:pt>
                <c:pt idx="1082">
                  <c:v>1</c:v>
                </c:pt>
                <c:pt idx="1083">
                  <c:v>0</c:v>
                </c:pt>
                <c:pt idx="1084">
                  <c:v>0</c:v>
                </c:pt>
                <c:pt idx="1085">
                  <c:v>0</c:v>
                </c:pt>
                <c:pt idx="1086">
                  <c:v>0</c:v>
                </c:pt>
                <c:pt idx="1087">
                  <c:v>0</c:v>
                </c:pt>
                <c:pt idx="1088">
                  <c:v>0</c:v>
                </c:pt>
                <c:pt idx="1089">
                  <c:v>0</c:v>
                </c:pt>
                <c:pt idx="1090">
                  <c:v>1</c:v>
                </c:pt>
                <c:pt idx="1091">
                  <c:v>0</c:v>
                </c:pt>
                <c:pt idx="1092">
                  <c:v>0</c:v>
                </c:pt>
                <c:pt idx="1093">
                  <c:v>0</c:v>
                </c:pt>
                <c:pt idx="1094">
                  <c:v>0</c:v>
                </c:pt>
                <c:pt idx="1095">
                  <c:v>0</c:v>
                </c:pt>
                <c:pt idx="1096">
                  <c:v>0</c:v>
                </c:pt>
                <c:pt idx="1097">
                  <c:v>0</c:v>
                </c:pt>
                <c:pt idx="1098">
                  <c:v>0</c:v>
                </c:pt>
                <c:pt idx="1099">
                  <c:v>0</c:v>
                </c:pt>
                <c:pt idx="1100">
                  <c:v>1</c:v>
                </c:pt>
                <c:pt idx="1101">
                  <c:v>0</c:v>
                </c:pt>
                <c:pt idx="1102">
                  <c:v>0</c:v>
                </c:pt>
                <c:pt idx="1103">
                  <c:v>1</c:v>
                </c:pt>
                <c:pt idx="1104">
                  <c:v>0</c:v>
                </c:pt>
                <c:pt idx="1105">
                  <c:v>0</c:v>
                </c:pt>
                <c:pt idx="1106">
                  <c:v>0</c:v>
                </c:pt>
                <c:pt idx="1107">
                  <c:v>0</c:v>
                </c:pt>
                <c:pt idx="1108">
                  <c:v>1</c:v>
                </c:pt>
                <c:pt idx="1109">
                  <c:v>0</c:v>
                </c:pt>
                <c:pt idx="1110">
                  <c:v>0</c:v>
                </c:pt>
                <c:pt idx="1111">
                  <c:v>1</c:v>
                </c:pt>
                <c:pt idx="1112">
                  <c:v>0</c:v>
                </c:pt>
                <c:pt idx="1113">
                  <c:v>0</c:v>
                </c:pt>
                <c:pt idx="1114">
                  <c:v>0</c:v>
                </c:pt>
                <c:pt idx="1115">
                  <c:v>0</c:v>
                </c:pt>
                <c:pt idx="1116">
                  <c:v>0</c:v>
                </c:pt>
                <c:pt idx="1117">
                  <c:v>0</c:v>
                </c:pt>
                <c:pt idx="1118">
                  <c:v>0</c:v>
                </c:pt>
                <c:pt idx="1119">
                  <c:v>0</c:v>
                </c:pt>
                <c:pt idx="1120">
                  <c:v>1</c:v>
                </c:pt>
                <c:pt idx="1121">
                  <c:v>0</c:v>
                </c:pt>
                <c:pt idx="1122">
                  <c:v>0</c:v>
                </c:pt>
                <c:pt idx="1123">
                  <c:v>0</c:v>
                </c:pt>
                <c:pt idx="1124">
                  <c:v>0</c:v>
                </c:pt>
                <c:pt idx="1125">
                  <c:v>0</c:v>
                </c:pt>
                <c:pt idx="1126">
                  <c:v>1</c:v>
                </c:pt>
                <c:pt idx="1127">
                  <c:v>1</c:v>
                </c:pt>
                <c:pt idx="1128">
                  <c:v>0</c:v>
                </c:pt>
                <c:pt idx="1129">
                  <c:v>0</c:v>
                </c:pt>
                <c:pt idx="1130">
                  <c:v>0</c:v>
                </c:pt>
                <c:pt idx="1131">
                  <c:v>0</c:v>
                </c:pt>
                <c:pt idx="1132">
                  <c:v>0</c:v>
                </c:pt>
                <c:pt idx="1133">
                  <c:v>1</c:v>
                </c:pt>
                <c:pt idx="1134">
                  <c:v>0</c:v>
                </c:pt>
                <c:pt idx="1135">
                  <c:v>0</c:v>
                </c:pt>
                <c:pt idx="1136">
                  <c:v>0</c:v>
                </c:pt>
                <c:pt idx="1137">
                  <c:v>0</c:v>
                </c:pt>
                <c:pt idx="1138">
                  <c:v>0</c:v>
                </c:pt>
                <c:pt idx="1139">
                  <c:v>0</c:v>
                </c:pt>
                <c:pt idx="1140">
                  <c:v>0</c:v>
                </c:pt>
                <c:pt idx="1141">
                  <c:v>0</c:v>
                </c:pt>
                <c:pt idx="1142">
                  <c:v>1</c:v>
                </c:pt>
                <c:pt idx="1143">
                  <c:v>0</c:v>
                </c:pt>
                <c:pt idx="1144">
                  <c:v>0</c:v>
                </c:pt>
                <c:pt idx="1145">
                  <c:v>0</c:v>
                </c:pt>
                <c:pt idx="1146">
                  <c:v>0</c:v>
                </c:pt>
                <c:pt idx="1147">
                  <c:v>0</c:v>
                </c:pt>
                <c:pt idx="1148">
                  <c:v>0</c:v>
                </c:pt>
                <c:pt idx="1149">
                  <c:v>0</c:v>
                </c:pt>
                <c:pt idx="1150">
                  <c:v>0</c:v>
                </c:pt>
                <c:pt idx="1151">
                  <c:v>0</c:v>
                </c:pt>
                <c:pt idx="1152">
                  <c:v>0</c:v>
                </c:pt>
                <c:pt idx="1153">
                  <c:v>1</c:v>
                </c:pt>
                <c:pt idx="1154">
                  <c:v>0</c:v>
                </c:pt>
                <c:pt idx="1155">
                  <c:v>0</c:v>
                </c:pt>
                <c:pt idx="1156">
                  <c:v>0</c:v>
                </c:pt>
                <c:pt idx="1157">
                  <c:v>0</c:v>
                </c:pt>
                <c:pt idx="1158">
                  <c:v>0</c:v>
                </c:pt>
                <c:pt idx="1159">
                  <c:v>0</c:v>
                </c:pt>
                <c:pt idx="1160">
                  <c:v>1</c:v>
                </c:pt>
                <c:pt idx="1161">
                  <c:v>0</c:v>
                </c:pt>
                <c:pt idx="1162">
                  <c:v>0</c:v>
                </c:pt>
                <c:pt idx="1163">
                  <c:v>0</c:v>
                </c:pt>
                <c:pt idx="1164">
                  <c:v>0</c:v>
                </c:pt>
                <c:pt idx="1165">
                  <c:v>0</c:v>
                </c:pt>
                <c:pt idx="1166">
                  <c:v>1</c:v>
                </c:pt>
                <c:pt idx="1167">
                  <c:v>1</c:v>
                </c:pt>
                <c:pt idx="1168">
                  <c:v>0</c:v>
                </c:pt>
                <c:pt idx="1169">
                  <c:v>0</c:v>
                </c:pt>
                <c:pt idx="1170">
                  <c:v>0</c:v>
                </c:pt>
                <c:pt idx="1171">
                  <c:v>0</c:v>
                </c:pt>
                <c:pt idx="1172">
                  <c:v>0</c:v>
                </c:pt>
                <c:pt idx="1173">
                  <c:v>1</c:v>
                </c:pt>
                <c:pt idx="1174">
                  <c:v>0</c:v>
                </c:pt>
                <c:pt idx="1175">
                  <c:v>0</c:v>
                </c:pt>
                <c:pt idx="1176">
                  <c:v>0</c:v>
                </c:pt>
                <c:pt idx="1177">
                  <c:v>0</c:v>
                </c:pt>
                <c:pt idx="1178">
                  <c:v>0</c:v>
                </c:pt>
                <c:pt idx="1179">
                  <c:v>0</c:v>
                </c:pt>
                <c:pt idx="1180">
                  <c:v>0</c:v>
                </c:pt>
                <c:pt idx="1181">
                  <c:v>0</c:v>
                </c:pt>
                <c:pt idx="1182">
                  <c:v>1</c:v>
                </c:pt>
                <c:pt idx="1183">
                  <c:v>0</c:v>
                </c:pt>
                <c:pt idx="1184">
                  <c:v>0</c:v>
                </c:pt>
                <c:pt idx="1185">
                  <c:v>0</c:v>
                </c:pt>
                <c:pt idx="1186">
                  <c:v>0</c:v>
                </c:pt>
                <c:pt idx="1187">
                  <c:v>0</c:v>
                </c:pt>
                <c:pt idx="1188">
                  <c:v>0</c:v>
                </c:pt>
                <c:pt idx="1189">
                  <c:v>1</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1</c:v>
                </c:pt>
                <c:pt idx="1208">
                  <c:v>0</c:v>
                </c:pt>
                <c:pt idx="1209">
                  <c:v>0</c:v>
                </c:pt>
                <c:pt idx="1210">
                  <c:v>1</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1</c:v>
                </c:pt>
                <c:pt idx="1224">
                  <c:v>0</c:v>
                </c:pt>
                <c:pt idx="1225">
                  <c:v>0</c:v>
                </c:pt>
                <c:pt idx="1226">
                  <c:v>1</c:v>
                </c:pt>
                <c:pt idx="1227">
                  <c:v>0</c:v>
                </c:pt>
                <c:pt idx="1228">
                  <c:v>0</c:v>
                </c:pt>
                <c:pt idx="1229">
                  <c:v>0</c:v>
                </c:pt>
                <c:pt idx="1230">
                  <c:v>0</c:v>
                </c:pt>
                <c:pt idx="1231">
                  <c:v>0</c:v>
                </c:pt>
                <c:pt idx="1232">
                  <c:v>0</c:v>
                </c:pt>
                <c:pt idx="1233">
                  <c:v>0</c:v>
                </c:pt>
                <c:pt idx="1234">
                  <c:v>0</c:v>
                </c:pt>
                <c:pt idx="1235">
                  <c:v>0</c:v>
                </c:pt>
                <c:pt idx="1236">
                  <c:v>0</c:v>
                </c:pt>
                <c:pt idx="1237">
                  <c:v>1</c:v>
                </c:pt>
                <c:pt idx="1238">
                  <c:v>1</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1</c:v>
                </c:pt>
                <c:pt idx="1255">
                  <c:v>0</c:v>
                </c:pt>
                <c:pt idx="1256">
                  <c:v>0</c:v>
                </c:pt>
                <c:pt idx="1257">
                  <c:v>0</c:v>
                </c:pt>
                <c:pt idx="1258">
                  <c:v>0</c:v>
                </c:pt>
                <c:pt idx="1259">
                  <c:v>1</c:v>
                </c:pt>
                <c:pt idx="1260">
                  <c:v>0</c:v>
                </c:pt>
                <c:pt idx="1261">
                  <c:v>0</c:v>
                </c:pt>
                <c:pt idx="1262">
                  <c:v>0</c:v>
                </c:pt>
                <c:pt idx="1263">
                  <c:v>0</c:v>
                </c:pt>
                <c:pt idx="1264">
                  <c:v>0</c:v>
                </c:pt>
                <c:pt idx="1265">
                  <c:v>0</c:v>
                </c:pt>
                <c:pt idx="1266">
                  <c:v>1</c:v>
                </c:pt>
                <c:pt idx="1267">
                  <c:v>0</c:v>
                </c:pt>
                <c:pt idx="1268">
                  <c:v>0</c:v>
                </c:pt>
                <c:pt idx="1269">
                  <c:v>0</c:v>
                </c:pt>
                <c:pt idx="1270">
                  <c:v>0</c:v>
                </c:pt>
                <c:pt idx="1271">
                  <c:v>0</c:v>
                </c:pt>
                <c:pt idx="1272">
                  <c:v>0</c:v>
                </c:pt>
                <c:pt idx="1273">
                  <c:v>0</c:v>
                </c:pt>
                <c:pt idx="1274">
                  <c:v>1</c:v>
                </c:pt>
                <c:pt idx="1275">
                  <c:v>0</c:v>
                </c:pt>
                <c:pt idx="1276">
                  <c:v>0</c:v>
                </c:pt>
                <c:pt idx="1277">
                  <c:v>1</c:v>
                </c:pt>
                <c:pt idx="1278">
                  <c:v>0</c:v>
                </c:pt>
                <c:pt idx="1279">
                  <c:v>0</c:v>
                </c:pt>
                <c:pt idx="1280">
                  <c:v>0</c:v>
                </c:pt>
                <c:pt idx="1281">
                  <c:v>0</c:v>
                </c:pt>
                <c:pt idx="1282">
                  <c:v>1</c:v>
                </c:pt>
                <c:pt idx="1283">
                  <c:v>0</c:v>
                </c:pt>
                <c:pt idx="1284">
                  <c:v>0</c:v>
                </c:pt>
                <c:pt idx="1285">
                  <c:v>0</c:v>
                </c:pt>
                <c:pt idx="1286">
                  <c:v>0</c:v>
                </c:pt>
                <c:pt idx="1287">
                  <c:v>0</c:v>
                </c:pt>
                <c:pt idx="1288">
                  <c:v>0</c:v>
                </c:pt>
                <c:pt idx="1289">
                  <c:v>0</c:v>
                </c:pt>
                <c:pt idx="1290">
                  <c:v>0</c:v>
                </c:pt>
                <c:pt idx="1291">
                  <c:v>0</c:v>
                </c:pt>
                <c:pt idx="1292">
                  <c:v>0</c:v>
                </c:pt>
                <c:pt idx="1293">
                  <c:v>0</c:v>
                </c:pt>
                <c:pt idx="1294">
                  <c:v>1</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1</c:v>
                </c:pt>
                <c:pt idx="1309">
                  <c:v>0</c:v>
                </c:pt>
                <c:pt idx="1310">
                  <c:v>0</c:v>
                </c:pt>
                <c:pt idx="1311">
                  <c:v>0</c:v>
                </c:pt>
                <c:pt idx="1312">
                  <c:v>0</c:v>
                </c:pt>
                <c:pt idx="1313">
                  <c:v>0</c:v>
                </c:pt>
                <c:pt idx="1314">
                  <c:v>0</c:v>
                </c:pt>
                <c:pt idx="1315">
                  <c:v>0</c:v>
                </c:pt>
                <c:pt idx="1316">
                  <c:v>0</c:v>
                </c:pt>
                <c:pt idx="1317">
                  <c:v>1</c:v>
                </c:pt>
                <c:pt idx="1318">
                  <c:v>0</c:v>
                </c:pt>
                <c:pt idx="1319">
                  <c:v>0</c:v>
                </c:pt>
                <c:pt idx="1320">
                  <c:v>0</c:v>
                </c:pt>
                <c:pt idx="1321">
                  <c:v>0</c:v>
                </c:pt>
                <c:pt idx="1322">
                  <c:v>1</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1</c:v>
                </c:pt>
                <c:pt idx="1336">
                  <c:v>0</c:v>
                </c:pt>
                <c:pt idx="1337">
                  <c:v>0</c:v>
                </c:pt>
                <c:pt idx="1338">
                  <c:v>1</c:v>
                </c:pt>
                <c:pt idx="1339">
                  <c:v>0</c:v>
                </c:pt>
                <c:pt idx="1340">
                  <c:v>0</c:v>
                </c:pt>
                <c:pt idx="1341">
                  <c:v>0</c:v>
                </c:pt>
                <c:pt idx="1342">
                  <c:v>0</c:v>
                </c:pt>
                <c:pt idx="1343">
                  <c:v>0</c:v>
                </c:pt>
                <c:pt idx="1344">
                  <c:v>0</c:v>
                </c:pt>
                <c:pt idx="1345">
                  <c:v>1</c:v>
                </c:pt>
                <c:pt idx="1346">
                  <c:v>0</c:v>
                </c:pt>
                <c:pt idx="1347">
                  <c:v>0</c:v>
                </c:pt>
                <c:pt idx="1348">
                  <c:v>0</c:v>
                </c:pt>
                <c:pt idx="1349">
                  <c:v>0</c:v>
                </c:pt>
                <c:pt idx="1350">
                  <c:v>0</c:v>
                </c:pt>
                <c:pt idx="1351">
                  <c:v>0</c:v>
                </c:pt>
                <c:pt idx="1352">
                  <c:v>0</c:v>
                </c:pt>
                <c:pt idx="1353">
                  <c:v>0</c:v>
                </c:pt>
                <c:pt idx="1354">
                  <c:v>1</c:v>
                </c:pt>
                <c:pt idx="1355">
                  <c:v>0</c:v>
                </c:pt>
                <c:pt idx="1356">
                  <c:v>0</c:v>
                </c:pt>
                <c:pt idx="1357">
                  <c:v>0</c:v>
                </c:pt>
                <c:pt idx="1358">
                  <c:v>0</c:v>
                </c:pt>
                <c:pt idx="1359">
                  <c:v>0</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1</c:v>
                </c:pt>
                <c:pt idx="1377">
                  <c:v>1</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1</c:v>
                </c:pt>
                <c:pt idx="1394">
                  <c:v>0</c:v>
                </c:pt>
                <c:pt idx="1395">
                  <c:v>0</c:v>
                </c:pt>
                <c:pt idx="1396">
                  <c:v>0</c:v>
                </c:pt>
                <c:pt idx="1397">
                  <c:v>0</c:v>
                </c:pt>
                <c:pt idx="1398">
                  <c:v>0</c:v>
                </c:pt>
                <c:pt idx="1399">
                  <c:v>0</c:v>
                </c:pt>
                <c:pt idx="1400">
                  <c:v>1</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c:v>
                </c:pt>
                <c:pt idx="1417">
                  <c:v>0</c:v>
                </c:pt>
                <c:pt idx="1418">
                  <c:v>1</c:v>
                </c:pt>
                <c:pt idx="1419">
                  <c:v>0</c:v>
                </c:pt>
                <c:pt idx="1420">
                  <c:v>0</c:v>
                </c:pt>
                <c:pt idx="1421">
                  <c:v>0</c:v>
                </c:pt>
                <c:pt idx="1422">
                  <c:v>0</c:v>
                </c:pt>
                <c:pt idx="1423">
                  <c:v>0</c:v>
                </c:pt>
                <c:pt idx="1424">
                  <c:v>0</c:v>
                </c:pt>
                <c:pt idx="1425">
                  <c:v>0</c:v>
                </c:pt>
                <c:pt idx="1426">
                  <c:v>0</c:v>
                </c:pt>
                <c:pt idx="1427">
                  <c:v>0</c:v>
                </c:pt>
                <c:pt idx="1428">
                  <c:v>1</c:v>
                </c:pt>
                <c:pt idx="1429">
                  <c:v>1</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1</c:v>
                </c:pt>
                <c:pt idx="1446">
                  <c:v>0</c:v>
                </c:pt>
                <c:pt idx="1447">
                  <c:v>0</c:v>
                </c:pt>
                <c:pt idx="1448">
                  <c:v>0</c:v>
                </c:pt>
                <c:pt idx="1449">
                  <c:v>0</c:v>
                </c:pt>
                <c:pt idx="1450">
                  <c:v>1</c:v>
                </c:pt>
                <c:pt idx="1451">
                  <c:v>1</c:v>
                </c:pt>
                <c:pt idx="1452">
                  <c:v>0</c:v>
                </c:pt>
                <c:pt idx="1453">
                  <c:v>0</c:v>
                </c:pt>
                <c:pt idx="1454">
                  <c:v>0</c:v>
                </c:pt>
                <c:pt idx="1455">
                  <c:v>0</c:v>
                </c:pt>
                <c:pt idx="1456">
                  <c:v>0</c:v>
                </c:pt>
                <c:pt idx="1457">
                  <c:v>0</c:v>
                </c:pt>
                <c:pt idx="1458">
                  <c:v>0</c:v>
                </c:pt>
                <c:pt idx="1459">
                  <c:v>0</c:v>
                </c:pt>
                <c:pt idx="1460">
                  <c:v>1</c:v>
                </c:pt>
                <c:pt idx="1461">
                  <c:v>1</c:v>
                </c:pt>
                <c:pt idx="1462">
                  <c:v>0</c:v>
                </c:pt>
                <c:pt idx="1463">
                  <c:v>0</c:v>
                </c:pt>
                <c:pt idx="1464">
                  <c:v>0</c:v>
                </c:pt>
                <c:pt idx="1465">
                  <c:v>0</c:v>
                </c:pt>
                <c:pt idx="1466">
                  <c:v>0</c:v>
                </c:pt>
                <c:pt idx="1467">
                  <c:v>1</c:v>
                </c:pt>
                <c:pt idx="1468">
                  <c:v>0</c:v>
                </c:pt>
                <c:pt idx="1469">
                  <c:v>0</c:v>
                </c:pt>
                <c:pt idx="1470">
                  <c:v>0</c:v>
                </c:pt>
                <c:pt idx="1471">
                  <c:v>0</c:v>
                </c:pt>
                <c:pt idx="1472">
                  <c:v>0</c:v>
                </c:pt>
                <c:pt idx="1473">
                  <c:v>0</c:v>
                </c:pt>
                <c:pt idx="1474">
                  <c:v>0</c:v>
                </c:pt>
                <c:pt idx="1475">
                  <c:v>0</c:v>
                </c:pt>
                <c:pt idx="1476">
                  <c:v>0</c:v>
                </c:pt>
                <c:pt idx="1477">
                  <c:v>1</c:v>
                </c:pt>
                <c:pt idx="1478">
                  <c:v>0</c:v>
                </c:pt>
                <c:pt idx="1479">
                  <c:v>0</c:v>
                </c:pt>
                <c:pt idx="1480">
                  <c:v>0</c:v>
                </c:pt>
                <c:pt idx="1481">
                  <c:v>0</c:v>
                </c:pt>
                <c:pt idx="1482">
                  <c:v>0</c:v>
                </c:pt>
                <c:pt idx="1483">
                  <c:v>1</c:v>
                </c:pt>
                <c:pt idx="1484">
                  <c:v>1</c:v>
                </c:pt>
                <c:pt idx="1485">
                  <c:v>0</c:v>
                </c:pt>
                <c:pt idx="1486">
                  <c:v>0</c:v>
                </c:pt>
                <c:pt idx="1487">
                  <c:v>0</c:v>
                </c:pt>
                <c:pt idx="1488">
                  <c:v>0</c:v>
                </c:pt>
                <c:pt idx="1489">
                  <c:v>0</c:v>
                </c:pt>
                <c:pt idx="1490">
                  <c:v>0</c:v>
                </c:pt>
                <c:pt idx="1491">
                  <c:v>1</c:v>
                </c:pt>
                <c:pt idx="1492">
                  <c:v>0</c:v>
                </c:pt>
                <c:pt idx="1493">
                  <c:v>0</c:v>
                </c:pt>
                <c:pt idx="1494">
                  <c:v>0</c:v>
                </c:pt>
                <c:pt idx="1495">
                  <c:v>0</c:v>
                </c:pt>
                <c:pt idx="1496">
                  <c:v>0</c:v>
                </c:pt>
                <c:pt idx="1497">
                  <c:v>1</c:v>
                </c:pt>
                <c:pt idx="1498">
                  <c:v>0</c:v>
                </c:pt>
                <c:pt idx="1499">
                  <c:v>0</c:v>
                </c:pt>
                <c:pt idx="1500">
                  <c:v>1</c:v>
                </c:pt>
                <c:pt idx="1501">
                  <c:v>0</c:v>
                </c:pt>
                <c:pt idx="1502">
                  <c:v>0</c:v>
                </c:pt>
                <c:pt idx="1503">
                  <c:v>0</c:v>
                </c:pt>
                <c:pt idx="1504">
                  <c:v>0</c:v>
                </c:pt>
                <c:pt idx="1505">
                  <c:v>0</c:v>
                </c:pt>
                <c:pt idx="1506">
                  <c:v>0</c:v>
                </c:pt>
                <c:pt idx="1507">
                  <c:v>0</c:v>
                </c:pt>
                <c:pt idx="1508">
                  <c:v>0</c:v>
                </c:pt>
                <c:pt idx="1509">
                  <c:v>1</c:v>
                </c:pt>
                <c:pt idx="1510">
                  <c:v>1</c:v>
                </c:pt>
                <c:pt idx="1511">
                  <c:v>0</c:v>
                </c:pt>
                <c:pt idx="1512">
                  <c:v>0</c:v>
                </c:pt>
                <c:pt idx="1513">
                  <c:v>0</c:v>
                </c:pt>
                <c:pt idx="1514">
                  <c:v>0</c:v>
                </c:pt>
                <c:pt idx="1515">
                  <c:v>0</c:v>
                </c:pt>
                <c:pt idx="1516">
                  <c:v>0</c:v>
                </c:pt>
                <c:pt idx="1517">
                  <c:v>0</c:v>
                </c:pt>
                <c:pt idx="1518">
                  <c:v>0</c:v>
                </c:pt>
                <c:pt idx="1519">
                  <c:v>0</c:v>
                </c:pt>
                <c:pt idx="1520">
                  <c:v>1</c:v>
                </c:pt>
                <c:pt idx="1521">
                  <c:v>0</c:v>
                </c:pt>
                <c:pt idx="1522">
                  <c:v>0</c:v>
                </c:pt>
                <c:pt idx="1523">
                  <c:v>0</c:v>
                </c:pt>
                <c:pt idx="1524">
                  <c:v>0</c:v>
                </c:pt>
                <c:pt idx="1525">
                  <c:v>0</c:v>
                </c:pt>
                <c:pt idx="1526">
                  <c:v>1</c:v>
                </c:pt>
                <c:pt idx="1527">
                  <c:v>0</c:v>
                </c:pt>
                <c:pt idx="1528">
                  <c:v>0</c:v>
                </c:pt>
                <c:pt idx="1529">
                  <c:v>0</c:v>
                </c:pt>
                <c:pt idx="1530">
                  <c:v>0</c:v>
                </c:pt>
                <c:pt idx="1531">
                  <c:v>1</c:v>
                </c:pt>
                <c:pt idx="1532">
                  <c:v>0</c:v>
                </c:pt>
                <c:pt idx="1533">
                  <c:v>0</c:v>
                </c:pt>
                <c:pt idx="1534">
                  <c:v>0</c:v>
                </c:pt>
                <c:pt idx="1535">
                  <c:v>0</c:v>
                </c:pt>
                <c:pt idx="1536">
                  <c:v>1</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1</c:v>
                </c:pt>
                <c:pt idx="1563">
                  <c:v>0</c:v>
                </c:pt>
                <c:pt idx="1564">
                  <c:v>0</c:v>
                </c:pt>
                <c:pt idx="1565">
                  <c:v>0</c:v>
                </c:pt>
                <c:pt idx="1566">
                  <c:v>0</c:v>
                </c:pt>
                <c:pt idx="1567">
                  <c:v>1</c:v>
                </c:pt>
                <c:pt idx="1568">
                  <c:v>0</c:v>
                </c:pt>
                <c:pt idx="1569">
                  <c:v>0</c:v>
                </c:pt>
                <c:pt idx="1570">
                  <c:v>0</c:v>
                </c:pt>
                <c:pt idx="1571">
                  <c:v>0</c:v>
                </c:pt>
                <c:pt idx="1572">
                  <c:v>0</c:v>
                </c:pt>
                <c:pt idx="1573">
                  <c:v>0</c:v>
                </c:pt>
                <c:pt idx="1574">
                  <c:v>0</c:v>
                </c:pt>
                <c:pt idx="1575">
                  <c:v>0</c:v>
                </c:pt>
                <c:pt idx="1576">
                  <c:v>0</c:v>
                </c:pt>
                <c:pt idx="1577">
                  <c:v>0</c:v>
                </c:pt>
                <c:pt idx="1578">
                  <c:v>0</c:v>
                </c:pt>
                <c:pt idx="1579">
                  <c:v>1</c:v>
                </c:pt>
                <c:pt idx="1580">
                  <c:v>1</c:v>
                </c:pt>
                <c:pt idx="1581">
                  <c:v>0</c:v>
                </c:pt>
                <c:pt idx="1582">
                  <c:v>0</c:v>
                </c:pt>
                <c:pt idx="1583">
                  <c:v>0</c:v>
                </c:pt>
                <c:pt idx="1584">
                  <c:v>0</c:v>
                </c:pt>
                <c:pt idx="1585">
                  <c:v>0</c:v>
                </c:pt>
                <c:pt idx="1586">
                  <c:v>0</c:v>
                </c:pt>
                <c:pt idx="1587">
                  <c:v>0</c:v>
                </c:pt>
                <c:pt idx="1588">
                  <c:v>0</c:v>
                </c:pt>
                <c:pt idx="1589">
                  <c:v>0</c:v>
                </c:pt>
                <c:pt idx="1590">
                  <c:v>0</c:v>
                </c:pt>
                <c:pt idx="1591">
                  <c:v>0</c:v>
                </c:pt>
                <c:pt idx="1592">
                  <c:v>0</c:v>
                </c:pt>
                <c:pt idx="1593">
                  <c:v>0</c:v>
                </c:pt>
                <c:pt idx="1594">
                  <c:v>1</c:v>
                </c:pt>
                <c:pt idx="1595">
                  <c:v>0</c:v>
                </c:pt>
                <c:pt idx="1596">
                  <c:v>0</c:v>
                </c:pt>
                <c:pt idx="1597">
                  <c:v>0</c:v>
                </c:pt>
                <c:pt idx="1598">
                  <c:v>0</c:v>
                </c:pt>
                <c:pt idx="1599">
                  <c:v>0</c:v>
                </c:pt>
                <c:pt idx="1600">
                  <c:v>0</c:v>
                </c:pt>
                <c:pt idx="1601">
                  <c:v>0</c:v>
                </c:pt>
                <c:pt idx="1602">
                  <c:v>0</c:v>
                </c:pt>
                <c:pt idx="1603">
                  <c:v>0</c:v>
                </c:pt>
                <c:pt idx="1604">
                  <c:v>1</c:v>
                </c:pt>
                <c:pt idx="1605">
                  <c:v>0</c:v>
                </c:pt>
                <c:pt idx="1606">
                  <c:v>0</c:v>
                </c:pt>
                <c:pt idx="1607">
                  <c:v>0</c:v>
                </c:pt>
                <c:pt idx="1608">
                  <c:v>0</c:v>
                </c:pt>
                <c:pt idx="1609">
                  <c:v>0</c:v>
                </c:pt>
                <c:pt idx="1610">
                  <c:v>0</c:v>
                </c:pt>
                <c:pt idx="1611">
                  <c:v>0</c:v>
                </c:pt>
                <c:pt idx="1612">
                  <c:v>0</c:v>
                </c:pt>
                <c:pt idx="1613">
                  <c:v>1</c:v>
                </c:pt>
                <c:pt idx="1614">
                  <c:v>0</c:v>
                </c:pt>
                <c:pt idx="1615">
                  <c:v>0</c:v>
                </c:pt>
                <c:pt idx="1616">
                  <c:v>1</c:v>
                </c:pt>
                <c:pt idx="1617">
                  <c:v>0</c:v>
                </c:pt>
                <c:pt idx="1618">
                  <c:v>0</c:v>
                </c:pt>
                <c:pt idx="1619">
                  <c:v>0</c:v>
                </c:pt>
                <c:pt idx="1620">
                  <c:v>0</c:v>
                </c:pt>
                <c:pt idx="1621">
                  <c:v>1</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1</c:v>
                </c:pt>
                <c:pt idx="1637">
                  <c:v>0</c:v>
                </c:pt>
                <c:pt idx="1638">
                  <c:v>0</c:v>
                </c:pt>
                <c:pt idx="1639">
                  <c:v>1</c:v>
                </c:pt>
                <c:pt idx="1640">
                  <c:v>0</c:v>
                </c:pt>
                <c:pt idx="1641">
                  <c:v>0</c:v>
                </c:pt>
                <c:pt idx="1642">
                  <c:v>0</c:v>
                </c:pt>
                <c:pt idx="1643">
                  <c:v>0</c:v>
                </c:pt>
                <c:pt idx="1644">
                  <c:v>0</c:v>
                </c:pt>
                <c:pt idx="1645">
                  <c:v>0</c:v>
                </c:pt>
                <c:pt idx="1646">
                  <c:v>1</c:v>
                </c:pt>
                <c:pt idx="1647">
                  <c:v>0</c:v>
                </c:pt>
                <c:pt idx="1648">
                  <c:v>0</c:v>
                </c:pt>
                <c:pt idx="1649">
                  <c:v>0</c:v>
                </c:pt>
                <c:pt idx="1650">
                  <c:v>0</c:v>
                </c:pt>
                <c:pt idx="1651">
                  <c:v>0</c:v>
                </c:pt>
                <c:pt idx="1652">
                  <c:v>0</c:v>
                </c:pt>
                <c:pt idx="1653">
                  <c:v>0</c:v>
                </c:pt>
                <c:pt idx="1654">
                  <c:v>0</c:v>
                </c:pt>
                <c:pt idx="1655">
                  <c:v>0</c:v>
                </c:pt>
                <c:pt idx="1656">
                  <c:v>1</c:v>
                </c:pt>
                <c:pt idx="1657">
                  <c:v>0</c:v>
                </c:pt>
                <c:pt idx="1658">
                  <c:v>0</c:v>
                </c:pt>
                <c:pt idx="1659">
                  <c:v>0</c:v>
                </c:pt>
                <c:pt idx="1660">
                  <c:v>0</c:v>
                </c:pt>
                <c:pt idx="1661">
                  <c:v>0</c:v>
                </c:pt>
                <c:pt idx="1662">
                  <c:v>1</c:v>
                </c:pt>
                <c:pt idx="1663">
                  <c:v>0</c:v>
                </c:pt>
                <c:pt idx="1664">
                  <c:v>0</c:v>
                </c:pt>
                <c:pt idx="1665">
                  <c:v>0</c:v>
                </c:pt>
                <c:pt idx="1666">
                  <c:v>0</c:v>
                </c:pt>
                <c:pt idx="1667">
                  <c:v>1</c:v>
                </c:pt>
                <c:pt idx="1668">
                  <c:v>0</c:v>
                </c:pt>
                <c:pt idx="1669">
                  <c:v>0</c:v>
                </c:pt>
                <c:pt idx="1670">
                  <c:v>0</c:v>
                </c:pt>
                <c:pt idx="1671">
                  <c:v>0</c:v>
                </c:pt>
                <c:pt idx="1672">
                  <c:v>1</c:v>
                </c:pt>
                <c:pt idx="1673">
                  <c:v>0</c:v>
                </c:pt>
                <c:pt idx="1674">
                  <c:v>0</c:v>
                </c:pt>
                <c:pt idx="1675">
                  <c:v>0</c:v>
                </c:pt>
                <c:pt idx="1676">
                  <c:v>0</c:v>
                </c:pt>
                <c:pt idx="1677">
                  <c:v>1</c:v>
                </c:pt>
              </c:numCache>
            </c:numRef>
          </c:val>
          <c:extLst>
            <c:ext xmlns:c16="http://schemas.microsoft.com/office/drawing/2014/chart" uri="{C3380CC4-5D6E-409C-BE32-E72D297353CC}">
              <c16:uniqueId val="{00000001-F798-437B-AB8B-EC15D850F5BF}"/>
            </c:ext>
          </c:extLst>
        </c:ser>
        <c:dLbls>
          <c:showLegendKey val="0"/>
          <c:showVal val="0"/>
          <c:showCatName val="0"/>
          <c:showSerName val="0"/>
          <c:showPercent val="0"/>
          <c:showBubbleSize val="0"/>
        </c:dLbls>
        <c:gapWidth val="219"/>
        <c:overlap val="-27"/>
        <c:axId val="1818341408"/>
        <c:axId val="1818339008"/>
      </c:barChart>
      <c:catAx>
        <c:axId val="181834140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339008"/>
        <c:crosses val="autoZero"/>
        <c:auto val="1"/>
        <c:lblAlgn val="ctr"/>
        <c:lblOffset val="100"/>
        <c:noMultiLvlLbl val="0"/>
      </c:catAx>
      <c:valAx>
        <c:axId val="181833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341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EA65A-1FA6-4204-9D00-BDFCE0CB6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1606</TotalTime>
  <Pages>20</Pages>
  <Words>4242</Words>
  <Characters>24184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Samip Singh Basnet</dc:creator>
  <cp:keywords/>
  <dc:description/>
  <cp:lastModifiedBy>Samip Singh Basnet</cp:lastModifiedBy>
  <cp:revision>12</cp:revision>
  <dcterms:created xsi:type="dcterms:W3CDTF">2025-04-30T18:45:00Z</dcterms:created>
  <dcterms:modified xsi:type="dcterms:W3CDTF">2025-05-02T06:28:00Z</dcterms:modified>
</cp:coreProperties>
</file>