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4586" w14:textId="7329D437" w:rsidR="00CB7B64" w:rsidRPr="00AD7981" w:rsidRDefault="00CB7B64" w:rsidP="00E33245">
      <w:pPr>
        <w:spacing w:before="240" w:after="0"/>
        <w:jc w:val="center"/>
        <w:rPr>
          <w:rFonts w:ascii="Arial" w:hAnsi="Arial" w:cs="Arial"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  <w:r w:rsidR="00E33245">
        <w:rPr>
          <w:rFonts w:ascii="Arial" w:hAnsi="Arial" w:cs="Arial"/>
          <w:b/>
        </w:rPr>
        <w:br/>
      </w: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NOMEFUNCIONARIO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4DBD340C" w14:textId="524D8782" w:rsidR="00EF7155" w:rsidRPr="00EF7155" w:rsidRDefault="00E33245" w:rsidP="00E3324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EF7155" w:rsidRPr="00E33245">
        <w:rPr>
          <w:rFonts w:ascii="Arial" w:hAnsi="Arial" w:cs="Arial"/>
        </w:rPr>
        <w:t xml:space="preserve">No exercício de suas atividades, o profissional observará as determinações contidas nos manuais, procedimentos e instruções de trabalho da VESTAS, assim como as disposições aplicáveis da Norma Regulamentadora NR-12; </w:t>
      </w:r>
    </w:p>
    <w:p w14:paraId="20A93BF4" w14:textId="03C7D921" w:rsidR="00EF7155" w:rsidRPr="00EF7155" w:rsidRDefault="00E33245" w:rsidP="00E3324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EF7155" w:rsidRPr="00E33245">
        <w:rPr>
          <w:rFonts w:ascii="Arial" w:hAnsi="Arial" w:cs="Arial"/>
        </w:rPr>
        <w:t xml:space="preserve">O profissional é devidamente QUALIFICADO conforme certificado de curso específico, oficialmente reconhecido; </w:t>
      </w:r>
    </w:p>
    <w:p w14:paraId="67189096" w14:textId="6FE56FDB" w:rsidR="00EF7155" w:rsidRPr="00EF7155" w:rsidRDefault="00E33245" w:rsidP="00E3324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EF7155" w:rsidRPr="00E33245">
        <w:rPr>
          <w:rFonts w:ascii="Arial" w:hAnsi="Arial" w:cs="Arial"/>
        </w:rPr>
        <w:t xml:space="preserve">O profissional recebeu os treinamentos necessários e se encontra CAPACITADO, conforme item 12.16 Capacitação; </w:t>
      </w:r>
    </w:p>
    <w:p w14:paraId="46D911B8" w14:textId="17CAD202" w:rsidR="0074657B" w:rsidRPr="00E33245" w:rsidRDefault="00E33245" w:rsidP="00E3324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EF7155" w:rsidRPr="00E33245">
        <w:rPr>
          <w:rFonts w:ascii="Arial" w:hAnsi="Arial" w:cs="Arial"/>
        </w:rPr>
        <w:t>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2A4C0279" w14:textId="77777777" w:rsidR="00EF7155" w:rsidRPr="00AD7981" w:rsidRDefault="00EF7155" w:rsidP="00EF7155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1A054642" w:rsidR="00CB7B64" w:rsidRPr="006610AF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6610AF">
        <w:rPr>
          <w:rFonts w:ascii="Arial" w:hAnsi="Arial" w:cs="Arial"/>
        </w:rP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7CADCCE0" w14:textId="77777777" w:rsidR="00E33245" w:rsidRPr="00E33245" w:rsidRDefault="00E33245" w:rsidP="00E33245">
      <w:pPr>
        <w:spacing w:after="0"/>
        <w:jc w:val="both"/>
        <w:rPr>
          <w:rFonts w:ascii="Arial" w:eastAsia="Arial" w:hAnsi="Arial" w:cs="Arial"/>
          <w:lang w:eastAsia="pt-PT" w:bidi="pt-PT"/>
        </w:rPr>
      </w:pPr>
      <w:r w:rsidRPr="00E33245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 e vinculada ao atendimento das condições acima.</w:t>
      </w:r>
      <w:r w:rsidRPr="00E33245">
        <w:rPr>
          <w:rFonts w:ascii="Arial" w:eastAsia="Arial" w:hAnsi="Arial" w:cs="Arial"/>
          <w:lang w:eastAsia="pt-PT" w:bidi="pt-PT"/>
        </w:rPr>
        <w:t> </w:t>
      </w:r>
    </w:p>
    <w:p w14:paraId="3299B4B2" w14:textId="77777777" w:rsidR="00E33245" w:rsidRPr="00E33245" w:rsidRDefault="00E33245" w:rsidP="00E33245">
      <w:pPr>
        <w:spacing w:after="0"/>
        <w:jc w:val="both"/>
        <w:rPr>
          <w:rFonts w:ascii="Arial" w:eastAsia="Arial" w:hAnsi="Arial" w:cs="Arial"/>
          <w:lang w:eastAsia="pt-PT" w:bidi="pt-PT"/>
        </w:rPr>
      </w:pPr>
      <w:r w:rsidRPr="00E33245">
        <w:rPr>
          <w:rFonts w:ascii="Arial" w:eastAsia="Arial" w:hAnsi="Arial" w:cs="Arial"/>
          <w:lang w:eastAsia="pt-PT" w:bidi="pt-PT"/>
        </w:rPr>
        <w:t> </w:t>
      </w:r>
    </w:p>
    <w:p w14:paraId="4DB5EC4D" w14:textId="77777777" w:rsidR="00E33245" w:rsidRPr="00E33245" w:rsidRDefault="00E33245" w:rsidP="00E33245">
      <w:pPr>
        <w:spacing w:after="0"/>
        <w:jc w:val="both"/>
        <w:rPr>
          <w:rFonts w:ascii="Arial" w:eastAsia="Arial" w:hAnsi="Arial" w:cs="Arial"/>
          <w:lang w:eastAsia="pt-PT" w:bidi="pt-PT"/>
        </w:rPr>
      </w:pPr>
      <w:r w:rsidRPr="00E33245">
        <w:rPr>
          <w:rFonts w:ascii="Arial" w:eastAsia="Arial" w:hAnsi="Arial" w:cs="Arial"/>
          <w:b/>
          <w:bCs/>
          <w:lang w:eastAsia="pt-PT" w:bidi="pt-PT"/>
        </w:rPr>
        <w:t>Abrangência dos Equipamentos</w:t>
      </w:r>
      <w:r w:rsidRPr="00E33245">
        <w:rPr>
          <w:rFonts w:ascii="Arial" w:eastAsia="Arial" w:hAnsi="Arial" w:cs="Arial"/>
          <w:lang w:eastAsia="pt-PT" w:bidi="pt-PT"/>
        </w:rPr>
        <w:t> </w:t>
      </w:r>
    </w:p>
    <w:p w14:paraId="5737256E" w14:textId="77777777" w:rsidR="00E33245" w:rsidRPr="00E33245" w:rsidRDefault="00E33245" w:rsidP="00E33245">
      <w:pPr>
        <w:spacing w:after="0"/>
        <w:jc w:val="both"/>
        <w:rPr>
          <w:rFonts w:ascii="Arial" w:eastAsia="Arial" w:hAnsi="Arial" w:cs="Arial"/>
          <w:lang w:eastAsia="pt-PT" w:bidi="pt-PT"/>
        </w:rPr>
      </w:pPr>
      <w:proofErr w:type="spellStart"/>
      <w:r w:rsidRPr="00E33245">
        <w:rPr>
          <w:rFonts w:ascii="Arial" w:eastAsia="Arial" w:hAnsi="Arial" w:cs="Arial"/>
          <w:lang w:eastAsia="pt-PT" w:bidi="pt-PT"/>
        </w:rPr>
        <w:t>Internal</w:t>
      </w:r>
      <w:proofErr w:type="spellEnd"/>
      <w:r w:rsidRPr="00E33245">
        <w:rPr>
          <w:rFonts w:ascii="Arial" w:eastAsia="Arial" w:hAnsi="Arial" w:cs="Arial"/>
          <w:lang w:eastAsia="pt-PT" w:bidi="pt-PT"/>
        </w:rPr>
        <w:t> Crane, ferramentas manuais motorizadas e não motorizadas, </w:t>
      </w:r>
      <w:proofErr w:type="spellStart"/>
      <w:r w:rsidRPr="00E33245">
        <w:rPr>
          <w:rFonts w:ascii="Arial" w:eastAsia="Arial" w:hAnsi="Arial" w:cs="Arial"/>
          <w:lang w:eastAsia="pt-PT" w:bidi="pt-PT"/>
        </w:rPr>
        <w:t>tensioning</w:t>
      </w:r>
      <w:proofErr w:type="spellEnd"/>
      <w:r w:rsidRPr="00E33245">
        <w:rPr>
          <w:rFonts w:ascii="Arial" w:eastAsia="Arial" w:hAnsi="Arial" w:cs="Arial"/>
          <w:lang w:eastAsia="pt-PT" w:bidi="pt-PT"/>
        </w:rPr>
        <w:t> Set (conjunto de tensionamento), </w:t>
      </w:r>
      <w:proofErr w:type="spellStart"/>
      <w:r w:rsidRPr="00E33245">
        <w:rPr>
          <w:rFonts w:ascii="Arial" w:eastAsia="Arial" w:hAnsi="Arial" w:cs="Arial"/>
          <w:lang w:eastAsia="pt-PT" w:bidi="pt-PT"/>
        </w:rPr>
        <w:t>torquímetros</w:t>
      </w:r>
      <w:proofErr w:type="spellEnd"/>
      <w:r w:rsidRPr="00E33245">
        <w:rPr>
          <w:rFonts w:ascii="Arial" w:eastAsia="Arial" w:hAnsi="Arial" w:cs="Arial"/>
          <w:lang w:eastAsia="pt-PT" w:bidi="pt-PT"/>
        </w:rPr>
        <w:t>, chaves hidráulicas em geral, equipamentos de torque (elétrico e hidráulico); bombas hidráulicas; mangueiras hidráulicas, conectores, soquetes e acessórios associados; dispositivos auxiliares e componentes utilizados em operações de torque e fixação mecânica. </w:t>
      </w:r>
    </w:p>
    <w:p w14:paraId="79A3D688" w14:textId="77777777" w:rsidR="00E33245" w:rsidRPr="00E33245" w:rsidRDefault="00E33245" w:rsidP="00E33245">
      <w:pPr>
        <w:spacing w:after="0"/>
        <w:jc w:val="both"/>
        <w:rPr>
          <w:rFonts w:ascii="Arial" w:eastAsia="Arial" w:hAnsi="Arial" w:cs="Arial"/>
          <w:lang w:eastAsia="pt-PT" w:bidi="pt-PT"/>
        </w:rPr>
      </w:pPr>
      <w:r w:rsidRPr="00E33245">
        <w:rPr>
          <w:rFonts w:ascii="Arial" w:eastAsia="Arial" w:hAnsi="Arial" w:cs="Arial"/>
          <w:lang w:eastAsia="pt-PT" w:bidi="pt-PT"/>
        </w:rPr>
        <w:t> </w:t>
      </w:r>
    </w:p>
    <w:p w14:paraId="1D6A1CFD" w14:textId="77777777" w:rsidR="00E33245" w:rsidRPr="00E33245" w:rsidRDefault="00E33245" w:rsidP="00E33245">
      <w:pPr>
        <w:spacing w:after="0"/>
        <w:jc w:val="both"/>
        <w:rPr>
          <w:rFonts w:ascii="Arial" w:eastAsia="Arial" w:hAnsi="Arial" w:cs="Arial"/>
          <w:lang w:eastAsia="pt-PT" w:bidi="pt-PT"/>
        </w:rPr>
      </w:pPr>
      <w:r w:rsidRPr="00E33245">
        <w:rPr>
          <w:rFonts w:ascii="Arial" w:eastAsia="Arial" w:hAnsi="Arial" w:cs="Arial"/>
          <w:lang w:val="pt-PT" w:eastAsia="pt-PT" w:bidi="pt-PT"/>
        </w:rPr>
        <w:t>VESTAS e profissional supracitado declaram ainda que assumem integral responsabilidade pela veracidade das informações aqui incluídas.</w:t>
      </w:r>
      <w:r w:rsidRPr="00E33245">
        <w:rPr>
          <w:rFonts w:ascii="Arial" w:eastAsia="Arial" w:hAnsi="Arial" w:cs="Arial"/>
          <w:lang w:eastAsia="pt-PT" w:bidi="pt-PT"/>
        </w:rPr>
        <w:t> </w:t>
      </w:r>
    </w:p>
    <w:p w14:paraId="019FD16A" w14:textId="35FDA925" w:rsidR="00E36350" w:rsidRPr="00E33245" w:rsidRDefault="00E36350" w:rsidP="00DD263E">
      <w:pPr>
        <w:spacing w:after="0"/>
        <w:jc w:val="both"/>
        <w:rPr>
          <w:rFonts w:ascii="Arial" w:eastAsia="Arial" w:hAnsi="Arial" w:cs="Arial"/>
          <w:lang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DIAANUENCIA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MESANUENCIA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ANOANUENCIA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195A4D72" w14:textId="77777777" w:rsidR="00205B52" w:rsidRDefault="00EF3987" w:rsidP="006610AF">
            <w:pPr>
              <w:jc w:val="center"/>
            </w:pPr>
            <w:r>
              <w:rPr>
                <w:b/>
              </w:rPr>
              <w:t>NOMEHSE</w:t>
            </w:r>
            <w:r>
              <w:br/>
              <w:t>FUNCAOHSE</w:t>
            </w:r>
            <w:r>
              <w:br/>
              <w:t>REGISTROHSE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84374C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NOMEFUNCIONARIO</w:t>
            </w:r>
          </w:p>
          <w:p w14:paraId="518E6B6B" w14:textId="04CDCEED" w:rsidR="00CE4CDE" w:rsidRPr="00AD7981" w:rsidRDefault="00CE4CDE" w:rsidP="0084374C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981"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84374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3DF89E10" w14:textId="4CB7F75E" w:rsidR="00CA227F" w:rsidRPr="00AD7981" w:rsidRDefault="00CA227F" w:rsidP="0084374C">
      <w:pPr>
        <w:spacing w:after="240"/>
        <w:jc w:val="center"/>
        <w:rPr>
          <w:rFonts w:ascii="Arial" w:hAnsi="Arial" w:cs="Arial"/>
        </w:rPr>
      </w:pPr>
    </w:p>
    <w:sectPr w:rsidR="00CA227F" w:rsidRPr="00AD7981" w:rsidSect="004002DB">
      <w:headerReference w:type="default" r:id="rId11"/>
      <w:footerReference w:type="default" r:id="rId12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3717" w14:textId="77777777" w:rsidR="00EF3987" w:rsidRDefault="00EF3987" w:rsidP="00D64A0E">
      <w:pPr>
        <w:spacing w:after="0" w:line="240" w:lineRule="auto"/>
      </w:pPr>
      <w:r>
        <w:separator/>
      </w:r>
    </w:p>
  </w:endnote>
  <w:endnote w:type="continuationSeparator" w:id="0">
    <w:p w14:paraId="220885D6" w14:textId="77777777" w:rsidR="00EF3987" w:rsidRDefault="00EF3987" w:rsidP="00D64A0E">
      <w:pPr>
        <w:spacing w:after="0" w:line="240" w:lineRule="auto"/>
      </w:pPr>
      <w:r>
        <w:continuationSeparator/>
      </w:r>
    </w:p>
  </w:endnote>
  <w:endnote w:type="continuationNotice" w:id="1">
    <w:p w14:paraId="5EA046B2" w14:textId="77777777" w:rsidR="00EF3987" w:rsidRDefault="00EF39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5488B" w14:textId="77777777" w:rsidR="00EF3987" w:rsidRDefault="00EF3987" w:rsidP="00D64A0E">
      <w:pPr>
        <w:spacing w:after="0" w:line="240" w:lineRule="auto"/>
      </w:pPr>
      <w:r>
        <w:separator/>
      </w:r>
    </w:p>
  </w:footnote>
  <w:footnote w:type="continuationSeparator" w:id="0">
    <w:p w14:paraId="67ADFBA6" w14:textId="77777777" w:rsidR="00EF3987" w:rsidRDefault="00EF3987" w:rsidP="00D64A0E">
      <w:pPr>
        <w:spacing w:after="0" w:line="240" w:lineRule="auto"/>
      </w:pPr>
      <w:r>
        <w:continuationSeparator/>
      </w:r>
    </w:p>
  </w:footnote>
  <w:footnote w:type="continuationNotice" w:id="1">
    <w:p w14:paraId="350BEB69" w14:textId="77777777" w:rsidR="00EF3987" w:rsidRDefault="00EF39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777EE"/>
    <w:multiLevelType w:val="hybridMultilevel"/>
    <w:tmpl w:val="8C809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640AC"/>
    <w:multiLevelType w:val="hybridMultilevel"/>
    <w:tmpl w:val="C7A24E8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5"/>
  </w:num>
  <w:num w:numId="5" w16cid:durableId="1325359045">
    <w:abstractNumId w:val="3"/>
  </w:num>
  <w:num w:numId="6" w16cid:durableId="1471051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4E71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5B52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0AF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392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74C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37C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1A1A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C73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17427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8BA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0765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245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6E9B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3987"/>
    <w:rsid w:val="00EF5FD2"/>
    <w:rsid w:val="00EF7155"/>
    <w:rsid w:val="00F0130E"/>
    <w:rsid w:val="00F02707"/>
    <w:rsid w:val="00F03719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7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D494C0-EE5B-4512-A828-575C88BF9F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1901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Samir Pessoa Rodrigues</cp:lastModifiedBy>
  <cp:revision>59</cp:revision>
  <cp:lastPrinted>2024-09-24T13:33:00Z</cp:lastPrinted>
  <dcterms:created xsi:type="dcterms:W3CDTF">2024-11-25T14:36:00Z</dcterms:created>
  <dcterms:modified xsi:type="dcterms:W3CDTF">2026-06-30T13:51:00Z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