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png" ContentType="image/png"/>
  <Override PartName="/word/media/image2.png" ContentType="image/png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t>RELATÓRIO TÉCNICO</w:t>
      </w:r>
    </w:p>
    <w:p>
      <w:pPr>
        <w:pStyle w:val="Heading1"/>
        <w:rPr/>
      </w:pPr>
      <w:r>
        <w:rPr/>
        <w:t>1. IDENTIFICAÇÃO</w:t>
      </w:r>
    </w:p>
    <w:p>
      <w:pPr>
        <w:pStyle w:val="Normal"/>
        <w:rPr/>
      </w:pPr>
      <w:r>
        <w:rPr/>
        <w:t>Equipamento: Centro de Referência de Assistência Social (CRAS) Genibaú</w:t>
      </w:r>
    </w:p>
    <w:p>
      <w:pPr>
        <w:pStyle w:val="Normal"/>
        <w:rPr/>
      </w:pPr>
      <w:r>
        <w:rPr/>
        <w:t>ID do equipamento: 23044003015</w:t>
      </w:r>
    </w:p>
    <w:p>
      <w:pPr>
        <w:pStyle w:val="Normal"/>
        <w:rPr/>
      </w:pPr>
      <w:r>
        <w:rPr/>
        <w:t>Coordenação: Emiliana de Freitas da Silva – Assistente Social</w:t>
      </w:r>
    </w:p>
    <w:p>
      <w:pPr>
        <w:pStyle w:val="Normal"/>
        <w:rPr/>
      </w:pPr>
      <w:r>
        <w:rPr/>
        <w:t>Técnica de referência da CEPB: Liliane Maria Araújo Medeiros de Alcântara – Assistente Social</w:t>
      </w:r>
    </w:p>
    <w:p>
      <w:pPr>
        <w:pStyle w:val="Normal"/>
        <w:rPr/>
      </w:pPr>
      <w:r>
        <w:rPr/>
        <w:t>Datas das visitas técnicas: 17 de abril e 30 de junho de 2026</w:t>
      </w:r>
    </w:p>
    <w:p>
      <w:pPr>
        <w:pStyle w:val="Heading1"/>
        <w:rPr/>
      </w:pPr>
      <w:r>
        <w:rPr/>
        <w:t>2. OBJETIVO</w:t>
      </w:r>
    </w:p>
    <w:p>
      <w:pPr>
        <w:pStyle w:val="Normal"/>
        <w:rPr/>
      </w:pPr>
      <w:r>
        <w:rPr/>
        <w:t>Registrar os aspectos observados durante as visitas técnicas ao CRAS Genibaú, com foco na organização do trabalho social com famílias, na execução das ações do Serviço de Proteção e Atendimento Integral à Família (PAIF), nos instrumentos de registro e acompanhamento, nas atividades coletivas, na articulação em rede e nas condições de funcionamento que repercutem na oferta do serviço.</w:t>
      </w:r>
    </w:p>
    <w:p>
      <w:pPr>
        <w:pStyle w:val="Heading1"/>
        <w:rPr/>
      </w:pPr>
      <w:r>
        <w:rPr/>
        <w:t>3. CONTEXTUALIZAÇÃO E COMPOSIÇÃO DA EQUIPE</w:t>
      </w:r>
    </w:p>
    <w:p>
      <w:pPr>
        <w:pStyle w:val="Normal"/>
        <w:rPr/>
      </w:pPr>
      <w:r>
        <w:rPr/>
        <w:t xml:space="preserve">De acordo com os dados do Cadastro Único apresentados no instrumento de avaliação, o CRAS Genibaú referencia 9.936 famílias. A equipe técnica do PAIF é composta por três profissionais de nível superior: </w:t>
      </w:r>
      <w:r>
        <w:rPr/>
        <w:t xml:space="preserve">duas </w:t>
      </w:r>
      <w:r>
        <w:rPr/>
        <w:t>assistentes sociais, ambas com jornada das 8h às 14h; e  psicóloga, com jornada das 8h às 12h e das 13h às 17h.</w:t>
      </w:r>
    </w:p>
    <w:p>
      <w:pPr>
        <w:pStyle w:val="Normal"/>
        <w:rPr/>
      </w:pPr>
      <w:r>
        <w:rPr/>
        <w:t>A avaliação registra que o quantitativo de profissionais é insuficiente diante da demanda referenciada, considerando o parâmetro nela citado de, no mínimo, quatro profissionais de nível superior para o acompanhamento de até 5.000 famílias. Essa diferença entre a demanda territorial e a capacidade instalada compromete as possibilidades de ampliação do acesso e de acompanhamento  das famílias.</w:t>
      </w:r>
    </w:p>
    <w:p>
      <w:pPr>
        <w:pStyle w:val="Normal"/>
        <w:rPr/>
      </w:pPr>
      <w:r>
        <w:rPr/>
        <w:t xml:space="preserve">A unidade funciona provisoriamente, desde maio de 2024, em imóvel cedido pelo INTRA, localizado na Rua 1107, nº 15, em razão da interdição do prédio próprio pela Defesa Civil e de seu processo de requalificação. Conforme relatado pela equipe, o espaço provisório dispõe de apenas uma sala para atividades administrativas e atendimentos técnicos, exigindo revezamento dos profissionais </w:t>
      </w:r>
      <w:r>
        <w:rPr/>
        <w:t>para realização dos atendimentos</w:t>
      </w:r>
      <w:r>
        <w:rPr/>
        <w:t xml:space="preserve">. O imóvel também fica mais distante das famílias acompanhadas. </w:t>
      </w:r>
    </w:p>
    <w:p>
      <w:pPr>
        <w:pStyle w:val="Heading1"/>
        <w:rPr/>
      </w:pPr>
      <w:r>
        <w:rPr/>
        <w:t>4. PRINCIPAIS ASPECTOS OBSERVADOS</w:t>
      </w:r>
    </w:p>
    <w:p>
      <w:pPr>
        <w:pStyle w:val="Heading2"/>
        <w:rPr/>
      </w:pPr>
      <w:r>
        <w:rPr/>
        <w:t>4.1 Recepção e acolhida</w:t>
      </w:r>
    </w:p>
    <w:p>
      <w:pPr>
        <w:pStyle w:val="Normal"/>
        <w:rPr/>
      </w:pPr>
      <w:r>
        <w:rPr/>
        <w:t>A recepção é realizada por profissionais de nível médio, que fornecem informações básicas sobre o PAIF, orientam os usuários conforme suas demandas e registram os atendimentos em planilha padronizada, com arquivamento em pastas específicas. O instrumento avaliou a recepção como satisfatória e destacou a importância de manter a equipe informada sobre os serviços disponíveis.</w:t>
      </w:r>
    </w:p>
    <w:p>
      <w:pPr>
        <w:pStyle w:val="Normal"/>
        <w:rPr/>
      </w:pPr>
      <w:r>
        <w:rPr/>
        <w:t xml:space="preserve">A acolhida ocorre diariamente, nos turnos da manhã e da tarde, de forma particularizada e coletiva, com planejamento e registros na planilha da recepção. A ação possibilita apresentar os serviços da unidade também às famílias que inicialmente buscam atendimento relacionado ao Cadastro Único.  </w:t>
      </w:r>
      <w:r>
        <w:rPr>
          <w:shd w:fill="FFFF00" w:val="clear"/>
        </w:rPr>
        <w:t>Durante a visita, orientou-se evitar a duplicidade de registros em livro de atas e planilha e elaborar um roteiro de acolhida, impresso e arquivado, como instrumento de padronização e continuidade do trabalho.</w:t>
      </w:r>
    </w:p>
    <w:p>
      <w:pPr>
        <w:pStyle w:val="Heading2"/>
        <w:rPr/>
      </w:pPr>
      <w:r>
        <w:rPr/>
        <w:t>4.2 Busca ativa</w:t>
      </w:r>
    </w:p>
    <w:p>
      <w:pPr>
        <w:pStyle w:val="Normal"/>
        <w:rPr/>
      </w:pPr>
      <w:r>
        <w:rPr/>
        <w:t xml:space="preserve">A busca ativa é planejada de acordo com as demandas e desenvolvida por meio de visitas domiciliares e atividades coletivas, com registros em fichas cadastrais, caderno de visitas e listas de frequência. Entretanto, </w:t>
      </w:r>
      <w:r>
        <w:rPr/>
        <w:t>ressalta</w:t>
      </w:r>
      <w:r>
        <w:rPr/>
        <w:t>-</w:t>
      </w:r>
      <w:r>
        <w:rPr/>
        <w:t xml:space="preserve">se </w:t>
      </w:r>
      <w:r>
        <w:rPr/>
        <w:t xml:space="preserve">a necessidade de sistematizar o planejamento das ações coletivas no formulário padrão. </w:t>
      </w:r>
    </w:p>
    <w:p>
      <w:pPr>
        <w:pStyle w:val="Heading2"/>
        <w:rPr/>
      </w:pPr>
      <w:r>
        <w:rPr/>
        <w:t>4.3 Cadastro das famílias e registros do PAIF</w:t>
      </w:r>
    </w:p>
    <w:p>
      <w:pPr>
        <w:pStyle w:val="Normal"/>
        <w:rPr/>
      </w:pPr>
      <w:r>
        <w:rPr/>
        <w:t>O cadastramento das famílias no PAIF é realizado por profissionais de nível superior, com utilização da Ficha de Identificação da Família, do Prontuário Eletrônico SUAS e de planilhas de controle. As famílias inscritas no Serviço de Convivência e Fortalecimento de Vínculos (SCFV) também são inseridas no PAIF. O instrumento informa 7.076 famílias cadastradas e avalia a atividade como satisfatória.</w:t>
      </w:r>
    </w:p>
    <w:p>
      <w:pPr>
        <w:pStyle w:val="Normal"/>
        <w:rPr/>
      </w:pPr>
      <w:r>
        <w:rPr/>
        <w:t>A equipe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informou que as planilhas estão atualizadas e que mantém o preenchimento das fichas cadastrais e o registro das demandas e providências no campo de evolução. A continuidade dessa rotina contribui para a organização das informações necessárias ao atendimento e ao acompanhamento das famílias.</w:t>
      </w:r>
    </w:p>
    <w:p>
      <w:pPr>
        <w:pStyle w:val="Heading2"/>
        <w:rPr/>
      </w:pPr>
      <w:r>
        <w:rPr/>
        <w:t>4.4 Cadastro e acompanhamento das famílias</w:t>
      </w:r>
    </w:p>
    <w:p>
      <w:pPr>
        <w:pStyle w:val="Normal"/>
        <w:rPr/>
      </w:pPr>
      <w:r>
        <w:rPr/>
        <w:t>O CRAS Genibaú registra 68 famílias em acompanhamento no PAIF, das quais 31 recebem acompanhamento sistemático. Os registros são organizados em prontuários físicos e eletrônicos, planilhas e pastas suspensas. O Plano de Acompanhamento Familiar (PAF) é construído com participação das famílias e o cronograma de atividades contempla momentos de atendimento particularizado.</w:t>
      </w:r>
    </w:p>
    <w:p>
      <w:pPr>
        <w:pStyle w:val="Normal"/>
        <w:rPr/>
      </w:pPr>
      <w:r>
        <w:rPr/>
        <w:t>O cadastro das famílias acompanhadas e o acompanhamento familiar foram avaliados como parciais. Segundo a equipe, alguns prontuários antigos apresentam o PAF incompleto ou fora do padrão institucional, devendo ser complementados progressivamente durante os atendimentos. Também foram identificadas avaliações realizadas em intervalos superiores a seis meses.</w:t>
      </w:r>
    </w:p>
    <w:p>
      <w:pPr>
        <w:pStyle w:val="Normal"/>
        <w:rPr/>
      </w:pPr>
      <w:r>
        <w:rPr/>
        <w:t>As limitações de espaço físico dificultam a realização dos atendimentos individuais, uma vez que outros profissionais precisam deixar a sala para assegurar minimamente o sigilo. Além disso, a distância entre o imóvel provisório e o território de residência de parte das famílias representa obstáculo ao acesso. A avaliação orientou a atualização e a afixação do cronograma de atividades em local visível e o desenvolvimento, quando as condições permitirem, de estratégias para ampliar o acompanhamento sistemático.</w:t>
      </w:r>
    </w:p>
    <w:p>
      <w:pPr>
        <w:pStyle w:val="Normal"/>
        <w:rPr/>
      </w:pPr>
      <w:r>
        <w:rPr/>
        <w:t>Entre as estratégias abordadas nas visitas, destacam-se a identificação de famílias em situação de não cumprimento de condicionalidades que necessitem de acompanhamento, o mapeamento de áreas de maior vulnerabilidade, a busca ativa coletiva e o agendamento de escutas qualificadas. Reforçou-se, ainda, a necessidade de registrar as superações identificadas tanto no Prontuário SUAS quanto na planilha de acompanhamento, favorecendo o monitoramento e a consolidação das informações.</w:t>
      </w:r>
    </w:p>
    <w:p>
      <w:pPr>
        <w:pStyle w:val="Heading2"/>
        <w:rPr/>
      </w:pPr>
      <w:r>
        <w:rPr/>
        <w:t>4.5 Grupos do PAIF com famílias acompanhadas</w:t>
      </w:r>
    </w:p>
    <w:p>
      <w:pPr>
        <w:pStyle w:val="Normal"/>
        <w:rPr/>
      </w:pPr>
      <w:r>
        <w:rPr/>
        <w:t>A unidade mantém um grupo com famílias acompanhadas pelo PAIF, coordenado pela equipe técnica, com encontros mensais, planejamento e registros de frequência. As atividades ocorrem no turno da tarde e são avaliadas a partir do retorno dos participantes. O instrumento classifica essa ação como parcial.</w:t>
      </w:r>
    </w:p>
    <w:p>
      <w:pPr>
        <w:pStyle w:val="Normal"/>
        <w:rPr/>
      </w:pPr>
      <w:r>
        <w:rPr/>
        <w:t>O grupo chegou a funcionar em espaço cedido por uma unidade de saúde, mais próximo das famílias, porém a mudança de local resultou em redução da participação. A equipe informou ter recebido, em 24 de junho de 2026, um celular institucional, considerado um recurso que poderá favorecer a mobilização das famílias para os encontros.</w:t>
      </w:r>
    </w:p>
    <w:p>
      <w:pPr>
        <w:pStyle w:val="Heading2"/>
        <w:rPr/>
      </w:pPr>
      <w:r>
        <w:rPr/>
        <w:t>4.6 Ações particularizadas e visitas domiciliares</w:t>
      </w:r>
    </w:p>
    <w:p>
      <w:pPr>
        <w:pStyle w:val="Normal"/>
        <w:rPr/>
      </w:pPr>
      <w:r>
        <w:rPr/>
        <w:t>Os atendimentos particularizados e as visitas domiciliares são executados por profissionais de nível superior, com planejamento e registros nos prontuários, fichas cadastrais e planilhas eletrônicas. A atividade foi avaliada como parcial, em razão das limitações estruturais que reduzem a capacidade de atendimento.</w:t>
      </w:r>
    </w:p>
    <w:p>
      <w:pPr>
        <w:pStyle w:val="Normal"/>
        <w:rPr/>
      </w:pPr>
      <w:r>
        <w:rPr/>
        <w:t>A equipe destacou a necessidade de pastas e armário adequados para o armazenamento das fichas cadastrais, medida importante à organização, à preservação e ao acesso à documentação das famílias.</w:t>
      </w:r>
    </w:p>
    <w:p>
      <w:pPr>
        <w:pStyle w:val="Heading2"/>
        <w:rPr/>
      </w:pPr>
      <w:r>
        <w:rPr/>
        <w:t>4.7 Oficinas com famílias</w:t>
      </w:r>
    </w:p>
    <w:p>
      <w:pPr>
        <w:pStyle w:val="Normal"/>
        <w:rPr/>
      </w:pPr>
      <w:r>
        <w:rPr/>
        <w:t>O instrumento registra a realização de quatro oficinas com famílias em 2026, incluindo atividade destinada a famílias do CEMIC. As oficinas são planejadas pela equipe técnica do PAIF, documentadas por listas de frequência e organizadas em pastas específicas. A avaliação foi parcial, tendo sido informado que não é realizada avaliação sistemática dessas atividades.</w:t>
      </w:r>
    </w:p>
    <w:p>
      <w:pPr>
        <w:pStyle w:val="Normal"/>
        <w:rPr/>
      </w:pPr>
      <w:r>
        <w:rPr/>
        <w:t>A equipe relatou dificuldades no atendimento às famílias em situação de não cumprimento de condicionalidades, especialmente quando a quantidade de pessoas mobilizadas supera a capacidade de atendimento dos profissionais. Durante a visita, reforçou-se o fluxo orientado: consulta inicial ao Cadastro Único; organização do agendamento em articulação com a equipe do PAIF; realização de oficina coletiva na data prevista; e atendimento particularizado subsequente, com escuta qualificada e acompanhamento pelo SICON.</w:t>
      </w:r>
    </w:p>
    <w:p>
      <w:pPr>
        <w:pStyle w:val="Normal"/>
        <w:rPr/>
      </w:pPr>
      <w:r>
        <w:rPr/>
        <w:t>Orientou-se dimensionar a quantidade de oficinas conforme a demanda, prevenindo sobrecarga da equipe. O instrumento ressalva a possibilidade de atendimento imediato, em situações excepcionais de prazo-limite para gestão do benefício no SICON, para evitar prejuízo às famílias, sem exigir participação prévia em oficina.</w:t>
      </w:r>
    </w:p>
    <w:p>
      <w:pPr>
        <w:pStyle w:val="Heading2"/>
        <w:rPr/>
      </w:pPr>
      <w:r>
        <w:rPr/>
        <w:t>4.8 Ações comunitárias</w:t>
      </w:r>
    </w:p>
    <w:p>
      <w:pPr>
        <w:pStyle w:val="Normal"/>
        <w:rPr/>
      </w:pPr>
      <w:r>
        <w:rPr/>
        <w:t>A avaliação registra a realização de uma ação comunitária no mês de maio de 2026, planejada com participação da equipe do PAIF e apoio dos demais profissionais do CRAS, com articulação com instituições da rede territorial. Foram utilizados instrumentos de planejamento e frequência, mas não há avaliação sistemática informada.</w:t>
      </w:r>
    </w:p>
    <w:p>
      <w:pPr>
        <w:pStyle w:val="Normal"/>
        <w:rPr/>
      </w:pPr>
      <w:r>
        <w:rPr/>
        <w:t>O Plano de Ação de 2026 prevê seis ações comunitárias ao longo do ano. Considerando a execução de apenas uma ação até a data da avaliação, o indicador recebeu classificação parcial. A equipe foi orientada a revisar mensalmente o planejamento anual e inserir as ações programadas no cronograma de atividades.</w:t>
      </w:r>
    </w:p>
    <w:p>
      <w:pPr>
        <w:pStyle w:val="Heading2"/>
        <w:rPr/>
      </w:pPr>
      <w:r>
        <w:rPr/>
        <w:t>4.9 Encaminhamentos e articulação em rede</w:t>
      </w:r>
    </w:p>
    <w:p>
      <w:pPr>
        <w:pStyle w:val="Normal"/>
        <w:rPr/>
      </w:pPr>
      <w:r>
        <w:rPr/>
        <w:t>Os encaminhamentos são realizados com utilização de formulário padrão e, sempre que possível, contato prévio com as instituições de destino. A equipe relatou maior facilidade de articulação com os serviços que integram o grupo de WhatsApp da rede socioassistencial territorial, havendo dificuldades de contato com os demais equipamentos.</w:t>
      </w:r>
    </w:p>
    <w:p>
      <w:pPr>
        <w:pStyle w:val="Normal"/>
        <w:rPr/>
      </w:pPr>
      <w:r>
        <w:rPr/>
        <w:t>O acompanhamento do retorno dos encaminhamentos ocorre apenas em parte e, frequentemente, depende das informações prestadas pelos próprios usuários. Embora exista campo de acompanhamento nos instrumentos de registro, a atividade não está prevista no cronograma da equipe. Orientou-se incluir, na planilha de acompanhamento, campos específicos e atualizados para os encaminhamentos e seus desdobramentos, contribuindo para a continuidade do atendimento e a fidedignidade do Relatório Quantitativo Mensal (RQM). A avaliação dessa atividade foi parcial.</w:t>
      </w:r>
    </w:p>
    <w:p>
      <w:pPr>
        <w:pStyle w:val="Heading1"/>
        <w:rPr/>
      </w:pPr>
      <w:r>
        <w:rPr/>
        <w:t>5. CONSIDERAÇÕES FINAIS</w:t>
      </w:r>
    </w:p>
    <w:p>
      <w:pPr>
        <w:pStyle w:val="Normal"/>
        <w:rPr/>
      </w:pPr>
      <w:r>
        <w:rPr/>
        <w:t>As visitas técnicas ao CRAS Genibaú identificaram a manutenção de rotinas importantes de recepção, acolhida e cadastramento das famílias, avaliadas como satisfatórias. Por outro lado, verificaram-se fragilidades na busca ativa, no acompanhamento familiar sistemático, nos grupos, nas oficinas, nas ações comunitárias e no monitoramento dos encaminhamentos, todos avaliados como parciais no instrumento.</w:t>
      </w:r>
    </w:p>
    <w:p>
      <w:pPr>
        <w:pStyle w:val="Normal"/>
        <w:rPr/>
      </w:pPr>
      <w:r>
        <w:rPr/>
        <w:t>Entre os principais fatores que repercutem na execução do PAIF estão a insuficiência da equipe técnica diante das 9.936 famílias referenciadas, a utilização prolongada de imóvel provisório com espaço inadequado para atendimentos sigilosos, as dificuldades de acesso das famílias à unidade e a necessidade de melhores condições para a guarda dos registros. O acompanhamento sistemático alcançava 31 das 68 famílias em acompanhamento na data avaliada.</w:t>
      </w:r>
    </w:p>
    <w:p>
      <w:pPr>
        <w:pStyle w:val="Normal"/>
        <w:rPr/>
      </w:pPr>
      <w:r>
        <w:rPr/>
        <w:t>Durante as visitas, foram repassadas orientações para aprimorar o planejamento e os registros das ações, complementar os Planos de Acompanhamento Familiar, atualizar o cronograma, ampliar gradualmente o acompanhamento sistemático, organizar o fluxo das oficinas relativas às condicionalidades e fortalecer o registro e o retorno dos encaminhamentos. Recomenda-se dar continuidade ao monitoramento dessas providências e acompanhar as condições de requalificação e funcionamento da sede do CRAS, visando à melhoria do acesso e da qualidade do trabalho social com famílias.</w:t>
      </w:r>
    </w:p>
    <w:p>
      <w:pPr>
        <w:pStyle w:val="Normal"/>
        <w:rPr/>
      </w:pPr>
      <w:r>
        <w:rPr/>
        <w:t>Registra-se que as visitas destinadas ao preenchimento do instrumento ocorreram em intervalos maiores do que os inicialmente previstos, em razão de demandas institucionais e de problemas estruturais no imóvel provisório.</w:t>
      </w:r>
    </w:p>
    <w:p>
      <w:pPr>
        <w:pStyle w:val="Normal"/>
        <w:jc w:val="center"/>
        <w:rPr/>
      </w:pPr>
      <w:r>
        <w:rPr/>
        <w:t>Fortaleza, 02 de julho de 2026</w:t>
      </w:r>
    </w:p>
    <w:p>
      <w:pPr>
        <w:pStyle w:val="Normal"/>
        <w:jc w:val="center"/>
        <w:rPr/>
      </w:pPr>
      <w:r>
        <w:rPr/>
        <w:t>Liliane Maria Araújo Medeiros de Alcântara</w:t>
      </w:r>
    </w:p>
    <w:p>
      <w:pPr>
        <w:pStyle w:val="Normal"/>
        <w:jc w:val="center"/>
        <w:rPr/>
      </w:pPr>
      <w:r>
        <w:rPr/>
        <w:t>Assistente Social – Técnica de Referência da CEPB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720" w:top="1440" w:footer="72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libri">
    <w:charset w:val="00"/>
    <w:family w:val="roman"/>
    <w:pitch w:val="variable"/>
  </w:font>
  <w:font w:name="OpenSymbol">
    <w:altName w:val="Arial Unicode MS"/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</w:r>
  </w:p>
  <w:p>
    <w:pPr>
      <w:pStyle w:val="Heading2"/>
      <w:shd w:val="clear" w:color="auto" w:fill="FFFFFF"/>
      <w:spacing w:before="0" w:after="0"/>
      <w:jc w:val="center"/>
      <w:rPr>
        <w:color w:val="1F1F1F"/>
      </w:rPr>
    </w:pPr>
    <w:r>
      <w:rPr>
        <w:b/>
        <w:sz w:val="18"/>
        <w:szCs w:val="18"/>
      </w:rPr>
      <w:t>SECRETARIA MUNICIPAL DOS DIREITOS HUMANOS E DESENVOLVIMENTO SOCIAL- SDHDS</w:t>
    </w:r>
  </w:p>
  <w:p>
    <w:pPr>
      <w:pStyle w:val="Normal"/>
      <w:jc w:val="center"/>
      <w:rPr/>
    </w:pPr>
    <w:r>
      <w:drawing>
        <wp:anchor behindDoc="1" distT="0" distB="0" distL="0" distR="0" simplePos="0" locked="0" layoutInCell="1" allowOverlap="1" relativeHeight="6">
          <wp:simplePos x="0" y="0"/>
          <wp:positionH relativeFrom="column">
            <wp:posOffset>-923925</wp:posOffset>
          </wp:positionH>
          <wp:positionV relativeFrom="paragraph">
            <wp:posOffset>409575</wp:posOffset>
          </wp:positionV>
          <wp:extent cx="10696575" cy="342900"/>
          <wp:effectExtent l="0" t="0" r="0" b="0"/>
          <wp:wrapNone/>
          <wp:docPr id="3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696575" cy="342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sz w:val="18"/>
        <w:szCs w:val="18"/>
      </w:rPr>
      <w:t>RUA JORGE DUMAR, 1501 • BENFICA • 60020061 • FORTALEZA - CEARÁ, BRASIL.</w:t>
      <w:br/>
      <w:t>85 2028 0497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</w:r>
  </w:p>
  <w:p>
    <w:pPr>
      <w:pStyle w:val="Heading2"/>
      <w:shd w:val="clear" w:color="auto" w:fill="FFFFFF"/>
      <w:spacing w:before="0" w:after="0"/>
      <w:jc w:val="center"/>
      <w:rPr>
        <w:color w:val="1F1F1F"/>
      </w:rPr>
    </w:pPr>
    <w:r>
      <w:rPr>
        <w:b/>
        <w:sz w:val="18"/>
        <w:szCs w:val="18"/>
      </w:rPr>
      <w:t>SECRETARIA MUNICIPAL DOS DIREITOS HUMANOS E DESENVOLVIMENTO SOCIAL- SDHDS</w:t>
    </w:r>
  </w:p>
  <w:p>
    <w:pPr>
      <w:pStyle w:val="Normal"/>
      <w:jc w:val="center"/>
      <w:rPr/>
    </w:pPr>
    <w:r>
      <w:drawing>
        <wp:anchor behindDoc="1" distT="0" distB="0" distL="0" distR="0" simplePos="0" locked="0" layoutInCell="1" allowOverlap="1" relativeHeight="6">
          <wp:simplePos x="0" y="0"/>
          <wp:positionH relativeFrom="column">
            <wp:posOffset>-923925</wp:posOffset>
          </wp:positionH>
          <wp:positionV relativeFrom="paragraph">
            <wp:posOffset>409575</wp:posOffset>
          </wp:positionV>
          <wp:extent cx="10696575" cy="342900"/>
          <wp:effectExtent l="0" t="0" r="0" b="0"/>
          <wp:wrapNone/>
          <wp:docPr id="4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696575" cy="342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sz w:val="18"/>
        <w:szCs w:val="18"/>
      </w:rPr>
      <w:t>RUA JORGE DUMAR, 1501 • BENFICA • 60020061 • FORTALEZA - CEARÁ, BRASIL.</w:t>
      <w:br/>
      <w:t>85 2028 0497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drawing>
        <wp:inline distT="0" distB="0" distL="0" distR="0">
          <wp:extent cx="4562475" cy="920115"/>
          <wp:effectExtent l="0" t="0" r="0" b="0"/>
          <wp:docPr id="1" name="Imagem 4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4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562475" cy="9201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drawing>
        <wp:inline distT="0" distB="0" distL="0" distR="0">
          <wp:extent cx="4562475" cy="920115"/>
          <wp:effectExtent l="0" t="0" r="0" b="0"/>
          <wp:docPr id="2" name="Imagem 4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4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562475" cy="9201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isLgl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0"/>
      <w:isLgl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0"/>
      <w:isLgl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0"/>
      <w:isLgl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0"/>
      <w:isLgl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0"/>
      <w:isLgl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0"/>
      <w:isLgl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0"/>
      <w:isLgl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0"/>
      <w:isLgl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Cs w:val="22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fals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t-BR" w:eastAsia="pt-BR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ascii="Arial" w:hAnsi="Arial" w:eastAsia="Arial" w:cs="Arial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ascii="Arial" w:hAnsi="Arial" w:eastAsia="Arial" w:cs="Arial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ascii="Arial" w:hAnsi="Arial" w:eastAsia="Arial" w:cs="Arial"/>
      <w:i/>
      <w:iCs/>
      <w:color w:themeColor="text1" w:themeTint="d8" w:val="272727"/>
    </w:rPr>
  </w:style>
  <w:style w:type="character" w:styleId="Heading1Char">
    <w:name w:val="Heading 1 Char"/>
    <w:basedOn w:val="DefaultParagraphFont"/>
    <w:uiPriority w:val="9"/>
    <w:qFormat/>
    <w:rPr>
      <w:rFonts w:ascii="Arial" w:hAnsi="Arial" w:eastAsia="Arial" w:cs="Arial"/>
      <w:color w:themeColor="accent1" w:themeShade="bf" w:val="0F4761"/>
      <w:sz w:val="40"/>
      <w:szCs w:val="40"/>
    </w:rPr>
  </w:style>
  <w:style w:type="character" w:styleId="Heading2Char">
    <w:name w:val="Heading 2 Char"/>
    <w:basedOn w:val="DefaultParagraphFont"/>
    <w:uiPriority w:val="9"/>
    <w:qFormat/>
    <w:rPr>
      <w:rFonts w:ascii="Arial" w:hAnsi="Arial" w:eastAsia="Arial" w:cs="Arial"/>
      <w:color w:themeColor="accent1" w:themeShade="bf" w:val="0F4761"/>
      <w:sz w:val="32"/>
      <w:szCs w:val="32"/>
    </w:rPr>
  </w:style>
  <w:style w:type="character" w:styleId="Heading3Char">
    <w:name w:val="Heading 3 Char"/>
    <w:basedOn w:val="DefaultParagraphFont"/>
    <w:uiPriority w:val="9"/>
    <w:qFormat/>
    <w:rPr>
      <w:rFonts w:ascii="Arial" w:hAnsi="Arial" w:eastAsia="Arial" w:cs="Arial"/>
      <w:color w:themeColor="accent1" w:themeShade="bf" w:val="0F4761"/>
      <w:sz w:val="28"/>
      <w:szCs w:val="28"/>
    </w:rPr>
  </w:style>
  <w:style w:type="character" w:styleId="Heading4Char">
    <w:name w:val="Heading 4 Char"/>
    <w:basedOn w:val="DefaultParagraphFont"/>
    <w:uiPriority w:val="9"/>
    <w:qFormat/>
    <w:rPr>
      <w:rFonts w:ascii="Arial" w:hAnsi="Arial" w:eastAsia="Arial" w:cs="Arial"/>
      <w:i/>
      <w:iCs/>
      <w:color w:themeColor="accent1" w:themeShade="bf" w:val="0F4761"/>
    </w:rPr>
  </w:style>
  <w:style w:type="character" w:styleId="Heading5Char">
    <w:name w:val="Heading 5 Char"/>
    <w:basedOn w:val="DefaultParagraphFont"/>
    <w:uiPriority w:val="9"/>
    <w:qFormat/>
    <w:rPr>
      <w:rFonts w:ascii="Arial" w:hAnsi="Arial" w:eastAsia="Arial" w:cs="Arial"/>
      <w:color w:themeColor="accent1" w:themeShade="bf" w:val="0F4761"/>
    </w:rPr>
  </w:style>
  <w:style w:type="character" w:styleId="Heading6Char">
    <w:name w:val="Heading 6 Char"/>
    <w:basedOn w:val="DefaultParagraphFont"/>
    <w:uiPriority w:val="9"/>
    <w:qFormat/>
    <w:rPr>
      <w:rFonts w:ascii="Arial" w:hAnsi="Arial" w:eastAsia="Arial" w:cs="Arial"/>
      <w:i/>
      <w:iCs/>
      <w:color w:themeColor="text1" w:themeTint="a6" w:val="595959"/>
    </w:rPr>
  </w:style>
  <w:style w:type="character" w:styleId="Heading7Char">
    <w:name w:val="Heading 7 Char"/>
    <w:basedOn w:val="DefaultParagraphFont"/>
    <w:uiPriority w:val="9"/>
    <w:qFormat/>
    <w:rPr>
      <w:rFonts w:ascii="Arial" w:hAnsi="Arial" w:eastAsia="Arial" w:cs="Arial"/>
      <w:color w:themeColor="text1" w:themeTint="a6" w:val="595959"/>
    </w:rPr>
  </w:style>
  <w:style w:type="character" w:styleId="Heading8Char">
    <w:name w:val="Heading 8 Char"/>
    <w:basedOn w:val="DefaultParagraphFont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Heading9Char">
    <w:name w:val="Heading 9 Char"/>
    <w:basedOn w:val="DefaultParagraphFont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TitleChar">
    <w:name w:val="Title Char"/>
    <w:basedOn w:val="DefaultParagraphFont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itleChar">
    <w:name w:val="Subtitle Char"/>
    <w:basedOn w:val="DefaultParagraphFont"/>
    <w:uiPriority w:val="11"/>
    <w:qFormat/>
    <w:rPr>
      <w:color w:themeColor="text1" w:themeTint="a6" w:val="595959"/>
      <w:spacing w:val="15"/>
      <w:sz w:val="28"/>
      <w:szCs w:val="28"/>
    </w:rPr>
  </w:style>
  <w:style w:type="character" w:styleId="QuoteChar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IntenseQuoteChar">
    <w:name w:val="Intense Quote Char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text1" w:themeTint="a5" w:val="5A5A5A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eaderChar">
    <w:name w:val="Header Char"/>
    <w:basedOn w:val="DefaultParagraphFont"/>
    <w:uiPriority w:val="99"/>
    <w:qFormat/>
    <w:rPr/>
  </w:style>
  <w:style w:type="character" w:styleId="FooterChar">
    <w:name w:val="Footer Char"/>
    <w:basedOn w:val="DefaultParagraphFont"/>
    <w:uiPriority w:val="99"/>
    <w:qFormat/>
    <w:rPr/>
  </w:style>
  <w:style w:type="character" w:styleId="FootnoteTextChar">
    <w:name w:val="Footnote Text Char"/>
    <w:basedOn w:val="DefaultParagraphFont"/>
    <w:uiPriority w:val="99"/>
    <w:semiHidden/>
    <w:qFormat/>
    <w:rPr>
      <w:sz w:val="20"/>
      <w:szCs w:val="20"/>
    </w:rPr>
  </w:style>
  <w:style w:type="character" w:styleId="Caracteresdenotaderodap">
    <w:name w:val="Caracteres de nota de rodapé"/>
    <w:basedOn w:val="DefaultParagraphFont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>
    <w:name w:val="Endnote Text Char"/>
    <w:basedOn w:val="DefaultParagraphFont"/>
    <w:uiPriority w:val="99"/>
    <w:semiHidden/>
    <w:qFormat/>
    <w:rPr>
      <w:sz w:val="20"/>
      <w:szCs w:val="20"/>
    </w:rPr>
  </w:style>
  <w:style w:type="character" w:styleId="Caracteresdenotadefim">
    <w:name w:val="Caracteres de nota de fim"/>
    <w:basedOn w:val="DefaultParagraphFont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themeColor="hyperlink"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954F72"/>
      <w:u w:val="single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Pr/>
  </w:style>
  <w:style w:type="character" w:styleId="RodapChar" w:customStyle="1">
    <w:name w:val="Rodapé Char"/>
    <w:basedOn w:val="DefaultParagraphFont"/>
    <w:uiPriority w:val="99"/>
    <w:qFormat/>
    <w:rPr/>
  </w:style>
  <w:style w:type="character" w:styleId="CorpodetextoChar" w:customStyle="1">
    <w:name w:val="Corpo de texto Char"/>
    <w:basedOn w:val="DefaultParagraphFont"/>
    <w:qFormat/>
    <w:rPr>
      <w:sz w:val="22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CorpodetextoChar"/>
    <w:pPr>
      <w:spacing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OC1">
    <w:name w:val="toc 1"/>
    <w:basedOn w:val="Normal"/>
    <w:next w:val="Normal"/>
    <w:uiPriority w:val="39"/>
    <w:unhideWhenUsed/>
    <w:pPr>
      <w:spacing w:before="0" w:after="100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100"/>
      <w:ind w:left="220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100"/>
      <w:ind w:left="440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100"/>
      <w:ind w:left="66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100"/>
      <w:ind w:left="880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100"/>
      <w:ind w:left="1100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100"/>
      <w:ind w:left="1320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100"/>
      <w:ind w:left="1540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100"/>
      <w:ind w:left="1760"/>
    </w:pPr>
    <w:rPr/>
  </w:style>
  <w:style w:type="paragraph" w:styleId="IndexHeading">
    <w:name w:val="index heading"/>
    <w:basedOn w:val="Ttulo"/>
    <w:pPr/>
    <w:rPr/>
  </w:style>
  <w:style w:type="paragraph" w:styleId="TOCHeading">
    <w:name w:val="TOC Heading"/>
    <w:uiPriority w:val="39"/>
    <w:unhideWhenUsed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2"/>
      <w:lang w:val="pt-BR" w:eastAsia="pt-BR" w:bidi="ar-SA"/>
    </w:rPr>
  </w:style>
  <w:style w:type="paragraph" w:styleId="TableofFigures">
    <w:name w:val="table of figures"/>
    <w:basedOn w:val="Normal"/>
    <w:next w:val="Normal"/>
    <w:uiPriority w:val="99"/>
    <w:unhideWhenUsed/>
    <w:pPr>
      <w:spacing w:before="0" w:afterAutospacing="0" w:after="0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0" w:after="60"/>
    </w:pPr>
    <w:rPr>
      <w:sz w:val="52"/>
      <w:szCs w:val="52"/>
    </w:rPr>
  </w:style>
  <w:style w:type="paragraph" w:styleId="ndiceuser" w:customStyle="1">
    <w:name w:val="Índice (user)"/>
    <w:basedOn w:val="Normal"/>
    <w:qFormat/>
    <w:pPr>
      <w:suppressLineNumbers/>
    </w:pPr>
    <w:rPr>
      <w:rFonts w:cs="Lucida Sans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CabealhoeRodap" w:customStyle="1">
    <w:name w:val="Cabeçalho e Rodapé"/>
    <w:basedOn w:val="Normal"/>
    <w:qFormat/>
    <w:pPr/>
    <w:rPr/>
  </w:style>
  <w:style w:type="paragraph" w:styleId="Cabealhoerodap1" w:customStyle="1">
    <w:name w:val="Cabeçalho e rodapé1"/>
    <w:basedOn w:val="Normal"/>
    <w:qFormat/>
    <w:pPr/>
    <w:rPr/>
  </w:style>
  <w:style w:type="paragraph" w:styleId="Cabealhoerodap2">
    <w:name w:val="Cabeçalho e rodapé2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pPr>
      <w:tabs>
        <w:tab w:val="clear" w:pos="720"/>
        <w:tab w:val="center" w:pos="4252" w:leader="none"/>
        <w:tab w:val="right" w:pos="8504" w:leader="none"/>
      </w:tabs>
      <w:spacing w:lineRule="auto" w:line="240"/>
    </w:pPr>
    <w:rPr/>
  </w:style>
  <w:style w:type="paragraph" w:styleId="Footer">
    <w:name w:val="footer"/>
    <w:basedOn w:val="Normal"/>
    <w:link w:val="RodapChar"/>
    <w:uiPriority w:val="99"/>
    <w:unhideWhenUsed/>
    <w:pPr>
      <w:tabs>
        <w:tab w:val="clear" w:pos="720"/>
        <w:tab w:val="center" w:pos="4252" w:leader="none"/>
        <w:tab w:val="right" w:pos="8504" w:leader="none"/>
      </w:tabs>
      <w:spacing w:lineRule="auto" w:line="240"/>
    </w:pPr>
    <w:rPr/>
  </w:style>
  <w:style w:type="paragraph" w:styleId="TableParagraph" w:customStyle="1">
    <w:name w:val="Table Paragraph"/>
    <w:basedOn w:val="Normal"/>
    <w:uiPriority w:val="1"/>
    <w:qFormat/>
    <w:pPr>
      <w:widowControl w:val="false"/>
      <w:spacing w:lineRule="exact" w:line="240"/>
      <w:ind w:left="28"/>
    </w:pPr>
    <w:rPr>
      <w:rFonts w:ascii="Times New Roman" w:hAnsi="Times New Roman" w:eastAsia="Times New Roman" w:cs="Times New Roman"/>
      <w:lang w:val="pt-PT" w:eastAsia="en-US"/>
    </w:rPr>
  </w:style>
  <w:style w:type="paragraph" w:styleId="ListParagraph">
    <w:name w:val="List Paragraph"/>
    <w:basedOn w:val="Normal"/>
    <w:qFormat/>
    <w:pPr>
      <w:spacing w:lineRule="auto" w:line="254" w:before="0" w:after="160"/>
      <w:ind w:left="720"/>
      <w:contextualSpacing/>
    </w:pPr>
    <w:rPr>
      <w:rFonts w:ascii="Calibri" w:hAnsi="Calibri" w:eastAsia="Calibri" w:cs="Tahoma"/>
      <w:lang w:eastAsia="en-US"/>
    </w:rPr>
  </w:style>
  <w:style w:type="paragraph" w:styleId="ListBullet" w:customStyle="1">
    <w:name w:val="List Bullet"/>
    <w:basedOn w:val="List"/>
    <w:uiPriority w:val="99"/>
    <w:unhideWhenUsed/>
    <w:pPr>
      <w:keepNext w:val="false"/>
      <w:keepLines w:val="false"/>
      <w:pageBreakBefore w:val="false"/>
      <w:widowControl/>
      <w:numPr>
        <w:ilvl w:val="0"/>
        <w:numId w:val="1"/>
      </w:numPr>
      <w:pBdr/>
      <w:shd w:val="nil" w:color="000000"/>
      <w:tabs>
        <w:tab w:val="clear" w:pos="720"/>
        <w:tab w:val="left" w:pos="360" w:leader="none"/>
      </w:tabs>
      <w:bidi w:val="0"/>
      <w:spacing w:lineRule="auto" w:line="276" w:beforeAutospacing="0" w:before="0" w:afterAutospacing="0" w:after="200"/>
      <w:ind w:hanging="360" w:left="360" w:right="0"/>
      <w:contextualSpacing/>
      <w:jc w:val="left"/>
    </w:pPr>
    <w:rPr>
      <w:rFonts w:ascii="Arial" w:hAnsi="Arial" w:eastAsia="Arial" w:cs="Arial" w:cstheme="minorBidi"/>
      <w:b w:val="false"/>
      <w:bCs w:val="false"/>
      <w:i w:val="false"/>
      <w:iCs w:val="false"/>
      <w:caps w:val="false"/>
      <w:smallCaps w:val="false"/>
      <w:strike w:val="false"/>
      <w:dstrike w:val="false"/>
      <w:vanish w:val="false"/>
      <w:color w:val="auto"/>
      <w:spacing w:val="0"/>
      <w:position w:val="0"/>
      <w:sz w:val="20"/>
      <w:sz w:val="20"/>
      <w:szCs w:val="22"/>
      <w:u w:val="none"/>
      <w:vertAlign w:val="baseline"/>
      <w:lang w:val="en-US" w:eastAsia="en-US" w:bidi="ar-SA"/>
      <w14:ligatures w14:val="none"/>
    </w:rPr>
  </w:style>
  <w:style w:type="numbering" w:styleId="Semlista" w:default="1">
    <w:name w:val="Sem lista"/>
    <w:uiPriority w:val="99"/>
    <w:semiHidden/>
    <w:unhideWhenUsed/>
    <w:qFormat/>
  </w:style>
  <w:style w:type="table" w:styleId="12">
    <w:name w:val="Table Grid"/>
    <w:basedOn w:val="769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">
    <w:name w:val="Table Grid Light"/>
    <w:basedOn w:val="769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4">
    <w:name w:val="Plain Table 1"/>
    <w:basedOn w:val="769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/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5">
    <w:name w:val="Plain Table 2"/>
    <w:basedOn w:val="769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6">
    <w:name w:val="Plain Table 3"/>
    <w:basedOn w:val="769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pPr/>
      <w:rPr>
        <w:b/>
        <w:caps/>
      </w:rPr>
      <w:tblPr/>
      <w:tcPr/>
    </w:tblStylePr>
    <w:tblStylePr w:type="lastRow">
      <w:pPr/>
      <w:rPr>
        <w:b/>
        <w:caps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7">
    <w:name w:val="Plain Table 4"/>
    <w:basedOn w:val="769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/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8">
    <w:name w:val="Plain Table 5"/>
    <w:basedOn w:val="769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pPr/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pPr/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9">
    <w:name w:val="Grid Table 1 Light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0">
    <w:name w:val="Grid Table 1 Light - Accent 1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1">
    <w:name w:val="Grid Table 1 Light - Accent 2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2">
    <w:name w:val="Grid Table 1 Light - Accent 3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3">
    <w:name w:val="Grid Table 1 Light - Accent 4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4">
    <w:name w:val="Grid Table 1 Light - Accent 5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5">
    <w:name w:val="Grid Table 1 Light - Accent 6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6">
    <w:name w:val="Grid Table 2"/>
    <w:basedOn w:val="76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7">
    <w:name w:val="Grid Table 2 - Accent 1"/>
    <w:basedOn w:val="76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DBE5F2" w:themeFill="accent1" w:themeFillTint="34"/>
      </w:tcPr>
    </w:tblStylePr>
    <w:tblStylePr w:type="band1Vert">
      <w:pPr/>
      <w:rPr>
        <w:sz w:val="22"/>
      </w:rPr>
      <w:tblPr/>
      <w:tcPr>
        <w:shd w:val="clear" w:color="FFFFFF" w:fill="DBE5F2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8">
    <w:name w:val="Grid Table 2 - Accent 2"/>
    <w:basedOn w:val="76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9">
    <w:name w:val="Grid Table 2 - Accent 3"/>
    <w:basedOn w:val="76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0">
    <w:name w:val="Grid Table 2 - Accent 4"/>
    <w:basedOn w:val="76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1">
    <w:name w:val="Grid Table 2 - Accent 5"/>
    <w:basedOn w:val="76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2">
    <w:name w:val="Grid Table 2 - Accent 6"/>
    <w:basedOn w:val="76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3">
    <w:name w:val="Grid Table 3"/>
    <w:basedOn w:val="76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4">
    <w:name w:val="Grid Table 3 - Accent 1"/>
    <w:basedOn w:val="76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DBE5F2" w:themeFill="accent1" w:themeFillTint="34"/>
      </w:tcPr>
    </w:tblStylePr>
    <w:tblStylePr w:type="band1Vert">
      <w:pPr/>
      <w:rPr>
        <w:sz w:val="22"/>
      </w:rPr>
      <w:tblPr/>
      <w:tcPr>
        <w:shd w:val="clear" w:color="FFFFFF" w:fill="DBE5F2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5">
    <w:name w:val="Grid Table 3 - Accent 2"/>
    <w:basedOn w:val="76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6">
    <w:name w:val="Grid Table 3 - Accent 3"/>
    <w:basedOn w:val="76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7">
    <w:name w:val="Grid Table 3 - Accent 4"/>
    <w:basedOn w:val="76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8">
    <w:name w:val="Grid Table 3 - Accent 5"/>
    <w:basedOn w:val="76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9">
    <w:name w:val="Grid Table 3 - Accent 6"/>
    <w:basedOn w:val="76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0">
    <w:name w:val="Grid Table 4"/>
    <w:basedOn w:val="769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1">
    <w:name w:val="Grid Table 4 - Accent 1"/>
    <w:basedOn w:val="769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CE6F2" w:themeFill="accent1" w:themeFillTint="32"/>
      </w:tcPr>
    </w:tblStylePr>
    <w:tblStylePr w:type="band1Vert">
      <w:pPr/>
      <w:rPr>
        <w:sz w:val="22"/>
      </w:rPr>
      <w:tblPr/>
      <w:tcPr>
        <w:shd w:val="clear" w:color="FFFFFF" w:fill="DCE6F2" w:themeFill="accent1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5D8BC2" w:themeFill="accent1" w:themeFillTint="e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2">
    <w:name w:val="Grid Table 4 - Accent 2"/>
    <w:basedOn w:val="769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DA9796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3">
    <w:name w:val="Grid Table 4 - Accent 3"/>
    <w:basedOn w:val="769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9BBB5A" w:themeFill="accent3" w:themeFillTint="fe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4">
    <w:name w:val="Grid Table 4 - Accent 4"/>
    <w:basedOn w:val="769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B2A1C7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5">
    <w:name w:val="Grid Table 4 - Accent 5"/>
    <w:basedOn w:val="769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4BACC6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6">
    <w:name w:val="Grid Table 4 - Accent 6"/>
    <w:basedOn w:val="769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F79646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7">
    <w:name w:val="Grid Table 5 Dark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8A8A8A" w:themeFill="text1" w:themeFillTint="75"/>
      </w:tcPr>
    </w:tblStylePr>
    <w:tblStylePr w:type="band1Vert">
      <w:pPr/>
      <w:tblPr/>
      <w:tcPr>
        <w:shd w:val="clear" w:color="FFFFFF" w:fill="8A8A8A" w:themeFill="tex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000000" w:themeFill="text1"/>
      </w:tcPr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  <w:sz w:val="22"/>
      </w:rPr>
      <w:tblPr/>
      <w:tcPr>
        <w:shd w:val="clear" w:color="FFFFFF" w:fill="000000" w:themeFill="tex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8">
    <w:name w:val="Grid Table 5 Dark- Accent 1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AEC5E1" w:themeFill="accent1" w:themeFillTint="75"/>
      </w:tcPr>
    </w:tblStylePr>
    <w:tblStylePr w:type="band1Vert">
      <w:pPr/>
      <w:tblPr/>
      <w:tcPr>
        <w:shd w:val="clear" w:color="FFFFFF" w:fill="AEC5E1" w:themeFill="accen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4F81BD" w:themeFill="accent1"/>
      </w:tcPr>
    </w:tblStylePr>
    <w:tblStylePr w:type="firstRow">
      <w:pPr/>
      <w:rPr>
        <w:b/>
        <w:sz w:val="22"/>
      </w:rPr>
      <w:tblPr/>
      <w:tcPr>
        <w:shd w:val="clear" w:color="FFFFFF" w:fill="4F81BD" w:themeFill="accent1"/>
      </w:tcPr>
    </w:tblStylePr>
    <w:tblStylePr w:type="lastCol">
      <w:pPr/>
      <w:rPr>
        <w:b/>
        <w:sz w:val="22"/>
      </w:rPr>
      <w:tblPr/>
      <w:tcPr>
        <w:shd w:val="clear" w:color="FFFFFF" w:fill="4F81BD" w:themeFill="accen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F81BD" w:themeFill="accen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9">
    <w:name w:val="Grid Table 5 Dark - Accent 2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E2AFAD" w:themeFill="accent2" w:themeFillTint="75"/>
      </w:tcPr>
    </w:tblStylePr>
    <w:tblStylePr w:type="band1Vert">
      <w:pPr/>
      <w:tblPr/>
      <w:tcPr>
        <w:shd w:val="clear" w:color="FFFFFF" w:fill="E2AFAD" w:themeFill="accent2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C0504D" w:themeFill="accent2"/>
      </w:tcPr>
    </w:tblStylePr>
    <w:tblStylePr w:type="firstRow">
      <w:pPr/>
      <w:rPr>
        <w:b/>
        <w:sz w:val="22"/>
      </w:rPr>
      <w:tblPr/>
      <w:tcPr>
        <w:shd w:val="clear" w:color="FFFFFF" w:fill="C0504D" w:themeFill="accent2"/>
      </w:tcPr>
    </w:tblStylePr>
    <w:tblStylePr w:type="lastCol">
      <w:pPr/>
      <w:rPr>
        <w:b/>
        <w:sz w:val="22"/>
      </w:rPr>
      <w:tblPr/>
      <w:tcPr>
        <w:shd w:val="clear" w:color="FFFFFF" w:fill="C0504D" w:themeFill="accent2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C0504D" w:themeFill="accent2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0">
    <w:name w:val="Grid Table 5 Dark - Accent 3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D1E0B3" w:themeFill="accent3" w:themeFillTint="75"/>
      </w:tcPr>
    </w:tblStylePr>
    <w:tblStylePr w:type="band1Vert">
      <w:pPr/>
      <w:tblPr/>
      <w:tcPr>
        <w:shd w:val="clear" w:color="FFFFFF" w:fill="D1E0B3" w:themeFill="accent3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9BBB59" w:themeFill="accent3"/>
      </w:tcPr>
    </w:tblStylePr>
    <w:tblStylePr w:type="firstRow">
      <w:pPr/>
      <w:rPr>
        <w:b/>
        <w:sz w:val="22"/>
      </w:rPr>
      <w:tblPr/>
      <w:tcPr>
        <w:shd w:val="clear" w:color="FFFFFF" w:fill="9BBB59" w:themeFill="accent3"/>
      </w:tcPr>
    </w:tblStylePr>
    <w:tblStylePr w:type="lastCol">
      <w:pPr/>
      <w:rPr>
        <w:b/>
        <w:sz w:val="22"/>
      </w:rPr>
      <w:tblPr/>
      <w:tcPr>
        <w:shd w:val="clear" w:color="FFFFFF" w:fill="9BBB59" w:themeFill="accent3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9BBB59" w:themeFill="accent3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1">
    <w:name w:val="Grid Table 5 Dark- Accent 4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C5B8D4" w:themeFill="accent4" w:themeFillTint="75"/>
      </w:tcPr>
    </w:tblStylePr>
    <w:tblStylePr w:type="band1Vert">
      <w:pPr/>
      <w:tblPr/>
      <w:tcPr>
        <w:shd w:val="clear" w:color="FFFFFF" w:fill="C5B8D4" w:themeFill="accent4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8064A2" w:themeFill="accent4"/>
      </w:tcPr>
    </w:tblStylePr>
    <w:tblStylePr w:type="firstRow">
      <w:pPr/>
      <w:rPr>
        <w:b/>
        <w:sz w:val="22"/>
      </w:rPr>
      <w:tblPr/>
      <w:tcPr>
        <w:shd w:val="clear" w:color="FFFFFF" w:fill="8064A2" w:themeFill="accent4"/>
      </w:tcPr>
    </w:tblStylePr>
    <w:tblStylePr w:type="lastCol">
      <w:pPr/>
      <w:rPr>
        <w:b/>
        <w:sz w:val="22"/>
      </w:rPr>
      <w:tblPr/>
      <w:tcPr>
        <w:shd w:val="clear" w:color="FFFFFF" w:fill="8064A2" w:themeFill="accent4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8064A2" w:themeFill="accent4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2">
    <w:name w:val="Grid Table 5 Dark - Accent 5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ACD9E5" w:themeFill="accent5" w:themeFillTint="75"/>
      </w:tcPr>
    </w:tblStylePr>
    <w:tblStylePr w:type="band1Vert">
      <w:pPr/>
      <w:tblPr/>
      <w:tcPr>
        <w:shd w:val="clear" w:color="FFFFFF" w:fill="ACD9E5" w:themeFill="accent5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4BACC6" w:themeFill="accent5"/>
      </w:tcPr>
    </w:tblStylePr>
    <w:tblStylePr w:type="firstRow">
      <w:pPr/>
      <w:rPr>
        <w:b/>
        <w:sz w:val="22"/>
      </w:rPr>
      <w:tblPr/>
      <w:tcPr>
        <w:shd w:val="clear" w:color="FFFFFF" w:fill="4BACC6" w:themeFill="accent5"/>
      </w:tcPr>
    </w:tblStylePr>
    <w:tblStylePr w:type="lastCol">
      <w:pPr/>
      <w:rPr>
        <w:b/>
        <w:sz w:val="22"/>
      </w:rPr>
      <w:tblPr/>
      <w:tcPr>
        <w:shd w:val="clear" w:color="FFFFFF" w:fill="4BACC6" w:themeFill="accent5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BACC6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3">
    <w:name w:val="Grid Table 5 Dark - Accent 6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FBCFAA" w:themeFill="accent6" w:themeFillTint="75"/>
      </w:tcPr>
    </w:tblStylePr>
    <w:tblStylePr w:type="band1Vert">
      <w:pPr/>
      <w:tblPr/>
      <w:tcPr>
        <w:shd w:val="clear" w:color="FFFFFF" w:fill="FBCFAA" w:themeFill="accent6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F79646" w:themeFill="accent6"/>
      </w:tcPr>
    </w:tblStylePr>
    <w:tblStylePr w:type="firstRow">
      <w:pPr/>
      <w:rPr>
        <w:b/>
        <w:sz w:val="22"/>
      </w:rPr>
      <w:tblPr/>
      <w:tcPr>
        <w:shd w:val="clear" w:color="FFFFFF" w:fill="F79646" w:themeFill="accent6"/>
      </w:tcPr>
    </w:tblStylePr>
    <w:tblStylePr w:type="lastCol">
      <w:pPr/>
      <w:rPr>
        <w:b/>
        <w:sz w:val="22"/>
      </w:rPr>
      <w:tblPr/>
      <w:tcPr>
        <w:shd w:val="clear" w:color="FFFFFF" w:fill="F79646" w:themeFill="accent6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F79646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4">
    <w:name w:val="Grid Table 6 Colorful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pPr/>
      <w:tblPr/>
      <w:tcPr>
        <w:shd w:val="clear" w:color="FFFFFF" w:fill="CBCBCB" w:themeFill="text1" w:themeFillTint="34"/>
      </w:tcPr>
    </w:tblStylePr>
    <w:tblStylePr w:type="band2Horz">
      <w:pPr/>
      <w:rPr>
        <w:color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text1" w:themeTint="80" w:themeShade="95"/>
      </w:rPr>
      <w:tblPr/>
      <w:tcPr/>
    </w:tblStylePr>
    <w:tblStylePr w:type="firstRow">
      <w:pPr/>
      <w:rPr>
        <w:b/>
        <w:color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  <w:color w:themeColor="text1" w:themeTint="80" w:themeShade="95"/>
      </w:rPr>
      <w:tblPr/>
      <w:tcPr/>
    </w:tblStylePr>
    <w:tblStylePr w:type="lastRow">
      <w:pPr/>
      <w:rPr>
        <w:b/>
        <w:color w:themeColor="tex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text1" w:themeTint="80" w:themeShade="95"/>
        <w:sz w:val="22"/>
      </w:rPr>
      <w:tblPr/>
      <w:tcPr/>
    </w:tblStylePr>
  </w:style>
  <w:style w:type="table" w:styleId="55">
    <w:name w:val="Grid Table 6 Colorful - Accent 1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themeColor="accent1" w:themeTint="80" w:themeShade="95"/>
        <w:sz w:val="22"/>
      </w:rPr>
      <w:tblPr/>
      <w:tcPr>
        <w:shd w:val="clear" w:color="FFFFFF" w:fill="DBE5F2" w:themeFill="accent1" w:themeFillTint="34"/>
      </w:tcPr>
    </w:tblStylePr>
    <w:tblStylePr w:type="band1Vert">
      <w:pPr/>
      <w:tblPr/>
      <w:tcPr>
        <w:shd w:val="clear" w:color="FFFFFF" w:fill="DBE5F2" w:themeFill="accent1" w:themeFillTint="34"/>
      </w:tcPr>
    </w:tblStylePr>
    <w:tblStylePr w:type="band2Horz">
      <w:pPr/>
      <w:rPr>
        <w:color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1" w:themeTint="80" w:themeShade="95"/>
      </w:rPr>
      <w:tblPr/>
      <w:tcPr/>
    </w:tblStylePr>
    <w:tblStylePr w:type="firstRow">
      <w:pPr/>
      <w:rPr>
        <w:b/>
        <w:color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  <w:color w:themeColor="accent1" w:themeTint="80" w:themeShade="95"/>
      </w:rPr>
      <w:tblPr/>
      <w:tcPr/>
    </w:tblStylePr>
    <w:tblStylePr w:type="lastRow">
      <w:pPr/>
      <w:rPr>
        <w:b/>
        <w:color w:themeColor="accen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1" w:themeTint="80" w:themeShade="95"/>
        <w:sz w:val="22"/>
      </w:rPr>
      <w:tblPr/>
      <w:tcPr/>
    </w:tblStylePr>
  </w:style>
  <w:style w:type="table" w:styleId="56">
    <w:name w:val="Grid Table 6 Colorful - Accent 2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tblPr/>
      <w:tcPr>
        <w:shd w:val="clear" w:color="FFFFFF" w:fill="F3DDDC" w:themeFill="accent2" w:themeFillTint="32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2" w:themeTint="97" w:themeShade="95"/>
      </w:rPr>
      <w:tblPr/>
      <w:tcPr/>
    </w:tblStylePr>
    <w:tblStylePr w:type="firstRow">
      <w:pPr/>
      <w:rPr>
        <w:b/>
        <w:color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  <w:color w:themeColor="accent2" w:themeTint="97" w:themeShade="95"/>
      </w:rPr>
      <w:tblPr/>
      <w:tcPr/>
    </w:tblStylePr>
    <w:tblStylePr w:type="lastRow">
      <w:pPr/>
      <w:rPr>
        <w:b/>
        <w:color w:themeColor="accent2" w:themeTint="97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2" w:themeTint="97" w:themeShade="95"/>
        <w:sz w:val="22"/>
      </w:rPr>
      <w:tblPr/>
      <w:tcPr/>
    </w:tblStylePr>
  </w:style>
  <w:style w:type="table" w:styleId="57">
    <w:name w:val="Grid Table 6 Colorful - Accent 3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themeColor="accent3" w:themeTint="fe" w:themeShade="95"/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tblPr/>
      <w:tcPr>
        <w:shd w:val="clear" w:color="FFFFFF" w:fill="EBF1DD" w:themeFill="accent3" w:themeFillTint="34"/>
      </w:tcPr>
    </w:tblStylePr>
    <w:tblStylePr w:type="band2Horz">
      <w:pPr/>
      <w:rPr>
        <w:color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3" w:themeTint="fe" w:themeShade="95"/>
      </w:rPr>
      <w:tblPr/>
      <w:tcPr/>
    </w:tblStylePr>
    <w:tblStylePr w:type="firstRow">
      <w:pPr/>
      <w:rPr>
        <w:b/>
        <w:color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  <w:color w:themeColor="accent3" w:themeTint="fe" w:themeShade="95"/>
      </w:rPr>
      <w:tblPr/>
      <w:tcPr/>
    </w:tblStylePr>
    <w:tblStylePr w:type="lastRow">
      <w:pPr/>
      <w:rPr>
        <w:b/>
        <w:color w:themeColor="accent3" w:themeTint="fe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3" w:themeTint="fe" w:themeShade="95"/>
        <w:sz w:val="22"/>
      </w:rPr>
      <w:tblPr/>
      <w:tcPr/>
    </w:tblStylePr>
  </w:style>
  <w:style w:type="table" w:styleId="58">
    <w:name w:val="Grid Table 6 Colorful - Accent 4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tblPr/>
      <w:tcPr>
        <w:shd w:val="clear" w:color="FFFFFF" w:fill="E5DFEC" w:themeFill="accent4" w:themeFillTint="34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4" w:themeTint="9a" w:themeShade="95"/>
      </w:rPr>
      <w:tblPr/>
      <w:tcPr/>
    </w:tblStylePr>
    <w:tblStylePr w:type="firstRow">
      <w:pPr/>
      <w:rPr>
        <w:b/>
        <w:color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  <w:color w:themeColor="accent4" w:themeTint="9a" w:themeShade="95"/>
      </w:rPr>
      <w:tblPr/>
      <w:tcPr/>
    </w:tblStylePr>
    <w:tblStylePr w:type="lastRow">
      <w:pPr/>
      <w:rPr>
        <w:b/>
        <w:color w:themeColor="accent4" w:themeTint="9a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4" w:themeTint="9a" w:themeShade="95"/>
        <w:sz w:val="22"/>
      </w:rPr>
      <w:tblPr/>
      <w:tcPr/>
    </w:tblStylePr>
  </w:style>
  <w:style w:type="table" w:styleId="59">
    <w:name w:val="Grid Table 6 Colorful - Accent 5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tblPr/>
      <w:tcPr>
        <w:shd w:val="clear" w:color="FFFFFF" w:fill="DAEEF3" w:themeFill="accent5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Shade="95"/>
      </w:rPr>
      <w:tblPr/>
      <w:tcPr/>
    </w:tblStylePr>
    <w:tblStylePr w:type="firstRow">
      <w:pPr/>
      <w:rPr>
        <w:b/>
        <w:color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  <w:color w:themeColor="accent5" w:themeShade="95"/>
      </w:rPr>
      <w:tblPr/>
      <w:tcPr/>
    </w:tblStylePr>
    <w:tblStylePr w:type="lastRow">
      <w:pPr/>
      <w:rPr>
        <w:b/>
        <w:color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Shade="95"/>
        <w:sz w:val="22"/>
      </w:rPr>
      <w:tblPr/>
      <w:tcPr/>
    </w:tblStylePr>
  </w:style>
  <w:style w:type="table" w:styleId="60">
    <w:name w:val="Grid Table 6 Colorful - Accent 6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tblPr/>
      <w:tcPr>
        <w:shd w:val="clear" w:color="FFFFFF" w:fill="FDEAD9" w:themeFill="accent6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Shade="95"/>
      </w:rPr>
      <w:tblPr/>
      <w:tcPr/>
    </w:tblStylePr>
    <w:tblStylePr w:type="firstRow">
      <w:pPr/>
      <w:rPr>
        <w:b/>
        <w:color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  <w:color w:themeColor="accent5" w:themeShade="95"/>
      </w:rPr>
      <w:tblPr/>
      <w:tcPr/>
    </w:tblStylePr>
    <w:tblStylePr w:type="lastRow">
      <w:pPr/>
      <w:rPr>
        <w:b/>
        <w:color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Shade="95"/>
        <w:sz w:val="22"/>
      </w:rPr>
      <w:tblPr/>
      <w:tcPr/>
    </w:tblStylePr>
  </w:style>
  <w:style w:type="table" w:styleId="61">
    <w:name w:val="Grid Table 7 Colorful"/>
    <w:basedOn w:val="76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rPr>
        <w:color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pPr/>
      <w:rPr>
        <w:b/>
        <w:color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2">
    <w:name w:val="Grid Table 7 Colorful - Accent 1"/>
    <w:basedOn w:val="76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themeColor="accent1" w:themeTint="80" w:themeShade="95"/>
        <w:sz w:val="22"/>
      </w:rPr>
      <w:tblPr/>
      <w:tcPr>
        <w:shd w:val="clear" w:color="FFFFFF" w:fill="DBE5F2" w:themeFill="accent1" w:themeFillTint="34"/>
      </w:tcPr>
    </w:tblStylePr>
    <w:tblStylePr w:type="band1Vert">
      <w:pPr/>
      <w:tblPr/>
      <w:tcPr>
        <w:shd w:val="clear" w:color="FFFFFF" w:fill="DBE5F2" w:themeFill="accent1" w:themeFillTint="34"/>
      </w:tcPr>
    </w:tblStylePr>
    <w:tblStylePr w:type="band2Horz">
      <w:pPr/>
      <w:rPr>
        <w:color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pPr/>
      <w:rPr>
        <w:b/>
        <w:color w:themeColor="accent1" w:themeTint="80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1" w:themeTint="80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3">
    <w:name w:val="Grid Table 7 Colorful - Accent 2"/>
    <w:basedOn w:val="76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tblPr/>
      <w:tcPr>
        <w:shd w:val="clear" w:color="FFFFFF" w:fill="F3DDDC" w:themeFill="accent2" w:themeFillTint="32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pPr/>
      <w:rPr>
        <w:b/>
        <w:color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4">
    <w:name w:val="Grid Table 7 Colorful - Accent 3"/>
    <w:basedOn w:val="76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themeColor="accent3" w:themeTint="fe" w:themeShade="95"/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tblPr/>
      <w:tcPr>
        <w:shd w:val="clear" w:color="FFFFFF" w:fill="EBF1DD" w:themeFill="accent3" w:themeFillTint="34"/>
      </w:tcPr>
    </w:tblStylePr>
    <w:tblStylePr w:type="band2Horz">
      <w:pPr/>
      <w:rPr>
        <w:color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3" w:themeTint="fe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pPr/>
      <w:rPr>
        <w:b/>
        <w:color w:themeColor="accent3" w:themeTint="fe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3" w:themeTint="fe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5">
    <w:name w:val="Grid Table 7 Colorful - Accent 4"/>
    <w:basedOn w:val="76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tblPr/>
      <w:tcPr>
        <w:shd w:val="clear" w:color="FFFFFF" w:fill="E5DFEC" w:themeFill="accent4" w:themeFillTint="34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pPr/>
      <w:rPr>
        <w:b/>
        <w:color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6">
    <w:name w:val="Grid Table 7 Colorful - Accent 5"/>
    <w:basedOn w:val="76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tblPr/>
      <w:tcPr>
        <w:shd w:val="clear" w:color="FFFFFF" w:fill="DAEEF3" w:themeFill="accent5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5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pPr/>
      <w:rPr>
        <w:b/>
        <w:color w:themeColor="accent5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5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5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7">
    <w:name w:val="Grid Table 7 Colorful - Accent 6"/>
    <w:basedOn w:val="76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color w:themeColor="accent6" w:themeShade="95"/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tblPr/>
      <w:tcPr>
        <w:shd w:val="clear" w:color="FFFFFF" w:fill="FDEAD9" w:themeFill="accent6" w:themeFillTint="34"/>
      </w:tcPr>
    </w:tblStylePr>
    <w:tblStylePr w:type="band2Horz">
      <w:pPr/>
      <w:rPr>
        <w:color w:themeColor="accent6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6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pPr/>
      <w:rPr>
        <w:b/>
        <w:color w:themeColor="accent6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6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6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8">
    <w:name w:val="List Table 1 Light"/>
    <w:basedOn w:val="769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9">
    <w:name w:val="List Table 1 Light - Accent 1"/>
    <w:basedOn w:val="769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3DFEE" w:themeFill="accent1" w:themeFillTint="40"/>
      </w:tcPr>
    </w:tblStylePr>
    <w:tblStylePr w:type="band1Vert">
      <w:pPr/>
      <w:tblPr/>
      <w:tcPr>
        <w:shd w:val="clear" w:color="FFFFFF" w:fill="D3DFEE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">
    <w:name w:val="List Table 1 Light - Accent 2"/>
    <w:basedOn w:val="769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EFD3D2" w:themeFill="accent2" w:themeFillTint="40"/>
      </w:tcPr>
    </w:tblStylePr>
    <w:tblStylePr w:type="band1Vert">
      <w:pPr/>
      <w:tblPr/>
      <w:tcPr>
        <w:shd w:val="clear" w:color="FFFFFF" w:fill="EFD3D2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">
    <w:name w:val="List Table 1 Light - Accent 3"/>
    <w:basedOn w:val="769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E6EED5" w:themeFill="accent3" w:themeFillTint="40"/>
      </w:tcPr>
    </w:tblStylePr>
    <w:tblStylePr w:type="band1Vert">
      <w:pPr/>
      <w:tblPr/>
      <w:tcPr>
        <w:shd w:val="clear" w:color="FFFFFF" w:fill="E6EED5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">
    <w:name w:val="List Table 1 Light - Accent 4"/>
    <w:basedOn w:val="769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FD8E8" w:themeFill="accent4" w:themeFillTint="40"/>
      </w:tcPr>
    </w:tblStylePr>
    <w:tblStylePr w:type="band1Vert">
      <w:pPr/>
      <w:tblPr/>
      <w:tcPr>
        <w:shd w:val="clear" w:color="FFFFFF" w:fill="DFD8E8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">
    <w:name w:val="List Table 1 Light - Accent 5"/>
    <w:basedOn w:val="769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2EAF1" w:themeFill="accent5" w:themeFillTint="40"/>
      </w:tcPr>
    </w:tblStylePr>
    <w:tblStylePr w:type="band1Vert">
      <w:pPr/>
      <w:tblPr/>
      <w:tcPr>
        <w:shd w:val="clear" w:color="FFFFFF" w:fill="D2EAF1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">
    <w:name w:val="List Table 1 Light - Accent 6"/>
    <w:basedOn w:val="769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DE5D1" w:themeFill="accent6" w:themeFillTint="40"/>
      </w:tcPr>
    </w:tblStylePr>
    <w:tblStylePr w:type="band1Vert">
      <w:pPr/>
      <w:tblPr/>
      <w:tcPr>
        <w:shd w:val="clear" w:color="FFFFFF" w:fill="FDE5D1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">
    <w:name w:val="List Table 2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">
    <w:name w:val="List Table 2 - Accent 1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3DFEE" w:themeFill="accent1" w:themeFillTint="40"/>
      </w:tcPr>
    </w:tblStylePr>
    <w:tblStylePr w:type="band1Vert">
      <w:pPr/>
      <w:rPr>
        <w:sz w:val="22"/>
      </w:rPr>
      <w:tblPr/>
      <w:tcPr>
        <w:shd w:val="clear" w:color="FFFFFF" w:fill="D3DFEE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">
    <w:name w:val="List Table 2 - Accent 2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FD3D2" w:themeFill="accent2" w:themeFillTint="40"/>
      </w:tcPr>
    </w:tblStylePr>
    <w:tblStylePr w:type="band1Vert">
      <w:pPr/>
      <w:rPr>
        <w:sz w:val="22"/>
      </w:rPr>
      <w:tblPr/>
      <w:tcPr>
        <w:shd w:val="clear" w:color="FFFFFF" w:fill="EFD3D2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">
    <w:name w:val="List Table 2 - Accent 3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6EED5" w:themeFill="accent3" w:themeFillTint="40"/>
      </w:tcPr>
    </w:tblStylePr>
    <w:tblStylePr w:type="band1Vert">
      <w:pPr/>
      <w:rPr>
        <w:sz w:val="22"/>
      </w:rPr>
      <w:tblPr/>
      <w:tcPr>
        <w:shd w:val="clear" w:color="FFFFFF" w:fill="E6EED5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">
    <w:name w:val="List Table 2 - Accent 4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FD8E8" w:themeFill="accent4" w:themeFillTint="40"/>
      </w:tcPr>
    </w:tblStylePr>
    <w:tblStylePr w:type="band1Vert">
      <w:pPr/>
      <w:rPr>
        <w:sz w:val="22"/>
      </w:rPr>
      <w:tblPr/>
      <w:tcPr>
        <w:shd w:val="clear" w:color="FFFFFF" w:fill="DFD8E8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">
    <w:name w:val="List Table 2 - Accent 5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2EAF1" w:themeFill="accent5" w:themeFillTint="40"/>
      </w:tcPr>
    </w:tblStylePr>
    <w:tblStylePr w:type="band1Vert">
      <w:pPr/>
      <w:rPr>
        <w:sz w:val="22"/>
      </w:rPr>
      <w:tblPr/>
      <w:tcPr>
        <w:shd w:val="clear" w:color="FFFFFF" w:fill="D2EAF1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">
    <w:name w:val="List Table 2 - Accent 6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DE5D1" w:themeFill="accent6" w:themeFillTint="40"/>
      </w:tcPr>
    </w:tblStylePr>
    <w:tblStylePr w:type="band1Vert">
      <w:pPr/>
      <w:rPr>
        <w:sz w:val="22"/>
      </w:rPr>
      <w:tblPr/>
      <w:tcPr>
        <w:shd w:val="clear" w:color="FFFFFF" w:fill="FDE5D1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">
    <w:name w:val="List Table 3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">
    <w:name w:val="List Table 3 - Accent 1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4F81BD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">
    <w:name w:val="List Table 3 - Accent 2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DA9796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5">
    <w:name w:val="List Table 3 - Accent 3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C3D69C" w:themeFill="accent3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6">
    <w:name w:val="List Table 3 - Accent 4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B2A1C7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7">
    <w:name w:val="List Table 3 - Accent 5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92CDDD" w:themeFill="accent5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8">
    <w:name w:val="List Table 3 - Accent 6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AC091" w:themeFill="accent6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9">
    <w:name w:val="List Table 4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0">
    <w:name w:val="List Table 4 - Accent 1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3DFEE" w:themeFill="accent1" w:themeFillTint="40"/>
      </w:tcPr>
    </w:tblStylePr>
    <w:tblStylePr w:type="band1Vert">
      <w:pPr/>
      <w:rPr>
        <w:sz w:val="22"/>
      </w:rPr>
      <w:tblPr/>
      <w:tcPr>
        <w:shd w:val="clear" w:color="FFFFFF" w:fill="D3DFEE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4F81BD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1">
    <w:name w:val="List Table 4 - Accent 2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FD3D2" w:themeFill="accent2" w:themeFillTint="40"/>
      </w:tcPr>
    </w:tblStylePr>
    <w:tblStylePr w:type="band1Vert">
      <w:pPr/>
      <w:rPr>
        <w:sz w:val="22"/>
      </w:rPr>
      <w:tblPr/>
      <w:tcPr>
        <w:shd w:val="clear" w:color="FFFFFF" w:fill="EFD3D2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C0504D" w:themeFill="accent2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2">
    <w:name w:val="List Table 4 - Accent 3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6EED5" w:themeFill="accent3" w:themeFillTint="40"/>
      </w:tcPr>
    </w:tblStylePr>
    <w:tblStylePr w:type="band1Vert">
      <w:pPr/>
      <w:rPr>
        <w:sz w:val="22"/>
      </w:rPr>
      <w:tblPr/>
      <w:tcPr>
        <w:shd w:val="clear" w:color="FFFFFF" w:fill="E6EED5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9BBB59" w:themeFill="accent3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3">
    <w:name w:val="List Table 4 - Accent 4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FD8E8" w:themeFill="accent4" w:themeFillTint="40"/>
      </w:tcPr>
    </w:tblStylePr>
    <w:tblStylePr w:type="band1Vert">
      <w:pPr/>
      <w:rPr>
        <w:sz w:val="22"/>
      </w:rPr>
      <w:tblPr/>
      <w:tcPr>
        <w:shd w:val="clear" w:color="FFFFFF" w:fill="DFD8E8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8064A2" w:themeFill="accent4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">
    <w:name w:val="List Table 4 - Accent 5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2EAF1" w:themeFill="accent5" w:themeFillTint="40"/>
      </w:tcPr>
    </w:tblStylePr>
    <w:tblStylePr w:type="band1Vert">
      <w:pPr/>
      <w:rPr>
        <w:sz w:val="22"/>
      </w:rPr>
      <w:tblPr/>
      <w:tcPr>
        <w:shd w:val="clear" w:color="FFFFFF" w:fill="D2EAF1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4BACC6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5">
    <w:name w:val="List Table 4 - Accent 6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DE5D1" w:themeFill="accent6" w:themeFillTint="40"/>
      </w:tcPr>
    </w:tblStylePr>
    <w:tblStylePr w:type="band1Vert">
      <w:pPr/>
      <w:rPr>
        <w:sz w:val="22"/>
      </w:rPr>
      <w:tblPr/>
      <w:tcPr>
        <w:shd w:val="clear" w:color="FFFFFF" w:fill="FDE5D1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79646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6">
    <w:name w:val="List Table 5 Dark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97">
    <w:name w:val="List Table 5 Dark - Accent 1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F81BD" w:themeFill="accent1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4F81BD" w:themeFill="accent1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F81BD" w:themeFill="accent1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4F81BD" w:themeFill="accent1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98">
    <w:name w:val="List Table 5 Dark - Accent 2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A9796" w:themeFill="accent2" w:themeFillTint="97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DA9796" w:themeFill="accent2" w:themeFillTint="97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A9796" w:themeFill="accent2" w:themeFillTint="97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DA9796" w:themeFill="accent2" w:themeFillTint="97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99">
    <w:name w:val="List Table 5 Dark - Accent 3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3D69C" w:themeFill="accent3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C3D69C" w:themeFill="accent3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3D69C" w:themeFill="accent3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C3D69C" w:themeFill="accent3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100">
    <w:name w:val="List Table 5 Dark - Accent 4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B2A1C7" w:themeFill="accent4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B2A1C7" w:themeFill="accent4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B2A1C7" w:themeFill="accent4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B2A1C7" w:themeFill="accent4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101">
    <w:name w:val="List Table 5 Dark - Accent 5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2CDDD" w:themeFill="accent5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92CDDD" w:themeFill="accent5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2CDDD" w:themeFill="accent5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92CDDD" w:themeFill="accent5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102">
    <w:name w:val="List Table 5 Dark - Accent 6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AC091" w:themeFill="accent6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AC091" w:themeFill="accent6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AC091" w:themeFill="accent6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FAC091" w:themeFill="accent6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103">
    <w:name w:val="List Table 6 Colorful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/>
    <w:tblStylePr w:type="band1Horz">
      <w:pPr/>
      <w:rPr>
        <w:color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themeColor="text1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text1"/>
      </w:rPr>
      <w:tblPr/>
      <w:tcPr/>
    </w:tblStylePr>
    <w:tblStylePr w:type="firstRow">
      <w:pPr/>
      <w:rPr>
        <w:b/>
        <w:color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pPr/>
      <w:rPr>
        <w:b/>
        <w:color w:themeColor="text1"/>
      </w:rPr>
      <w:tblPr/>
      <w:tcPr/>
    </w:tblStylePr>
    <w:tblStylePr w:type="lastRow">
      <w:pPr/>
      <w:rPr>
        <w:b/>
        <w:color w:themeColor="text1"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4">
    <w:name w:val="List Table 6 Colorful - Accent 1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/>
    <w:tblStylePr w:type="band1Horz">
      <w:pPr/>
      <w:rPr>
        <w:color w:themeColor="accent1" w:themeShade="95"/>
        <w:sz w:val="22"/>
      </w:rPr>
      <w:tblPr/>
      <w:tcPr>
        <w:shd w:val="clear" w:color="FFFFFF" w:fill="D3DFEE" w:themeFill="accent1" w:themeFillTint="40"/>
      </w:tcPr>
    </w:tblStylePr>
    <w:tblStylePr w:type="band1Vert">
      <w:pPr/>
      <w:tblPr/>
      <w:tcPr>
        <w:shd w:val="clear" w:color="FFFFFF" w:fill="D3DFEE" w:themeFill="accent1" w:themeFillTint="40"/>
      </w:tcPr>
    </w:tblStylePr>
    <w:tblStylePr w:type="band2Horz">
      <w:pPr/>
      <w:rPr>
        <w:color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1" w:themeShade="95"/>
      </w:rPr>
      <w:tblPr/>
      <w:tcPr/>
    </w:tblStylePr>
    <w:tblStylePr w:type="firstRow">
      <w:pPr/>
      <w:rPr>
        <w:b/>
        <w:color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pPr/>
      <w:rPr>
        <w:b/>
        <w:color w:themeColor="accent1" w:themeShade="95"/>
      </w:rPr>
      <w:tblPr/>
      <w:tcPr/>
    </w:tblStylePr>
    <w:tblStylePr w:type="lastRow">
      <w:pPr/>
      <w:rPr>
        <w:b/>
        <w:color w:themeColor="accent1" w:themeShade="95"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5">
    <w:name w:val="List Table 6 Colorful - Accent 2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EFD3D2" w:themeFill="accent2" w:themeFillTint="40"/>
      </w:tcPr>
    </w:tblStylePr>
    <w:tblStylePr w:type="band1Vert">
      <w:pPr/>
      <w:tblPr/>
      <w:tcPr>
        <w:shd w:val="clear" w:color="FFFFFF" w:fill="EFD3D2" w:themeFill="accent2" w:themeFillTint="40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2" w:themeTint="97" w:themeShade="95"/>
      </w:rPr>
      <w:tblPr/>
      <w:tcPr/>
    </w:tblStylePr>
    <w:tblStylePr w:type="firstRow">
      <w:pPr/>
      <w:rPr>
        <w:b/>
        <w:color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pPr/>
      <w:rPr>
        <w:b/>
        <w:color w:themeColor="accent2" w:themeTint="97" w:themeShade="95"/>
      </w:rPr>
      <w:tblPr/>
      <w:tcPr/>
    </w:tblStylePr>
    <w:tblStylePr w:type="lastRow">
      <w:pPr/>
      <w:rPr>
        <w:b/>
        <w:color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6">
    <w:name w:val="List Table 6 Colorful - Accent 3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/>
    <w:tblStylePr w:type="band1Horz">
      <w:pPr/>
      <w:rPr>
        <w:color w:themeColor="accent3" w:themeTint="98" w:themeShade="95"/>
        <w:sz w:val="22"/>
      </w:rPr>
      <w:tblPr/>
      <w:tcPr>
        <w:shd w:val="clear" w:color="FFFFFF" w:fill="E6EED5" w:themeFill="accent3" w:themeFillTint="40"/>
      </w:tcPr>
    </w:tblStylePr>
    <w:tblStylePr w:type="band1Vert">
      <w:pPr/>
      <w:tblPr/>
      <w:tcPr>
        <w:shd w:val="clear" w:color="FFFFFF" w:fill="E6EED5" w:themeFill="accent3" w:themeFillTint="40"/>
      </w:tcPr>
    </w:tblStylePr>
    <w:tblStylePr w:type="band2Horz">
      <w:pPr/>
      <w:rPr>
        <w:color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3" w:themeTint="98" w:themeShade="95"/>
      </w:rPr>
      <w:tblPr/>
      <w:tcPr/>
    </w:tblStylePr>
    <w:tblStylePr w:type="firstRow">
      <w:pPr/>
      <w:rPr>
        <w:b/>
        <w:color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pPr/>
      <w:rPr>
        <w:b/>
        <w:color w:themeColor="accent3" w:themeTint="98" w:themeShade="95"/>
      </w:rPr>
      <w:tblPr/>
      <w:tcPr/>
    </w:tblStylePr>
    <w:tblStylePr w:type="lastRow">
      <w:pPr/>
      <w:rPr>
        <w:b/>
        <w:color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7">
    <w:name w:val="List Table 6 Colorful - Accent 4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DFD8E8" w:themeFill="accent4" w:themeFillTint="40"/>
      </w:tcPr>
    </w:tblStylePr>
    <w:tblStylePr w:type="band1Vert">
      <w:pPr/>
      <w:tblPr/>
      <w:tcPr>
        <w:shd w:val="clear" w:color="FFFFFF" w:fill="DFD8E8" w:themeFill="accent4" w:themeFillTint="40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4" w:themeTint="9a" w:themeShade="95"/>
      </w:rPr>
      <w:tblPr/>
      <w:tcPr/>
    </w:tblStylePr>
    <w:tblStylePr w:type="firstRow">
      <w:pPr/>
      <w:rPr>
        <w:b/>
        <w:color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pPr/>
      <w:rPr>
        <w:b/>
        <w:color w:themeColor="accent4" w:themeTint="9a" w:themeShade="95"/>
      </w:rPr>
      <w:tblPr/>
      <w:tcPr/>
    </w:tblStylePr>
    <w:tblStylePr w:type="lastRow">
      <w:pPr/>
      <w:rPr>
        <w:b/>
        <w:color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8">
    <w:name w:val="List Table 6 Colorful - Accent 5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/>
    <w:tblStylePr w:type="band1Horz">
      <w:pPr/>
      <w:rPr>
        <w:color w:themeColor="accent5" w:themeTint="9a" w:themeShade="95"/>
        <w:sz w:val="22"/>
      </w:rPr>
      <w:tblPr/>
      <w:tcPr>
        <w:shd w:val="clear" w:color="FFFFFF" w:fill="D2EAF1" w:themeFill="accent5" w:themeFillTint="40"/>
      </w:tcPr>
    </w:tblStylePr>
    <w:tblStylePr w:type="band1Vert">
      <w:pPr/>
      <w:tblPr/>
      <w:tcPr>
        <w:shd w:val="clear" w:color="FFFFFF" w:fill="D2EAF1" w:themeFill="accent5" w:themeFillTint="40"/>
      </w:tcPr>
    </w:tblStylePr>
    <w:tblStylePr w:type="band2Horz">
      <w:pPr/>
      <w:rPr>
        <w:color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Tint="9a" w:themeShade="95"/>
      </w:rPr>
      <w:tblPr/>
      <w:tcPr/>
    </w:tblStylePr>
    <w:tblStylePr w:type="firstRow">
      <w:pPr/>
      <w:rPr>
        <w:b/>
        <w:color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pPr/>
      <w:rPr>
        <w:b/>
        <w:color w:themeColor="accent5" w:themeTint="9a" w:themeShade="95"/>
      </w:rPr>
      <w:tblPr/>
      <w:tcPr/>
    </w:tblStylePr>
    <w:tblStylePr w:type="lastRow">
      <w:pPr/>
      <w:rPr>
        <w:b/>
        <w:color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9">
    <w:name w:val="List Table 6 Colorful - Accent 6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/>
    <w:tblStylePr w:type="band1Horz">
      <w:pPr/>
      <w:rPr>
        <w:color w:themeColor="accent6" w:themeTint="98" w:themeShade="95"/>
        <w:sz w:val="22"/>
      </w:rPr>
      <w:tblPr/>
      <w:tcPr>
        <w:shd w:val="clear" w:color="FFFFFF" w:fill="FDE5D1" w:themeFill="accent6" w:themeFillTint="40"/>
      </w:tcPr>
    </w:tblStylePr>
    <w:tblStylePr w:type="band1Vert">
      <w:pPr/>
      <w:tblPr/>
      <w:tcPr>
        <w:shd w:val="clear" w:color="FFFFFF" w:fill="FDE5D1" w:themeFill="accent6" w:themeFillTint="40"/>
      </w:tcPr>
    </w:tblStylePr>
    <w:tblStylePr w:type="band2Horz">
      <w:pPr/>
      <w:rPr>
        <w:color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6" w:themeTint="98" w:themeShade="95"/>
      </w:rPr>
      <w:tblPr/>
      <w:tcPr/>
    </w:tblStylePr>
    <w:tblStylePr w:type="firstRow">
      <w:pPr/>
      <w:rPr>
        <w:b/>
        <w:color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pPr/>
      <w:rPr>
        <w:b/>
        <w:color w:themeColor="accent6" w:themeTint="98" w:themeShade="95"/>
      </w:rPr>
      <w:tblPr/>
      <w:tcPr/>
    </w:tblStylePr>
    <w:tblStylePr w:type="lastRow">
      <w:pPr/>
      <w:rPr>
        <w:b/>
        <w:color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0">
    <w:name w:val="List Table 7 Colorful"/>
    <w:basedOn w:val="769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/>
    <w:tblStylePr w:type="band1Horz">
      <w:pPr/>
      <w:rPr>
        <w:color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pPr/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text1" w:themeTint="80" w:themeShade="95"/>
        <w:sz w:val="22"/>
      </w:rPr>
      <w:tblPr/>
      <w:tcPr/>
    </w:tblStylePr>
  </w:style>
  <w:style w:type="table" w:styleId="111">
    <w:name w:val="List Table 7 Colorful - Accent 1"/>
    <w:basedOn w:val="769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cPr/>
    <w:tblStylePr w:type="band1Horz">
      <w:pPr/>
      <w:rPr>
        <w:color w:themeColor="accent1" w:themeShade="95"/>
        <w:sz w:val="22"/>
      </w:rPr>
      <w:tblPr/>
      <w:tcPr>
        <w:shd w:val="clear" w:color="FFFFFF" w:fill="D3DFEE" w:themeFill="accent1" w:themeFillTint="40"/>
      </w:tcPr>
    </w:tblStylePr>
    <w:tblStylePr w:type="band1Vert">
      <w:pPr/>
      <w:tblPr/>
      <w:tcPr>
        <w:shd w:val="clear" w:color="FFFFFF" w:fill="D3DFEE" w:themeFill="accent1" w:themeFillTint="40"/>
      </w:tcPr>
    </w:tblStylePr>
    <w:tblStylePr w:type="band2Horz">
      <w:pPr/>
      <w:rPr>
        <w:color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1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pPr/>
      <w:rPr>
        <w:i/>
        <w:color w:themeColor="accent1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1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1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1" w:themeShade="95"/>
        <w:sz w:val="22"/>
      </w:rPr>
      <w:tblPr/>
      <w:tcPr/>
    </w:tblStylePr>
  </w:style>
  <w:style w:type="table" w:styleId="112">
    <w:name w:val="List Table 7 Colorful - Accent 2"/>
    <w:basedOn w:val="769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EFD3D2" w:themeFill="accent2" w:themeFillTint="40"/>
      </w:tcPr>
    </w:tblStylePr>
    <w:tblStylePr w:type="band1Vert">
      <w:pPr/>
      <w:tblPr/>
      <w:tcPr>
        <w:shd w:val="clear" w:color="FFFFFF" w:fill="EFD3D2" w:themeFill="accent2" w:themeFillTint="40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pPr/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2" w:themeTint="97" w:themeShade="95"/>
        <w:sz w:val="22"/>
      </w:rPr>
      <w:tblPr/>
      <w:tcPr/>
    </w:tblStylePr>
  </w:style>
  <w:style w:type="table" w:styleId="113">
    <w:name w:val="List Table 7 Colorful - Accent 3"/>
    <w:basedOn w:val="769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/>
    <w:tblStylePr w:type="band1Horz">
      <w:pPr/>
      <w:rPr>
        <w:color w:themeColor="accent3" w:themeTint="98" w:themeShade="95"/>
        <w:sz w:val="22"/>
      </w:rPr>
      <w:tblPr/>
      <w:tcPr>
        <w:shd w:val="clear" w:color="FFFFFF" w:fill="E6EED5" w:themeFill="accent3" w:themeFillTint="40"/>
      </w:tcPr>
    </w:tblStylePr>
    <w:tblStylePr w:type="band1Vert">
      <w:pPr/>
      <w:tblPr/>
      <w:tcPr>
        <w:shd w:val="clear" w:color="FFFFFF" w:fill="E6EED5" w:themeFill="accent3" w:themeFillTint="40"/>
      </w:tcPr>
    </w:tblStylePr>
    <w:tblStylePr w:type="band2Horz">
      <w:pPr/>
      <w:rPr>
        <w:color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3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pPr/>
      <w:rPr>
        <w:i/>
        <w:color w:themeColor="accent3" w:themeTint="98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3" w:themeTint="98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3" w:themeTint="98" w:themeShade="95"/>
        <w:sz w:val="22"/>
      </w:rPr>
      <w:tblPr/>
      <w:tcPr/>
    </w:tblStylePr>
  </w:style>
  <w:style w:type="table" w:styleId="114">
    <w:name w:val="List Table 7 Colorful - Accent 4"/>
    <w:basedOn w:val="769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DFD8E8" w:themeFill="accent4" w:themeFillTint="40"/>
      </w:tcPr>
    </w:tblStylePr>
    <w:tblStylePr w:type="band1Vert">
      <w:pPr/>
      <w:tblPr/>
      <w:tcPr>
        <w:shd w:val="clear" w:color="FFFFFF" w:fill="DFD8E8" w:themeFill="accent4" w:themeFillTint="40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pPr/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4" w:themeTint="9a" w:themeShade="95"/>
        <w:sz w:val="22"/>
      </w:rPr>
      <w:tblPr/>
      <w:tcPr/>
    </w:tblStylePr>
  </w:style>
  <w:style w:type="table" w:styleId="115">
    <w:name w:val="List Table 7 Colorful - Accent 5"/>
    <w:basedOn w:val="769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/>
    <w:tblStylePr w:type="band1Horz">
      <w:pPr/>
      <w:rPr>
        <w:color w:themeColor="accent5" w:themeTint="9a" w:themeShade="95"/>
        <w:sz w:val="22"/>
      </w:rPr>
      <w:tblPr/>
      <w:tcPr>
        <w:shd w:val="clear" w:color="FFFFFF" w:fill="D2EAF1" w:themeFill="accent5" w:themeFillTint="40"/>
      </w:tcPr>
    </w:tblStylePr>
    <w:tblStylePr w:type="band1Vert">
      <w:pPr/>
      <w:tblPr/>
      <w:tcPr>
        <w:shd w:val="clear" w:color="FFFFFF" w:fill="D2EAF1" w:themeFill="accent5" w:themeFillTint="40"/>
      </w:tcPr>
    </w:tblStylePr>
    <w:tblStylePr w:type="band2Horz">
      <w:pPr/>
      <w:rPr>
        <w:color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5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pPr/>
      <w:rPr>
        <w:i/>
        <w:color w:themeColor="accent5" w:themeTint="9a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5" w:themeTint="9a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Tint="9a" w:themeShade="95"/>
        <w:sz w:val="22"/>
      </w:rPr>
      <w:tblPr/>
      <w:tcPr/>
    </w:tblStylePr>
  </w:style>
  <w:style w:type="table" w:styleId="116">
    <w:name w:val="List Table 7 Colorful - Accent 6"/>
    <w:basedOn w:val="769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/>
    <w:tblStylePr w:type="band1Horz">
      <w:pPr/>
      <w:rPr>
        <w:color w:themeColor="accent6" w:themeTint="98" w:themeShade="95"/>
        <w:sz w:val="22"/>
      </w:rPr>
      <w:tblPr/>
      <w:tcPr>
        <w:shd w:val="clear" w:color="FFFFFF" w:fill="FDE5D1" w:themeFill="accent6" w:themeFillTint="40"/>
      </w:tcPr>
    </w:tblStylePr>
    <w:tblStylePr w:type="band1Vert">
      <w:pPr/>
      <w:tblPr/>
      <w:tcPr>
        <w:shd w:val="clear" w:color="FFFFFF" w:fill="FDE5D1" w:themeFill="accent6" w:themeFillTint="40"/>
      </w:tcPr>
    </w:tblStylePr>
    <w:tblStylePr w:type="band2Horz">
      <w:pPr/>
      <w:rPr>
        <w:color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6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pPr/>
      <w:rPr>
        <w:i/>
        <w:color w:themeColor="accent6" w:themeTint="98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6" w:themeTint="98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6" w:themeTint="98" w:themeShade="95"/>
        <w:sz w:val="22"/>
      </w:rPr>
      <w:tblPr/>
      <w:tcPr/>
    </w:tblStylePr>
  </w:style>
  <w:style w:type="table" w:styleId="117">
    <w:name w:val="Lined - Accent"/>
    <w:basedOn w:val="769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8">
    <w:name w:val="Lined - Accent 1"/>
    <w:basedOn w:val="769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C8D7EA" w:themeFill="accent1" w:themeFillTint="50"/>
      </w:tcPr>
    </w:tblStylePr>
    <w:tblStylePr w:type="band2Vert">
      <w:pPr/>
      <w:rPr>
        <w:sz w:val="22"/>
      </w:rPr>
      <w:tblPr/>
      <w:tcPr>
        <w:shd w:val="clear" w:color="FFFFFF" w:fill="C8D7EA" w:themeFill="accent1" w:themeFillTint="50"/>
      </w:tcPr>
    </w:tblStylePr>
    <w:tblStylePr w:type="firstCol">
      <w:pPr/>
      <w:rPr>
        <w:sz w:val="22"/>
      </w:rPr>
      <w:tblPr/>
      <w:tcPr>
        <w:shd w:val="clear" w:color="FFFFFF" w:fill="5D8BC2" w:themeFill="accent1" w:themeFillTint="ea"/>
      </w:tcPr>
    </w:tblStylePr>
    <w:tblStylePr w:type="firstRow">
      <w:pPr/>
      <w:rPr>
        <w:sz w:val="22"/>
      </w:rPr>
      <w:tblPr/>
      <w:tcPr>
        <w:shd w:val="clear" w:color="FFFFFF" w:fill="5D8BC2" w:themeFill="accent1" w:themeFillTint="ea"/>
      </w:tcPr>
    </w:tblStylePr>
    <w:tblStylePr w:type="lastCol">
      <w:pPr/>
      <w:rPr>
        <w:sz w:val="22"/>
      </w:rPr>
      <w:tblPr/>
      <w:tcPr>
        <w:shd w:val="clear" w:color="FFFFFF" w:fill="5D8BC2" w:themeFill="accent1" w:themeFillTint="ea"/>
      </w:tcPr>
    </w:tblStylePr>
    <w:tblStylePr w:type="lastRow">
      <w:pPr/>
      <w:rPr>
        <w:sz w:val="22"/>
      </w:rPr>
      <w:tblPr/>
      <w:tcPr>
        <w:shd w:val="clear" w:color="FFFFFF" w:fill="5D8BC2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9">
    <w:name w:val="Lined - Accent 2"/>
    <w:basedOn w:val="769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3DDDC" w:themeFill="accent2" w:themeFillTint="32"/>
      </w:tcPr>
    </w:tblStylePr>
    <w:tblStylePr w:type="band2Vert">
      <w:pPr/>
      <w:rPr>
        <w:sz w:val="22"/>
      </w:rPr>
      <w:tblPr/>
      <w:tcPr>
        <w:shd w:val="clear" w:color="FFFFFF" w:fill="F3DDDC" w:themeFill="accent2" w:themeFillTint="32"/>
      </w:tcPr>
    </w:tblStylePr>
    <w:tblStylePr w:type="firstCol">
      <w:pPr/>
      <w:rPr>
        <w:sz w:val="22"/>
      </w:rPr>
      <w:tblPr/>
      <w:tcPr>
        <w:shd w:val="clear" w:color="FFFFFF" w:fill="DA9796" w:themeFill="accent2" w:themeFillTint="97"/>
      </w:tcPr>
    </w:tblStylePr>
    <w:tblStylePr w:type="firstRow">
      <w:pPr/>
      <w:rPr>
        <w:sz w:val="22"/>
      </w:rPr>
      <w:tblPr/>
      <w:tcPr>
        <w:shd w:val="clear" w:color="FFFFFF" w:fill="DA9796" w:themeFill="accent2" w:themeFillTint="97"/>
      </w:tcPr>
    </w:tblStylePr>
    <w:tblStylePr w:type="lastCol">
      <w:pPr/>
      <w:rPr>
        <w:sz w:val="22"/>
      </w:rPr>
      <w:tblPr/>
      <w:tcPr>
        <w:shd w:val="clear" w:color="FFFFFF" w:fill="DA9796" w:themeFill="accent2" w:themeFillTint="97"/>
      </w:tcPr>
    </w:tblStylePr>
    <w:tblStylePr w:type="lastRow">
      <w:pPr/>
      <w:rPr>
        <w:sz w:val="22"/>
      </w:rPr>
      <w:tblPr/>
      <w:tcPr>
        <w:shd w:val="clear" w:color="FFFFFF" w:fill="DA9796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0">
    <w:name w:val="Lined - Accent 3"/>
    <w:basedOn w:val="769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BF1DD" w:themeFill="accent3" w:themeFillTint="34"/>
      </w:tcPr>
    </w:tblStylePr>
    <w:tblStylePr w:type="band2Vert">
      <w:pPr/>
      <w:rPr>
        <w:sz w:val="22"/>
      </w:rPr>
      <w:tblPr/>
      <w:tcPr>
        <w:shd w:val="clear" w:color="FFFFFF" w:fill="EBF1DD" w:themeFill="accent3" w:themeFillTint="34"/>
      </w:tcPr>
    </w:tblStylePr>
    <w:tblStylePr w:type="firstCol">
      <w:pPr/>
      <w:rPr>
        <w:sz w:val="22"/>
      </w:rPr>
      <w:tblPr/>
      <w:tcPr>
        <w:shd w:val="clear" w:color="FFFFFF" w:fill="9BBB5A" w:themeFill="accent3" w:themeFillTint="fe"/>
      </w:tcPr>
    </w:tblStylePr>
    <w:tblStylePr w:type="firstRow">
      <w:pPr/>
      <w:rPr>
        <w:sz w:val="22"/>
      </w:rPr>
      <w:tblPr/>
      <w:tcPr>
        <w:shd w:val="clear" w:color="FFFFFF" w:fill="9BBB5A" w:themeFill="accent3" w:themeFillTint="fe"/>
      </w:tcPr>
    </w:tblStylePr>
    <w:tblStylePr w:type="lastCol">
      <w:pPr/>
      <w:rPr>
        <w:sz w:val="22"/>
      </w:rPr>
      <w:tblPr/>
      <w:tcPr>
        <w:shd w:val="clear" w:color="FFFFFF" w:fill="9BBB5A" w:themeFill="accent3" w:themeFillTint="fe"/>
      </w:tcPr>
    </w:tblStylePr>
    <w:tblStylePr w:type="lastRow">
      <w:pPr/>
      <w:rPr>
        <w:sz w:val="22"/>
      </w:rPr>
      <w:tblPr/>
      <w:tcPr>
        <w:shd w:val="clear" w:color="FFFFFF" w:fill="9BBB5A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1">
    <w:name w:val="Lined - Accent 4"/>
    <w:basedOn w:val="769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Vert">
      <w:pPr/>
      <w:rPr>
        <w:sz w:val="22"/>
      </w:rPr>
      <w:tblPr/>
      <w:tcPr>
        <w:shd w:val="clear" w:color="FFFFFF" w:fill="E5DFEC" w:themeFill="accent4" w:themeFillTint="34"/>
      </w:tcPr>
    </w:tblStylePr>
    <w:tblStylePr w:type="firstCol">
      <w:pPr/>
      <w:rPr>
        <w:sz w:val="22"/>
      </w:rPr>
      <w:tblPr/>
      <w:tcPr>
        <w:shd w:val="clear" w:color="FFFFFF" w:fill="B2A1C7" w:themeFill="accent4" w:themeFillTint="9a"/>
      </w:tcPr>
    </w:tblStylePr>
    <w:tblStylePr w:type="firstRow">
      <w:pPr/>
      <w:rPr>
        <w:sz w:val="22"/>
      </w:rPr>
      <w:tblPr/>
      <w:tcPr>
        <w:shd w:val="clear" w:color="FFFFFF" w:fill="B2A1C7" w:themeFill="accent4" w:themeFillTint="9a"/>
      </w:tcPr>
    </w:tblStylePr>
    <w:tblStylePr w:type="lastCol">
      <w:pPr/>
      <w:rPr>
        <w:sz w:val="22"/>
      </w:rPr>
      <w:tblPr/>
      <w:tcPr>
        <w:shd w:val="clear" w:color="FFFFFF" w:fill="B2A1C7" w:themeFill="accent4" w:themeFillTint="9a"/>
      </w:tcPr>
    </w:tblStylePr>
    <w:tblStylePr w:type="lastRow">
      <w:pPr/>
      <w:rPr>
        <w:sz w:val="22"/>
      </w:rPr>
      <w:tblPr/>
      <w:tcPr>
        <w:shd w:val="clear" w:color="FFFFFF" w:fill="B2A1C7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2">
    <w:name w:val="Lined - Accent 5"/>
    <w:basedOn w:val="769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Vert">
      <w:pPr/>
      <w:rPr>
        <w:sz w:val="22"/>
      </w:rPr>
      <w:tblPr/>
      <w:tcPr>
        <w:shd w:val="clear" w:color="FFFFFF" w:fill="DAEEF3" w:themeFill="accent5" w:themeFillTint="34"/>
      </w:tcPr>
    </w:tblStylePr>
    <w:tblStylePr w:type="firstCol">
      <w:pPr/>
      <w:rPr>
        <w:sz w:val="22"/>
      </w:rPr>
      <w:tblPr/>
      <w:tcPr>
        <w:shd w:val="clear" w:color="FFFFFF" w:fill="4BACC6" w:themeFill="accent5"/>
      </w:tcPr>
    </w:tblStylePr>
    <w:tblStylePr w:type="firstRow">
      <w:pPr/>
      <w:rPr>
        <w:sz w:val="22"/>
      </w:rPr>
      <w:tblPr/>
      <w:tcPr>
        <w:shd w:val="clear" w:color="FFFFFF" w:fill="4BACC6" w:themeFill="accent5"/>
      </w:tcPr>
    </w:tblStylePr>
    <w:tblStylePr w:type="lastCol">
      <w:pPr/>
      <w:rPr>
        <w:sz w:val="22"/>
      </w:rPr>
      <w:tblPr/>
      <w:tcPr>
        <w:shd w:val="clear" w:color="FFFFFF" w:fill="4BACC6" w:themeFill="accent5"/>
      </w:tcPr>
    </w:tblStylePr>
    <w:tblStylePr w:type="lastRow">
      <w:pPr/>
      <w:rPr>
        <w:sz w:val="22"/>
      </w:rPr>
      <w:tblPr/>
      <w:tcPr>
        <w:shd w:val="clear" w:color="FFFFFF" w:fill="4BACC6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3">
    <w:name w:val="Lined - Accent 6"/>
    <w:basedOn w:val="769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DEAD9" w:themeFill="accent6" w:themeFillTint="34"/>
      </w:tcPr>
    </w:tblStylePr>
    <w:tblStylePr w:type="band2Vert">
      <w:pPr/>
      <w:rPr>
        <w:sz w:val="22"/>
      </w:rPr>
      <w:tblPr/>
      <w:tcPr>
        <w:shd w:val="clear" w:color="FFFFFF" w:fill="FDEAD9" w:themeFill="accent6" w:themeFillTint="34"/>
      </w:tcPr>
    </w:tblStylePr>
    <w:tblStylePr w:type="firstCol">
      <w:pPr/>
      <w:rPr>
        <w:sz w:val="22"/>
      </w:rPr>
      <w:tblPr/>
      <w:tcPr>
        <w:shd w:val="clear" w:color="FFFFFF" w:fill="F79646" w:themeFill="accent6"/>
      </w:tcPr>
    </w:tblStylePr>
    <w:tblStylePr w:type="firstRow">
      <w:pPr/>
      <w:rPr>
        <w:sz w:val="22"/>
      </w:rPr>
      <w:tblPr/>
      <w:tcPr>
        <w:shd w:val="clear" w:color="FFFFFF" w:fill="F79646" w:themeFill="accent6"/>
      </w:tcPr>
    </w:tblStylePr>
    <w:tblStylePr w:type="lastCol">
      <w:pPr/>
      <w:rPr>
        <w:sz w:val="22"/>
      </w:rPr>
      <w:tblPr/>
      <w:tcPr>
        <w:shd w:val="clear" w:color="FFFFFF" w:fill="F79646" w:themeFill="accent6"/>
      </w:tcPr>
    </w:tblStylePr>
    <w:tblStylePr w:type="lastRow">
      <w:pPr/>
      <w:rPr>
        <w:sz w:val="22"/>
      </w:rPr>
      <w:tblPr/>
      <w:tcPr>
        <w:shd w:val="clear" w:color="FFFFFF" w:fill="F79646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4">
    <w:name w:val="Bordered &amp; Lined - Accent"/>
    <w:basedOn w:val="769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5">
    <w:name w:val="Bordered &amp; Lined - Accent 1"/>
    <w:basedOn w:val="769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C8D7EA" w:themeFill="accent1" w:themeFillTint="50"/>
      </w:tcPr>
    </w:tblStylePr>
    <w:tblStylePr w:type="band2Vert">
      <w:pPr/>
      <w:rPr>
        <w:sz w:val="22"/>
      </w:rPr>
      <w:tblPr/>
      <w:tcPr>
        <w:shd w:val="clear" w:color="FFFFFF" w:fill="C8D7EA" w:themeFill="accent1" w:themeFillTint="50"/>
      </w:tcPr>
    </w:tblStylePr>
    <w:tblStylePr w:type="firstCol">
      <w:pPr/>
      <w:rPr>
        <w:sz w:val="22"/>
      </w:rPr>
      <w:tblPr/>
      <w:tcPr>
        <w:shd w:val="clear" w:color="FFFFFF" w:fill="5D8BC2" w:themeFill="accent1" w:themeFillTint="ea"/>
      </w:tcPr>
    </w:tblStylePr>
    <w:tblStylePr w:type="firstRow">
      <w:pPr/>
      <w:rPr>
        <w:sz w:val="22"/>
      </w:rPr>
      <w:tblPr/>
      <w:tcPr>
        <w:shd w:val="clear" w:color="FFFFFF" w:fill="5D8BC2" w:themeFill="accent1" w:themeFillTint="ea"/>
      </w:tcPr>
    </w:tblStylePr>
    <w:tblStylePr w:type="lastCol">
      <w:pPr/>
      <w:rPr>
        <w:sz w:val="22"/>
      </w:rPr>
      <w:tblPr/>
      <w:tcPr>
        <w:shd w:val="clear" w:color="FFFFFF" w:fill="5D8BC2" w:themeFill="accent1" w:themeFillTint="ea"/>
      </w:tcPr>
    </w:tblStylePr>
    <w:tblStylePr w:type="lastRow">
      <w:pPr/>
      <w:rPr>
        <w:sz w:val="22"/>
      </w:rPr>
      <w:tblPr/>
      <w:tcPr>
        <w:shd w:val="clear" w:color="FFFFFF" w:fill="5D8BC2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6">
    <w:name w:val="Bordered &amp; Lined - Accent 2"/>
    <w:basedOn w:val="769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3DDDC" w:themeFill="accent2" w:themeFillTint="32"/>
      </w:tcPr>
    </w:tblStylePr>
    <w:tblStylePr w:type="band2Vert">
      <w:pPr/>
      <w:rPr>
        <w:sz w:val="22"/>
      </w:rPr>
      <w:tblPr/>
      <w:tcPr>
        <w:shd w:val="clear" w:color="FFFFFF" w:fill="F3DDDC" w:themeFill="accent2" w:themeFillTint="32"/>
      </w:tcPr>
    </w:tblStylePr>
    <w:tblStylePr w:type="firstCol">
      <w:pPr/>
      <w:rPr>
        <w:sz w:val="22"/>
      </w:rPr>
      <w:tblPr/>
      <w:tcPr>
        <w:shd w:val="clear" w:color="FFFFFF" w:fill="DA9796" w:themeFill="accent2" w:themeFillTint="97"/>
      </w:tcPr>
    </w:tblStylePr>
    <w:tblStylePr w:type="firstRow">
      <w:pPr/>
      <w:rPr>
        <w:sz w:val="22"/>
      </w:rPr>
      <w:tblPr/>
      <w:tcPr>
        <w:shd w:val="clear" w:color="FFFFFF" w:fill="DA9796" w:themeFill="accent2" w:themeFillTint="97"/>
      </w:tcPr>
    </w:tblStylePr>
    <w:tblStylePr w:type="lastCol">
      <w:pPr/>
      <w:rPr>
        <w:sz w:val="22"/>
      </w:rPr>
      <w:tblPr/>
      <w:tcPr>
        <w:shd w:val="clear" w:color="FFFFFF" w:fill="DA9796" w:themeFill="accent2" w:themeFillTint="97"/>
      </w:tcPr>
    </w:tblStylePr>
    <w:tblStylePr w:type="lastRow">
      <w:pPr/>
      <w:rPr>
        <w:sz w:val="22"/>
      </w:rPr>
      <w:tblPr/>
      <w:tcPr>
        <w:shd w:val="clear" w:color="FFFFFF" w:fill="DA9796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7">
    <w:name w:val="Bordered &amp; Lined - Accent 3"/>
    <w:basedOn w:val="769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BF1DD" w:themeFill="accent3" w:themeFillTint="34"/>
      </w:tcPr>
    </w:tblStylePr>
    <w:tblStylePr w:type="band2Vert">
      <w:pPr/>
      <w:rPr>
        <w:sz w:val="22"/>
      </w:rPr>
      <w:tblPr/>
      <w:tcPr>
        <w:shd w:val="clear" w:color="FFFFFF" w:fill="EBF1DD" w:themeFill="accent3" w:themeFillTint="34"/>
      </w:tcPr>
    </w:tblStylePr>
    <w:tblStylePr w:type="firstCol">
      <w:pPr/>
      <w:rPr>
        <w:sz w:val="22"/>
      </w:rPr>
      <w:tblPr/>
      <w:tcPr>
        <w:shd w:val="clear" w:color="FFFFFF" w:fill="9BBB5A" w:themeFill="accent3" w:themeFillTint="fe"/>
      </w:tcPr>
    </w:tblStylePr>
    <w:tblStylePr w:type="firstRow">
      <w:pPr/>
      <w:rPr>
        <w:sz w:val="22"/>
      </w:rPr>
      <w:tblPr/>
      <w:tcPr>
        <w:shd w:val="clear" w:color="FFFFFF" w:fill="9BBB5A" w:themeFill="accent3" w:themeFillTint="fe"/>
      </w:tcPr>
    </w:tblStylePr>
    <w:tblStylePr w:type="lastCol">
      <w:pPr/>
      <w:rPr>
        <w:sz w:val="22"/>
      </w:rPr>
      <w:tblPr/>
      <w:tcPr>
        <w:shd w:val="clear" w:color="FFFFFF" w:fill="9BBB5A" w:themeFill="accent3" w:themeFillTint="fe"/>
      </w:tcPr>
    </w:tblStylePr>
    <w:tblStylePr w:type="lastRow">
      <w:pPr/>
      <w:rPr>
        <w:sz w:val="22"/>
      </w:rPr>
      <w:tblPr/>
      <w:tcPr>
        <w:shd w:val="clear" w:color="FFFFFF" w:fill="9BBB5A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8">
    <w:name w:val="Bordered &amp; Lined - Accent 4"/>
    <w:basedOn w:val="769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Vert">
      <w:pPr/>
      <w:rPr>
        <w:sz w:val="22"/>
      </w:rPr>
      <w:tblPr/>
      <w:tcPr>
        <w:shd w:val="clear" w:color="FFFFFF" w:fill="E5DFEC" w:themeFill="accent4" w:themeFillTint="34"/>
      </w:tcPr>
    </w:tblStylePr>
    <w:tblStylePr w:type="firstCol">
      <w:pPr/>
      <w:rPr>
        <w:sz w:val="22"/>
      </w:rPr>
      <w:tblPr/>
      <w:tcPr>
        <w:shd w:val="clear" w:color="FFFFFF" w:fill="B2A1C7" w:themeFill="accent4" w:themeFillTint="9a"/>
      </w:tcPr>
    </w:tblStylePr>
    <w:tblStylePr w:type="firstRow">
      <w:pPr/>
      <w:rPr>
        <w:sz w:val="22"/>
      </w:rPr>
      <w:tblPr/>
      <w:tcPr>
        <w:shd w:val="clear" w:color="FFFFFF" w:fill="B2A1C7" w:themeFill="accent4" w:themeFillTint="9a"/>
      </w:tcPr>
    </w:tblStylePr>
    <w:tblStylePr w:type="lastCol">
      <w:pPr/>
      <w:rPr>
        <w:sz w:val="22"/>
      </w:rPr>
      <w:tblPr/>
      <w:tcPr>
        <w:shd w:val="clear" w:color="FFFFFF" w:fill="B2A1C7" w:themeFill="accent4" w:themeFillTint="9a"/>
      </w:tcPr>
    </w:tblStylePr>
    <w:tblStylePr w:type="lastRow">
      <w:pPr/>
      <w:rPr>
        <w:sz w:val="22"/>
      </w:rPr>
      <w:tblPr/>
      <w:tcPr>
        <w:shd w:val="clear" w:color="FFFFFF" w:fill="B2A1C7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9">
    <w:name w:val="Bordered &amp; Lined - Accent 5"/>
    <w:basedOn w:val="769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Vert">
      <w:pPr/>
      <w:rPr>
        <w:sz w:val="22"/>
      </w:rPr>
      <w:tblPr/>
      <w:tcPr>
        <w:shd w:val="clear" w:color="FFFFFF" w:fill="DAEEF3" w:themeFill="accent5" w:themeFillTint="34"/>
      </w:tcPr>
    </w:tblStylePr>
    <w:tblStylePr w:type="firstCol">
      <w:pPr/>
      <w:rPr>
        <w:sz w:val="22"/>
      </w:rPr>
      <w:tblPr/>
      <w:tcPr>
        <w:shd w:val="clear" w:color="FFFFFF" w:fill="4BACC6" w:themeFill="accent5"/>
      </w:tcPr>
    </w:tblStylePr>
    <w:tblStylePr w:type="firstRow">
      <w:pPr/>
      <w:rPr>
        <w:sz w:val="22"/>
      </w:rPr>
      <w:tblPr/>
      <w:tcPr>
        <w:shd w:val="clear" w:color="FFFFFF" w:fill="4BACC6" w:themeFill="accent5"/>
      </w:tcPr>
    </w:tblStylePr>
    <w:tblStylePr w:type="lastCol">
      <w:pPr/>
      <w:rPr>
        <w:sz w:val="22"/>
      </w:rPr>
      <w:tblPr/>
      <w:tcPr>
        <w:shd w:val="clear" w:color="FFFFFF" w:fill="4BACC6" w:themeFill="accent5"/>
      </w:tcPr>
    </w:tblStylePr>
    <w:tblStylePr w:type="lastRow">
      <w:pPr/>
      <w:rPr>
        <w:sz w:val="22"/>
      </w:rPr>
      <w:tblPr/>
      <w:tcPr>
        <w:shd w:val="clear" w:color="FFFFFF" w:fill="4BACC6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0">
    <w:name w:val="Bordered &amp; Lined - Accent 6"/>
    <w:basedOn w:val="769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DEAD9" w:themeFill="accent6" w:themeFillTint="34"/>
      </w:tcPr>
    </w:tblStylePr>
    <w:tblStylePr w:type="band2Vert">
      <w:pPr/>
      <w:rPr>
        <w:sz w:val="22"/>
      </w:rPr>
      <w:tblPr/>
      <w:tcPr>
        <w:shd w:val="clear" w:color="FFFFFF" w:fill="FDEAD9" w:themeFill="accent6" w:themeFillTint="34"/>
      </w:tcPr>
    </w:tblStylePr>
    <w:tblStylePr w:type="firstCol">
      <w:pPr/>
      <w:rPr>
        <w:sz w:val="22"/>
      </w:rPr>
      <w:tblPr/>
      <w:tcPr>
        <w:shd w:val="clear" w:color="FFFFFF" w:fill="F79646" w:themeFill="accent6"/>
      </w:tcPr>
    </w:tblStylePr>
    <w:tblStylePr w:type="firstRow">
      <w:pPr/>
      <w:rPr>
        <w:sz w:val="22"/>
      </w:rPr>
      <w:tblPr/>
      <w:tcPr>
        <w:shd w:val="clear" w:color="FFFFFF" w:fill="F79646" w:themeFill="accent6"/>
      </w:tcPr>
    </w:tblStylePr>
    <w:tblStylePr w:type="lastCol">
      <w:pPr/>
      <w:rPr>
        <w:sz w:val="22"/>
      </w:rPr>
      <w:tblPr/>
      <w:tcPr>
        <w:shd w:val="clear" w:color="FFFFFF" w:fill="F79646" w:themeFill="accent6"/>
      </w:tcPr>
    </w:tblStylePr>
    <w:tblStylePr w:type="lastRow">
      <w:pPr/>
      <w:rPr>
        <w:sz w:val="22"/>
      </w:rPr>
      <w:tblPr/>
      <w:tcPr>
        <w:shd w:val="clear" w:color="FFFFFF" w:fill="F79646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1">
    <w:name w:val="Bordered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tex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2">
    <w:name w:val="Bordered - Accent 1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3">
    <w:name w:val="Bordered - Accent 2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2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4">
    <w:name w:val="Bordered - Accent 3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3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5">
    <w:name w:val="Bordered - Accent 4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4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6">
    <w:name w:val="Bordered - Accent 5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5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7">
    <w:name w:val="Bordered - Accent 6"/>
    <w:basedOn w:val="7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6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default="1" w:styleId="769">
    <w:name w:val="Normal Table"/>
    <w:uiPriority w:val="99"/>
    <w:semiHidden/>
    <w:unhideWhenUsed/>
    <w:pPr/>
    <w:tblPr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customStyle="1" w:styleId="783">
    <w:name w:val="Table Normal"/>
    <w:pPr/>
    <w:tblPr>
      <w:tblCellMar>
        <w:left w:w="0" w:type="dxa"/>
        <w:top w:w="0" w:type="dxa"/>
        <w:right w:w="0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customStyle="1" w:styleId="784">
    <w:name w:val="Table Normal"/>
    <w:uiPriority w:val="2"/>
    <w:qFormat/>
    <w:pPr/>
    <w:tblPr>
      <w:tblCellMar>
        <w:left w:w="0" w:type="dxa"/>
        <w:top w:w="0" w:type="dxa"/>
        <w:right w:w="0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Arial" pitchFamily="0" charset="1"/>
        <a:cs typeface="Arial" pitchFamily="0" charset="1"/>
      </a:majorFont>
      <a:minorFont>
        <a:latin typeface="Cambria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OsgyCxr4mykOrZqbmCw90i7a70w==">CgMxLjA4AHIhMUxMaEs0VGpLcGRJMkNUZW80cUxMNmhYa0gwM0lWSWdM</go:docsCustomData>
</go:gDocsCustomXmlDataStorage>
</file>

<file path=customXml/itemProps1.xml><?xml version="1.0" encoding="utf-8"?>
<ds:datastoreItem xmlns:ds="http://schemas.openxmlformats.org/officeDocument/2006/customXml" ds:itemID="{8A1DCFE0-2291-4BB0-BF7A-A9F681DF225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Application>LibreOffice/25.2.7.2$Windows_X86_64 LibreOffice_project/5cbfd1ab6520636bb5f7b99185aa69bd7456825d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2025-09-23T16:55:00Z</dcterms:created>
  <dc:creator>Deborah Pinheiro Pinto</dc:creator>
  <dc:description/>
  <dc:language>pt-BR</dc:language>
  <cp:lastModifiedBy/>
  <dcterms:modified xsi:type="dcterms:W3CDTF">2026-10-13T19:53:28Z</dcterms:modified>
  <cp:revision>15</cp:revision>
  <dc:subject/>
  <dc:title/>
</cp:coreProperties>
</file>