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57104" w14:textId="72C837B4" w:rsidR="005347DB" w:rsidRDefault="005347DB" w:rsidP="00D75035">
      <w:pPr>
        <w:spacing w:after="0" w:line="480" w:lineRule="auto"/>
        <w:rPr>
          <w:rFonts w:ascii="Times New Roman" w:hAnsi="Times New Roman" w:cs="Times New Roman"/>
          <w:b/>
          <w:sz w:val="24"/>
          <w:szCs w:val="24"/>
        </w:rPr>
      </w:pPr>
      <w:r>
        <w:rPr>
          <w:rFonts w:ascii="Times New Roman" w:hAnsi="Times New Roman" w:cs="Times New Roman"/>
          <w:b/>
          <w:sz w:val="24"/>
          <w:szCs w:val="24"/>
        </w:rPr>
        <w:t>Findings &amp; recommendations:</w:t>
      </w:r>
    </w:p>
    <w:p w14:paraId="140C62E4" w14:textId="4BEF7F23" w:rsidR="003158E0" w:rsidRDefault="00073D2A" w:rsidP="003158E0">
      <w:pPr>
        <w:pStyle w:val="ListParagraph"/>
        <w:numPr>
          <w:ilvl w:val="0"/>
          <w:numId w:val="3"/>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Based on the </w:t>
      </w:r>
      <w:r w:rsidR="00AE474A">
        <w:rPr>
          <w:rFonts w:ascii="Times New Roman" w:hAnsi="Times New Roman" w:cs="Times New Roman"/>
          <w:bCs/>
          <w:sz w:val="24"/>
          <w:szCs w:val="24"/>
        </w:rPr>
        <w:t>subcategory statistic chart</w:t>
      </w:r>
      <w:r>
        <w:rPr>
          <w:rFonts w:ascii="Times New Roman" w:hAnsi="Times New Roman" w:cs="Times New Roman"/>
          <w:bCs/>
          <w:sz w:val="24"/>
          <w:szCs w:val="24"/>
        </w:rPr>
        <w:t xml:space="preserve">, “Plays” scored the best among other subcategories followed by </w:t>
      </w:r>
      <w:r w:rsidR="00065661">
        <w:rPr>
          <w:rFonts w:ascii="Times New Roman" w:hAnsi="Times New Roman" w:cs="Times New Roman"/>
          <w:bCs/>
          <w:sz w:val="24"/>
          <w:szCs w:val="24"/>
        </w:rPr>
        <w:t xml:space="preserve">Rock </w:t>
      </w:r>
      <w:r w:rsidR="00AE474A">
        <w:rPr>
          <w:rFonts w:ascii="Times New Roman" w:hAnsi="Times New Roman" w:cs="Times New Roman"/>
          <w:bCs/>
          <w:sz w:val="24"/>
          <w:szCs w:val="24"/>
        </w:rPr>
        <w:t>and</w:t>
      </w:r>
      <w:r w:rsidR="00065661">
        <w:rPr>
          <w:rFonts w:ascii="Times New Roman" w:hAnsi="Times New Roman" w:cs="Times New Roman"/>
          <w:bCs/>
          <w:sz w:val="24"/>
          <w:szCs w:val="24"/>
        </w:rPr>
        <w:t xml:space="preserve"> </w:t>
      </w:r>
      <w:r>
        <w:rPr>
          <w:rFonts w:ascii="Times New Roman" w:hAnsi="Times New Roman" w:cs="Times New Roman"/>
          <w:bCs/>
          <w:sz w:val="24"/>
          <w:szCs w:val="24"/>
        </w:rPr>
        <w:t>Documentary</w:t>
      </w:r>
      <w:r w:rsidR="00065661">
        <w:rPr>
          <w:rFonts w:ascii="Times New Roman" w:hAnsi="Times New Roman" w:cs="Times New Roman"/>
          <w:bCs/>
          <w:sz w:val="24"/>
          <w:szCs w:val="24"/>
        </w:rPr>
        <w:t xml:space="preserve">. </w:t>
      </w:r>
      <w:r w:rsidR="00AE474A">
        <w:rPr>
          <w:rFonts w:ascii="Times New Roman" w:hAnsi="Times New Roman" w:cs="Times New Roman"/>
          <w:bCs/>
          <w:sz w:val="24"/>
          <w:szCs w:val="24"/>
        </w:rPr>
        <w:t>In the U.S. and abroad, Louise would have a great chance of using Plays for her Kickstarter campaign followed by</w:t>
      </w:r>
      <w:r w:rsidR="00065661">
        <w:rPr>
          <w:rFonts w:ascii="Times New Roman" w:hAnsi="Times New Roman" w:cs="Times New Roman"/>
          <w:bCs/>
          <w:sz w:val="24"/>
          <w:szCs w:val="24"/>
        </w:rPr>
        <w:t xml:space="preserve"> </w:t>
      </w:r>
      <w:r w:rsidR="00AE474A">
        <w:rPr>
          <w:rFonts w:ascii="Times New Roman" w:hAnsi="Times New Roman" w:cs="Times New Roman"/>
          <w:bCs/>
          <w:sz w:val="24"/>
          <w:szCs w:val="24"/>
        </w:rPr>
        <w:t xml:space="preserve">the </w:t>
      </w:r>
      <w:r w:rsidR="00065661">
        <w:rPr>
          <w:rFonts w:ascii="Times New Roman" w:hAnsi="Times New Roman" w:cs="Times New Roman"/>
          <w:bCs/>
          <w:sz w:val="24"/>
          <w:szCs w:val="24"/>
        </w:rPr>
        <w:t xml:space="preserve">Rock and </w:t>
      </w:r>
      <w:r w:rsidR="00AE474A">
        <w:rPr>
          <w:rFonts w:ascii="Times New Roman" w:hAnsi="Times New Roman" w:cs="Times New Roman"/>
          <w:bCs/>
          <w:sz w:val="24"/>
          <w:szCs w:val="24"/>
        </w:rPr>
        <w:t>D</w:t>
      </w:r>
      <w:r w:rsidR="00065661">
        <w:rPr>
          <w:rFonts w:ascii="Times New Roman" w:hAnsi="Times New Roman" w:cs="Times New Roman"/>
          <w:bCs/>
          <w:sz w:val="24"/>
          <w:szCs w:val="24"/>
        </w:rPr>
        <w:t>ocumentary subcategories</w:t>
      </w:r>
      <w:r w:rsidR="00AE474A">
        <w:rPr>
          <w:rFonts w:ascii="Times New Roman" w:hAnsi="Times New Roman" w:cs="Times New Roman"/>
          <w:bCs/>
          <w:sz w:val="24"/>
          <w:szCs w:val="24"/>
        </w:rPr>
        <w:t>.</w:t>
      </w:r>
      <w:r>
        <w:rPr>
          <w:rFonts w:ascii="Times New Roman" w:hAnsi="Times New Roman" w:cs="Times New Roman"/>
          <w:bCs/>
          <w:sz w:val="24"/>
          <w:szCs w:val="24"/>
        </w:rPr>
        <w:t xml:space="preserve"> </w:t>
      </w:r>
      <w:r w:rsidR="00AE474A">
        <w:rPr>
          <w:rFonts w:ascii="Times New Roman" w:hAnsi="Times New Roman" w:cs="Times New Roman"/>
          <w:bCs/>
          <w:sz w:val="24"/>
          <w:szCs w:val="24"/>
        </w:rPr>
        <w:t>I</w:t>
      </w:r>
      <w:r>
        <w:rPr>
          <w:rFonts w:ascii="Times New Roman" w:hAnsi="Times New Roman" w:cs="Times New Roman"/>
          <w:bCs/>
          <w:sz w:val="24"/>
          <w:szCs w:val="24"/>
        </w:rPr>
        <w:t xml:space="preserve">t is recommended for Louise to choose “Plays” for her </w:t>
      </w:r>
      <w:r w:rsidR="00AE474A">
        <w:rPr>
          <w:rFonts w:ascii="Times New Roman" w:hAnsi="Times New Roman" w:cs="Times New Roman"/>
          <w:bCs/>
          <w:sz w:val="24"/>
          <w:szCs w:val="24"/>
        </w:rPr>
        <w:t xml:space="preserve">Kickstarter </w:t>
      </w:r>
      <w:r>
        <w:rPr>
          <w:rFonts w:ascii="Times New Roman" w:hAnsi="Times New Roman" w:cs="Times New Roman"/>
          <w:bCs/>
          <w:sz w:val="24"/>
          <w:szCs w:val="24"/>
        </w:rPr>
        <w:t>campaign.</w:t>
      </w:r>
      <w:r w:rsidR="00076257" w:rsidRPr="00076257">
        <w:rPr>
          <w:rFonts w:ascii="Times New Roman" w:hAnsi="Times New Roman" w:cs="Times New Roman"/>
          <w:bCs/>
          <w:noProof/>
          <w:sz w:val="24"/>
          <w:szCs w:val="24"/>
        </w:rPr>
        <w:t xml:space="preserve"> </w:t>
      </w:r>
    </w:p>
    <w:p w14:paraId="63DF06E7" w14:textId="38572BDA" w:rsidR="00076257" w:rsidRPr="00076257" w:rsidRDefault="00076257" w:rsidP="00076257">
      <w:pPr>
        <w:pStyle w:val="ListParagraph"/>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6831458" wp14:editId="25E78AE8">
            <wp:extent cx="4819916" cy="3001617"/>
            <wp:effectExtent l="0" t="0" r="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9 at 10.14.15 AM.png"/>
                    <pic:cNvPicPr/>
                  </pic:nvPicPr>
                  <pic:blipFill>
                    <a:blip r:embed="rId8">
                      <a:extLst>
                        <a:ext uri="{28A0092B-C50C-407E-A947-70E740481C1C}">
                          <a14:useLocalDpi xmlns:a14="http://schemas.microsoft.com/office/drawing/2010/main" val="0"/>
                        </a:ext>
                      </a:extLst>
                    </a:blip>
                    <a:stretch>
                      <a:fillRect/>
                    </a:stretch>
                  </pic:blipFill>
                  <pic:spPr>
                    <a:xfrm>
                      <a:off x="0" y="0"/>
                      <a:ext cx="4846908" cy="3018426"/>
                    </a:xfrm>
                    <a:prstGeom prst="rect">
                      <a:avLst/>
                    </a:prstGeom>
                  </pic:spPr>
                </pic:pic>
              </a:graphicData>
            </a:graphic>
          </wp:inline>
        </w:drawing>
      </w:r>
    </w:p>
    <w:p w14:paraId="2096B4D0" w14:textId="314671A9" w:rsidR="00076257" w:rsidRPr="00076257" w:rsidRDefault="00076257" w:rsidP="00076257">
      <w:pPr>
        <w:pStyle w:val="ListParagraph"/>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D80993A" wp14:editId="7418286E">
            <wp:extent cx="4147570" cy="2842592"/>
            <wp:effectExtent l="0" t="0" r="5715"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8 at 4.34.55 PM.png"/>
                    <pic:cNvPicPr/>
                  </pic:nvPicPr>
                  <pic:blipFill>
                    <a:blip r:embed="rId9">
                      <a:extLst>
                        <a:ext uri="{28A0092B-C50C-407E-A947-70E740481C1C}">
                          <a14:useLocalDpi xmlns:a14="http://schemas.microsoft.com/office/drawing/2010/main" val="0"/>
                        </a:ext>
                      </a:extLst>
                    </a:blip>
                    <a:stretch>
                      <a:fillRect/>
                    </a:stretch>
                  </pic:blipFill>
                  <pic:spPr>
                    <a:xfrm>
                      <a:off x="0" y="0"/>
                      <a:ext cx="4224322" cy="2895195"/>
                    </a:xfrm>
                    <a:prstGeom prst="rect">
                      <a:avLst/>
                    </a:prstGeom>
                  </pic:spPr>
                </pic:pic>
              </a:graphicData>
            </a:graphic>
          </wp:inline>
        </w:drawing>
      </w:r>
    </w:p>
    <w:p w14:paraId="2554E585" w14:textId="77777777" w:rsidR="00076257" w:rsidRPr="00076257" w:rsidRDefault="00076257" w:rsidP="00076257">
      <w:pPr>
        <w:pStyle w:val="ListParagraph"/>
        <w:spacing w:line="480" w:lineRule="auto"/>
        <w:rPr>
          <w:rFonts w:ascii="Times New Roman" w:hAnsi="Times New Roman" w:cs="Times New Roman"/>
          <w:bCs/>
          <w:sz w:val="24"/>
          <w:szCs w:val="24"/>
        </w:rPr>
      </w:pPr>
    </w:p>
    <w:p w14:paraId="70C9C7E5" w14:textId="2911E147" w:rsidR="006B4365" w:rsidRDefault="003158E0" w:rsidP="003158E0">
      <w:pPr>
        <w:pStyle w:val="ListParagraph"/>
        <w:numPr>
          <w:ilvl w:val="0"/>
          <w:numId w:val="3"/>
        </w:numPr>
        <w:spacing w:line="480" w:lineRule="auto"/>
        <w:rPr>
          <w:rFonts w:ascii="Times New Roman" w:hAnsi="Times New Roman" w:cs="Times New Roman"/>
          <w:bCs/>
          <w:sz w:val="24"/>
          <w:szCs w:val="24"/>
        </w:rPr>
      </w:pPr>
      <w:r>
        <w:rPr>
          <w:rFonts w:ascii="Times New Roman" w:hAnsi="Times New Roman" w:cs="Times New Roman"/>
          <w:bCs/>
          <w:sz w:val="24"/>
          <w:szCs w:val="24"/>
        </w:rPr>
        <w:t>While analyzing</w:t>
      </w:r>
      <w:r w:rsidR="005347DB" w:rsidRPr="006B4365">
        <w:rPr>
          <w:rFonts w:ascii="Times New Roman" w:hAnsi="Times New Roman" w:cs="Times New Roman"/>
          <w:bCs/>
          <w:sz w:val="24"/>
          <w:szCs w:val="24"/>
        </w:rPr>
        <w:t xml:space="preserve"> </w:t>
      </w:r>
      <w:r>
        <w:rPr>
          <w:rFonts w:ascii="Times New Roman" w:hAnsi="Times New Roman" w:cs="Times New Roman"/>
          <w:bCs/>
          <w:sz w:val="24"/>
          <w:szCs w:val="24"/>
        </w:rPr>
        <w:t>the</w:t>
      </w:r>
      <w:r w:rsidR="005347DB" w:rsidRPr="006B4365">
        <w:rPr>
          <w:rFonts w:ascii="Times New Roman" w:hAnsi="Times New Roman" w:cs="Times New Roman"/>
          <w:bCs/>
          <w:sz w:val="24"/>
          <w:szCs w:val="24"/>
        </w:rPr>
        <w:t xml:space="preserve"> chances of success and the outcomes on the “</w:t>
      </w:r>
      <w:r>
        <w:rPr>
          <w:rFonts w:ascii="Times New Roman" w:hAnsi="Times New Roman" w:cs="Times New Roman"/>
          <w:bCs/>
          <w:sz w:val="24"/>
          <w:szCs w:val="24"/>
        </w:rPr>
        <w:t>O</w:t>
      </w:r>
      <w:r w:rsidR="005347DB" w:rsidRPr="006B4365">
        <w:rPr>
          <w:rFonts w:ascii="Times New Roman" w:hAnsi="Times New Roman" w:cs="Times New Roman"/>
          <w:bCs/>
          <w:sz w:val="24"/>
          <w:szCs w:val="24"/>
        </w:rPr>
        <w:t xml:space="preserve">utcomes Based on Goals” sheet for subcategory </w:t>
      </w:r>
      <w:r w:rsidR="005347DB" w:rsidRPr="006B4365">
        <w:rPr>
          <w:rFonts w:ascii="Times New Roman" w:hAnsi="Times New Roman" w:cs="Times New Roman"/>
          <w:bCs/>
          <w:i/>
          <w:iCs/>
          <w:sz w:val="24"/>
          <w:szCs w:val="24"/>
        </w:rPr>
        <w:t>plays</w:t>
      </w:r>
      <w:r w:rsidR="005347DB" w:rsidRPr="006B4365">
        <w:rPr>
          <w:rFonts w:ascii="Times New Roman" w:hAnsi="Times New Roman" w:cs="Times New Roman"/>
          <w:bCs/>
          <w:sz w:val="24"/>
          <w:szCs w:val="24"/>
        </w:rPr>
        <w:t>. The evidence suggest</w:t>
      </w:r>
      <w:r w:rsidR="00AE474A">
        <w:rPr>
          <w:rFonts w:ascii="Times New Roman" w:hAnsi="Times New Roman" w:cs="Times New Roman"/>
          <w:bCs/>
          <w:sz w:val="24"/>
          <w:szCs w:val="24"/>
        </w:rPr>
        <w:t>s</w:t>
      </w:r>
      <w:r w:rsidR="005347DB" w:rsidRPr="006B4365">
        <w:rPr>
          <w:rFonts w:ascii="Times New Roman" w:hAnsi="Times New Roman" w:cs="Times New Roman"/>
          <w:bCs/>
          <w:sz w:val="24"/>
          <w:szCs w:val="24"/>
        </w:rPr>
        <w:t xml:space="preserve"> that lower priced funding campaigns especially the ones that are less tha</w:t>
      </w:r>
      <w:r w:rsidR="006B4365">
        <w:rPr>
          <w:rFonts w:ascii="Times New Roman" w:hAnsi="Times New Roman" w:cs="Times New Roman"/>
          <w:bCs/>
          <w:sz w:val="24"/>
          <w:szCs w:val="24"/>
        </w:rPr>
        <w:t>n</w:t>
      </w:r>
      <w:r w:rsidR="005347DB" w:rsidRPr="006B4365">
        <w:rPr>
          <w:rFonts w:ascii="Times New Roman" w:hAnsi="Times New Roman" w:cs="Times New Roman"/>
          <w:bCs/>
          <w:sz w:val="24"/>
          <w:szCs w:val="24"/>
        </w:rPr>
        <w:t xml:space="preserve"> $1000 achieved </w:t>
      </w:r>
      <w:r w:rsidR="00AE474A">
        <w:rPr>
          <w:rFonts w:ascii="Times New Roman" w:hAnsi="Times New Roman" w:cs="Times New Roman"/>
          <w:bCs/>
          <w:sz w:val="24"/>
          <w:szCs w:val="24"/>
        </w:rPr>
        <w:t>a better</w:t>
      </w:r>
      <w:r w:rsidR="005347DB" w:rsidRPr="006B4365">
        <w:rPr>
          <w:rFonts w:ascii="Times New Roman" w:hAnsi="Times New Roman" w:cs="Times New Roman"/>
          <w:bCs/>
          <w:sz w:val="24"/>
          <w:szCs w:val="24"/>
        </w:rPr>
        <w:t xml:space="preserve"> success rate. Therefore, lower priced goal campaigns are more advised </w:t>
      </w:r>
      <w:r w:rsidR="00AE474A">
        <w:rPr>
          <w:rFonts w:ascii="Times New Roman" w:hAnsi="Times New Roman" w:cs="Times New Roman"/>
          <w:bCs/>
          <w:sz w:val="24"/>
          <w:szCs w:val="24"/>
        </w:rPr>
        <w:t>for</w:t>
      </w:r>
      <w:r w:rsidR="005347DB" w:rsidRPr="006B4365">
        <w:rPr>
          <w:rFonts w:ascii="Times New Roman" w:hAnsi="Times New Roman" w:cs="Times New Roman"/>
          <w:bCs/>
          <w:sz w:val="24"/>
          <w:szCs w:val="24"/>
        </w:rPr>
        <w:t xml:space="preserve"> Louise.</w:t>
      </w:r>
    </w:p>
    <w:p w14:paraId="2DFC396F" w14:textId="75F66B18" w:rsidR="00076257" w:rsidRDefault="00076257" w:rsidP="00076257">
      <w:pPr>
        <w:spacing w:line="480" w:lineRule="auto"/>
        <w:rPr>
          <w:rFonts w:ascii="Times New Roman" w:hAnsi="Times New Roman" w:cs="Times New Roman"/>
          <w:bCs/>
          <w:sz w:val="24"/>
          <w:szCs w:val="24"/>
        </w:rPr>
      </w:pPr>
    </w:p>
    <w:p w14:paraId="09776814" w14:textId="554C0483" w:rsidR="00076257" w:rsidRDefault="00076257" w:rsidP="00076257">
      <w:pPr>
        <w:spacing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05606A8" wp14:editId="5556D5E4">
            <wp:extent cx="5943600" cy="1865630"/>
            <wp:effectExtent l="0" t="0" r="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19 at 10.50.15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65630"/>
                    </a:xfrm>
                    <a:prstGeom prst="rect">
                      <a:avLst/>
                    </a:prstGeom>
                  </pic:spPr>
                </pic:pic>
              </a:graphicData>
            </a:graphic>
          </wp:inline>
        </w:drawing>
      </w:r>
    </w:p>
    <w:p w14:paraId="7213E53A" w14:textId="7E0779DE" w:rsidR="00076257" w:rsidRDefault="00076257" w:rsidP="00076257">
      <w:pPr>
        <w:spacing w:line="480" w:lineRule="auto"/>
        <w:jc w:val="center"/>
        <w:rPr>
          <w:rFonts w:ascii="Times New Roman" w:hAnsi="Times New Roman" w:cs="Times New Roman"/>
          <w:bCs/>
          <w:sz w:val="24"/>
          <w:szCs w:val="24"/>
        </w:rPr>
      </w:pPr>
      <w:bookmarkStart w:id="0" w:name="_GoBack"/>
      <w:bookmarkEnd w:id="0"/>
      <w:r>
        <w:rPr>
          <w:rFonts w:ascii="Times New Roman" w:hAnsi="Times New Roman" w:cs="Times New Roman"/>
          <w:bCs/>
          <w:noProof/>
          <w:sz w:val="24"/>
          <w:szCs w:val="24"/>
        </w:rPr>
        <w:drawing>
          <wp:inline distT="0" distB="0" distL="0" distR="0" wp14:anchorId="7FDB29AA" wp14:editId="273B4AD3">
            <wp:extent cx="5943600" cy="12725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9 at 10.49.42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2540"/>
                    </a:xfrm>
                    <a:prstGeom prst="rect">
                      <a:avLst/>
                    </a:prstGeom>
                  </pic:spPr>
                </pic:pic>
              </a:graphicData>
            </a:graphic>
          </wp:inline>
        </w:drawing>
      </w:r>
    </w:p>
    <w:p w14:paraId="47616401" w14:textId="77777777" w:rsidR="00076257" w:rsidRPr="00076257" w:rsidRDefault="00076257" w:rsidP="00076257">
      <w:pPr>
        <w:spacing w:line="480" w:lineRule="auto"/>
        <w:rPr>
          <w:rFonts w:ascii="Times New Roman" w:hAnsi="Times New Roman" w:cs="Times New Roman"/>
          <w:bCs/>
          <w:sz w:val="24"/>
          <w:szCs w:val="24"/>
        </w:rPr>
      </w:pPr>
    </w:p>
    <w:p w14:paraId="30AF2F26" w14:textId="368DAB48" w:rsidR="006B4365" w:rsidRDefault="005347DB" w:rsidP="00073D2A">
      <w:pPr>
        <w:pStyle w:val="ListParagraph"/>
        <w:numPr>
          <w:ilvl w:val="0"/>
          <w:numId w:val="3"/>
        </w:numPr>
        <w:spacing w:after="0" w:line="480" w:lineRule="auto"/>
        <w:rPr>
          <w:rFonts w:ascii="Times New Roman" w:hAnsi="Times New Roman" w:cs="Times New Roman"/>
          <w:bCs/>
          <w:sz w:val="24"/>
          <w:szCs w:val="24"/>
        </w:rPr>
      </w:pPr>
      <w:r w:rsidRPr="005347DB">
        <w:rPr>
          <w:rFonts w:ascii="Times New Roman" w:hAnsi="Times New Roman" w:cs="Times New Roman"/>
          <w:bCs/>
          <w:sz w:val="24"/>
          <w:szCs w:val="24"/>
        </w:rPr>
        <w:t xml:space="preserve">The numbers on the “Outcome based on </w:t>
      </w:r>
      <w:r w:rsidR="003158E0">
        <w:rPr>
          <w:rFonts w:ascii="Times New Roman" w:hAnsi="Times New Roman" w:cs="Times New Roman"/>
          <w:bCs/>
          <w:sz w:val="24"/>
          <w:szCs w:val="24"/>
        </w:rPr>
        <w:t>L</w:t>
      </w:r>
      <w:r w:rsidRPr="005347DB">
        <w:rPr>
          <w:rFonts w:ascii="Times New Roman" w:hAnsi="Times New Roman" w:cs="Times New Roman"/>
          <w:bCs/>
          <w:sz w:val="24"/>
          <w:szCs w:val="24"/>
        </w:rPr>
        <w:t xml:space="preserve">aunch Data” </w:t>
      </w:r>
      <w:r w:rsidR="003158E0">
        <w:rPr>
          <w:rFonts w:ascii="Times New Roman" w:hAnsi="Times New Roman" w:cs="Times New Roman"/>
          <w:bCs/>
          <w:sz w:val="24"/>
          <w:szCs w:val="24"/>
        </w:rPr>
        <w:t>indicate</w:t>
      </w:r>
      <w:r w:rsidRPr="005347DB">
        <w:rPr>
          <w:rFonts w:ascii="Times New Roman" w:hAnsi="Times New Roman" w:cs="Times New Roman"/>
          <w:bCs/>
          <w:sz w:val="24"/>
          <w:szCs w:val="24"/>
        </w:rPr>
        <w:t xml:space="preserve"> that the highest numbers of success were </w:t>
      </w:r>
      <w:r w:rsidR="003158E0">
        <w:rPr>
          <w:rFonts w:ascii="Times New Roman" w:hAnsi="Times New Roman" w:cs="Times New Roman"/>
          <w:bCs/>
          <w:sz w:val="24"/>
          <w:szCs w:val="24"/>
        </w:rPr>
        <w:t>recorded</w:t>
      </w:r>
      <w:r w:rsidRPr="005347DB">
        <w:rPr>
          <w:rFonts w:ascii="Times New Roman" w:hAnsi="Times New Roman" w:cs="Times New Roman"/>
          <w:bCs/>
          <w:sz w:val="24"/>
          <w:szCs w:val="24"/>
        </w:rPr>
        <w:t xml:space="preserve"> in the month of May followed by June. </w:t>
      </w:r>
      <w:r>
        <w:rPr>
          <w:rFonts w:ascii="Times New Roman" w:hAnsi="Times New Roman" w:cs="Times New Roman"/>
          <w:bCs/>
          <w:sz w:val="24"/>
          <w:szCs w:val="24"/>
        </w:rPr>
        <w:t xml:space="preserve">While the month of December </w:t>
      </w:r>
      <w:r w:rsidR="003158E0">
        <w:rPr>
          <w:rFonts w:ascii="Times New Roman" w:hAnsi="Times New Roman" w:cs="Times New Roman"/>
          <w:bCs/>
          <w:sz w:val="24"/>
          <w:szCs w:val="24"/>
        </w:rPr>
        <w:t>record</w:t>
      </w:r>
      <w:r>
        <w:rPr>
          <w:rFonts w:ascii="Times New Roman" w:hAnsi="Times New Roman" w:cs="Times New Roman"/>
          <w:bCs/>
          <w:sz w:val="24"/>
          <w:szCs w:val="24"/>
        </w:rPr>
        <w:t xml:space="preserve">ed the lowest numbers of success and </w:t>
      </w:r>
      <w:r w:rsidR="003158E0">
        <w:rPr>
          <w:rFonts w:ascii="Times New Roman" w:hAnsi="Times New Roman" w:cs="Times New Roman"/>
          <w:bCs/>
          <w:sz w:val="24"/>
          <w:szCs w:val="24"/>
        </w:rPr>
        <w:t xml:space="preserve">a </w:t>
      </w:r>
      <w:r>
        <w:rPr>
          <w:rFonts w:ascii="Times New Roman" w:hAnsi="Times New Roman" w:cs="Times New Roman"/>
          <w:bCs/>
          <w:sz w:val="24"/>
          <w:szCs w:val="24"/>
        </w:rPr>
        <w:t xml:space="preserve">relatively </w:t>
      </w:r>
      <w:r w:rsidR="00065661">
        <w:rPr>
          <w:rFonts w:ascii="Times New Roman" w:hAnsi="Times New Roman" w:cs="Times New Roman"/>
          <w:bCs/>
          <w:sz w:val="24"/>
          <w:szCs w:val="24"/>
        </w:rPr>
        <w:t>high failing</w:t>
      </w:r>
      <w:r w:rsidR="00073D2A">
        <w:rPr>
          <w:rFonts w:ascii="Times New Roman" w:hAnsi="Times New Roman" w:cs="Times New Roman"/>
          <w:bCs/>
          <w:sz w:val="24"/>
          <w:szCs w:val="24"/>
        </w:rPr>
        <w:t xml:space="preserve"> number </w:t>
      </w:r>
      <w:r>
        <w:rPr>
          <w:rFonts w:ascii="Times New Roman" w:hAnsi="Times New Roman" w:cs="Times New Roman"/>
          <w:bCs/>
          <w:sz w:val="24"/>
          <w:szCs w:val="24"/>
        </w:rPr>
        <w:t xml:space="preserve">in the same month. </w:t>
      </w:r>
      <w:r w:rsidRPr="005347DB">
        <w:rPr>
          <w:rFonts w:ascii="Times New Roman" w:hAnsi="Times New Roman" w:cs="Times New Roman"/>
          <w:bCs/>
          <w:sz w:val="24"/>
          <w:szCs w:val="24"/>
        </w:rPr>
        <w:t xml:space="preserve">This is an indication that if Louise would like to raise her chances of </w:t>
      </w:r>
      <w:r w:rsidRPr="005347DB">
        <w:rPr>
          <w:rFonts w:ascii="Times New Roman" w:hAnsi="Times New Roman" w:cs="Times New Roman"/>
          <w:bCs/>
          <w:sz w:val="24"/>
          <w:szCs w:val="24"/>
        </w:rPr>
        <w:lastRenderedPageBreak/>
        <w:t>success for her funding, it is recommended that she starts her campaign in these two months</w:t>
      </w:r>
      <w:r>
        <w:rPr>
          <w:rFonts w:ascii="Times New Roman" w:hAnsi="Times New Roman" w:cs="Times New Roman"/>
          <w:bCs/>
          <w:sz w:val="24"/>
          <w:szCs w:val="24"/>
        </w:rPr>
        <w:t xml:space="preserve"> and strictly avoid the month of December.</w:t>
      </w:r>
    </w:p>
    <w:tbl>
      <w:tblPr>
        <w:tblStyle w:val="TableGrid"/>
        <w:tblW w:w="946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6"/>
        <w:gridCol w:w="5582"/>
      </w:tblGrid>
      <w:tr w:rsidR="00076257" w14:paraId="720246D9" w14:textId="77777777" w:rsidTr="00076257">
        <w:trPr>
          <w:trHeight w:val="3992"/>
        </w:trPr>
        <w:tc>
          <w:tcPr>
            <w:tcW w:w="3937" w:type="dxa"/>
          </w:tcPr>
          <w:p w14:paraId="078FE63C" w14:textId="7FE5330E" w:rsidR="00076257" w:rsidRDefault="00076257" w:rsidP="00076257">
            <w:pPr>
              <w:pStyle w:val="ListParagraph"/>
              <w:spacing w:line="480" w:lineRule="auto"/>
              <w:ind w:left="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6E48ADD" wp14:editId="58AFED9E">
                  <wp:extent cx="2382346" cy="1918252"/>
                  <wp:effectExtent l="0" t="0" r="571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9 at 10.48.10 AM.png"/>
                          <pic:cNvPicPr/>
                        </pic:nvPicPr>
                        <pic:blipFill>
                          <a:blip r:embed="rId12">
                            <a:extLst>
                              <a:ext uri="{28A0092B-C50C-407E-A947-70E740481C1C}">
                                <a14:useLocalDpi xmlns:a14="http://schemas.microsoft.com/office/drawing/2010/main" val="0"/>
                              </a:ext>
                            </a:extLst>
                          </a:blip>
                          <a:stretch>
                            <a:fillRect/>
                          </a:stretch>
                        </pic:blipFill>
                        <pic:spPr>
                          <a:xfrm>
                            <a:off x="0" y="0"/>
                            <a:ext cx="2425978" cy="1953384"/>
                          </a:xfrm>
                          <a:prstGeom prst="rect">
                            <a:avLst/>
                          </a:prstGeom>
                        </pic:spPr>
                      </pic:pic>
                    </a:graphicData>
                  </a:graphic>
                </wp:inline>
              </w:drawing>
            </w:r>
          </w:p>
        </w:tc>
        <w:tc>
          <w:tcPr>
            <w:tcW w:w="5527" w:type="dxa"/>
          </w:tcPr>
          <w:p w14:paraId="368045CB" w14:textId="1710F907" w:rsidR="00076257" w:rsidRDefault="00076257" w:rsidP="00076257">
            <w:pPr>
              <w:pStyle w:val="ListParagraph"/>
              <w:spacing w:line="480" w:lineRule="auto"/>
              <w:ind w:left="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12E4FFF" wp14:editId="68BFA3EE">
                  <wp:extent cx="3407465" cy="2381309"/>
                  <wp:effectExtent l="0" t="0" r="0" b="635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9 at 10.50.52 AM.png"/>
                          <pic:cNvPicPr/>
                        </pic:nvPicPr>
                        <pic:blipFill>
                          <a:blip r:embed="rId13">
                            <a:extLst>
                              <a:ext uri="{28A0092B-C50C-407E-A947-70E740481C1C}">
                                <a14:useLocalDpi xmlns:a14="http://schemas.microsoft.com/office/drawing/2010/main" val="0"/>
                              </a:ext>
                            </a:extLst>
                          </a:blip>
                          <a:stretch>
                            <a:fillRect/>
                          </a:stretch>
                        </pic:blipFill>
                        <pic:spPr>
                          <a:xfrm>
                            <a:off x="0" y="0"/>
                            <a:ext cx="3407465" cy="2381309"/>
                          </a:xfrm>
                          <a:prstGeom prst="rect">
                            <a:avLst/>
                          </a:prstGeom>
                        </pic:spPr>
                      </pic:pic>
                    </a:graphicData>
                  </a:graphic>
                </wp:inline>
              </w:drawing>
            </w:r>
          </w:p>
        </w:tc>
      </w:tr>
    </w:tbl>
    <w:p w14:paraId="73F0ACAA" w14:textId="77777777" w:rsidR="00076257" w:rsidRDefault="00076257" w:rsidP="00076257">
      <w:pPr>
        <w:pStyle w:val="ListParagraph"/>
        <w:spacing w:after="0" w:line="480" w:lineRule="auto"/>
        <w:rPr>
          <w:rFonts w:ascii="Times New Roman" w:hAnsi="Times New Roman" w:cs="Times New Roman"/>
          <w:bCs/>
          <w:sz w:val="24"/>
          <w:szCs w:val="24"/>
        </w:rPr>
      </w:pPr>
    </w:p>
    <w:p w14:paraId="416BFE6B" w14:textId="3B8DE4D0" w:rsidR="00073D2A" w:rsidRDefault="00076257" w:rsidP="00073D2A">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6BFF2FBB" w14:textId="2F74BDFA" w:rsidR="005347DB" w:rsidRDefault="005347DB" w:rsidP="00D75035">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w:t>
      </w:r>
      <w:r w:rsidR="003158E0">
        <w:rPr>
          <w:rFonts w:ascii="Times New Roman" w:hAnsi="Times New Roman" w:cs="Times New Roman"/>
          <w:b/>
          <w:sz w:val="24"/>
          <w:szCs w:val="24"/>
        </w:rPr>
        <w:t>s</w:t>
      </w:r>
      <w:r>
        <w:rPr>
          <w:rFonts w:ascii="Times New Roman" w:hAnsi="Times New Roman" w:cs="Times New Roman"/>
          <w:b/>
          <w:sz w:val="24"/>
          <w:szCs w:val="24"/>
        </w:rPr>
        <w:t>:</w:t>
      </w:r>
    </w:p>
    <w:p w14:paraId="16B41B3F" w14:textId="77777777" w:rsidR="006B4365" w:rsidRDefault="006B4365" w:rsidP="005347DB">
      <w:pPr>
        <w:spacing w:after="0" w:line="240" w:lineRule="auto"/>
        <w:rPr>
          <w:rFonts w:ascii="Helvetica Neue" w:eastAsia="Times New Roman" w:hAnsi="Helvetica Neue" w:cs="Times New Roman"/>
          <w:color w:val="333333"/>
          <w:sz w:val="20"/>
          <w:szCs w:val="20"/>
          <w:shd w:val="clear" w:color="auto" w:fill="FFFFFF"/>
        </w:rPr>
      </w:pPr>
    </w:p>
    <w:p w14:paraId="1829C40C" w14:textId="3BF127B2" w:rsidR="006B4365" w:rsidRPr="006B4365" w:rsidRDefault="006B4365" w:rsidP="006B4365">
      <w:pPr>
        <w:pStyle w:val="ListParagraph"/>
        <w:numPr>
          <w:ilvl w:val="0"/>
          <w:numId w:val="5"/>
        </w:numPr>
        <w:spacing w:after="0" w:line="480" w:lineRule="auto"/>
        <w:rPr>
          <w:rFonts w:asciiTheme="majorBidi" w:eastAsia="Times New Roman" w:hAnsiTheme="majorBidi" w:cstheme="majorBidi"/>
          <w:color w:val="333333"/>
          <w:sz w:val="24"/>
          <w:szCs w:val="24"/>
          <w:shd w:val="clear" w:color="auto" w:fill="FFFFFF"/>
        </w:rPr>
      </w:pPr>
      <w:r w:rsidRPr="006B4365">
        <w:rPr>
          <w:rFonts w:asciiTheme="majorBidi" w:eastAsia="Times New Roman" w:hAnsiTheme="majorBidi" w:cstheme="majorBidi"/>
          <w:color w:val="333333"/>
          <w:sz w:val="24"/>
          <w:szCs w:val="24"/>
          <w:shd w:val="clear" w:color="auto" w:fill="FFFFFF"/>
        </w:rPr>
        <w:t>The data had good amount of information on the goals and pledged funds, but it doesn’t provide any pieces of information about the expenses the campaigners had to spend to achieve their goals and what did they do to attract more donors and impact their decisions to donate.</w:t>
      </w:r>
    </w:p>
    <w:p w14:paraId="2405C52C" w14:textId="77777777" w:rsidR="006B4365" w:rsidRPr="006B4365" w:rsidRDefault="006B4365" w:rsidP="006B4365">
      <w:pPr>
        <w:spacing w:after="0" w:line="480" w:lineRule="auto"/>
        <w:rPr>
          <w:rFonts w:asciiTheme="majorBidi" w:eastAsia="Times New Roman" w:hAnsiTheme="majorBidi" w:cstheme="majorBidi"/>
          <w:color w:val="333333"/>
          <w:sz w:val="24"/>
          <w:szCs w:val="24"/>
          <w:shd w:val="clear" w:color="auto" w:fill="FFFFFF"/>
        </w:rPr>
      </w:pPr>
    </w:p>
    <w:p w14:paraId="38419D11" w14:textId="18083F23" w:rsidR="006B4365" w:rsidRPr="006B4365" w:rsidRDefault="006B4365" w:rsidP="006B4365">
      <w:pPr>
        <w:pStyle w:val="ListParagraph"/>
        <w:numPr>
          <w:ilvl w:val="0"/>
          <w:numId w:val="5"/>
        </w:numPr>
        <w:spacing w:after="0" w:line="480" w:lineRule="auto"/>
        <w:rPr>
          <w:rFonts w:asciiTheme="majorBidi" w:eastAsia="Times New Roman" w:hAnsiTheme="majorBidi" w:cstheme="majorBidi"/>
          <w:color w:val="333333"/>
          <w:sz w:val="24"/>
          <w:szCs w:val="24"/>
          <w:shd w:val="clear" w:color="auto" w:fill="FFFFFF"/>
        </w:rPr>
      </w:pPr>
      <w:r w:rsidRPr="006B4365">
        <w:rPr>
          <w:rFonts w:asciiTheme="majorBidi" w:eastAsia="Times New Roman" w:hAnsiTheme="majorBidi" w:cstheme="majorBidi"/>
          <w:color w:val="333333"/>
          <w:sz w:val="24"/>
          <w:szCs w:val="24"/>
          <w:shd w:val="clear" w:color="auto" w:fill="FFFFFF"/>
        </w:rPr>
        <w:t xml:space="preserve">The data also did not have much information about the </w:t>
      </w:r>
      <w:r w:rsidRPr="006B4365">
        <w:rPr>
          <w:rFonts w:asciiTheme="majorBidi" w:eastAsia="Times New Roman" w:hAnsiTheme="majorBidi" w:cstheme="majorBidi"/>
          <w:i/>
          <w:iCs/>
          <w:color w:val="333333"/>
          <w:sz w:val="24"/>
          <w:szCs w:val="24"/>
          <w:shd w:val="clear" w:color="auto" w:fill="FFFFFF"/>
        </w:rPr>
        <w:t>donors</w:t>
      </w:r>
      <w:r w:rsidRPr="006B4365">
        <w:rPr>
          <w:rFonts w:asciiTheme="majorBidi" w:eastAsia="Times New Roman" w:hAnsiTheme="majorBidi" w:cstheme="majorBidi"/>
          <w:color w:val="333333"/>
          <w:sz w:val="24"/>
          <w:szCs w:val="24"/>
          <w:shd w:val="clear" w:color="auto" w:fill="FFFFFF"/>
        </w:rPr>
        <w:t xml:space="preserve"> (their numbers, location, age</w:t>
      </w:r>
      <w:r w:rsidR="00A25373">
        <w:rPr>
          <w:rFonts w:asciiTheme="majorBidi" w:eastAsia="Times New Roman" w:hAnsiTheme="majorBidi" w:cstheme="majorBidi"/>
          <w:color w:val="333333"/>
          <w:sz w:val="24"/>
          <w:szCs w:val="24"/>
          <w:shd w:val="clear" w:color="auto" w:fill="FFFFFF"/>
        </w:rPr>
        <w:t>s</w:t>
      </w:r>
      <w:r w:rsidRPr="006B4365">
        <w:rPr>
          <w:rFonts w:asciiTheme="majorBidi" w:eastAsia="Times New Roman" w:hAnsiTheme="majorBidi" w:cstheme="majorBidi"/>
          <w:color w:val="333333"/>
          <w:sz w:val="24"/>
          <w:szCs w:val="24"/>
          <w:shd w:val="clear" w:color="auto" w:fill="FFFFFF"/>
        </w:rPr>
        <w:t xml:space="preserve">, education level </w:t>
      </w:r>
      <w:proofErr w:type="spellStart"/>
      <w:r w:rsidRPr="006B4365">
        <w:rPr>
          <w:rFonts w:asciiTheme="majorBidi" w:eastAsia="Times New Roman" w:hAnsiTheme="majorBidi" w:cstheme="majorBidi"/>
          <w:color w:val="333333"/>
          <w:sz w:val="24"/>
          <w:szCs w:val="24"/>
          <w:shd w:val="clear" w:color="auto" w:fill="FFFFFF"/>
        </w:rPr>
        <w:t>etc</w:t>
      </w:r>
      <w:proofErr w:type="spellEnd"/>
      <w:r w:rsidRPr="006B4365">
        <w:rPr>
          <w:rFonts w:asciiTheme="majorBidi" w:eastAsia="Times New Roman" w:hAnsiTheme="majorBidi" w:cstheme="majorBidi"/>
          <w:color w:val="333333"/>
          <w:sz w:val="24"/>
          <w:szCs w:val="24"/>
          <w:shd w:val="clear" w:color="auto" w:fill="FFFFFF"/>
        </w:rPr>
        <w:t xml:space="preserve">) to make it easy for Louise to decide what population she should </w:t>
      </w:r>
      <w:r>
        <w:rPr>
          <w:rFonts w:asciiTheme="majorBidi" w:eastAsia="Times New Roman" w:hAnsiTheme="majorBidi" w:cstheme="majorBidi"/>
          <w:color w:val="333333"/>
          <w:sz w:val="24"/>
          <w:szCs w:val="24"/>
          <w:shd w:val="clear" w:color="auto" w:fill="FFFFFF"/>
        </w:rPr>
        <w:t xml:space="preserve">be </w:t>
      </w:r>
      <w:r w:rsidRPr="006B4365">
        <w:rPr>
          <w:rFonts w:asciiTheme="majorBidi" w:eastAsia="Times New Roman" w:hAnsiTheme="majorBidi" w:cstheme="majorBidi"/>
          <w:color w:val="333333"/>
          <w:sz w:val="24"/>
          <w:szCs w:val="24"/>
          <w:shd w:val="clear" w:color="auto" w:fill="FFFFFF"/>
        </w:rPr>
        <w:t>target</w:t>
      </w:r>
      <w:r>
        <w:rPr>
          <w:rFonts w:asciiTheme="majorBidi" w:eastAsia="Times New Roman" w:hAnsiTheme="majorBidi" w:cstheme="majorBidi"/>
          <w:color w:val="333333"/>
          <w:sz w:val="24"/>
          <w:szCs w:val="24"/>
          <w:shd w:val="clear" w:color="auto" w:fill="FFFFFF"/>
        </w:rPr>
        <w:t>ing</w:t>
      </w:r>
      <w:r w:rsidRPr="006B4365">
        <w:rPr>
          <w:rFonts w:asciiTheme="majorBidi" w:eastAsia="Times New Roman" w:hAnsiTheme="majorBidi" w:cstheme="majorBidi"/>
          <w:color w:val="333333"/>
          <w:sz w:val="24"/>
          <w:szCs w:val="24"/>
          <w:shd w:val="clear" w:color="auto" w:fill="FFFFFF"/>
        </w:rPr>
        <w:t xml:space="preserve"> in her campaign. </w:t>
      </w:r>
    </w:p>
    <w:p w14:paraId="78171F8B" w14:textId="77777777" w:rsidR="006B4365" w:rsidRDefault="006B4365" w:rsidP="005347DB">
      <w:pPr>
        <w:spacing w:after="0" w:line="240" w:lineRule="auto"/>
        <w:rPr>
          <w:rFonts w:ascii="Helvetica Neue" w:eastAsia="Times New Roman" w:hAnsi="Helvetica Neue" w:cs="Times New Roman"/>
          <w:color w:val="333333"/>
          <w:sz w:val="20"/>
          <w:szCs w:val="20"/>
          <w:shd w:val="clear" w:color="auto" w:fill="FFFFFF"/>
        </w:rPr>
      </w:pPr>
    </w:p>
    <w:p w14:paraId="08BEFC55" w14:textId="77777777" w:rsidR="006B4365" w:rsidRDefault="006B4365" w:rsidP="005347DB">
      <w:pPr>
        <w:spacing w:after="0" w:line="240" w:lineRule="auto"/>
        <w:rPr>
          <w:rFonts w:ascii="Helvetica Neue" w:eastAsia="Times New Roman" w:hAnsi="Helvetica Neue" w:cs="Times New Roman"/>
          <w:color w:val="333333"/>
          <w:sz w:val="20"/>
          <w:szCs w:val="20"/>
          <w:shd w:val="clear" w:color="auto" w:fill="FFFFFF"/>
        </w:rPr>
      </w:pPr>
    </w:p>
    <w:p w14:paraId="36383B71" w14:textId="7944BB22" w:rsidR="006B4365" w:rsidRDefault="006B4365" w:rsidP="006B4365">
      <w:pPr>
        <w:pStyle w:val="ListParagraph"/>
        <w:numPr>
          <w:ilvl w:val="0"/>
          <w:numId w:val="5"/>
        </w:numPr>
        <w:spacing w:after="0" w:line="480" w:lineRule="auto"/>
        <w:rPr>
          <w:rFonts w:ascii="Times New Roman" w:hAnsi="Times New Roman" w:cs="Times New Roman"/>
          <w:sz w:val="24"/>
          <w:szCs w:val="24"/>
        </w:rPr>
      </w:pPr>
      <w:r w:rsidRPr="006B4365">
        <w:rPr>
          <w:rFonts w:ascii="Times New Roman" w:hAnsi="Times New Roman" w:cs="Times New Roman"/>
          <w:sz w:val="24"/>
          <w:szCs w:val="24"/>
        </w:rPr>
        <w:t xml:space="preserve">Including all data for campaigns in the Kickstarter data is </w:t>
      </w:r>
      <w:r w:rsidR="00A25373" w:rsidRPr="006B4365">
        <w:rPr>
          <w:rFonts w:ascii="Times New Roman" w:hAnsi="Times New Roman" w:cs="Times New Roman"/>
          <w:sz w:val="24"/>
          <w:szCs w:val="24"/>
        </w:rPr>
        <w:t>good but</w:t>
      </w:r>
      <w:r w:rsidRPr="006B4365">
        <w:rPr>
          <w:rFonts w:ascii="Times New Roman" w:hAnsi="Times New Roman" w:cs="Times New Roman"/>
          <w:sz w:val="24"/>
          <w:szCs w:val="24"/>
        </w:rPr>
        <w:t xml:space="preserve"> including the very high goal campaigns with small ones seems unfair for small campaigns and skews their </w:t>
      </w:r>
      <w:r w:rsidRPr="006B4365">
        <w:rPr>
          <w:rFonts w:ascii="Times New Roman" w:hAnsi="Times New Roman" w:cs="Times New Roman"/>
          <w:sz w:val="24"/>
          <w:szCs w:val="24"/>
        </w:rPr>
        <w:lastRenderedPageBreak/>
        <w:t>data</w:t>
      </w:r>
      <w:r>
        <w:rPr>
          <w:rFonts w:ascii="Times New Roman" w:hAnsi="Times New Roman" w:cs="Times New Roman"/>
          <w:sz w:val="24"/>
          <w:szCs w:val="24"/>
        </w:rPr>
        <w:t>. T</w:t>
      </w:r>
      <w:r w:rsidRPr="006B4365">
        <w:rPr>
          <w:rFonts w:ascii="Times New Roman" w:hAnsi="Times New Roman" w:cs="Times New Roman"/>
          <w:sz w:val="24"/>
          <w:szCs w:val="24"/>
        </w:rPr>
        <w:t>herefore</w:t>
      </w:r>
      <w:r>
        <w:rPr>
          <w:rFonts w:ascii="Times New Roman" w:hAnsi="Times New Roman" w:cs="Times New Roman"/>
          <w:sz w:val="24"/>
          <w:szCs w:val="24"/>
        </w:rPr>
        <w:t>,</w:t>
      </w:r>
      <w:r w:rsidRPr="006B4365">
        <w:rPr>
          <w:rFonts w:ascii="Times New Roman" w:hAnsi="Times New Roman" w:cs="Times New Roman"/>
          <w:sz w:val="24"/>
          <w:szCs w:val="24"/>
        </w:rPr>
        <w:t xml:space="preserve"> it might be more helpful if the data include and focus more on campaigns with </w:t>
      </w:r>
      <w:r w:rsidR="00AC5725">
        <w:rPr>
          <w:rFonts w:ascii="Times New Roman" w:hAnsi="Times New Roman" w:cs="Times New Roman"/>
          <w:sz w:val="24"/>
          <w:szCs w:val="24"/>
        </w:rPr>
        <w:t>similar</w:t>
      </w:r>
      <w:r w:rsidRPr="006B4365">
        <w:rPr>
          <w:rFonts w:ascii="Times New Roman" w:hAnsi="Times New Roman" w:cs="Times New Roman"/>
          <w:sz w:val="24"/>
          <w:szCs w:val="24"/>
        </w:rPr>
        <w:t xml:space="preserve"> targets in the s</w:t>
      </w:r>
      <w:r w:rsidR="00A25373">
        <w:rPr>
          <w:rFonts w:ascii="Times New Roman" w:hAnsi="Times New Roman" w:cs="Times New Roman"/>
          <w:sz w:val="24"/>
          <w:szCs w:val="24"/>
        </w:rPr>
        <w:t>ame database</w:t>
      </w:r>
      <w:r w:rsidRPr="006B4365">
        <w:rPr>
          <w:rFonts w:ascii="Times New Roman" w:hAnsi="Times New Roman" w:cs="Times New Roman"/>
          <w:sz w:val="24"/>
          <w:szCs w:val="24"/>
        </w:rPr>
        <w:t>.</w:t>
      </w:r>
    </w:p>
    <w:p w14:paraId="1A4C4657" w14:textId="77777777" w:rsidR="006B4365" w:rsidRPr="006B4365" w:rsidRDefault="006B4365" w:rsidP="006B4365">
      <w:pPr>
        <w:pStyle w:val="ListParagraph"/>
        <w:spacing w:after="0" w:line="480" w:lineRule="auto"/>
        <w:rPr>
          <w:rFonts w:ascii="Times New Roman" w:hAnsi="Times New Roman" w:cs="Times New Roman"/>
          <w:sz w:val="24"/>
          <w:szCs w:val="24"/>
        </w:rPr>
      </w:pPr>
    </w:p>
    <w:p w14:paraId="1DA72D55" w14:textId="77777777" w:rsidR="006B4365" w:rsidRDefault="006B4365" w:rsidP="005347DB">
      <w:pPr>
        <w:spacing w:after="0" w:line="240" w:lineRule="auto"/>
        <w:rPr>
          <w:rFonts w:ascii="Helvetica Neue" w:eastAsia="Times New Roman" w:hAnsi="Helvetica Neue" w:cs="Times New Roman"/>
          <w:color w:val="333333"/>
          <w:sz w:val="20"/>
          <w:szCs w:val="20"/>
          <w:shd w:val="clear" w:color="auto" w:fill="FFFFFF"/>
        </w:rPr>
      </w:pPr>
    </w:p>
    <w:p w14:paraId="2B832606" w14:textId="254E94B7" w:rsidR="00A25373" w:rsidRDefault="006B4365" w:rsidP="00A25373">
      <w:pPr>
        <w:spacing w:after="0" w:line="480" w:lineRule="auto"/>
        <w:rPr>
          <w:rFonts w:ascii="Times New Roman" w:hAnsi="Times New Roman" w:cs="Times New Roman"/>
          <w:b/>
          <w:sz w:val="24"/>
          <w:szCs w:val="24"/>
        </w:rPr>
      </w:pPr>
      <w:r w:rsidRPr="006B4365">
        <w:rPr>
          <w:rFonts w:ascii="Times New Roman" w:hAnsi="Times New Roman" w:cs="Times New Roman"/>
          <w:b/>
          <w:sz w:val="24"/>
          <w:szCs w:val="24"/>
        </w:rPr>
        <w:t>Graphs &amp; Charts that should be included in the study:</w:t>
      </w:r>
    </w:p>
    <w:p w14:paraId="0AA5B173" w14:textId="645AD974" w:rsidR="00A25373" w:rsidRPr="00073D2A" w:rsidRDefault="00A25373" w:rsidP="00073D2A">
      <w:pPr>
        <w:spacing w:after="0" w:line="480" w:lineRule="auto"/>
        <w:rPr>
          <w:rFonts w:ascii="Times New Roman" w:hAnsi="Times New Roman" w:cs="Times New Roman"/>
          <w:sz w:val="24"/>
          <w:szCs w:val="24"/>
        </w:rPr>
      </w:pPr>
      <w:r w:rsidRPr="00073D2A">
        <w:rPr>
          <w:rFonts w:ascii="Times New Roman" w:hAnsi="Times New Roman" w:cs="Times New Roman"/>
          <w:sz w:val="24"/>
          <w:szCs w:val="24"/>
        </w:rPr>
        <w:t>There are some extra tables/graphs that we could create, for example:</w:t>
      </w:r>
    </w:p>
    <w:p w14:paraId="55F005E5" w14:textId="77777777" w:rsidR="00A25373" w:rsidRPr="00A25373" w:rsidRDefault="00A25373" w:rsidP="00A25373">
      <w:pPr>
        <w:pStyle w:val="ListParagraph"/>
        <w:numPr>
          <w:ilvl w:val="0"/>
          <w:numId w:val="6"/>
        </w:numPr>
        <w:spacing w:after="0" w:line="480" w:lineRule="auto"/>
        <w:rPr>
          <w:rFonts w:ascii="Times New Roman" w:hAnsi="Times New Roman" w:cs="Times New Roman"/>
          <w:sz w:val="24"/>
          <w:szCs w:val="24"/>
        </w:rPr>
      </w:pPr>
      <w:r w:rsidRPr="00A25373">
        <w:rPr>
          <w:rFonts w:ascii="Times New Roman" w:hAnsi="Times New Roman" w:cs="Times New Roman"/>
          <w:sz w:val="24"/>
          <w:szCs w:val="24"/>
        </w:rPr>
        <w:t>Creating a table and chart that include the backers count campaign goals ranges to have a clear idea which campaigns attract more backers.</w:t>
      </w:r>
    </w:p>
    <w:p w14:paraId="44ED6964" w14:textId="5CCBF977" w:rsidR="00A25373" w:rsidRPr="00A25373" w:rsidRDefault="00A25373" w:rsidP="00A25373">
      <w:pPr>
        <w:pStyle w:val="ListParagraph"/>
        <w:numPr>
          <w:ilvl w:val="0"/>
          <w:numId w:val="6"/>
        </w:numPr>
        <w:spacing w:after="0" w:line="480" w:lineRule="auto"/>
        <w:rPr>
          <w:rFonts w:ascii="Times New Roman" w:hAnsi="Times New Roman" w:cs="Times New Roman"/>
          <w:sz w:val="24"/>
          <w:szCs w:val="24"/>
        </w:rPr>
      </w:pPr>
      <w:r w:rsidRPr="00A25373">
        <w:rPr>
          <w:rFonts w:ascii="Times New Roman" w:hAnsi="Times New Roman" w:cs="Times New Roman"/>
          <w:sz w:val="24"/>
          <w:szCs w:val="24"/>
        </w:rPr>
        <w:t>Showing the average timelines for the campaigns with lower target fund</w:t>
      </w:r>
      <w:r w:rsidR="00AC5725">
        <w:rPr>
          <w:rFonts w:ascii="Times New Roman" w:hAnsi="Times New Roman" w:cs="Times New Roman"/>
          <w:sz w:val="24"/>
          <w:szCs w:val="24"/>
        </w:rPr>
        <w:t>s</w:t>
      </w:r>
      <w:r w:rsidRPr="00A25373">
        <w:rPr>
          <w:rFonts w:ascii="Times New Roman" w:hAnsi="Times New Roman" w:cs="Times New Roman"/>
          <w:sz w:val="24"/>
          <w:szCs w:val="24"/>
        </w:rPr>
        <w:t xml:space="preserve"> to achieve their goals and include the most successful ones.</w:t>
      </w:r>
    </w:p>
    <w:p w14:paraId="414F243C" w14:textId="182E3CA6" w:rsidR="000347D1" w:rsidRPr="00065661" w:rsidRDefault="00A25373" w:rsidP="00065661">
      <w:pPr>
        <w:pStyle w:val="ListParagraph"/>
        <w:numPr>
          <w:ilvl w:val="0"/>
          <w:numId w:val="6"/>
        </w:numPr>
        <w:spacing w:after="0" w:line="480" w:lineRule="auto"/>
        <w:rPr>
          <w:rFonts w:ascii="Times New Roman" w:hAnsi="Times New Roman" w:cs="Times New Roman"/>
          <w:sz w:val="24"/>
          <w:szCs w:val="24"/>
        </w:rPr>
      </w:pPr>
      <w:r w:rsidRPr="00A25373">
        <w:rPr>
          <w:rFonts w:ascii="Times New Roman" w:hAnsi="Times New Roman" w:cs="Times New Roman"/>
          <w:sz w:val="24"/>
          <w:szCs w:val="24"/>
        </w:rPr>
        <w:t xml:space="preserve">Creating a table that display campaigns with lower goal funding outlier </w:t>
      </w:r>
      <w:r w:rsidR="00065661">
        <w:rPr>
          <w:rFonts w:ascii="Times New Roman" w:hAnsi="Times New Roman" w:cs="Times New Roman"/>
          <w:sz w:val="24"/>
          <w:szCs w:val="24"/>
        </w:rPr>
        <w:t>(</w:t>
      </w:r>
      <w:r w:rsidRPr="00A25373">
        <w:rPr>
          <w:rFonts w:ascii="Times New Roman" w:hAnsi="Times New Roman" w:cs="Times New Roman"/>
          <w:sz w:val="24"/>
          <w:szCs w:val="24"/>
        </w:rPr>
        <w:t>and exclude the high funding outliers</w:t>
      </w:r>
      <w:r w:rsidR="00AC5725">
        <w:rPr>
          <w:rFonts w:ascii="Times New Roman" w:hAnsi="Times New Roman" w:cs="Times New Roman"/>
          <w:sz w:val="24"/>
          <w:szCs w:val="24"/>
        </w:rPr>
        <w:t>)</w:t>
      </w:r>
      <w:r w:rsidRPr="00A25373">
        <w:rPr>
          <w:rFonts w:ascii="Times New Roman" w:hAnsi="Times New Roman" w:cs="Times New Roman"/>
          <w:sz w:val="24"/>
          <w:szCs w:val="24"/>
        </w:rPr>
        <w:t>.</w:t>
      </w:r>
    </w:p>
    <w:sectPr w:rsidR="000347D1" w:rsidRPr="00065661" w:rsidSect="006B4365">
      <w:headerReference w:type="default" r:id="rId14"/>
      <w:pgSz w:w="12240" w:h="15840"/>
      <w:pgMar w:top="1440" w:right="1440" w:bottom="110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35C88" w14:textId="77777777" w:rsidR="00886324" w:rsidRDefault="00886324" w:rsidP="003103BC">
      <w:pPr>
        <w:spacing w:after="0" w:line="240" w:lineRule="auto"/>
      </w:pPr>
      <w:r>
        <w:separator/>
      </w:r>
    </w:p>
  </w:endnote>
  <w:endnote w:type="continuationSeparator" w:id="0">
    <w:p w14:paraId="74B6213B" w14:textId="77777777" w:rsidR="00886324" w:rsidRDefault="00886324" w:rsidP="0031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70C82" w14:textId="77777777" w:rsidR="00886324" w:rsidRDefault="00886324" w:rsidP="003103BC">
      <w:pPr>
        <w:spacing w:after="0" w:line="240" w:lineRule="auto"/>
      </w:pPr>
      <w:r>
        <w:separator/>
      </w:r>
    </w:p>
  </w:footnote>
  <w:footnote w:type="continuationSeparator" w:id="0">
    <w:p w14:paraId="64CB272B" w14:textId="77777777" w:rsidR="00886324" w:rsidRDefault="00886324" w:rsidP="00310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27233" w14:textId="0F43E96B" w:rsidR="006B4365" w:rsidRPr="007E0819" w:rsidRDefault="006B4365" w:rsidP="006B436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Samira </w:t>
    </w:r>
    <w:proofErr w:type="spellStart"/>
    <w:r>
      <w:rPr>
        <w:rFonts w:ascii="Times New Roman" w:hAnsi="Times New Roman" w:cs="Times New Roman"/>
        <w:sz w:val="24"/>
        <w:szCs w:val="24"/>
      </w:rPr>
      <w:t>Bennour</w:t>
    </w:r>
    <w:proofErr w:type="spellEnd"/>
    <w:r>
      <w:rPr>
        <w:rFonts w:ascii="Times New Roman" w:hAnsi="Times New Roman" w:cs="Times New Roman"/>
        <w:sz w:val="24"/>
        <w:szCs w:val="24"/>
      </w:rPr>
      <w:t xml:space="preserve"> / January 18, 2020 / Assignment #1 / Data Analytics Bootcamp</w:t>
    </w:r>
  </w:p>
  <w:p w14:paraId="622FBC42" w14:textId="77777777" w:rsidR="006B4365" w:rsidRDefault="006B4365" w:rsidP="006B436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36A1A"/>
    <w:multiLevelType w:val="hybridMultilevel"/>
    <w:tmpl w:val="39F8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83F35"/>
    <w:multiLevelType w:val="multilevel"/>
    <w:tmpl w:val="285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25B7B"/>
    <w:multiLevelType w:val="hybridMultilevel"/>
    <w:tmpl w:val="9FE80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83801"/>
    <w:multiLevelType w:val="hybridMultilevel"/>
    <w:tmpl w:val="DA50C906"/>
    <w:lvl w:ilvl="0" w:tplc="A752A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66889"/>
    <w:multiLevelType w:val="hybridMultilevel"/>
    <w:tmpl w:val="10DAFBE2"/>
    <w:lvl w:ilvl="0" w:tplc="BFFA7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26578A"/>
    <w:multiLevelType w:val="hybridMultilevel"/>
    <w:tmpl w:val="3F48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2B"/>
    <w:rsid w:val="0000672A"/>
    <w:rsid w:val="000347D1"/>
    <w:rsid w:val="0005403E"/>
    <w:rsid w:val="00065661"/>
    <w:rsid w:val="00073D2A"/>
    <w:rsid w:val="00076257"/>
    <w:rsid w:val="00077731"/>
    <w:rsid w:val="00082827"/>
    <w:rsid w:val="00097C81"/>
    <w:rsid w:val="000B407C"/>
    <w:rsid w:val="000E0D4A"/>
    <w:rsid w:val="000F242D"/>
    <w:rsid w:val="00161E03"/>
    <w:rsid w:val="00180B71"/>
    <w:rsid w:val="002251B4"/>
    <w:rsid w:val="00252945"/>
    <w:rsid w:val="0027226F"/>
    <w:rsid w:val="00284111"/>
    <w:rsid w:val="002C474E"/>
    <w:rsid w:val="002F5159"/>
    <w:rsid w:val="00300F29"/>
    <w:rsid w:val="00304547"/>
    <w:rsid w:val="003103BC"/>
    <w:rsid w:val="003158E0"/>
    <w:rsid w:val="00315F69"/>
    <w:rsid w:val="00322D3B"/>
    <w:rsid w:val="0034162D"/>
    <w:rsid w:val="003D072B"/>
    <w:rsid w:val="003E3E09"/>
    <w:rsid w:val="003F71EC"/>
    <w:rsid w:val="00426A04"/>
    <w:rsid w:val="00437C5E"/>
    <w:rsid w:val="00481C9E"/>
    <w:rsid w:val="004A5B55"/>
    <w:rsid w:val="004C46E6"/>
    <w:rsid w:val="005347DB"/>
    <w:rsid w:val="00560FD5"/>
    <w:rsid w:val="00562D36"/>
    <w:rsid w:val="00564066"/>
    <w:rsid w:val="00570417"/>
    <w:rsid w:val="00572C94"/>
    <w:rsid w:val="00582663"/>
    <w:rsid w:val="00594511"/>
    <w:rsid w:val="005E30B4"/>
    <w:rsid w:val="005E46FD"/>
    <w:rsid w:val="00623454"/>
    <w:rsid w:val="00623680"/>
    <w:rsid w:val="00633E18"/>
    <w:rsid w:val="00661568"/>
    <w:rsid w:val="00665277"/>
    <w:rsid w:val="006747D6"/>
    <w:rsid w:val="0067667B"/>
    <w:rsid w:val="00683BF3"/>
    <w:rsid w:val="0068605B"/>
    <w:rsid w:val="006A2580"/>
    <w:rsid w:val="006B4365"/>
    <w:rsid w:val="006C4AAD"/>
    <w:rsid w:val="006F3904"/>
    <w:rsid w:val="00715100"/>
    <w:rsid w:val="0076305E"/>
    <w:rsid w:val="00775511"/>
    <w:rsid w:val="007945A9"/>
    <w:rsid w:val="007E0819"/>
    <w:rsid w:val="007E40BD"/>
    <w:rsid w:val="00812906"/>
    <w:rsid w:val="00812C3A"/>
    <w:rsid w:val="00823B3A"/>
    <w:rsid w:val="00854426"/>
    <w:rsid w:val="0086114D"/>
    <w:rsid w:val="00884295"/>
    <w:rsid w:val="00886324"/>
    <w:rsid w:val="00887FD1"/>
    <w:rsid w:val="008F1C33"/>
    <w:rsid w:val="00920750"/>
    <w:rsid w:val="009269D0"/>
    <w:rsid w:val="009327B2"/>
    <w:rsid w:val="0093624F"/>
    <w:rsid w:val="009751BE"/>
    <w:rsid w:val="009B6787"/>
    <w:rsid w:val="009D65E3"/>
    <w:rsid w:val="009F0B4A"/>
    <w:rsid w:val="009F3962"/>
    <w:rsid w:val="00A149DC"/>
    <w:rsid w:val="00A25373"/>
    <w:rsid w:val="00A453B9"/>
    <w:rsid w:val="00AA6870"/>
    <w:rsid w:val="00AC5725"/>
    <w:rsid w:val="00AC6BD9"/>
    <w:rsid w:val="00AE474A"/>
    <w:rsid w:val="00B0097F"/>
    <w:rsid w:val="00B06B59"/>
    <w:rsid w:val="00B073CC"/>
    <w:rsid w:val="00B12F32"/>
    <w:rsid w:val="00B4621A"/>
    <w:rsid w:val="00B61CD5"/>
    <w:rsid w:val="00B7576F"/>
    <w:rsid w:val="00B9071E"/>
    <w:rsid w:val="00BB2C9F"/>
    <w:rsid w:val="00BC27C0"/>
    <w:rsid w:val="00C02312"/>
    <w:rsid w:val="00C539B4"/>
    <w:rsid w:val="00C54279"/>
    <w:rsid w:val="00C65B5C"/>
    <w:rsid w:val="00CB22BA"/>
    <w:rsid w:val="00CE3AAC"/>
    <w:rsid w:val="00D30D62"/>
    <w:rsid w:val="00D43608"/>
    <w:rsid w:val="00D54E50"/>
    <w:rsid w:val="00D67463"/>
    <w:rsid w:val="00D75035"/>
    <w:rsid w:val="00D86106"/>
    <w:rsid w:val="00D872C1"/>
    <w:rsid w:val="00DB342D"/>
    <w:rsid w:val="00DB7169"/>
    <w:rsid w:val="00E22E7A"/>
    <w:rsid w:val="00E56C3A"/>
    <w:rsid w:val="00E577B9"/>
    <w:rsid w:val="00E7469E"/>
    <w:rsid w:val="00EB5C33"/>
    <w:rsid w:val="00ED78FC"/>
    <w:rsid w:val="00EF0B3F"/>
    <w:rsid w:val="00EF744B"/>
    <w:rsid w:val="00F26075"/>
    <w:rsid w:val="00F61B87"/>
    <w:rsid w:val="00F72860"/>
    <w:rsid w:val="00FB0140"/>
    <w:rsid w:val="00FC1FC7"/>
    <w:rsid w:val="00FD61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CD266"/>
  <w15:chartTrackingRefBased/>
  <w15:docId w15:val="{1F258D6D-7FED-405B-B361-9D9C229E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547"/>
    <w:pPr>
      <w:ind w:left="720"/>
      <w:contextualSpacing/>
    </w:pPr>
  </w:style>
  <w:style w:type="paragraph" w:styleId="Header">
    <w:name w:val="header"/>
    <w:basedOn w:val="Normal"/>
    <w:link w:val="HeaderChar"/>
    <w:uiPriority w:val="99"/>
    <w:unhideWhenUsed/>
    <w:rsid w:val="00310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3BC"/>
  </w:style>
  <w:style w:type="paragraph" w:styleId="Footer">
    <w:name w:val="footer"/>
    <w:basedOn w:val="Normal"/>
    <w:link w:val="FooterChar"/>
    <w:uiPriority w:val="99"/>
    <w:unhideWhenUsed/>
    <w:rsid w:val="00310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3BC"/>
  </w:style>
  <w:style w:type="paragraph" w:customStyle="1" w:styleId="lrn-mcq-option">
    <w:name w:val="lrn-mcq-option"/>
    <w:basedOn w:val="Normal"/>
    <w:rsid w:val="006B436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76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53513">
      <w:bodyDiv w:val="1"/>
      <w:marLeft w:val="0"/>
      <w:marRight w:val="0"/>
      <w:marTop w:val="0"/>
      <w:marBottom w:val="0"/>
      <w:divBdr>
        <w:top w:val="none" w:sz="0" w:space="0" w:color="auto"/>
        <w:left w:val="none" w:sz="0" w:space="0" w:color="auto"/>
        <w:bottom w:val="none" w:sz="0" w:space="0" w:color="auto"/>
        <w:right w:val="none" w:sz="0" w:space="0" w:color="auto"/>
      </w:divBdr>
    </w:div>
    <w:div w:id="1312253762">
      <w:bodyDiv w:val="1"/>
      <w:marLeft w:val="0"/>
      <w:marRight w:val="0"/>
      <w:marTop w:val="0"/>
      <w:marBottom w:val="0"/>
      <w:divBdr>
        <w:top w:val="none" w:sz="0" w:space="0" w:color="auto"/>
        <w:left w:val="none" w:sz="0" w:space="0" w:color="auto"/>
        <w:bottom w:val="none" w:sz="0" w:space="0" w:color="auto"/>
        <w:right w:val="none" w:sz="0" w:space="0" w:color="auto"/>
      </w:divBdr>
    </w:div>
    <w:div w:id="1812667828">
      <w:bodyDiv w:val="1"/>
      <w:marLeft w:val="0"/>
      <w:marRight w:val="0"/>
      <w:marTop w:val="0"/>
      <w:marBottom w:val="0"/>
      <w:divBdr>
        <w:top w:val="none" w:sz="0" w:space="0" w:color="auto"/>
        <w:left w:val="none" w:sz="0" w:space="0" w:color="auto"/>
        <w:bottom w:val="none" w:sz="0" w:space="0" w:color="auto"/>
        <w:right w:val="none" w:sz="0" w:space="0" w:color="auto"/>
      </w:divBdr>
      <w:divsChild>
        <w:div w:id="1689678853">
          <w:marLeft w:val="0"/>
          <w:marRight w:val="0"/>
          <w:marTop w:val="0"/>
          <w:marBottom w:val="0"/>
          <w:divBdr>
            <w:top w:val="none" w:sz="0" w:space="0" w:color="auto"/>
            <w:left w:val="none" w:sz="0" w:space="0" w:color="auto"/>
            <w:bottom w:val="none" w:sz="0" w:space="0" w:color="auto"/>
            <w:right w:val="none" w:sz="0" w:space="0" w:color="auto"/>
          </w:divBdr>
          <w:divsChild>
            <w:div w:id="731852719">
              <w:marLeft w:val="0"/>
              <w:marRight w:val="0"/>
              <w:marTop w:val="0"/>
              <w:marBottom w:val="0"/>
              <w:divBdr>
                <w:top w:val="none" w:sz="0" w:space="0" w:color="auto"/>
                <w:left w:val="none" w:sz="0" w:space="0" w:color="auto"/>
                <w:bottom w:val="none" w:sz="0" w:space="0" w:color="auto"/>
                <w:right w:val="none" w:sz="0" w:space="0" w:color="auto"/>
              </w:divBdr>
            </w:div>
          </w:divsChild>
        </w:div>
        <w:div w:id="30302656">
          <w:marLeft w:val="0"/>
          <w:marRight w:val="0"/>
          <w:marTop w:val="0"/>
          <w:marBottom w:val="0"/>
          <w:divBdr>
            <w:top w:val="none" w:sz="0" w:space="0" w:color="auto"/>
            <w:left w:val="none" w:sz="0" w:space="0" w:color="auto"/>
            <w:bottom w:val="none" w:sz="0" w:space="0" w:color="auto"/>
            <w:right w:val="none" w:sz="0" w:space="0" w:color="auto"/>
          </w:divBdr>
          <w:divsChild>
            <w:div w:id="2130120381">
              <w:marLeft w:val="0"/>
              <w:marRight w:val="0"/>
              <w:marTop w:val="0"/>
              <w:marBottom w:val="0"/>
              <w:divBdr>
                <w:top w:val="none" w:sz="0" w:space="0" w:color="auto"/>
                <w:left w:val="none" w:sz="0" w:space="0" w:color="auto"/>
                <w:bottom w:val="none" w:sz="0" w:space="0" w:color="auto"/>
                <w:right w:val="none" w:sz="0" w:space="0" w:color="auto"/>
              </w:divBdr>
            </w:div>
          </w:divsChild>
        </w:div>
        <w:div w:id="233466587">
          <w:marLeft w:val="0"/>
          <w:marRight w:val="0"/>
          <w:marTop w:val="0"/>
          <w:marBottom w:val="0"/>
          <w:divBdr>
            <w:top w:val="none" w:sz="0" w:space="0" w:color="auto"/>
            <w:left w:val="none" w:sz="0" w:space="0" w:color="auto"/>
            <w:bottom w:val="none" w:sz="0" w:space="0" w:color="auto"/>
            <w:right w:val="none" w:sz="0" w:space="0" w:color="auto"/>
          </w:divBdr>
          <w:divsChild>
            <w:div w:id="7637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33E6C-F217-5A4E-98BE-7ED5F7DA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Lucey</dc:creator>
  <cp:keywords/>
  <dc:description/>
  <cp:lastModifiedBy>Microsoft Office User</cp:lastModifiedBy>
  <cp:revision>3</cp:revision>
  <dcterms:created xsi:type="dcterms:W3CDTF">2020-01-19T18:29:00Z</dcterms:created>
  <dcterms:modified xsi:type="dcterms:W3CDTF">2020-01-19T19:00:00Z</dcterms:modified>
</cp:coreProperties>
</file>