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6"/>
          <w:szCs w:val="26"/>
          <w:rFonts w:ascii="Arial" w:cs="Arial" w:eastAsia="Arial" w:hAnsi="Arial"/>
        </w:rPr>
        <w:t xml:space="preserve">SAMIRASIMHA RAJASIMHA</w:t>
      </w:r>
    </w:p>
    <w:p>
      <w:pPr>
        <w:jc w:val="center"/>
      </w:pPr>
      <w:r>
        <w:rPr>
          <w:sz w:val="16"/>
          <w:szCs w:val="16"/>
          <w:rFonts w:ascii="Arial" w:cs="Arial" w:eastAsia="Arial" w:hAnsi="Arial"/>
        </w:rPr>
        <w:t xml:space="preserve">(260)-905-9637</w:t>
      </w:r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vb8xytzcgb4vu5of9xhq1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samirasimha.26@gmail.com</w:t>
        </w:r>
      </w:hyperlink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qwkgrb3whczha7jex7cjz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linkedin.com/in/samirasimha</w:t>
        </w:r>
      </w:hyperlink>
      <w:r>
        <w:rPr>
          <w:sz w:val="16"/>
          <w:szCs w:val="16"/>
          <w:rFonts w:ascii="Arial" w:cs="Arial" w:eastAsia="Arial" w:hAnsi="Arial"/>
        </w:rPr>
        <w:t xml:space="preserve"> | </w:t>
      </w:r>
      <w:hyperlink w:history="1" r:id="rIdx1qjlgfxux1vilzhvjbbh">
        <w:r>
          <w:rPr>
            <w:sz w:val="16"/>
            <w:szCs w:val="16"/>
            <w:rStyle w:val="Hyperlink"/>
            <w:rFonts w:ascii="Arial" w:cs="Arial" w:eastAsia="Arial" w:hAnsi="Arial"/>
          </w:rPr>
          <w:t xml:space="preserve">github.com/Samirasimha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Languages: </w:t>
      </w:r>
      <w:r>
        <w:rPr>
          <w:sz w:val="20"/>
          <w:szCs w:val="20"/>
          <w:rFonts w:ascii="Arial" w:cs="Arial" w:eastAsia="Arial" w:hAnsi="Arial"/>
        </w:rPr>
        <w:t xml:space="preserve">Python, JavaScript, C#, HTML/CSS, SQL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Technologies and Frameworks: </w:t>
      </w:r>
      <w:r>
        <w:rPr>
          <w:sz w:val="20"/>
          <w:szCs w:val="20"/>
          <w:rFonts w:ascii="Arial" w:cs="Arial" w:eastAsia="Arial" w:hAnsi="Arial"/>
        </w:rPr>
        <w:t xml:space="preserve">.NET Framework, **[.NET Core]**, Django, AngularJS, ReactJS, Vue.js, Node.js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Databases: </w:t>
      </w:r>
      <w:r>
        <w:rPr>
          <w:sz w:val="20"/>
          <w:szCs w:val="20"/>
          <w:rFonts w:ascii="Arial" w:cs="Arial" w:eastAsia="Arial" w:hAnsi="Arial"/>
        </w:rPr>
        <w:t xml:space="preserve">MySQL, SQL Server, MongoDB, PostgreSQL, Redis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  <w:rFonts w:ascii="Arial" w:cs="Arial" w:eastAsia="Arial" w:hAnsi="Arial"/>
        </w:rPr>
        <w:t xml:space="preserve">Other Skills: </w:t>
      </w:r>
      <w:r>
        <w:rPr>
          <w:sz w:val="20"/>
          <w:szCs w:val="20"/>
          <w:rFonts w:ascii="Arial" w:cs="Arial" w:eastAsia="Arial" w:hAnsi="Arial"/>
        </w:rPr>
        <w:t xml:space="preserve">Azure, CI/CD, Microservices, REST APIs, Microsoft Cognitive Services, Power BI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January 2019 – July 2022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Software Engineer – Full Stack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Reduced development time by 80 man-hours per week by writing reusable libraries and refactoring code into microservices using .NET Core, achieving an 80% reduction in API response times.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Improved admin level role management and reduced development times by 80% with role-based access management systems.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Reduced development time by 40 man-hours per week and maintenance time by 30% by componentizing UI elements in AngularJS.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Cut QA testing times by 25% through implementing Jasmine for front-end unit testing.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Accelerated release cycles by 50% and enhanced deployment reliability by implementing an Azure DevOps CI/CD pipeline.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Improved application performance by 40% and reduced database load with a caching mechanism using Azure Functions and Redis Cache.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Infosys Ltd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August 2018 – December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Systems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Mysuru,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Achieved a 40% improvement in transaction efficiency and a 30% reduction in client transaction times by developing a full-stack financial analysis tool using Django and Angular.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Reduced data breach risks by 50% by creating a secure RESTful API using Django with OAuth2 and JWT.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Cut operational costs by $40,000 by optimizing resource allocation strategies using Django.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July 2017 – August 2017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Software Development Intern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Streamlined Portfolio Budget Statements management with a full-stack application using Django and Angular, automating processes and enhancing functionality.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Boosted stakeholder engagement and saved 70 man-hours weekly by automating email communications with Django’s SMTP capabilities.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Achieved 95%+ accuracy in sentiment classification by integrating Microsoft Cognitive Services, optimizing communication strategies.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Arial" w:cs="Arial" w:eastAsia="Arial" w:hAnsi="Arial"/>
              </w:rPr>
              <w:t xml:space="preserve">Purdue University</w:t>
            </w:r>
            <w:r>
              <w:rPr>
                <w:sz w:val="20"/>
                <w:szCs w:val="20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0"/>
                <w:szCs w:val="20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  <w:rFonts w:ascii="Arial" w:cs="Arial" w:eastAsia="Arial" w:hAnsi="Arial"/>
              </w:rPr>
              <w:t xml:space="preserve">May 2024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20"/>
                <w:szCs w:val="20"/>
                <w:rFonts w:ascii="Arial" w:cs="Arial" w:eastAsia="Arial" w:hAnsi="Arial"/>
              </w:rPr>
              <w:t xml:space="preserve">Visvesvaraya Technological University</w:t>
            </w:r>
            <w:r>
              <w:rPr>
                <w:sz w:val="20"/>
                <w:szCs w:val="20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20"/>
                <w:szCs w:val="20"/>
                <w:rFonts w:ascii="Arial" w:cs="Arial" w:eastAsia="Arial" w:hAnsi="Arial"/>
              </w:rPr>
              <w:t xml:space="preserve">BE,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Special Events – Calendar Generation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December 2023 – February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Enhanced event management efficiency by developing a Django and Vue.js application to automatically generate iCal files from Excel, streamlining event scheduling.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Implemented a JSON-based metadata system to enhance scalability and maintainability, enabling swift adaptation to evolving Excel structures or deployment across varied organizational contexts.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Note Nirvana (Web App for Guitar Chords)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August 2023 – December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Increased user satisfaction by 60% by creating a music tablature tool with Django and React, featuring auto-scroll and chord adjustments.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Implemented secure metadata storage and contributed to both frontend and backend, ensuring comprehensive project involvement and technology integration.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  <w:rFonts w:ascii="Arial" w:cs="Arial" w:eastAsia="Arial" w:hAnsi="Arial"/>
              </w:rPr>
              <w:t xml:space="preserve">Furniture App Based on Augmented Reality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  <w:rFonts w:ascii="Arial" w:cs="Arial" w:eastAsia="Arial" w:hAnsi="Arial"/>
              </w:rPr>
              <w:t xml:space="preserve">January 2018 – October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Visvesvaraya Technological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  <w:rFonts w:ascii="Arial" w:cs="Arial" w:eastAsia="Arial" w:hAnsi="Arial"/>
        </w:rPr>
        <w:t xml:space="preserve">Developed an AR-based Android app using C# and the Kudan SDK for furniture stores, presented at the 2018 ICACCI IEEE Bengaluru.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vb8xytzcgb4vu5of9xhq1" Type="http://schemas.openxmlformats.org/officeDocument/2006/relationships/hyperlink" Target="" TargetMode="External"/><Relationship Id="rIdqwkgrb3whczha7jex7cjz" Type="http://schemas.openxmlformats.org/officeDocument/2006/relationships/hyperlink" Target="http://linkedin.com/in/samirasimha" TargetMode="External"/><Relationship Id="rIdx1qjlgfxux1vilzhvjbbh" Type="http://schemas.openxmlformats.org/officeDocument/2006/relationships/hyperlink" Target="http://github.com/Samirasimha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2024-08-13T17:48:09.269Z</dcterms:created>
  <dcterms:modified xsi:type="dcterms:W3CDTF">2024-08-13T17:48:09.269Z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