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center"/>
        <w:rPr>
          <w:rFonts w:eastAsia="黑体" w:cs="黑体"/>
          <w:kern w:val="44"/>
          <w:sz w:val="36"/>
          <w:szCs w:val="36"/>
        </w:rPr>
      </w:pPr>
      <w:bookmarkStart w:id="0" w:name="_Toc9087722"/>
      <w:r>
        <w:rPr>
          <w:rFonts w:hint="eastAsia" w:eastAsia="黑体" w:cs="黑体"/>
          <w:kern w:val="44"/>
          <w:sz w:val="36"/>
          <w:szCs w:val="36"/>
        </w:rPr>
        <w:t>毕业论文（设计）撰写规范</w:t>
      </w:r>
      <w:bookmarkEnd w:id="0"/>
    </w:p>
    <w:p>
      <w:pPr>
        <w:widowControl/>
        <w:spacing w:line="440" w:lineRule="exact"/>
        <w:ind w:left="0" w:leftChars="0"/>
        <w:rPr>
          <w:rFonts w:asciiTheme="minorEastAsia" w:hAnsiTheme="minorEastAsia" w:eastAsiaTheme="minorEastAsia"/>
          <w:sz w:val="24"/>
          <w:szCs w:val="24"/>
        </w:rPr>
      </w:pPr>
      <w:r>
        <w:rPr>
          <w:rFonts w:cs="宋体" w:asciiTheme="minorEastAsia" w:hAnsiTheme="minorEastAsia" w:eastAsiaTheme="minorEastAsia"/>
          <w:kern w:val="0"/>
          <w:sz w:val="24"/>
          <w:szCs w:val="24"/>
        </w:rPr>
        <w:t xml:space="preserve">    </w:t>
      </w:r>
      <w:r>
        <w:rPr>
          <w:rFonts w:hint="eastAsia" w:cs="宋体" w:asciiTheme="minorEastAsia" w:hAnsiTheme="minorEastAsia" w:eastAsiaTheme="minorEastAsia"/>
          <w:kern w:val="0"/>
          <w:sz w:val="24"/>
          <w:szCs w:val="24"/>
        </w:rPr>
        <w:t>为了进一步规范我院本科生毕业论文的撰写工作，提高论文撰写质量与规范化水平，根据《哈尔滨广厦学院毕业论文（设计）管理办法》的要求，参照中国国家标准化管理委员会所发布的《科学技术报告、学位论文和学术论文的编写格式》等有关标准规定，结合我院人才培养目标，</w:t>
      </w:r>
      <w:r>
        <w:rPr>
          <w:rFonts w:hint="eastAsia" w:asciiTheme="minorEastAsia" w:hAnsiTheme="minorEastAsia" w:eastAsiaTheme="minorEastAsia"/>
          <w:sz w:val="24"/>
          <w:szCs w:val="24"/>
        </w:rPr>
        <w:t>特制定《哈尔滨广厦学院本科毕业论文（设计）撰写规范》。</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毕业论文（设计）包括题目、中文摘要和关键词、英文摘要和关键词、目录、正文、参考文献、附录和致谢等几部分。</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1.论文结构及要求</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1.1</w:t>
      </w:r>
      <w:r>
        <w:rPr>
          <w:rFonts w:hint="eastAsia" w:asciiTheme="minorEastAsia" w:hAnsiTheme="minorEastAsia" w:eastAsiaTheme="minorEastAsia"/>
          <w:sz w:val="24"/>
          <w:szCs w:val="24"/>
        </w:rPr>
        <w:t>题目</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题目应该简短、明确、有概括性。读者通过标题，能大致了解文章的内容、专业的特点和学科的范畴。论文题目不超过</w:t>
      </w:r>
      <w:r>
        <w:rPr>
          <w:rFonts w:asciiTheme="minorEastAsia" w:hAnsiTheme="minorEastAsia" w:eastAsiaTheme="minorEastAsia"/>
          <w:sz w:val="24"/>
          <w:szCs w:val="24"/>
        </w:rPr>
        <w:t>25</w:t>
      </w:r>
      <w:r>
        <w:rPr>
          <w:rFonts w:hint="eastAsia" w:asciiTheme="minorEastAsia" w:hAnsiTheme="minorEastAsia" w:eastAsiaTheme="minorEastAsia"/>
          <w:sz w:val="24"/>
          <w:szCs w:val="24"/>
        </w:rPr>
        <w:t>个字，不得使用标点符号，可分两行书写。标题中尽量不要用英文缩写词，必须采用时，应使用本行业通用缩写词。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1.2</w:t>
      </w:r>
      <w:r>
        <w:rPr>
          <w:rFonts w:hint="eastAsia" w:asciiTheme="minorEastAsia" w:hAnsiTheme="minorEastAsia" w:eastAsiaTheme="minorEastAsia"/>
          <w:sz w:val="24"/>
          <w:szCs w:val="24"/>
        </w:rPr>
        <w:t>中英文摘要与关键词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1.2.1</w:t>
      </w:r>
      <w:r>
        <w:rPr>
          <w:rFonts w:hint="eastAsia" w:asciiTheme="minorEastAsia" w:hAnsiTheme="minorEastAsia" w:eastAsiaTheme="minorEastAsia"/>
          <w:sz w:val="24"/>
          <w:szCs w:val="24"/>
        </w:rPr>
        <w:t>摘要</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color w:val="FF0000"/>
          <w:sz w:val="24"/>
          <w:szCs w:val="24"/>
        </w:rPr>
        <w:t>摘要是论文内容的简短陈述</w:t>
      </w:r>
      <w:r>
        <w:rPr>
          <w:rFonts w:hint="eastAsia" w:asciiTheme="minorEastAsia" w:hAnsiTheme="minorEastAsia" w:eastAsiaTheme="minorEastAsia"/>
          <w:sz w:val="24"/>
          <w:szCs w:val="24"/>
        </w:rPr>
        <w:t>，应扼要叙述本论文的写作目的、主要内容和主要结论，文字要精炼，是一篇具有独立性和完整性的短文，</w:t>
      </w:r>
      <w:r>
        <w:rPr>
          <w:rFonts w:hint="eastAsia" w:asciiTheme="minorEastAsia" w:hAnsiTheme="minorEastAsia" w:eastAsiaTheme="minorEastAsia"/>
          <w:color w:val="FF0000"/>
          <w:sz w:val="24"/>
          <w:szCs w:val="24"/>
        </w:rPr>
        <w:t>重点阐述本论文的主要成果和结论性意见。</w:t>
      </w:r>
      <w:r>
        <w:rPr>
          <w:rFonts w:hint="eastAsia" w:asciiTheme="minorEastAsia" w:hAnsiTheme="minorEastAsia" w:eastAsiaTheme="minorEastAsia"/>
          <w:sz w:val="24"/>
          <w:szCs w:val="24"/>
        </w:rPr>
        <w:t>摘要要用第三人称陈述，摘要中不加评论、补充和解释，不宜使用公式、图表，</w:t>
      </w:r>
      <w:r>
        <w:rPr>
          <w:rFonts w:hint="eastAsia" w:asciiTheme="minorEastAsia" w:hAnsiTheme="minorEastAsia" w:eastAsiaTheme="minorEastAsia"/>
          <w:color w:val="C00000"/>
          <w:sz w:val="24"/>
          <w:szCs w:val="24"/>
        </w:rPr>
        <w:t>不标注引用文献编号</w:t>
      </w:r>
      <w:r>
        <w:rPr>
          <w:rFonts w:hint="eastAsia" w:asciiTheme="minorEastAsia" w:hAnsiTheme="minorEastAsia" w:eastAsiaTheme="minorEastAsia"/>
          <w:sz w:val="24"/>
          <w:szCs w:val="24"/>
        </w:rPr>
        <w:t>，要避免将摘要写成目录式的内容介绍。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1.2.2</w:t>
      </w:r>
      <w:r>
        <w:rPr>
          <w:rFonts w:hint="eastAsia" w:asciiTheme="minorEastAsia" w:hAnsiTheme="minorEastAsia" w:eastAsiaTheme="minorEastAsia"/>
          <w:sz w:val="24"/>
          <w:szCs w:val="24"/>
        </w:rPr>
        <w:t>关键词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关键词是供检索用的主题词条，应在摘要中出现，关键词应采用能覆盖论文主要内容的通用技术词条（参照相应的技术术语标准），一般列</w:t>
      </w:r>
      <w:r>
        <w:rPr>
          <w:rFonts w:asciiTheme="minorEastAsia" w:hAnsiTheme="minorEastAsia" w:eastAsiaTheme="minorEastAsia"/>
          <w:color w:val="FF0000"/>
          <w:sz w:val="24"/>
          <w:szCs w:val="24"/>
        </w:rPr>
        <w:t>3</w:t>
      </w:r>
      <w:r>
        <w:rPr>
          <w:rFonts w:hint="eastAsia" w:asciiTheme="minorEastAsia" w:hAnsiTheme="minorEastAsia" w:eastAsiaTheme="minorEastAsia"/>
          <w:color w:val="FF0000"/>
          <w:sz w:val="24"/>
          <w:szCs w:val="24"/>
        </w:rPr>
        <w:t>至</w:t>
      </w:r>
      <w:r>
        <w:rPr>
          <w:rFonts w:asciiTheme="minorEastAsia" w:hAnsiTheme="minorEastAsia" w:eastAsiaTheme="minorEastAsia"/>
          <w:color w:val="FF0000"/>
          <w:sz w:val="24"/>
          <w:szCs w:val="24"/>
        </w:rPr>
        <w:t>5</w:t>
      </w:r>
      <w:r>
        <w:rPr>
          <w:rFonts w:hint="eastAsia" w:asciiTheme="minorEastAsia" w:hAnsiTheme="minorEastAsia" w:eastAsiaTheme="minorEastAsia"/>
          <w:color w:val="FF0000"/>
          <w:sz w:val="24"/>
          <w:szCs w:val="24"/>
        </w:rPr>
        <w:t>个</w:t>
      </w:r>
      <w:r>
        <w:rPr>
          <w:rFonts w:hint="eastAsia" w:asciiTheme="minorEastAsia" w:hAnsiTheme="minorEastAsia" w:eastAsiaTheme="minorEastAsia"/>
          <w:sz w:val="24"/>
          <w:szCs w:val="24"/>
        </w:rPr>
        <w:t>，按词条的外延层次从大到小排列。</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1.3</w:t>
      </w:r>
      <w:r>
        <w:rPr>
          <w:rFonts w:hint="eastAsia" w:asciiTheme="minorEastAsia" w:hAnsiTheme="minorEastAsia" w:eastAsiaTheme="minorEastAsia"/>
          <w:sz w:val="24"/>
          <w:szCs w:val="24"/>
        </w:rPr>
        <w:t>目录</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目录应独立成页，包括</w:t>
      </w:r>
      <w:r>
        <w:rPr>
          <w:rFonts w:hint="eastAsia" w:asciiTheme="minorEastAsia" w:hAnsiTheme="minorEastAsia" w:eastAsiaTheme="minorEastAsia"/>
          <w:color w:val="FF0000"/>
          <w:sz w:val="24"/>
          <w:szCs w:val="24"/>
        </w:rPr>
        <w:t>摘要、</w:t>
      </w:r>
      <w:r>
        <w:rPr>
          <w:rFonts w:asciiTheme="minorEastAsia" w:hAnsiTheme="minorEastAsia" w:eastAsiaTheme="minorEastAsia"/>
          <w:color w:val="FF0000"/>
          <w:sz w:val="24"/>
          <w:szCs w:val="24"/>
        </w:rPr>
        <w:t>Abstract</w:t>
      </w:r>
      <w:r>
        <w:rPr>
          <w:rFonts w:hint="eastAsia" w:asciiTheme="minorEastAsia" w:hAnsiTheme="minorEastAsia" w:eastAsiaTheme="minorEastAsia"/>
          <w:color w:val="FF0000"/>
          <w:sz w:val="24"/>
          <w:szCs w:val="24"/>
        </w:rPr>
        <w:t>、正文全部章节条的三级标题、结论、致谢、参考文献</w:t>
      </w:r>
      <w:r>
        <w:rPr>
          <w:rFonts w:hint="eastAsia" w:asciiTheme="minorEastAsia" w:hAnsiTheme="minorEastAsia" w:eastAsiaTheme="minorEastAsia"/>
          <w:sz w:val="24"/>
          <w:szCs w:val="24"/>
        </w:rPr>
        <w:t>、附录，</w:t>
      </w:r>
      <w:r>
        <w:rPr>
          <w:rFonts w:hint="eastAsia" w:asciiTheme="minorEastAsia" w:hAnsiTheme="minorEastAsia" w:eastAsiaTheme="minorEastAsia"/>
          <w:color w:val="C00000"/>
          <w:sz w:val="24"/>
          <w:szCs w:val="24"/>
        </w:rPr>
        <w:t>及上述内容的页码</w:t>
      </w:r>
      <w:r>
        <w:rPr>
          <w:rFonts w:hint="eastAsia" w:asciiTheme="minorEastAsia" w:hAnsiTheme="minorEastAsia" w:eastAsiaTheme="minorEastAsia"/>
          <w:sz w:val="24"/>
          <w:szCs w:val="24"/>
        </w:rPr>
        <w:t>，要求层次清晰，且要与正文标题一致。</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1.4</w:t>
      </w:r>
      <w:r>
        <w:rPr>
          <w:rFonts w:hint="eastAsia" w:asciiTheme="minorEastAsia" w:hAnsiTheme="minorEastAsia" w:eastAsiaTheme="minorEastAsia"/>
          <w:sz w:val="24"/>
          <w:szCs w:val="24"/>
        </w:rPr>
        <w:t>正文</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论文正文包括：绪论、论文主体和结论。</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1.4.1</w:t>
      </w:r>
      <w:r>
        <w:rPr>
          <w:rFonts w:hint="eastAsia" w:asciiTheme="minorEastAsia" w:hAnsiTheme="minorEastAsia" w:eastAsiaTheme="minorEastAsia"/>
          <w:sz w:val="24"/>
          <w:szCs w:val="24"/>
        </w:rPr>
        <w:t>绪论</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color w:val="FF0000"/>
          <w:sz w:val="24"/>
          <w:szCs w:val="24"/>
        </w:rPr>
        <w:t>绪论一般作为第</w:t>
      </w:r>
      <w:r>
        <w:rPr>
          <w:rFonts w:asciiTheme="minorEastAsia" w:hAnsiTheme="minorEastAsia" w:eastAsiaTheme="minorEastAsia"/>
          <w:color w:val="FF0000"/>
          <w:sz w:val="24"/>
          <w:szCs w:val="24"/>
        </w:rPr>
        <w:t>1</w:t>
      </w:r>
      <w:r>
        <w:rPr>
          <w:rFonts w:hint="eastAsia" w:asciiTheme="minorEastAsia" w:hAnsiTheme="minorEastAsia" w:eastAsiaTheme="minorEastAsia"/>
          <w:color w:val="FF0000"/>
          <w:sz w:val="24"/>
          <w:szCs w:val="24"/>
        </w:rPr>
        <w:t>章，加章号</w:t>
      </w:r>
      <w:r>
        <w:rPr>
          <w:rFonts w:hint="eastAsia" w:asciiTheme="minorEastAsia" w:hAnsiTheme="minorEastAsia" w:eastAsiaTheme="minorEastAsia"/>
          <w:sz w:val="24"/>
          <w:szCs w:val="24"/>
        </w:rPr>
        <w:t>，绪论应综合说明论文的</w:t>
      </w:r>
      <w:r>
        <w:rPr>
          <w:rFonts w:hint="eastAsia" w:asciiTheme="minorEastAsia" w:hAnsiTheme="minorEastAsia" w:eastAsiaTheme="minorEastAsia"/>
          <w:color w:val="C00000"/>
          <w:sz w:val="24"/>
          <w:szCs w:val="24"/>
        </w:rPr>
        <w:t>研究背景、研究目的和意义、国内外研究现状、研究方法等</w:t>
      </w:r>
      <w:r>
        <w:rPr>
          <w:rFonts w:hint="eastAsia" w:asciiTheme="minorEastAsia" w:hAnsiTheme="minorEastAsia" w:eastAsiaTheme="minorEastAsia"/>
          <w:sz w:val="24"/>
          <w:szCs w:val="24"/>
        </w:rPr>
        <w:t>。</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1.4.2</w:t>
      </w:r>
      <w:r>
        <w:rPr>
          <w:rFonts w:hint="eastAsia" w:asciiTheme="minorEastAsia" w:hAnsiTheme="minorEastAsia" w:eastAsiaTheme="minorEastAsia"/>
          <w:sz w:val="24"/>
          <w:szCs w:val="24"/>
        </w:rPr>
        <w:t>论文主体</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论文主体是论文的主要部分，要求结构合理，层次清晰，重点突出，文字通顺。</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1.4.3</w:t>
      </w:r>
      <w:r>
        <w:rPr>
          <w:rFonts w:hint="eastAsia" w:asciiTheme="minorEastAsia" w:hAnsiTheme="minorEastAsia" w:eastAsiaTheme="minorEastAsia"/>
          <w:sz w:val="24"/>
          <w:szCs w:val="24"/>
        </w:rPr>
        <w:t>结论</w:t>
      </w:r>
    </w:p>
    <w:p>
      <w:pPr>
        <w:spacing w:line="440" w:lineRule="exact"/>
        <w:ind w:left="0" w:leftChars="0" w:firstLine="480"/>
        <w:rPr>
          <w:rFonts w:asciiTheme="minorEastAsia" w:hAnsiTheme="minorEastAsia" w:eastAsiaTheme="minorEastAsia"/>
          <w:sz w:val="24"/>
          <w:szCs w:val="24"/>
        </w:rPr>
      </w:pPr>
      <w:r>
        <w:rPr>
          <w:rFonts w:hint="eastAsia" w:asciiTheme="minorEastAsia" w:hAnsiTheme="minorEastAsia" w:eastAsiaTheme="minorEastAsia"/>
          <w:color w:val="FF0000"/>
          <w:sz w:val="24"/>
          <w:szCs w:val="24"/>
        </w:rPr>
        <w:t>结论作为单独一章排列，但不加章号</w:t>
      </w:r>
      <w:r>
        <w:rPr>
          <w:rFonts w:hint="eastAsia" w:asciiTheme="minorEastAsia" w:hAnsiTheme="minorEastAsia" w:eastAsiaTheme="minorEastAsia"/>
          <w:sz w:val="24"/>
          <w:szCs w:val="24"/>
        </w:rPr>
        <w:t>。结论是</w:t>
      </w:r>
      <w:r>
        <w:rPr>
          <w:rFonts w:hint="eastAsia" w:asciiTheme="minorEastAsia" w:hAnsiTheme="minorEastAsia" w:eastAsiaTheme="minorEastAsia"/>
          <w:color w:val="auto"/>
          <w:sz w:val="24"/>
          <w:szCs w:val="24"/>
        </w:rPr>
        <w:t>对</w:t>
      </w:r>
      <w:r>
        <w:rPr>
          <w:rFonts w:hint="eastAsia" w:asciiTheme="minorEastAsia" w:hAnsiTheme="minorEastAsia" w:eastAsiaTheme="minorEastAsia"/>
          <w:color w:val="C00000"/>
          <w:sz w:val="24"/>
          <w:szCs w:val="24"/>
        </w:rPr>
        <w:t>整个论文主要成果的归纳，提出建议、研究设想、尚待解决的问题等</w:t>
      </w:r>
      <w:r>
        <w:rPr>
          <w:rFonts w:hint="eastAsia" w:asciiTheme="minorEastAsia" w:hAnsiTheme="minorEastAsia" w:eastAsiaTheme="minorEastAsia"/>
          <w:sz w:val="24"/>
          <w:szCs w:val="24"/>
        </w:rPr>
        <w:t>。结论不是正文中各章小结的简单重复，应该准确、完整、明确、精炼，要突出设计（论文）的创新点。</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w:t>
      </w:r>
      <w:r>
        <w:rPr>
          <w:rFonts w:hint="eastAsia" w:asciiTheme="minorEastAsia" w:hAnsiTheme="minorEastAsia" w:eastAsiaTheme="minorEastAsia"/>
          <w:sz w:val="24"/>
          <w:szCs w:val="24"/>
        </w:rPr>
        <w:t>5参考文献</w:t>
      </w:r>
    </w:p>
    <w:p>
      <w:pPr>
        <w:spacing w:line="440" w:lineRule="exact"/>
        <w:ind w:left="0" w:leftChars="0" w:firstLine="480"/>
        <w:rPr>
          <w:rFonts w:asciiTheme="minorEastAsia" w:hAnsiTheme="minorEastAsia" w:eastAsiaTheme="minorEastAsia"/>
          <w:sz w:val="24"/>
          <w:szCs w:val="24"/>
        </w:rPr>
      </w:pPr>
      <w:r>
        <w:rPr>
          <w:rFonts w:hint="eastAsia" w:asciiTheme="minorEastAsia" w:hAnsiTheme="minorEastAsia" w:eastAsiaTheme="minorEastAsia"/>
          <w:sz w:val="24"/>
          <w:szCs w:val="24"/>
        </w:rPr>
        <w:t>参考文献是论文中引用文献出处的目录表。它反映论文的取材来源、材料的广博程度。论文中引用的文献必须是学生本人真正阅读过，以近期（原则上为</w:t>
      </w:r>
      <w:r>
        <w:rPr>
          <w:rFonts w:hint="eastAsia" w:asciiTheme="minorEastAsia" w:hAnsiTheme="minorEastAsia" w:eastAsiaTheme="minorEastAsia"/>
          <w:color w:val="FF0000"/>
          <w:sz w:val="24"/>
          <w:szCs w:val="24"/>
        </w:rPr>
        <w:t>近</w:t>
      </w:r>
      <w:r>
        <w:rPr>
          <w:rFonts w:asciiTheme="minorEastAsia" w:hAnsiTheme="minorEastAsia" w:eastAsiaTheme="minorEastAsia"/>
          <w:color w:val="FF0000"/>
          <w:sz w:val="24"/>
          <w:szCs w:val="24"/>
        </w:rPr>
        <w:t>5</w:t>
      </w:r>
      <w:r>
        <w:rPr>
          <w:rFonts w:hint="eastAsia" w:asciiTheme="minorEastAsia" w:hAnsiTheme="minorEastAsia" w:eastAsiaTheme="minorEastAsia"/>
          <w:color w:val="FF0000"/>
          <w:sz w:val="24"/>
          <w:szCs w:val="24"/>
        </w:rPr>
        <w:t>年</w:t>
      </w:r>
      <w:r>
        <w:rPr>
          <w:rFonts w:hint="eastAsia" w:asciiTheme="minorEastAsia" w:hAnsiTheme="minorEastAsia" w:eastAsiaTheme="minorEastAsia"/>
          <w:sz w:val="24"/>
          <w:szCs w:val="24"/>
        </w:rPr>
        <w:t>）发表的与论文工作直接有关的学术期刊类文献为主。论文参考文献（学术期刊类）数量应</w:t>
      </w:r>
      <w:r>
        <w:rPr>
          <w:rFonts w:asciiTheme="minorEastAsia" w:hAnsiTheme="minorEastAsia" w:eastAsiaTheme="minorEastAsia"/>
          <w:color w:val="FF0000"/>
          <w:sz w:val="24"/>
          <w:szCs w:val="24"/>
        </w:rPr>
        <w:t>10-15</w:t>
      </w:r>
      <w:r>
        <w:rPr>
          <w:rFonts w:hint="eastAsia" w:asciiTheme="minorEastAsia" w:hAnsiTheme="minorEastAsia" w:eastAsiaTheme="minorEastAsia"/>
          <w:color w:val="FF0000"/>
          <w:sz w:val="24"/>
          <w:szCs w:val="24"/>
        </w:rPr>
        <w:t>篇</w:t>
      </w:r>
      <w:r>
        <w:rPr>
          <w:rFonts w:hint="eastAsia" w:asciiTheme="minorEastAsia" w:hAnsiTheme="minorEastAsia" w:eastAsiaTheme="minorEastAsia"/>
          <w:sz w:val="24"/>
          <w:szCs w:val="24"/>
        </w:rPr>
        <w:t>，其中外文文献不少于</w:t>
      </w:r>
      <w:r>
        <w:rPr>
          <w:rFonts w:asciiTheme="minorEastAsia" w:hAnsiTheme="minorEastAsia" w:eastAsiaTheme="minorEastAsia"/>
          <w:color w:val="FF0000"/>
          <w:sz w:val="24"/>
          <w:szCs w:val="24"/>
        </w:rPr>
        <w:t>1-2</w:t>
      </w:r>
      <w:r>
        <w:rPr>
          <w:rFonts w:hint="eastAsia" w:asciiTheme="minorEastAsia" w:hAnsiTheme="minorEastAsia" w:eastAsiaTheme="minorEastAsia"/>
          <w:color w:val="FF0000"/>
          <w:sz w:val="24"/>
          <w:szCs w:val="24"/>
        </w:rPr>
        <w:t>篇</w:t>
      </w:r>
      <w:r>
        <w:rPr>
          <w:rFonts w:hint="eastAsia" w:asciiTheme="minorEastAsia" w:hAnsiTheme="minorEastAsia" w:eastAsiaTheme="minorEastAsia"/>
          <w:sz w:val="24"/>
          <w:szCs w:val="24"/>
        </w:rPr>
        <w:t>；在论文</w:t>
      </w:r>
      <w:r>
        <w:rPr>
          <w:rFonts w:hint="eastAsia" w:asciiTheme="minorEastAsia" w:hAnsiTheme="minorEastAsia" w:eastAsiaTheme="minorEastAsia"/>
          <w:color w:val="FF0000"/>
          <w:sz w:val="24"/>
          <w:szCs w:val="24"/>
        </w:rPr>
        <w:t>正文中必须有参考文献编号</w:t>
      </w:r>
      <w:r>
        <w:rPr>
          <w:rFonts w:hint="eastAsia" w:asciiTheme="minorEastAsia" w:hAnsiTheme="minorEastAsia" w:eastAsiaTheme="minorEastAsia"/>
          <w:sz w:val="24"/>
          <w:szCs w:val="24"/>
        </w:rPr>
        <w:t>，参考文献的序号应按在正文中出现的顺序排列。</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w:t>
      </w:r>
      <w:r>
        <w:rPr>
          <w:rFonts w:hint="eastAsia" w:asciiTheme="minorEastAsia" w:hAnsiTheme="minorEastAsia" w:eastAsiaTheme="minorEastAsia"/>
          <w:sz w:val="24"/>
          <w:szCs w:val="24"/>
        </w:rPr>
        <w:t>6附录（视具体情况可选用）</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有些不宜放在正文中，但有参考价值的内容（如外文文献复印件及中文译文、公式的推导、程序流程图、图纸、数据表格等）可编入论文的附录中。</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1.</w:t>
      </w:r>
      <w:r>
        <w:rPr>
          <w:rFonts w:hint="eastAsia" w:asciiTheme="minorEastAsia" w:hAnsiTheme="minorEastAsia" w:eastAsiaTheme="minorEastAsia"/>
          <w:sz w:val="24"/>
          <w:szCs w:val="24"/>
        </w:rPr>
        <w:t>7致谢</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致谢是对导师和给予指导或协助完成论文工作的组织和个人表示感谢，内容应简洁明了、实事求是，避免俗套。</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2.书写及印装规定</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w:t>
      </w:r>
      <w:r>
        <w:rPr>
          <w:rFonts w:hint="eastAsia" w:asciiTheme="minorEastAsia" w:hAnsiTheme="minorEastAsia" w:eastAsiaTheme="minorEastAsia"/>
          <w:sz w:val="24"/>
          <w:szCs w:val="24"/>
        </w:rPr>
        <w:t>论文印装</w:t>
      </w:r>
    </w:p>
    <w:p>
      <w:pPr>
        <w:spacing w:line="440" w:lineRule="exact"/>
        <w:ind w:left="0" w:leftChars="0" w:firstLine="480"/>
        <w:rPr>
          <w:rFonts w:asciiTheme="minorEastAsia" w:hAnsiTheme="minorEastAsia" w:eastAsiaTheme="minorEastAsia"/>
          <w:color w:val="auto"/>
          <w:sz w:val="24"/>
          <w:szCs w:val="24"/>
        </w:rPr>
      </w:pPr>
      <w:r>
        <w:rPr>
          <w:rFonts w:hint="eastAsia" w:asciiTheme="minorEastAsia" w:hAnsiTheme="minorEastAsia" w:eastAsiaTheme="minorEastAsia"/>
          <w:sz w:val="24"/>
          <w:szCs w:val="24"/>
        </w:rPr>
        <w:t>毕业论文（设计）一律用</w:t>
      </w:r>
      <w:r>
        <w:rPr>
          <w:rFonts w:asciiTheme="minorEastAsia" w:hAnsiTheme="minorEastAsia" w:eastAsiaTheme="minorEastAsia"/>
          <w:sz w:val="24"/>
          <w:szCs w:val="24"/>
        </w:rPr>
        <w:t>A4</w:t>
      </w:r>
      <w:r>
        <w:rPr>
          <w:rFonts w:hint="eastAsia" w:asciiTheme="minorEastAsia" w:hAnsiTheme="minorEastAsia" w:eastAsiaTheme="minorEastAsia"/>
          <w:sz w:val="24"/>
          <w:szCs w:val="24"/>
        </w:rPr>
        <w:t>纸打印，</w:t>
      </w:r>
      <w:r>
        <w:rPr>
          <w:rFonts w:hint="eastAsia" w:asciiTheme="minorEastAsia" w:hAnsiTheme="minorEastAsia" w:eastAsiaTheme="minorEastAsia"/>
          <w:color w:val="C00000"/>
          <w:sz w:val="24"/>
          <w:szCs w:val="24"/>
        </w:rPr>
        <w:t>页面设置为上、下边距</w:t>
      </w:r>
      <w:r>
        <w:rPr>
          <w:rFonts w:asciiTheme="minorEastAsia" w:hAnsiTheme="minorEastAsia" w:eastAsiaTheme="minorEastAsia"/>
          <w:color w:val="C00000"/>
          <w:sz w:val="24"/>
          <w:szCs w:val="24"/>
        </w:rPr>
        <w:t>2.5cm</w:t>
      </w:r>
      <w:r>
        <w:rPr>
          <w:rFonts w:hint="eastAsia" w:asciiTheme="minorEastAsia" w:hAnsiTheme="minorEastAsia" w:eastAsiaTheme="minorEastAsia"/>
          <w:color w:val="C00000"/>
          <w:sz w:val="24"/>
          <w:szCs w:val="24"/>
        </w:rPr>
        <w:t>，左边距</w:t>
      </w:r>
      <w:r>
        <w:rPr>
          <w:rFonts w:asciiTheme="minorEastAsia" w:hAnsiTheme="minorEastAsia" w:eastAsiaTheme="minorEastAsia"/>
          <w:color w:val="C00000"/>
          <w:sz w:val="24"/>
          <w:szCs w:val="24"/>
        </w:rPr>
        <w:t>3.0cm</w:t>
      </w:r>
      <w:r>
        <w:rPr>
          <w:rFonts w:hint="eastAsia" w:asciiTheme="minorEastAsia" w:hAnsiTheme="minorEastAsia" w:eastAsiaTheme="minorEastAsia"/>
          <w:color w:val="C00000"/>
          <w:sz w:val="24"/>
          <w:szCs w:val="24"/>
        </w:rPr>
        <w:t>，右边距</w:t>
      </w:r>
      <w:r>
        <w:rPr>
          <w:rFonts w:asciiTheme="minorEastAsia" w:hAnsiTheme="minorEastAsia" w:eastAsiaTheme="minorEastAsia"/>
          <w:color w:val="C00000"/>
          <w:sz w:val="24"/>
          <w:szCs w:val="24"/>
        </w:rPr>
        <w:t>2.0cm</w:t>
      </w:r>
      <w:r>
        <w:rPr>
          <w:rFonts w:hint="eastAsia" w:asciiTheme="minorEastAsia" w:hAnsiTheme="minorEastAsia" w:eastAsiaTheme="minorEastAsia"/>
          <w:color w:val="C00000"/>
          <w:sz w:val="24"/>
          <w:szCs w:val="24"/>
        </w:rPr>
        <w:t>。</w:t>
      </w:r>
      <w:r>
        <w:rPr>
          <w:rFonts w:hint="eastAsia" w:asciiTheme="minorEastAsia" w:hAnsiTheme="minorEastAsia" w:eastAsiaTheme="minorEastAsia"/>
          <w:sz w:val="24"/>
          <w:szCs w:val="24"/>
        </w:rPr>
        <w:t>纵向排版，左侧装订。</w:t>
      </w:r>
      <w:r>
        <w:rPr>
          <w:rFonts w:hint="eastAsia" w:asciiTheme="minorEastAsia" w:hAnsiTheme="minorEastAsia" w:eastAsiaTheme="minorEastAsia"/>
          <w:color w:val="C00000"/>
          <w:sz w:val="24"/>
          <w:szCs w:val="24"/>
        </w:rPr>
        <w:t>页眉、面脚各</w:t>
      </w:r>
      <w:r>
        <w:rPr>
          <w:rFonts w:asciiTheme="minorEastAsia" w:hAnsiTheme="minorEastAsia" w:eastAsiaTheme="minorEastAsia"/>
          <w:color w:val="C00000"/>
          <w:sz w:val="24"/>
          <w:szCs w:val="24"/>
        </w:rPr>
        <w:t>1.5cm</w:t>
      </w:r>
      <w:r>
        <w:rPr>
          <w:rFonts w:hint="eastAsia" w:asciiTheme="minorEastAsia" w:hAnsiTheme="minorEastAsia" w:eastAsiaTheme="minorEastAsia"/>
          <w:color w:val="C00000"/>
          <w:sz w:val="24"/>
          <w:szCs w:val="24"/>
        </w:rPr>
        <w:t>。</w:t>
      </w:r>
      <w:r>
        <w:rPr>
          <w:rFonts w:hint="eastAsia" w:asciiTheme="minorEastAsia" w:hAnsiTheme="minorEastAsia" w:eastAsiaTheme="minorEastAsia"/>
          <w:color w:val="00B0F0"/>
          <w:sz w:val="24"/>
          <w:szCs w:val="24"/>
        </w:rPr>
        <w:t>页眉内容为“哈尔滨广厦学院毕业论文（设计）”。页眉用宋体小五号字，下划线为双横线（上粗下细，</w:t>
      </w:r>
      <w:r>
        <w:rPr>
          <w:rFonts w:asciiTheme="minorEastAsia" w:hAnsiTheme="minorEastAsia" w:eastAsiaTheme="minorEastAsia"/>
          <w:color w:val="00B0F0"/>
          <w:sz w:val="24"/>
          <w:szCs w:val="24"/>
        </w:rPr>
        <w:t>1</w:t>
      </w:r>
      <w:r>
        <w:rPr>
          <w:rFonts w:hint="eastAsia" w:asciiTheme="minorEastAsia" w:hAnsiTheme="minorEastAsia" w:eastAsiaTheme="minorEastAsia"/>
          <w:color w:val="00B0F0"/>
          <w:sz w:val="24"/>
          <w:szCs w:val="24"/>
        </w:rPr>
        <w:t>、</w:t>
      </w:r>
      <w:r>
        <w:rPr>
          <w:rFonts w:asciiTheme="minorEastAsia" w:hAnsiTheme="minorEastAsia" w:eastAsiaTheme="minorEastAsia"/>
          <w:color w:val="00B0F0"/>
          <w:sz w:val="24"/>
          <w:szCs w:val="24"/>
        </w:rPr>
        <w:t>1/2</w:t>
      </w:r>
      <w:r>
        <w:rPr>
          <w:rFonts w:hint="eastAsia" w:asciiTheme="minorEastAsia" w:hAnsiTheme="minorEastAsia" w:eastAsiaTheme="minorEastAsia"/>
          <w:color w:val="00B0F0"/>
          <w:sz w:val="24"/>
          <w:szCs w:val="24"/>
        </w:rPr>
        <w:t>磅）与正文分隔，长度为贯穿左右边距。</w:t>
      </w:r>
      <w:r>
        <w:rPr>
          <w:rFonts w:hint="eastAsia" w:asciiTheme="minorEastAsia" w:hAnsiTheme="minorEastAsia" w:eastAsiaTheme="minorEastAsia"/>
          <w:color w:val="C00000"/>
          <w:sz w:val="24"/>
          <w:szCs w:val="24"/>
        </w:rPr>
        <w:t>页码</w:t>
      </w:r>
      <w:r>
        <w:rPr>
          <w:rFonts w:hint="eastAsia" w:asciiTheme="minorEastAsia" w:hAnsiTheme="minorEastAsia" w:eastAsiaTheme="minorEastAsia"/>
          <w:sz w:val="24"/>
          <w:szCs w:val="24"/>
        </w:rPr>
        <w:t>设在页面底端，居中，不设下划线，</w:t>
      </w:r>
      <w:r>
        <w:rPr>
          <w:rFonts w:hint="eastAsia" w:asciiTheme="minorEastAsia" w:hAnsiTheme="minorEastAsia" w:eastAsiaTheme="minorEastAsia"/>
          <w:color w:val="00B050"/>
          <w:sz w:val="24"/>
          <w:szCs w:val="24"/>
        </w:rPr>
        <w:t>中英文摘要和目录</w:t>
      </w:r>
      <w:r>
        <w:rPr>
          <w:rFonts w:hint="eastAsia" w:asciiTheme="minorEastAsia" w:hAnsiTheme="minorEastAsia" w:eastAsiaTheme="minorEastAsia"/>
          <w:color w:val="C00000"/>
          <w:sz w:val="24"/>
          <w:szCs w:val="24"/>
        </w:rPr>
        <w:t>用</w:t>
      </w:r>
      <w:r>
        <w:rPr>
          <w:rFonts w:hint="eastAsia" w:asciiTheme="minorEastAsia" w:hAnsiTheme="minorEastAsia" w:eastAsiaTheme="minorEastAsia"/>
          <w:color w:val="C00000"/>
          <w:sz w:val="24"/>
          <w:szCs w:val="24"/>
        </w:rPr>
        <w:t>罗马数字</w:t>
      </w:r>
      <w:r>
        <w:rPr>
          <w:rFonts w:asciiTheme="minorEastAsia" w:hAnsiTheme="minorEastAsia" w:eastAsiaTheme="minorEastAsia"/>
          <w:color w:val="C00000"/>
          <w:sz w:val="24"/>
          <w:szCs w:val="24"/>
        </w:rPr>
        <w:t>T</w:t>
      </w:r>
      <w:r>
        <w:rPr>
          <w:rFonts w:asciiTheme="minorEastAsia" w:hAnsiTheme="minorEastAsia" w:eastAsiaTheme="minorEastAsia"/>
          <w:color w:val="C00000"/>
          <w:sz w:val="24"/>
          <w:szCs w:val="24"/>
        </w:rPr>
        <w:t>imes New Roman</w:t>
      </w:r>
      <w:r>
        <w:rPr>
          <w:rFonts w:hint="eastAsia" w:asciiTheme="minorEastAsia" w:hAnsiTheme="minorEastAsia" w:eastAsiaTheme="minorEastAsia"/>
          <w:color w:val="C00000"/>
          <w:sz w:val="24"/>
          <w:szCs w:val="24"/>
        </w:rPr>
        <w:t>字体小五号字</w:t>
      </w:r>
      <w:r>
        <w:rPr>
          <w:rFonts w:hint="eastAsia" w:asciiTheme="minorEastAsia" w:hAnsiTheme="minorEastAsia" w:eastAsiaTheme="minorEastAsia"/>
          <w:sz w:val="24"/>
          <w:szCs w:val="24"/>
        </w:rPr>
        <w:t>单独编排，</w:t>
      </w:r>
      <w:r>
        <w:rPr>
          <w:rFonts w:hint="eastAsia" w:asciiTheme="minorEastAsia" w:hAnsiTheme="minorEastAsia" w:eastAsiaTheme="minorEastAsia"/>
          <w:color w:val="00B050"/>
          <w:sz w:val="24"/>
          <w:szCs w:val="24"/>
        </w:rPr>
        <w:t>正文至致谢</w:t>
      </w:r>
      <w:r>
        <w:rPr>
          <w:rFonts w:hint="eastAsia" w:asciiTheme="minorEastAsia" w:hAnsiTheme="minorEastAsia" w:eastAsiaTheme="minorEastAsia"/>
          <w:color w:val="C00000"/>
          <w:sz w:val="24"/>
          <w:szCs w:val="24"/>
        </w:rPr>
        <w:t>用阿拉伯数字宋体小五号字编排</w:t>
      </w:r>
      <w:r>
        <w:rPr>
          <w:rFonts w:hint="eastAsia" w:asciiTheme="minorEastAsia" w:hAnsiTheme="minorEastAsia" w:eastAsiaTheme="minorEastAsia"/>
          <w:sz w:val="24"/>
          <w:szCs w:val="24"/>
        </w:rPr>
        <w:t>，</w:t>
      </w:r>
      <w:r>
        <w:rPr>
          <w:rFonts w:hint="eastAsia" w:asciiTheme="minorEastAsia" w:hAnsiTheme="minorEastAsia" w:eastAsiaTheme="minorEastAsia"/>
          <w:color w:val="00B050"/>
          <w:sz w:val="24"/>
          <w:szCs w:val="24"/>
        </w:rPr>
        <w:t>1-2级标题行间距为固定值20磅，段前0.5行、段后0.5行</w:t>
      </w:r>
      <w:r>
        <w:rPr>
          <w:rFonts w:hint="eastAsia" w:asciiTheme="minorEastAsia" w:hAnsiTheme="minorEastAsia" w:eastAsiaTheme="minorEastAsia"/>
          <w:sz w:val="24"/>
          <w:szCs w:val="24"/>
        </w:rPr>
        <w:t>、左右缩进都为0，</w:t>
      </w:r>
      <w:r>
        <w:rPr>
          <w:rFonts w:hint="eastAsia" w:asciiTheme="minorEastAsia" w:hAnsiTheme="minorEastAsia" w:eastAsiaTheme="minorEastAsia"/>
          <w:color w:val="00B050"/>
          <w:sz w:val="24"/>
          <w:szCs w:val="24"/>
        </w:rPr>
        <w:t>3级标题及论文内容行距为固定值20磅</w:t>
      </w:r>
      <w:r>
        <w:rPr>
          <w:rFonts w:hint="eastAsia" w:asciiTheme="minorEastAsia" w:hAnsiTheme="minorEastAsia" w:eastAsiaTheme="minorEastAsia"/>
          <w:color w:val="auto"/>
          <w:sz w:val="24"/>
          <w:szCs w:val="24"/>
        </w:rPr>
        <w:t>，段前、段后、左右缩进都为0。</w:t>
      </w:r>
    </w:p>
    <w:p>
      <w:pPr>
        <w:spacing w:line="440" w:lineRule="exact"/>
        <w:ind w:left="0" w:leftChars="0" w:firstLine="480"/>
        <w:rPr>
          <w:rFonts w:asciiTheme="minorEastAsia" w:hAnsiTheme="minorEastAsia" w:eastAsiaTheme="minorEastAsia"/>
          <w:sz w:val="24"/>
          <w:szCs w:val="24"/>
        </w:rPr>
      </w:pPr>
      <w:r>
        <w:rPr>
          <w:rFonts w:hint="eastAsia" w:asciiTheme="minorEastAsia" w:hAnsiTheme="minorEastAsia" w:eastAsiaTheme="minorEastAsia"/>
          <w:sz w:val="24"/>
          <w:szCs w:val="24"/>
        </w:rPr>
        <w:t>毕业论文（设计）单面印刷装订，顺序为：封皮、中文摘要和关键词、英文摘要和关键词、目录、正文、参考文献、附录和致谢。</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2.2</w:t>
      </w:r>
      <w:r>
        <w:rPr>
          <w:rFonts w:hint="eastAsia" w:asciiTheme="minorEastAsia" w:hAnsiTheme="minorEastAsia" w:eastAsiaTheme="minorEastAsia"/>
          <w:sz w:val="24"/>
          <w:szCs w:val="24"/>
        </w:rPr>
        <w:t>论文字数</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2.2.1</w:t>
      </w:r>
      <w:r>
        <w:rPr>
          <w:rFonts w:hint="eastAsia" w:asciiTheme="minorEastAsia" w:hAnsiTheme="minorEastAsia" w:eastAsiaTheme="minorEastAsia"/>
          <w:sz w:val="24"/>
          <w:szCs w:val="24"/>
        </w:rPr>
        <w:t>本科生</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经管类，要求论文正文字数不少于</w:t>
      </w:r>
      <w:r>
        <w:rPr>
          <w:rFonts w:asciiTheme="minorEastAsia" w:hAnsiTheme="minorEastAsia" w:eastAsiaTheme="minorEastAsia"/>
          <w:sz w:val="24"/>
          <w:szCs w:val="24"/>
        </w:rPr>
        <w:t>8000</w:t>
      </w:r>
      <w:r>
        <w:rPr>
          <w:rFonts w:hint="eastAsia" w:asciiTheme="minorEastAsia" w:hAnsiTheme="minorEastAsia" w:eastAsiaTheme="minorEastAsia"/>
          <w:sz w:val="24"/>
          <w:szCs w:val="24"/>
        </w:rPr>
        <w:t>字；人文、外语、艺术专业不少于</w:t>
      </w:r>
      <w:r>
        <w:rPr>
          <w:rFonts w:asciiTheme="minorEastAsia" w:hAnsiTheme="minorEastAsia" w:eastAsiaTheme="minorEastAsia"/>
          <w:sz w:val="24"/>
          <w:szCs w:val="24"/>
        </w:rPr>
        <w:t>6000</w:t>
      </w:r>
      <w:r>
        <w:rPr>
          <w:rFonts w:hint="eastAsia" w:asciiTheme="minorEastAsia" w:hAnsiTheme="minorEastAsia" w:eastAsiaTheme="minorEastAsia"/>
          <w:sz w:val="24"/>
          <w:szCs w:val="24"/>
        </w:rPr>
        <w:t>字（单词）；理工类（包括工程设计型论文，科学实验型论文，软件开发型论文，理论研究型论文和综合型论文），要求论文正文字数不少于</w:t>
      </w:r>
      <w:r>
        <w:rPr>
          <w:rFonts w:asciiTheme="minorEastAsia" w:hAnsiTheme="minorEastAsia" w:eastAsiaTheme="minorEastAsia"/>
          <w:sz w:val="24"/>
          <w:szCs w:val="24"/>
        </w:rPr>
        <w:t>6000</w:t>
      </w:r>
      <w:r>
        <w:rPr>
          <w:rFonts w:hint="eastAsia" w:asciiTheme="minorEastAsia" w:hAnsiTheme="minorEastAsia" w:eastAsiaTheme="minorEastAsia"/>
          <w:sz w:val="24"/>
          <w:szCs w:val="24"/>
        </w:rPr>
        <w:t>字。</w:t>
      </w:r>
      <w:r>
        <w:rPr>
          <w:rFonts w:hint="eastAsia" w:asciiTheme="minorEastAsia" w:hAnsiTheme="minorEastAsia" w:eastAsiaTheme="minorEastAsia"/>
          <w:color w:val="00B050"/>
          <w:sz w:val="24"/>
          <w:szCs w:val="24"/>
        </w:rPr>
        <w:t>摘要</w:t>
      </w:r>
      <w:r>
        <w:rPr>
          <w:rFonts w:hint="eastAsia" w:asciiTheme="minorEastAsia" w:hAnsiTheme="minorEastAsia" w:eastAsiaTheme="minorEastAsia"/>
          <w:sz w:val="24"/>
          <w:szCs w:val="24"/>
        </w:rPr>
        <w:t>字数要求</w:t>
      </w:r>
      <w:r>
        <w:rPr>
          <w:rFonts w:asciiTheme="minorEastAsia" w:hAnsiTheme="minorEastAsia" w:eastAsiaTheme="minorEastAsia"/>
          <w:color w:val="FF0000"/>
          <w:sz w:val="24"/>
          <w:szCs w:val="24"/>
        </w:rPr>
        <w:t>200-300</w:t>
      </w:r>
      <w:r>
        <w:rPr>
          <w:rFonts w:hint="eastAsia" w:asciiTheme="minorEastAsia" w:hAnsiTheme="minorEastAsia" w:eastAsiaTheme="minorEastAsia"/>
          <w:color w:val="FF0000"/>
          <w:sz w:val="24"/>
          <w:szCs w:val="24"/>
        </w:rPr>
        <w:t>字</w:t>
      </w:r>
      <w:r>
        <w:rPr>
          <w:rFonts w:hint="eastAsia" w:asciiTheme="minorEastAsia" w:hAnsiTheme="minorEastAsia" w:eastAsiaTheme="minorEastAsia"/>
          <w:sz w:val="24"/>
          <w:szCs w:val="24"/>
        </w:rPr>
        <w:t>左右，</w:t>
      </w:r>
      <w:r>
        <w:rPr>
          <w:rFonts w:hint="eastAsia" w:asciiTheme="minorEastAsia" w:hAnsiTheme="minorEastAsia" w:eastAsiaTheme="minorEastAsia"/>
          <w:color w:val="00B050"/>
          <w:sz w:val="24"/>
          <w:szCs w:val="24"/>
        </w:rPr>
        <w:t>结论</w:t>
      </w:r>
      <w:r>
        <w:rPr>
          <w:rFonts w:hint="eastAsia" w:asciiTheme="minorEastAsia" w:hAnsiTheme="minorEastAsia" w:eastAsiaTheme="minorEastAsia"/>
          <w:sz w:val="24"/>
          <w:szCs w:val="24"/>
        </w:rPr>
        <w:t>字数要求</w:t>
      </w:r>
      <w:r>
        <w:rPr>
          <w:rFonts w:asciiTheme="minorEastAsia" w:hAnsiTheme="minorEastAsia" w:eastAsiaTheme="minorEastAsia"/>
          <w:color w:val="FF0000"/>
          <w:sz w:val="24"/>
          <w:szCs w:val="24"/>
        </w:rPr>
        <w:t>300-400</w:t>
      </w:r>
      <w:r>
        <w:rPr>
          <w:rFonts w:hint="eastAsia" w:asciiTheme="minorEastAsia" w:hAnsiTheme="minorEastAsia" w:eastAsiaTheme="minorEastAsia"/>
          <w:color w:val="FF0000"/>
          <w:sz w:val="24"/>
          <w:szCs w:val="24"/>
        </w:rPr>
        <w:t>字</w:t>
      </w:r>
      <w:r>
        <w:rPr>
          <w:rFonts w:hint="eastAsia" w:asciiTheme="minorEastAsia" w:hAnsiTheme="minorEastAsia" w:eastAsiaTheme="minorEastAsia"/>
          <w:sz w:val="24"/>
          <w:szCs w:val="24"/>
        </w:rPr>
        <w:t>。</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2.2 </w:t>
      </w:r>
      <w:r>
        <w:rPr>
          <w:rFonts w:hint="eastAsia" w:asciiTheme="minorEastAsia" w:hAnsiTheme="minorEastAsia" w:eastAsiaTheme="minorEastAsia"/>
          <w:sz w:val="24"/>
          <w:szCs w:val="24"/>
        </w:rPr>
        <w:t>摘要与关键词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中文摘要一般为</w:t>
      </w:r>
      <w:r>
        <w:rPr>
          <w:rFonts w:asciiTheme="minorEastAsia" w:hAnsiTheme="minorEastAsia" w:eastAsiaTheme="minorEastAsia"/>
          <w:color w:val="FF0000"/>
          <w:sz w:val="24"/>
          <w:szCs w:val="24"/>
        </w:rPr>
        <w:t>200-300</w:t>
      </w:r>
      <w:r>
        <w:rPr>
          <w:rFonts w:hint="eastAsia" w:asciiTheme="minorEastAsia" w:hAnsiTheme="minorEastAsia" w:eastAsiaTheme="minorEastAsia"/>
          <w:color w:val="FF0000"/>
          <w:sz w:val="24"/>
          <w:szCs w:val="24"/>
        </w:rPr>
        <w:t>字</w:t>
      </w:r>
      <w:r>
        <w:rPr>
          <w:rFonts w:hint="eastAsia" w:asciiTheme="minorEastAsia" w:hAnsiTheme="minorEastAsia" w:eastAsiaTheme="minorEastAsia"/>
          <w:sz w:val="24"/>
          <w:szCs w:val="24"/>
        </w:rPr>
        <w:t>左右，外文摘要应与中文摘要内容相同。摘要页勿需写出论文题目。</w:t>
      </w:r>
      <w:r>
        <w:rPr>
          <w:rFonts w:hint="eastAsia" w:asciiTheme="minorEastAsia" w:hAnsiTheme="minorEastAsia" w:eastAsiaTheme="minorEastAsia"/>
          <w:color w:val="00B050"/>
          <w:sz w:val="24"/>
          <w:szCs w:val="24"/>
        </w:rPr>
        <w:t>中、英文摘要应各占一页</w:t>
      </w:r>
      <w:r>
        <w:rPr>
          <w:rFonts w:hint="eastAsia" w:asciiTheme="minorEastAsia" w:hAnsiTheme="minorEastAsia" w:eastAsiaTheme="minorEastAsia"/>
          <w:sz w:val="24"/>
          <w:szCs w:val="24"/>
        </w:rPr>
        <w:t>，编排中文在前，英文在后。中文摘要，</w:t>
      </w:r>
      <w:r>
        <w:rPr>
          <w:rFonts w:hint="eastAsia" w:asciiTheme="minorEastAsia" w:hAnsiTheme="minorEastAsia" w:eastAsiaTheme="minorEastAsia"/>
          <w:color w:val="00B050"/>
          <w:sz w:val="24"/>
          <w:szCs w:val="24"/>
        </w:rPr>
        <w:t>“摘要”两个为小二号黑体，其他为小四号宋体，</w:t>
      </w:r>
      <w:r>
        <w:rPr>
          <w:rFonts w:hint="eastAsia" w:asciiTheme="minorEastAsia" w:hAnsiTheme="minorEastAsia" w:eastAsiaTheme="minorEastAsia"/>
          <w:sz w:val="24"/>
          <w:szCs w:val="24"/>
        </w:rPr>
        <w:t>“摘要”两个字之间</w:t>
      </w:r>
      <w:r>
        <w:rPr>
          <w:rFonts w:hint="eastAsia" w:asciiTheme="minorEastAsia" w:hAnsiTheme="minorEastAsia" w:eastAsiaTheme="minorEastAsia"/>
          <w:color w:val="FF0000"/>
          <w:sz w:val="24"/>
          <w:szCs w:val="24"/>
        </w:rPr>
        <w:t>空</w:t>
      </w:r>
      <w:r>
        <w:rPr>
          <w:rFonts w:asciiTheme="minorEastAsia" w:hAnsiTheme="minorEastAsia" w:eastAsiaTheme="minorEastAsia"/>
          <w:color w:val="FF0000"/>
          <w:sz w:val="24"/>
          <w:szCs w:val="24"/>
        </w:rPr>
        <w:t>4</w:t>
      </w:r>
      <w:r>
        <w:rPr>
          <w:rFonts w:hint="eastAsia" w:asciiTheme="minorEastAsia" w:hAnsiTheme="minorEastAsia" w:eastAsiaTheme="minorEastAsia"/>
          <w:color w:val="FF0000"/>
          <w:sz w:val="24"/>
          <w:szCs w:val="24"/>
        </w:rPr>
        <w:t>个字符</w:t>
      </w:r>
      <w:r>
        <w:rPr>
          <w:rFonts w:hint="eastAsia" w:asciiTheme="minorEastAsia" w:hAnsiTheme="minorEastAsia" w:eastAsiaTheme="minorEastAsia"/>
          <w:sz w:val="24"/>
          <w:szCs w:val="24"/>
        </w:rPr>
        <w:t>（两个字）的位置，</w:t>
      </w:r>
      <w:r>
        <w:rPr>
          <w:rFonts w:hint="eastAsia" w:asciiTheme="minorEastAsia" w:hAnsiTheme="minorEastAsia" w:eastAsiaTheme="minorEastAsia"/>
          <w:color w:val="C00000"/>
          <w:sz w:val="24"/>
          <w:szCs w:val="24"/>
        </w:rPr>
        <w:t>摘要与关键词之间空一行。</w:t>
      </w:r>
      <w:r>
        <w:rPr>
          <w:rFonts w:hint="eastAsia" w:asciiTheme="minorEastAsia" w:hAnsiTheme="minorEastAsia" w:eastAsiaTheme="minorEastAsia"/>
          <w:sz w:val="24"/>
          <w:szCs w:val="24"/>
        </w:rPr>
        <w:t>“关键词”三个字为</w:t>
      </w:r>
      <w:r>
        <w:rPr>
          <w:rFonts w:hint="eastAsia" w:asciiTheme="minorEastAsia" w:hAnsiTheme="minorEastAsia" w:eastAsiaTheme="minorEastAsia"/>
          <w:color w:val="FF0000"/>
          <w:sz w:val="24"/>
          <w:szCs w:val="24"/>
        </w:rPr>
        <w:t>小四号黑体</w:t>
      </w:r>
      <w:r>
        <w:rPr>
          <w:rFonts w:hint="eastAsia" w:asciiTheme="minorEastAsia" w:hAnsiTheme="minorEastAsia" w:eastAsiaTheme="minorEastAsia"/>
          <w:sz w:val="24"/>
          <w:szCs w:val="24"/>
        </w:rPr>
        <w:t>后加</w:t>
      </w:r>
      <w:r>
        <w:rPr>
          <w:rFonts w:hint="eastAsia" w:asciiTheme="minorEastAsia" w:hAnsiTheme="minorEastAsia" w:eastAsiaTheme="minorEastAsia"/>
          <w:color w:val="FF0000"/>
          <w:sz w:val="24"/>
          <w:szCs w:val="24"/>
        </w:rPr>
        <w:t>冒号</w:t>
      </w:r>
      <w:r>
        <w:rPr>
          <w:rFonts w:hint="eastAsia" w:asciiTheme="minorEastAsia" w:hAnsiTheme="minorEastAsia" w:eastAsiaTheme="minorEastAsia"/>
          <w:sz w:val="24"/>
          <w:szCs w:val="24"/>
        </w:rPr>
        <w:t>，各关键词为</w:t>
      </w:r>
      <w:r>
        <w:rPr>
          <w:rFonts w:hint="eastAsia" w:asciiTheme="minorEastAsia" w:hAnsiTheme="minorEastAsia" w:eastAsiaTheme="minorEastAsia"/>
          <w:color w:val="FF0000"/>
          <w:sz w:val="24"/>
          <w:szCs w:val="24"/>
        </w:rPr>
        <w:t>小四号宋体</w:t>
      </w:r>
      <w:r>
        <w:rPr>
          <w:rFonts w:hint="eastAsia" w:asciiTheme="minorEastAsia" w:hAnsiTheme="minorEastAsia" w:eastAsiaTheme="minorEastAsia"/>
          <w:sz w:val="24"/>
          <w:szCs w:val="24"/>
        </w:rPr>
        <w:t>，各关键词之间用</w:t>
      </w:r>
      <w:r>
        <w:rPr>
          <w:rFonts w:hint="eastAsia" w:asciiTheme="minorEastAsia" w:hAnsiTheme="minorEastAsia" w:eastAsiaTheme="minorEastAsia"/>
          <w:color w:val="FF0000"/>
          <w:sz w:val="24"/>
          <w:szCs w:val="24"/>
        </w:rPr>
        <w:t>分号</w:t>
      </w:r>
      <w:r>
        <w:rPr>
          <w:rFonts w:hint="eastAsia" w:asciiTheme="minorEastAsia" w:hAnsiTheme="minorEastAsia" w:eastAsiaTheme="minorEastAsia"/>
          <w:sz w:val="24"/>
          <w:szCs w:val="24"/>
        </w:rPr>
        <w:t>分开，另起行时与冒号后的第一个关键词对齐。</w:t>
      </w:r>
      <w:r>
        <w:rPr>
          <w:rFonts w:hint="eastAsia" w:asciiTheme="minorEastAsia" w:hAnsiTheme="minorEastAsia" w:eastAsiaTheme="minorEastAsia"/>
          <w:color w:val="00B050"/>
          <w:sz w:val="24"/>
          <w:szCs w:val="24"/>
        </w:rPr>
        <w:t>英文摘要</w:t>
      </w:r>
      <w:r>
        <w:rPr>
          <w:rFonts w:hint="eastAsia" w:asciiTheme="minorEastAsia" w:hAnsiTheme="minorEastAsia" w:eastAsiaTheme="minorEastAsia"/>
          <w:sz w:val="24"/>
          <w:szCs w:val="24"/>
        </w:rPr>
        <w:t>均为</w:t>
      </w:r>
      <w:r>
        <w:rPr>
          <w:rFonts w:asciiTheme="minorEastAsia" w:hAnsiTheme="minorEastAsia" w:eastAsiaTheme="minorEastAsia"/>
          <w:color w:val="FF0000"/>
          <w:sz w:val="24"/>
          <w:szCs w:val="24"/>
        </w:rPr>
        <w:t>Times New Roman</w:t>
      </w:r>
      <w:r>
        <w:rPr>
          <w:rFonts w:hint="eastAsia" w:asciiTheme="minorEastAsia" w:hAnsiTheme="minorEastAsia" w:eastAsiaTheme="minorEastAsia"/>
          <w:color w:val="FF0000"/>
          <w:sz w:val="24"/>
          <w:szCs w:val="24"/>
        </w:rPr>
        <w:t>字体</w:t>
      </w:r>
      <w:r>
        <w:rPr>
          <w:rFonts w:hint="eastAsia" w:asciiTheme="minorEastAsia" w:hAnsiTheme="minorEastAsia" w:eastAsiaTheme="minorEastAsia"/>
          <w:sz w:val="24"/>
          <w:szCs w:val="24"/>
        </w:rPr>
        <w:t>，</w:t>
      </w:r>
      <w:bookmarkStart w:id="1" w:name="_Toc297990605"/>
      <w:r>
        <w:rPr>
          <w:rFonts w:hint="eastAsia" w:asciiTheme="minorEastAsia" w:hAnsiTheme="minorEastAsia" w:eastAsiaTheme="minorEastAsia"/>
          <w:sz w:val="24"/>
          <w:szCs w:val="24"/>
        </w:rPr>
        <w:t>“</w:t>
      </w:r>
      <w:r>
        <w:rPr>
          <w:rFonts w:asciiTheme="minorEastAsia" w:hAnsiTheme="minorEastAsia" w:eastAsiaTheme="minorEastAsia"/>
          <w:sz w:val="24"/>
          <w:szCs w:val="24"/>
        </w:rPr>
        <w:t>Abstract</w:t>
      </w:r>
      <w:bookmarkEnd w:id="1"/>
      <w:r>
        <w:rPr>
          <w:rFonts w:hint="eastAsia" w:asciiTheme="minorEastAsia" w:hAnsiTheme="minorEastAsia" w:eastAsiaTheme="minorEastAsia"/>
          <w:sz w:val="24"/>
          <w:szCs w:val="24"/>
        </w:rPr>
        <w:t>”为</w:t>
      </w:r>
      <w:r>
        <w:rPr>
          <w:rFonts w:hint="eastAsia" w:asciiTheme="minorEastAsia" w:hAnsiTheme="minorEastAsia" w:eastAsiaTheme="minorEastAsia"/>
          <w:color w:val="FF0000"/>
          <w:sz w:val="24"/>
          <w:szCs w:val="24"/>
        </w:rPr>
        <w:t>小二号字</w:t>
      </w:r>
      <w:r>
        <w:rPr>
          <w:rFonts w:hint="eastAsia" w:asciiTheme="minorEastAsia" w:hAnsiTheme="minorEastAsia" w:eastAsiaTheme="minorEastAsia"/>
          <w:sz w:val="24"/>
          <w:szCs w:val="24"/>
        </w:rPr>
        <w:t>，其余均为</w:t>
      </w:r>
      <w:r>
        <w:rPr>
          <w:rFonts w:hint="eastAsia" w:asciiTheme="minorEastAsia" w:hAnsiTheme="minorEastAsia" w:eastAsiaTheme="minorEastAsia"/>
          <w:color w:val="FF0000"/>
          <w:sz w:val="24"/>
          <w:szCs w:val="24"/>
        </w:rPr>
        <w:t>小四号字</w:t>
      </w:r>
      <w:r>
        <w:rPr>
          <w:rFonts w:hint="eastAsia" w:asciiTheme="minorEastAsia" w:hAnsiTheme="minorEastAsia" w:eastAsiaTheme="minorEastAsia"/>
          <w:sz w:val="24"/>
          <w:szCs w:val="24"/>
        </w:rPr>
        <w:t>，“</w:t>
      </w:r>
      <w:r>
        <w:rPr>
          <w:rFonts w:asciiTheme="minorEastAsia" w:hAnsiTheme="minorEastAsia" w:eastAsiaTheme="minorEastAsia"/>
          <w:sz w:val="24"/>
          <w:szCs w:val="24"/>
        </w:rPr>
        <w:t>Key words</w:t>
      </w:r>
      <w:r>
        <w:rPr>
          <w:rFonts w:hint="eastAsia" w:asciiTheme="minorEastAsia" w:hAnsiTheme="minorEastAsia" w:eastAsiaTheme="minorEastAsia"/>
          <w:sz w:val="24"/>
          <w:szCs w:val="24"/>
        </w:rPr>
        <w:t>”</w:t>
      </w:r>
      <w:r>
        <w:rPr>
          <w:rFonts w:hint="eastAsia" w:asciiTheme="minorEastAsia" w:hAnsiTheme="minorEastAsia" w:eastAsiaTheme="minorEastAsia"/>
          <w:color w:val="FF0000"/>
          <w:sz w:val="24"/>
          <w:szCs w:val="24"/>
        </w:rPr>
        <w:t>加黑</w:t>
      </w:r>
      <w:r>
        <w:rPr>
          <w:rFonts w:hint="eastAsia" w:asciiTheme="minorEastAsia" w:hAnsiTheme="minorEastAsia" w:eastAsiaTheme="minorEastAsia"/>
          <w:sz w:val="24"/>
          <w:szCs w:val="24"/>
        </w:rPr>
        <w:t>，</w:t>
      </w:r>
      <w:r>
        <w:rPr>
          <w:rFonts w:asciiTheme="minorEastAsia" w:hAnsiTheme="minorEastAsia" w:eastAsiaTheme="minorEastAsia"/>
          <w:sz w:val="24"/>
          <w:szCs w:val="24"/>
        </w:rPr>
        <w:t>Abstract</w:t>
      </w:r>
      <w:r>
        <w:rPr>
          <w:rFonts w:hint="eastAsia" w:asciiTheme="minorEastAsia" w:hAnsiTheme="minorEastAsia" w:eastAsiaTheme="minorEastAsia"/>
          <w:sz w:val="24"/>
          <w:szCs w:val="24"/>
        </w:rPr>
        <w:t>与</w:t>
      </w:r>
      <w:r>
        <w:rPr>
          <w:rFonts w:asciiTheme="minorEastAsia" w:hAnsiTheme="minorEastAsia" w:eastAsiaTheme="minorEastAsia"/>
          <w:sz w:val="24"/>
          <w:szCs w:val="24"/>
        </w:rPr>
        <w:t>Key words</w:t>
      </w:r>
      <w:r>
        <w:rPr>
          <w:rFonts w:hint="eastAsia" w:asciiTheme="minorEastAsia" w:hAnsiTheme="minorEastAsia" w:eastAsiaTheme="minorEastAsia"/>
          <w:sz w:val="24"/>
          <w:szCs w:val="24"/>
        </w:rPr>
        <w:t>之间空一行。</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2.3</w:t>
      </w:r>
      <w:r>
        <w:rPr>
          <w:rFonts w:hint="eastAsia" w:asciiTheme="minorEastAsia" w:hAnsiTheme="minorEastAsia" w:eastAsiaTheme="minorEastAsia"/>
          <w:sz w:val="24"/>
          <w:szCs w:val="24"/>
        </w:rPr>
        <w:t>目录</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目录应包括论文中全部章节的标题及页码，含摘要、</w:t>
      </w:r>
      <w:r>
        <w:rPr>
          <w:rFonts w:asciiTheme="minorEastAsia" w:hAnsiTheme="minorEastAsia" w:eastAsiaTheme="minorEastAsia"/>
          <w:sz w:val="24"/>
          <w:szCs w:val="24"/>
        </w:rPr>
        <w:t>Abstract</w:t>
      </w:r>
      <w:r>
        <w:rPr>
          <w:rFonts w:hint="eastAsia" w:asciiTheme="minorEastAsia" w:hAnsiTheme="minorEastAsia" w:eastAsiaTheme="minorEastAsia"/>
          <w:sz w:val="24"/>
          <w:szCs w:val="24"/>
        </w:rPr>
        <w:t>、绪论、正文章节条题目（均要求编写到第</w:t>
      </w:r>
      <w:r>
        <w:rPr>
          <w:rFonts w:asciiTheme="minorEastAsia" w:hAnsiTheme="minorEastAsia" w:eastAsiaTheme="minorEastAsia"/>
          <w:sz w:val="24"/>
          <w:szCs w:val="24"/>
        </w:rPr>
        <w:t>3</w:t>
      </w:r>
      <w:r>
        <w:rPr>
          <w:rFonts w:hint="eastAsia" w:asciiTheme="minorEastAsia" w:hAnsiTheme="minorEastAsia" w:eastAsiaTheme="minorEastAsia"/>
          <w:sz w:val="24"/>
          <w:szCs w:val="24"/>
        </w:rPr>
        <w:t>级标题）、结论、致谢、参考文献和附录。“目录”两个字为</w:t>
      </w:r>
      <w:r>
        <w:rPr>
          <w:rFonts w:hint="eastAsia" w:asciiTheme="minorEastAsia" w:hAnsiTheme="minorEastAsia" w:eastAsiaTheme="minorEastAsia"/>
          <w:color w:val="FF0000"/>
          <w:sz w:val="24"/>
          <w:szCs w:val="24"/>
        </w:rPr>
        <w:t>小二号黑</w:t>
      </w:r>
      <w:r>
        <w:rPr>
          <w:rFonts w:hint="eastAsia" w:asciiTheme="minorEastAsia" w:hAnsiTheme="minorEastAsia" w:eastAsiaTheme="minorEastAsia"/>
          <w:sz w:val="24"/>
          <w:szCs w:val="24"/>
        </w:rPr>
        <w:t>体，“目录”两个字之间</w:t>
      </w:r>
      <w:r>
        <w:rPr>
          <w:rFonts w:hint="eastAsia" w:asciiTheme="minorEastAsia" w:hAnsiTheme="minorEastAsia" w:eastAsiaTheme="minorEastAsia"/>
          <w:color w:val="FF0000"/>
          <w:sz w:val="24"/>
          <w:szCs w:val="24"/>
        </w:rPr>
        <w:t>空</w:t>
      </w:r>
      <w:r>
        <w:rPr>
          <w:rFonts w:asciiTheme="minorEastAsia" w:hAnsiTheme="minorEastAsia" w:eastAsiaTheme="minorEastAsia"/>
          <w:color w:val="FF0000"/>
          <w:sz w:val="24"/>
          <w:szCs w:val="24"/>
        </w:rPr>
        <w:t>4</w:t>
      </w:r>
      <w:r>
        <w:rPr>
          <w:rFonts w:hint="eastAsia" w:asciiTheme="minorEastAsia" w:hAnsiTheme="minorEastAsia" w:eastAsiaTheme="minorEastAsia"/>
          <w:color w:val="FF0000"/>
          <w:sz w:val="24"/>
          <w:szCs w:val="24"/>
        </w:rPr>
        <w:t>个字符</w:t>
      </w:r>
      <w:r>
        <w:rPr>
          <w:rFonts w:hint="eastAsia" w:asciiTheme="minorEastAsia" w:hAnsiTheme="minorEastAsia" w:eastAsiaTheme="minorEastAsia"/>
          <w:sz w:val="24"/>
          <w:szCs w:val="24"/>
        </w:rPr>
        <w:t>（两个字）的位置。摘要、</w:t>
      </w:r>
      <w:r>
        <w:rPr>
          <w:rFonts w:asciiTheme="minorEastAsia" w:hAnsiTheme="minorEastAsia" w:eastAsiaTheme="minorEastAsia"/>
          <w:sz w:val="24"/>
          <w:szCs w:val="24"/>
        </w:rPr>
        <w:t>Abstract</w:t>
      </w:r>
      <w:r>
        <w:rPr>
          <w:rFonts w:hint="eastAsia" w:asciiTheme="minorEastAsia" w:hAnsiTheme="minorEastAsia" w:eastAsiaTheme="minorEastAsia"/>
          <w:sz w:val="24"/>
          <w:szCs w:val="24"/>
        </w:rPr>
        <w:t>、绪论、正文章一级标题、结论、致谢、参考文献和附录等</w:t>
      </w:r>
      <w:r>
        <w:rPr>
          <w:rFonts w:hint="eastAsia" w:asciiTheme="minorEastAsia" w:hAnsiTheme="minorEastAsia" w:eastAsiaTheme="minorEastAsia"/>
          <w:color w:val="FF0000"/>
          <w:sz w:val="24"/>
          <w:szCs w:val="24"/>
        </w:rPr>
        <w:t>一级标题为小四号黑体字</w:t>
      </w:r>
      <w:r>
        <w:rPr>
          <w:rFonts w:hint="eastAsia" w:asciiTheme="minorEastAsia" w:hAnsiTheme="minorEastAsia" w:eastAsiaTheme="minorEastAsia"/>
          <w:sz w:val="24"/>
          <w:szCs w:val="24"/>
        </w:rPr>
        <w:t>，其他目录内容为</w:t>
      </w:r>
      <w:r>
        <w:rPr>
          <w:rFonts w:hint="eastAsia" w:asciiTheme="minorEastAsia" w:hAnsiTheme="minorEastAsia" w:eastAsiaTheme="minorEastAsia"/>
          <w:color w:val="FF0000"/>
          <w:sz w:val="24"/>
          <w:szCs w:val="24"/>
        </w:rPr>
        <w:t>小四号宋体字</w:t>
      </w:r>
      <w:r>
        <w:rPr>
          <w:rFonts w:hint="eastAsia" w:asciiTheme="minorEastAsia" w:hAnsiTheme="minorEastAsia" w:eastAsiaTheme="minorEastAsia"/>
          <w:sz w:val="24"/>
          <w:szCs w:val="24"/>
        </w:rPr>
        <w:t>。</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2.4</w:t>
      </w:r>
      <w:r>
        <w:rPr>
          <w:rFonts w:hint="eastAsia" w:asciiTheme="minorEastAsia" w:hAnsiTheme="minorEastAsia" w:eastAsiaTheme="minorEastAsia"/>
          <w:sz w:val="24"/>
          <w:szCs w:val="24"/>
        </w:rPr>
        <w:t>论文正文</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2.4.1</w:t>
      </w:r>
      <w:r>
        <w:rPr>
          <w:rFonts w:hint="eastAsia" w:asciiTheme="minorEastAsia" w:hAnsiTheme="minorEastAsia" w:eastAsiaTheme="minorEastAsia"/>
          <w:sz w:val="24"/>
          <w:szCs w:val="24"/>
        </w:rPr>
        <w:t>章及各章标题</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论文正文分章、节、条撰写，每章应另起一页。各章标题要突出重点、简明扼要。字数一般在15字以内，不得使用标点符号。标题中尽量不采用英文缩写词，对必须采用者，应使用本行业的通用缩写词。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2.4.2</w:t>
      </w:r>
      <w:r>
        <w:rPr>
          <w:rFonts w:hint="eastAsia" w:asciiTheme="minorEastAsia" w:hAnsiTheme="minorEastAsia" w:eastAsiaTheme="minorEastAsia"/>
          <w:sz w:val="24"/>
          <w:szCs w:val="24"/>
        </w:rPr>
        <w:t>层次</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层次以少为宜，根据实际需要选择（层次代号格式见表1和表2），</w:t>
      </w:r>
      <w:r>
        <w:rPr>
          <w:rFonts w:hint="eastAsia" w:asciiTheme="minorEastAsia" w:hAnsiTheme="minorEastAsia" w:eastAsiaTheme="minorEastAsia"/>
          <w:color w:val="00B0F0"/>
          <w:sz w:val="24"/>
          <w:szCs w:val="24"/>
        </w:rPr>
        <w:t>各层次题序及标题不得置于页面的最后一行（孤行）</w:t>
      </w:r>
      <w:r>
        <w:rPr>
          <w:rFonts w:hint="eastAsia" w:asciiTheme="minorEastAsia" w:hAnsiTheme="minorEastAsia" w:eastAsiaTheme="minorEastAsia"/>
          <w:sz w:val="24"/>
          <w:szCs w:val="24"/>
        </w:rPr>
        <w:t>。</w:t>
      </w:r>
    </w:p>
    <w:p>
      <w:pPr>
        <w:spacing w:line="440" w:lineRule="exact"/>
        <w:ind w:left="420" w:leftChars="0" w:firstLine="480" w:firstLineChars="200"/>
        <w:rPr>
          <w:rFonts w:asciiTheme="minorEastAsia" w:hAnsiTheme="minorEastAsia" w:eastAsiaTheme="minorEastAsia"/>
          <w:sz w:val="24"/>
          <w:szCs w:val="24"/>
        </w:rPr>
      </w:pPr>
    </w:p>
    <w:p>
      <w:pPr>
        <w:spacing w:line="440" w:lineRule="exact"/>
        <w:ind w:left="420" w:leftChars="0" w:firstLine="600" w:firstLineChars="25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表1  文管类论文层次代号及说明</w:t>
      </w:r>
    </w:p>
    <w:tbl>
      <w:tblPr>
        <w:tblStyle w:val="16"/>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420"/>
        <w:gridCol w:w="5040"/>
      </w:tblGrid>
      <w:tr>
        <w:trPr>
          <w:trHeight w:val="2171" w:hRule="atLeast"/>
        </w:trPr>
        <w:tc>
          <w:tcPr>
            <w:tcW w:w="900" w:type="dxa"/>
            <w:tcBorders>
              <w:top w:val="single" w:color="auto" w:sz="4" w:space="0"/>
              <w:left w:val="nil"/>
              <w:bottom w:val="single" w:color="auto" w:sz="4" w:space="0"/>
              <w:right w:val="single" w:color="auto" w:sz="4" w:space="0"/>
            </w:tcBorders>
            <w:vAlign w:val="center"/>
          </w:tcPr>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章</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节</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条</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款</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项</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正文</w:t>
            </w:r>
          </w:p>
        </w:tc>
        <w:tc>
          <w:tcPr>
            <w:tcW w:w="3420" w:type="dxa"/>
            <w:tcBorders>
              <w:top w:val="single" w:color="auto" w:sz="4" w:space="0"/>
              <w:left w:val="single" w:color="auto" w:sz="4" w:space="0"/>
              <w:bottom w:val="single" w:color="auto" w:sz="4" w:space="0"/>
              <w:right w:val="single" w:color="auto" w:sz="4" w:space="0"/>
            </w:tcBorders>
            <w:vAlign w:val="center"/>
          </w:tcPr>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一、×××××</w:t>
            </w:r>
          </w:p>
          <w:p>
            <w:pPr>
              <w:spacing w:line="440" w:lineRule="exact"/>
              <w:ind w:left="0" w:leftChars="0"/>
              <w:jc w:val="both"/>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（一）××××</w:t>
            </w:r>
          </w:p>
          <w:p>
            <w:pPr>
              <w:spacing w:line="440" w:lineRule="exact"/>
              <w:ind w:left="0" w:leftChars="0"/>
              <w:jc w:val="both"/>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w:t>
            </w:r>
          </w:p>
          <w:p>
            <w:pPr>
              <w:spacing w:line="440" w:lineRule="exact"/>
              <w:ind w:left="0" w:leftChars="0"/>
              <w:jc w:val="both"/>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w:t>
            </w:r>
          </w:p>
          <w:p>
            <w:pPr>
              <w:spacing w:line="440" w:lineRule="exact"/>
              <w:ind w:left="0" w:leftChars="0"/>
              <w:jc w:val="both"/>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①××××</w:t>
            </w:r>
          </w:p>
          <w:p>
            <w:pPr>
              <w:spacing w:line="440" w:lineRule="exact"/>
              <w:ind w:left="0" w:leftChars="0"/>
              <w:jc w:val="both"/>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p>
        </w:tc>
        <w:tc>
          <w:tcPr>
            <w:tcW w:w="5040" w:type="dxa"/>
            <w:tcBorders>
              <w:top w:val="single" w:color="auto" w:sz="4" w:space="0"/>
              <w:left w:val="single" w:color="auto" w:sz="4" w:space="0"/>
              <w:bottom w:val="single" w:color="auto" w:sz="4" w:space="0"/>
              <w:right w:val="nil"/>
            </w:tcBorders>
            <w:vAlign w:val="center"/>
          </w:tcPr>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题序和标题用小二号黑体字、居中</w:t>
            </w:r>
            <w:r>
              <w:rPr>
                <w:rFonts w:asciiTheme="minorEastAsia" w:hAnsiTheme="minorEastAsia" w:eastAsiaTheme="minorEastAsia"/>
                <w:sz w:val="24"/>
                <w:szCs w:val="24"/>
              </w:rPr>
              <w:t xml:space="preserve"> </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题序和标题用小三号黑体字、空两格书写</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题序和标题用四号黑体字、空两格书写</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题序和标题用小四号黑体字、空两格书写</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题序和标题用小四号宋体字、空两格书写</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正文均为小四号宋体字，首行空两格</w:t>
            </w:r>
          </w:p>
        </w:tc>
      </w:tr>
    </w:tbl>
    <w:p>
      <w:pPr>
        <w:spacing w:line="440" w:lineRule="exact"/>
        <w:ind w:left="420" w:leftChars="0" w:firstLine="600" w:firstLineChars="25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表2  理工类论文层次代号及说明</w:t>
      </w:r>
    </w:p>
    <w:tbl>
      <w:tblPr>
        <w:tblStyle w:val="16"/>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2"/>
        <w:gridCol w:w="2792"/>
        <w:gridCol w:w="5636"/>
      </w:tblGrid>
      <w:tr>
        <w:trPr>
          <w:trHeight w:val="2072" w:hRule="atLeast"/>
        </w:trPr>
        <w:tc>
          <w:tcPr>
            <w:tcW w:w="932" w:type="dxa"/>
            <w:tcBorders>
              <w:top w:val="single" w:color="auto" w:sz="4" w:space="0"/>
              <w:left w:val="nil"/>
              <w:bottom w:val="single" w:color="auto" w:sz="4" w:space="0"/>
              <w:right w:val="single" w:color="auto" w:sz="4" w:space="0"/>
            </w:tcBorders>
            <w:vAlign w:val="center"/>
          </w:tcPr>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章</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节</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条</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款</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项</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正文</w:t>
            </w:r>
          </w:p>
        </w:tc>
        <w:tc>
          <w:tcPr>
            <w:tcW w:w="2792" w:type="dxa"/>
            <w:tcBorders>
              <w:top w:val="single" w:color="auto" w:sz="4" w:space="0"/>
              <w:left w:val="single" w:color="auto" w:sz="4" w:space="0"/>
              <w:bottom w:val="single" w:color="auto" w:sz="4" w:space="0"/>
              <w:right w:val="single" w:color="auto" w:sz="4" w:space="0"/>
            </w:tcBorders>
            <w:vAlign w:val="center"/>
          </w:tcPr>
          <w:p>
            <w:pPr>
              <w:numPr>
                <w:ilvl w:val="0"/>
                <w:numId w:val="1"/>
              </w:numPr>
              <w:adjustRightInd/>
              <w:snapToGrid/>
              <w:spacing w:line="440" w:lineRule="exact"/>
              <w:ind w:leftChars="0" w:right="480"/>
              <w:jc w:val="center"/>
              <w:rPr>
                <w:rFonts w:asciiTheme="minorEastAsia" w:hAnsiTheme="minorEastAsia" w:eastAsiaTheme="minorEastAsia"/>
                <w:color w:val="00B0F0"/>
                <w:sz w:val="24"/>
                <w:szCs w:val="24"/>
              </w:rPr>
            </w:pPr>
            <w:r>
              <w:rPr>
                <w:rFonts w:hint="eastAsia" w:asciiTheme="minorEastAsia" w:hAnsiTheme="minorEastAsia" w:eastAsiaTheme="minorEastAsia"/>
                <w:color w:val="00B0F0"/>
                <w:sz w:val="24"/>
                <w:szCs w:val="24"/>
              </w:rPr>
              <w:t>××××</w:t>
            </w:r>
          </w:p>
          <w:p>
            <w:pPr>
              <w:spacing w:line="440" w:lineRule="exact"/>
              <w:ind w:left="0" w:leftChars="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1．1  ×××</w:t>
            </w:r>
          </w:p>
          <w:p>
            <w:pPr>
              <w:spacing w:line="440" w:lineRule="exact"/>
              <w:ind w:left="0" w:leftChars="0"/>
              <w:jc w:val="both"/>
              <w:rPr>
                <w:rFonts w:asciiTheme="minorEastAsia" w:hAnsiTheme="minorEastAsia" w:eastAsiaTheme="minorEastAsia"/>
                <w:color w:val="00B050"/>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color w:val="00B050"/>
                <w:sz w:val="24"/>
                <w:szCs w:val="24"/>
              </w:rPr>
              <w:t xml:space="preserve"> 1.1.1  ×××</w:t>
            </w:r>
          </w:p>
          <w:p>
            <w:pPr>
              <w:spacing w:line="440" w:lineRule="exact"/>
              <w:ind w:left="199" w:leftChars="95"/>
              <w:jc w:val="both"/>
              <w:rPr>
                <w:rFonts w:asciiTheme="minorEastAsia" w:hAnsiTheme="minorEastAsia" w:eastAsiaTheme="minorEastAsia"/>
                <w:sz w:val="24"/>
                <w:szCs w:val="24"/>
              </w:rPr>
            </w:pPr>
            <w:r>
              <w:rPr>
                <w:rFonts w:hint="eastAsia" w:asciiTheme="minorEastAsia" w:hAnsiTheme="minorEastAsia" w:eastAsiaTheme="minorEastAsia"/>
                <w:sz w:val="24"/>
                <w:szCs w:val="24"/>
              </w:rPr>
              <w:t>1. ××××××××</w:t>
            </w:r>
          </w:p>
          <w:p>
            <w:pPr>
              <w:spacing w:line="440" w:lineRule="exact"/>
              <w:ind w:left="0" w:leftChars="0"/>
              <w:jc w:val="both"/>
              <w:rPr>
                <w:rFonts w:asciiTheme="minorEastAsia" w:hAnsiTheme="minorEastAsia" w:eastAsiaTheme="minorEastAsia"/>
                <w:color w:val="C00000"/>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color w:val="C00000"/>
                <w:sz w:val="24"/>
                <w:szCs w:val="24"/>
              </w:rPr>
              <w:t>（1）×××</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p>
        </w:tc>
        <w:tc>
          <w:tcPr>
            <w:tcW w:w="5636" w:type="dxa"/>
            <w:tcBorders>
              <w:top w:val="single" w:color="auto" w:sz="4" w:space="0"/>
              <w:left w:val="single" w:color="auto" w:sz="4" w:space="0"/>
              <w:bottom w:val="single" w:color="auto" w:sz="4" w:space="0"/>
              <w:right w:val="nil"/>
            </w:tcBorders>
            <w:vAlign w:val="center"/>
          </w:tcPr>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color w:val="00B0F0"/>
                <w:sz w:val="24"/>
                <w:szCs w:val="24"/>
              </w:rPr>
              <w:t>题序和标题之间空两个字符、用小二号黑体字、居中</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题序和标题之间空两个字符、用小三号黑体字、居中</w:t>
            </w:r>
          </w:p>
          <w:p>
            <w:pPr>
              <w:spacing w:line="440" w:lineRule="exact"/>
              <w:ind w:left="0" w:leftChars="0"/>
              <w:rPr>
                <w:rFonts w:asciiTheme="minorEastAsia" w:hAnsiTheme="minorEastAsia" w:eastAsiaTheme="minorEastAsia"/>
                <w:color w:val="00B050"/>
                <w:sz w:val="24"/>
                <w:szCs w:val="24"/>
              </w:rPr>
            </w:pPr>
            <w:r>
              <w:rPr>
                <w:rFonts w:hint="eastAsia" w:asciiTheme="minorEastAsia" w:hAnsiTheme="minorEastAsia" w:eastAsiaTheme="minorEastAsia"/>
                <w:color w:val="00B050"/>
                <w:sz w:val="24"/>
                <w:szCs w:val="24"/>
              </w:rPr>
              <w:t>题序和标题用四号黑体字、空两格书写</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题序和标题用小四号黑体字、空两格书写</w:t>
            </w:r>
          </w:p>
          <w:p>
            <w:pPr>
              <w:spacing w:line="440" w:lineRule="exact"/>
              <w:ind w:left="0" w:leftChars="0"/>
              <w:rPr>
                <w:rFonts w:asciiTheme="minorEastAsia" w:hAnsiTheme="minorEastAsia" w:eastAsiaTheme="minorEastAsia"/>
                <w:color w:val="C00000"/>
                <w:sz w:val="24"/>
                <w:szCs w:val="24"/>
              </w:rPr>
            </w:pPr>
            <w:r>
              <w:rPr>
                <w:rFonts w:hint="eastAsia" w:asciiTheme="minorEastAsia" w:hAnsiTheme="minorEastAsia" w:eastAsiaTheme="minorEastAsia"/>
                <w:color w:val="C00000"/>
                <w:sz w:val="24"/>
                <w:szCs w:val="24"/>
              </w:rPr>
              <w:t>题序和标题用小四号宋体字、空两格书写</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正文均为小四号宋体字，首行空两格</w:t>
            </w:r>
          </w:p>
        </w:tc>
      </w:tr>
    </w:tbl>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2.5</w:t>
      </w:r>
      <w:r>
        <w:rPr>
          <w:rFonts w:hint="eastAsia" w:asciiTheme="minorEastAsia" w:hAnsiTheme="minorEastAsia" w:eastAsiaTheme="minorEastAsia"/>
          <w:sz w:val="24"/>
          <w:szCs w:val="24"/>
        </w:rPr>
        <w:t>参考文献</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凡引用本人或他人已公开或未公开发表文献中的学术思想、观点或研究方法、设计方案等，不论借鉴、评论、综述，还是用作立论依据、学术发展基础，都应编入参考文献目录表。</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直接引用的文字应直录原文并用引号括起来，若引的不是原文只是原意，文前只需用冒号或逗号，而不用引号。较完整的长段引文，要独立成段，即在冒号后另起一段；为区别正文，书写时前头缩进两格（相对于正文缩进四格），引文头尾不必再加引号，上下不必空行。直接、间接引用都不应断章取义。所有的参考文献应为论文中实际引用的，且必须在所引用的位置（段落、句子、表格等后面）予以标示，</w:t>
      </w:r>
      <w:r>
        <w:rPr>
          <w:rFonts w:hint="eastAsia" w:asciiTheme="minorEastAsia" w:hAnsiTheme="minorEastAsia" w:eastAsiaTheme="minorEastAsia"/>
          <w:color w:val="FF0000"/>
          <w:sz w:val="24"/>
          <w:szCs w:val="24"/>
        </w:rPr>
        <w:t>引用文献标示应置于所引内容最末句的右上角，用小五号字体</w:t>
      </w:r>
      <w:r>
        <w:rPr>
          <w:rFonts w:hint="eastAsia" w:asciiTheme="minorEastAsia" w:hAnsiTheme="minorEastAsia" w:eastAsiaTheme="minorEastAsia"/>
          <w:sz w:val="24"/>
          <w:szCs w:val="24"/>
        </w:rPr>
        <w:t>。在参考文献之外，经济、管理类论文若注释的话，采用夹注，即紧接文句，用圆括号注明。不得将引用文献标示置于各级标题处。</w:t>
      </w:r>
    </w:p>
    <w:p>
      <w:pPr>
        <w:spacing w:line="440" w:lineRule="exact"/>
        <w:ind w:left="0" w:leftChars="0" w:firstLine="480"/>
        <w:rPr>
          <w:rFonts w:asciiTheme="minorEastAsia" w:hAnsiTheme="minorEastAsia" w:eastAsiaTheme="minorEastAsia"/>
          <w:sz w:val="24"/>
          <w:szCs w:val="24"/>
        </w:rPr>
      </w:pPr>
      <w:r>
        <w:rPr>
          <w:rFonts w:hint="eastAsia" w:asciiTheme="minorEastAsia" w:hAnsiTheme="minorEastAsia" w:eastAsiaTheme="minorEastAsia"/>
          <w:sz w:val="24"/>
          <w:szCs w:val="24"/>
        </w:rPr>
        <w:t>参考文献书写格式应符合GB7714—87《文后参考文献著录规则》。参考文献编写项目和顺序规定如下：</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著作图书文献</w:t>
      </w:r>
    </w:p>
    <w:p>
      <w:pPr>
        <w:spacing w:line="440" w:lineRule="exact"/>
        <w:ind w:left="0" w:leftChars="0"/>
        <w:rPr>
          <w:rFonts w:asciiTheme="minorEastAsia" w:hAnsiTheme="minorEastAsia" w:eastAsiaTheme="minorEastAsia"/>
          <w:sz w:val="24"/>
          <w:szCs w:val="24"/>
        </w:rPr>
      </w:pP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mc:AlternateContent>
          <mc:Choice Requires="wps">
            <w:drawing>
              <wp:anchor distT="0" distB="0" distL="114300" distR="114300" simplePos="0" relativeHeight="251659264" behindDoc="0" locked="0" layoutInCell="1" allowOverlap="1">
                <wp:simplePos x="0" y="0"/>
                <wp:positionH relativeFrom="column">
                  <wp:posOffset>685165</wp:posOffset>
                </wp:positionH>
                <wp:positionV relativeFrom="paragraph">
                  <wp:posOffset>59055</wp:posOffset>
                </wp:positionV>
                <wp:extent cx="0" cy="99060"/>
                <wp:effectExtent l="8890" t="8255" r="10160" b="6985"/>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3.95pt;margin-top:4.65pt;height:7.8pt;width:0pt;z-index:251659264;mso-width-relative:page;mso-height-relative:page;" filled="f" stroked="t" coordsize="21600,21600" o:gfxdata="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vAkzs9UAAAAIAQAADwAAAAAAAAABACAAAAA4AAAAZHJzL2Rvd25yZXYueG1sUEsB&#10;AhQAFAAAAAgAh07iQPmGvQTiAQAAqgMAAA4AAAAAAAAAAQAgAAAAOgEAAGRycy9lMm9Eb2MueG1s&#10;UEsFBgAAAAAGAAYAWQEAAI4FA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60288" behindDoc="0" locked="0" layoutInCell="1" allowOverlap="1">
                <wp:simplePos x="0" y="0"/>
                <wp:positionH relativeFrom="column">
                  <wp:posOffset>342265</wp:posOffset>
                </wp:positionH>
                <wp:positionV relativeFrom="paragraph">
                  <wp:posOffset>68580</wp:posOffset>
                </wp:positionV>
                <wp:extent cx="0" cy="99060"/>
                <wp:effectExtent l="8890" t="8255" r="10160" b="6985"/>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6.95pt;margin-top:5.4pt;height:7.8pt;width:0pt;z-index:251660288;mso-width-relative:page;mso-height-relative:page;" filled="f" stroked="t" coordsize="21600,21600" o:gfxdata="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SpLH21AAAAAcBAAAPAAAAAAAAAAEAIAAAADgAAABkcnMvZG93bnJldi54bWxQSwEC&#10;FAAUAAAACACHTuJAKU/p8+IBAACqAwAADgAAAAAAAAABACAAAAA5AQAAZHJzL2Uyb0RvYy54bWxQ&#10;SwUGAAAAAAYABgBZAQAAjQU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167005</wp:posOffset>
                </wp:positionV>
                <wp:extent cx="342900" cy="0"/>
                <wp:effectExtent l="9525" t="11430" r="9525" b="7620"/>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6.25pt;margin-top:13.15pt;height:0pt;width:27pt;z-index:251661312;mso-width-relative:page;mso-height-relative:page;" filled="f" stroked="t" coordsize="21600,21600" o:gfxdata="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InC0+zUAAAACAEAAA8AAAAAAAAAAQAgAAAAOAAAAGRycy9kb3ducmV2LnhtbFBL&#10;AQIUABQAAAAIAIdO4kBkprmC5AEAAKsDAAAOAAAAAAAAAAEAIAAAADkBAABkcnMvZTJvRG9jLnht&#10;bFBLBQYAAAAABgAGAFkBAACPBQAAAAA=&#10;">
                <v:fill on="f" focussize="0,0"/>
                <v:stroke color="#000000" joinstyle="round"/>
                <v:imagedata o:title=""/>
                <o:lock v:ext="edit" aspectratio="f"/>
              </v:line>
            </w:pict>
          </mc:Fallback>
        </mc:AlternateContent>
      </w:r>
      <w:r>
        <w:rPr>
          <w:rFonts w:hint="eastAsia" w:asciiTheme="minorEastAsia" w:hAnsiTheme="minorEastAsia" w:eastAsiaTheme="minorEastAsia"/>
          <w:sz w:val="24"/>
          <w:szCs w:val="24"/>
        </w:rPr>
        <w:t>序号         作者.书名.版次.出版者，出版年：引用部分起止页</w:t>
      </w:r>
    </w:p>
    <w:p>
      <w:pPr>
        <w:tabs>
          <w:tab w:val="left" w:pos="6570"/>
        </w:tabs>
        <w:spacing w:line="440" w:lineRule="exact"/>
        <w:ind w:left="420" w:leftChars="0"/>
        <w:rPr>
          <w:rFonts w:asciiTheme="minorEastAsia" w:hAnsiTheme="minorEastAsia" w:eastAsiaTheme="minorEastAsia"/>
          <w:sz w:val="24"/>
          <w:szCs w:val="24"/>
        </w:rPr>
      </w:pPr>
      <w:r>
        <w:rPr>
          <w:rFonts w:asciiTheme="minorEastAsia" w:hAnsiTheme="minorEastAsia" w:eastAsiaTheme="minorEastAsia"/>
          <w:sz w:val="24"/>
          <w:szCs w:val="24"/>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207010</wp:posOffset>
                </wp:positionV>
                <wp:extent cx="2286000" cy="0"/>
                <wp:effectExtent l="9525" t="6985" r="9525" b="12065"/>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16.3pt;height:0pt;width:180pt;z-index:251662336;mso-width-relative:page;mso-height-relative:page;" filled="f" stroked="t" coordsize="21600,21600" o:gfxdata="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cIY4dUAAAAJAQAADwAAAAAAAAABACAAAAA4AAAAZHJzL2Rvd25yZXYueG1s&#10;UEsBAhQAFAAAAAgAh07iQP0ZxLTlAQAArAMAAA4AAAAAAAAAAQAgAAAAOgEAAGRycy9lMm9Eb2Mu&#10;eG1sUEsFBgAAAAAGAAYAWQEAAJEFA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63360" behindDoc="0" locked="0" layoutInCell="1" allowOverlap="1">
                <wp:simplePos x="0" y="0"/>
                <wp:positionH relativeFrom="column">
                  <wp:posOffset>1942465</wp:posOffset>
                </wp:positionH>
                <wp:positionV relativeFrom="paragraph">
                  <wp:posOffset>9525</wp:posOffset>
                </wp:positionV>
                <wp:extent cx="0" cy="198120"/>
                <wp:effectExtent l="8890" t="9525" r="10160" b="1143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2.95pt;margin-top:0.75pt;height:15.6pt;width:0pt;z-index:251663360;mso-width-relative:page;mso-height-relative:page;" filled="f" stroked="t" coordsize="21600,21600" o:gfxdata="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sguPnUAAAACAEAAA8AAAAAAAAAAQAgAAAAOAAAAGRycy9kb3ducmV2LnhtbFBL&#10;AQIUABQAAAAIAIdO4kCLGWx85AEAAKsDAAAOAAAAAAAAAAEAIAAAADkBAABkcnMvZTJvRG9jLnht&#10;bFBLBQYAAAAABgAGAFkBAACPBQAAAAA=&#10;">
                <v:fill on="f" focussize="0,0"/>
                <v:stroke color="#000000" joinstyle="round"/>
                <v:imagedata o:title=""/>
                <o:lock v:ext="edit" aspectratio="f"/>
              </v:line>
            </w:pict>
          </mc:Fallback>
        </mc:AlternateConten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 xml:space="preserve"> 第一版应省略</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翻译图书文献 </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mc:AlternateContent>
          <mc:Choice Requires="wps">
            <w:drawing>
              <wp:anchor distT="0" distB="0" distL="114300" distR="114300" simplePos="0" relativeHeight="251664384" behindDoc="0" locked="0" layoutInCell="1" allowOverlap="1">
                <wp:simplePos x="0" y="0"/>
                <wp:positionH relativeFrom="column">
                  <wp:posOffset>685165</wp:posOffset>
                </wp:positionH>
                <wp:positionV relativeFrom="paragraph">
                  <wp:posOffset>45720</wp:posOffset>
                </wp:positionV>
                <wp:extent cx="0" cy="99060"/>
                <wp:effectExtent l="8890" t="13970" r="10160" b="10795"/>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53.95pt;margin-top:3.6pt;height:7.8pt;width:0pt;z-index:251664384;mso-width-relative:page;mso-height-relative:page;" filled="f" stroked="t" coordsize="21600,21600" o:gfxdata="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0Zl8N1AAAAAgBAAAPAAAAAAAAAAEAIAAAADgAAABkcnMvZG93bnJldi54&#10;bWxQSwECFAAUAAAACACHTuJAw99WWugBAAC0AwAADgAAAAAAAAABACAAAAA5AQAAZHJzL2Uyb0Rv&#10;Yy54bWxQSwUGAAAAAAYABgBZAQAAkwU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65408" behindDoc="0" locked="0" layoutInCell="1" allowOverlap="1">
                <wp:simplePos x="0" y="0"/>
                <wp:positionH relativeFrom="column">
                  <wp:posOffset>342900</wp:posOffset>
                </wp:positionH>
                <wp:positionV relativeFrom="paragraph">
                  <wp:posOffset>147955</wp:posOffset>
                </wp:positionV>
                <wp:extent cx="342900" cy="0"/>
                <wp:effectExtent l="9525" t="11430" r="9525" b="7620"/>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1.65pt;height:0pt;width:27pt;z-index:251665408;mso-width-relative:page;mso-height-relative:page;" filled="f" stroked="t" coordsize="21600,21600" o:gfxdata="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BU4TrT1AAAAAgBAAAPAAAAAAAAAAEAIAAAADgAAABkcnMvZG93bnJldi54bWxQ&#10;SwECFAAUAAAACACHTuJAq12XkOUBAACrAwAADgAAAAAAAAABACAAAAA5AQAAZHJzL2Uyb0RvYy54&#10;bWxQSwUGAAAAAAYABgBZAQAAkAU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66432" behindDoc="0" locked="0" layoutInCell="1" allowOverlap="1">
                <wp:simplePos x="0" y="0"/>
                <wp:positionH relativeFrom="column">
                  <wp:posOffset>342265</wp:posOffset>
                </wp:positionH>
                <wp:positionV relativeFrom="paragraph">
                  <wp:posOffset>49530</wp:posOffset>
                </wp:positionV>
                <wp:extent cx="0" cy="99060"/>
                <wp:effectExtent l="8890" t="8255" r="10160" b="6985"/>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6.95pt;margin-top:3.9pt;height:7.8pt;width:0pt;z-index:251666432;mso-width-relative:page;mso-height-relative:page;" filled="f" stroked="t" coordsize="21600,21600" o:gfxdata="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Cwhzi60wAAAAYBAAAPAAAAAAAAAAEAIAAAADgAAABkcnMvZG93bnJldi54bWxQSwEC&#10;FAAUAAAACACHTuJA/BzKy+MBAACqAwAADgAAAAAAAAABACAAAAA4AQAAZHJzL2Uyb0RvYy54bWxQ&#10;SwUGAAAAAAYABgBZAQAAjQUAAAAA&#10;">
                <v:fill on="f" focussize="0,0"/>
                <v:stroke color="#000000" joinstyle="round"/>
                <v:imagedata o:title=""/>
                <o:lock v:ext="edit" aspectratio="f"/>
              </v:line>
            </w:pict>
          </mc:Fallback>
        </mc:AlternateContent>
      </w:r>
      <w:r>
        <w:rPr>
          <w:rFonts w:hint="eastAsia" w:asciiTheme="minorEastAsia" w:hAnsiTheme="minorEastAsia" w:eastAsiaTheme="minorEastAsia"/>
          <w:sz w:val="24"/>
          <w:szCs w:val="24"/>
        </w:rPr>
        <w:t>序号         作者.书名.译者.版次.出版者，出版年：引用部分起止页</w:t>
      </w:r>
    </w:p>
    <w:p>
      <w:pPr>
        <w:tabs>
          <w:tab w:val="left" w:pos="6540"/>
        </w:tabs>
        <w:spacing w:line="440" w:lineRule="exact"/>
        <w:ind w:left="420" w:leftChars="0"/>
        <w:rPr>
          <w:rFonts w:asciiTheme="minorEastAsia" w:hAnsiTheme="minorEastAsia" w:eastAsiaTheme="minorEastAsia"/>
          <w:sz w:val="24"/>
          <w:szCs w:val="24"/>
        </w:rPr>
      </w:pPr>
      <w:r>
        <w:rPr>
          <w:rFonts w:asciiTheme="minorEastAsia" w:hAnsiTheme="minorEastAsia" w:eastAsiaTheme="minorEastAsia"/>
          <w:sz w:val="24"/>
          <w:szCs w:val="24"/>
        </w:rPr>
        <mc:AlternateContent>
          <mc:Choice Requires="wps">
            <w:drawing>
              <wp:anchor distT="0" distB="0" distL="114300" distR="114300" simplePos="0" relativeHeight="251667456" behindDoc="0" locked="0" layoutInCell="1" allowOverlap="1">
                <wp:simplePos x="0" y="0"/>
                <wp:positionH relativeFrom="column">
                  <wp:posOffset>2275840</wp:posOffset>
                </wp:positionH>
                <wp:positionV relativeFrom="paragraph">
                  <wp:posOffset>9525</wp:posOffset>
                </wp:positionV>
                <wp:extent cx="0" cy="158115"/>
                <wp:effectExtent l="8890" t="9525" r="10160" b="13335"/>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0" cy="15811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9.2pt;margin-top:0.75pt;height:12.45pt;width:0pt;z-index:251667456;mso-width-relative:page;mso-height-relative:page;" filled="f" stroked="t" coordsize="21600,21600" o:gfxdata="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9jv25dUAAAAIAQAADwAAAAAAAAABACAAAAA4AAAAZHJzL2Rvd25yZXYueG1sUEsB&#10;AhQAFAAAAAgAh07iQD1PzEHiAQAAqwMAAA4AAAAAAAAAAQAgAAAAOgEAAGRycy9lMm9Eb2MueG1s&#10;UEsFBgAAAAAGAAYAWQEAAI4FA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68480" behindDoc="0" locked="0" layoutInCell="1" allowOverlap="1">
                <wp:simplePos x="0" y="0"/>
                <wp:positionH relativeFrom="column">
                  <wp:posOffset>2276475</wp:posOffset>
                </wp:positionH>
                <wp:positionV relativeFrom="paragraph">
                  <wp:posOffset>172720</wp:posOffset>
                </wp:positionV>
                <wp:extent cx="1943100" cy="0"/>
                <wp:effectExtent l="9525" t="10795" r="9525" b="8255"/>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9.25pt;margin-top:13.6pt;height:0pt;width:153pt;z-index:251668480;mso-width-relative:page;mso-height-relative:page;" filled="f" stroked="t" coordsize="21600,21600" o:gfxdata="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HSbUdYAAAAJAQAADwAAAAAAAAABACAAAAA4AAAAZHJzL2Rvd25yZXYueG1s&#10;UEsBAhQAFAAAAAgAh07iQMix+8PkAQAArAMAAA4AAAAAAAAAAQAgAAAAOwEAAGRycy9lMm9Eb2Mu&#10;eG1sUEsFBgAAAAAGAAYAWQEAAJEFAAAAAA==&#10;">
                <v:fill on="f" focussize="0,0"/>
                <v:stroke color="#000000" joinstyle="round"/>
                <v:imagedata o:title=""/>
                <o:lock v:ext="edit" aspectratio="f"/>
              </v:line>
            </w:pict>
          </mc:Fallback>
        </mc:AlternateConten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 xml:space="preserve">  第一版应省略</w:t>
      </w:r>
    </w:p>
    <w:p>
      <w:pPr>
        <w:tabs>
          <w:tab w:val="left" w:pos="6180"/>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学术刊物文献</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mc:AlternateContent>
          <mc:Choice Requires="wps">
            <w:drawing>
              <wp:anchor distT="0" distB="0" distL="114300" distR="114300" simplePos="0" relativeHeight="251669504" behindDoc="0" locked="0" layoutInCell="1" allowOverlap="1">
                <wp:simplePos x="0" y="0"/>
                <wp:positionH relativeFrom="column">
                  <wp:posOffset>685165</wp:posOffset>
                </wp:positionH>
                <wp:positionV relativeFrom="paragraph">
                  <wp:posOffset>40005</wp:posOffset>
                </wp:positionV>
                <wp:extent cx="0" cy="99060"/>
                <wp:effectExtent l="8890" t="8255" r="10160" b="6985"/>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3.95pt;margin-top:3.15pt;height:7.8pt;width:0pt;z-index:251669504;mso-width-relative:page;mso-height-relative:page;" filled="f" stroked="t" coordsize="21600,21600" o:gfxdata="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Ah0tcNUAAAAIAQAADwAAAAAAAAABACAAAAA4AAAAZHJzL2Rvd25yZXYueG1sUEsB&#10;AhQAFAAAAAgAh07iQLr6UpviAQAAqgMAAA4AAAAAAAAAAQAgAAAAOgEAAGRycy9lMm9Eb2MueG1s&#10;UEsFBgAAAAAGAAYAWQEAAI4FA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70528" behindDoc="0" locked="0" layoutInCell="1" allowOverlap="1">
                <wp:simplePos x="0" y="0"/>
                <wp:positionH relativeFrom="column">
                  <wp:posOffset>342900</wp:posOffset>
                </wp:positionH>
                <wp:positionV relativeFrom="paragraph">
                  <wp:posOffset>149860</wp:posOffset>
                </wp:positionV>
                <wp:extent cx="342900" cy="0"/>
                <wp:effectExtent l="9525" t="13335" r="9525" b="5715"/>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1.8pt;height:0pt;width:27pt;z-index:251670528;mso-width-relative:page;mso-height-relative:page;" filled="f" stroked="t" coordsize="21600,21600" o:gfxdata="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7OCQQNUAAAAIAQAADwAAAAAAAAABACAAAAA4AAAAZHJzL2Rvd25yZXYueG1sUEsB&#10;AhQAFAAAAAgAh07iQP0PX3biAQAAqQMAAA4AAAAAAAAAAQAgAAAAOgEAAGRycy9lMm9Eb2MueG1s&#10;UEsFBgAAAAAGAAYAWQEAAI4FA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71552" behindDoc="0" locked="0" layoutInCell="1" allowOverlap="1">
                <wp:simplePos x="0" y="0"/>
                <wp:positionH relativeFrom="column">
                  <wp:posOffset>342265</wp:posOffset>
                </wp:positionH>
                <wp:positionV relativeFrom="paragraph">
                  <wp:posOffset>49530</wp:posOffset>
                </wp:positionV>
                <wp:extent cx="0" cy="99060"/>
                <wp:effectExtent l="8890" t="8255" r="10160" b="6985"/>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6.95pt;margin-top:3.9pt;height:7.8pt;width:0pt;z-index:251671552;mso-width-relative:page;mso-height-relative:page;" filled="f" stroked="t" coordsize="21600,21600" o:gfxdata="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sIc4utMAAAAGAQAADwAAAAAAAAABACAAAAA4AAAAZHJzL2Rvd25yZXYueG1sUEsBAhQA&#10;FAAAAAgAh07iQCCuRnnhAQAAqAMAAA4AAAAAAAAAAQAgAAAAOAEAAGRycy9lMm9Eb2MueG1sUEsF&#10;BgAAAAAGAAYAWQEAAIsFAAAAAA==&#10;">
                <v:fill on="f" focussize="0,0"/>
                <v:stroke color="#000000" joinstyle="round"/>
                <v:imagedata o:title=""/>
                <o:lock v:ext="edit" aspectratio="f"/>
              </v:line>
            </w:pict>
          </mc:Fallback>
        </mc:AlternateContent>
      </w:r>
      <w:r>
        <w:rPr>
          <w:rFonts w:hint="eastAsia" w:asciiTheme="minorEastAsia" w:hAnsiTheme="minorEastAsia" w:eastAsiaTheme="minorEastAsia"/>
          <w:sz w:val="24"/>
          <w:szCs w:val="24"/>
        </w:rPr>
        <w:t>序号</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作者.文章名.学术刊物名.年，卷（期）：引用部分起止页</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学术会议文献</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mc:AlternateContent>
          <mc:Choice Requires="wps">
            <w:drawing>
              <wp:anchor distT="0" distB="0" distL="114300" distR="114300" simplePos="0" relativeHeight="251672576" behindDoc="0" locked="0" layoutInCell="1" allowOverlap="1">
                <wp:simplePos x="0" y="0"/>
                <wp:positionH relativeFrom="column">
                  <wp:posOffset>685165</wp:posOffset>
                </wp:positionH>
                <wp:positionV relativeFrom="paragraph">
                  <wp:posOffset>47625</wp:posOffset>
                </wp:positionV>
                <wp:extent cx="0" cy="99060"/>
                <wp:effectExtent l="8890" t="12700" r="10160" b="12065"/>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3.95pt;margin-top:3.75pt;height:7.8pt;width:0pt;z-index:251672576;mso-width-relative:page;mso-height-relative:page;" filled="f" stroked="t" coordsize="21600,21600" o:gfxdata="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OiWcvrUAAAACAEAAA8AAAAAAAAAAQAgAAAAOAAAAGRycy9kb3ducmV2LnhtbFBLAQIU&#10;ABQAAAAIAIdO4kDfX/no4QEAAKgDAAAOAAAAAAAAAAEAIAAAADkBAABkcnMvZTJvRG9jLnhtbFBL&#10;BQYAAAAABgAGAFkBAACMBQ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73600" behindDoc="0" locked="0" layoutInCell="1" allowOverlap="1">
                <wp:simplePos x="0" y="0"/>
                <wp:positionH relativeFrom="column">
                  <wp:posOffset>342900</wp:posOffset>
                </wp:positionH>
                <wp:positionV relativeFrom="paragraph">
                  <wp:posOffset>147955</wp:posOffset>
                </wp:positionV>
                <wp:extent cx="342900" cy="0"/>
                <wp:effectExtent l="9525" t="8255" r="9525" b="10795"/>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1.65pt;height:0pt;width:27pt;z-index:251673600;mso-width-relative:page;mso-height-relative:page;" filled="f" stroked="t" coordsize="21600,21600" o:gfxdata="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VOE609QAAAAIAQAADwAAAAAAAAABACAAAAA4AAAAZHJzL2Rvd25yZXYueG1sUEsB&#10;AhQAFAAAAAgAh07iQIFfzFvjAQAAqQMAAA4AAAAAAAAAAQAgAAAAOQEAAGRycy9lMm9Eb2MueG1s&#10;UEsFBgAAAAAGAAYAWQEAAI4FA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74624" behindDoc="0" locked="0" layoutInCell="1" allowOverlap="1">
                <wp:simplePos x="0" y="0"/>
                <wp:positionH relativeFrom="column">
                  <wp:posOffset>342265</wp:posOffset>
                </wp:positionH>
                <wp:positionV relativeFrom="paragraph">
                  <wp:posOffset>49530</wp:posOffset>
                </wp:positionV>
                <wp:extent cx="0" cy="99060"/>
                <wp:effectExtent l="8890" t="5080" r="10160" b="1016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6.95pt;margin-top:3.9pt;height:7.8pt;width:0pt;z-index:251674624;mso-width-relative:page;mso-height-relative:page;" filled="f" stroked="t" coordsize="21600,21600" o:gfxdata="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sIc4utMAAAAGAQAADwAAAAAAAAABACAAAAA4AAAAZHJzL2Rvd25yZXYueG1sUEsBAhQA&#10;FAAAAAgAh07iQBuy0ZThAQAAqAMAAA4AAAAAAAAAAQAgAAAAOAEAAGRycy9lMm9Eb2MueG1sUEsF&#10;BgAAAAAGAAYAWQEAAIsFAAAAAA==&#10;">
                <v:fill on="f" focussize="0,0"/>
                <v:stroke color="#000000" joinstyle="round"/>
                <v:imagedata o:title=""/>
                <o:lock v:ext="edit" aspectratio="f"/>
              </v:line>
            </w:pict>
          </mc:Fallback>
        </mc:AlternateContent>
      </w:r>
      <w:r>
        <w:rPr>
          <w:rFonts w:hint="eastAsia" w:asciiTheme="minorEastAsia" w:hAnsiTheme="minorEastAsia" w:eastAsiaTheme="minorEastAsia"/>
          <w:sz w:val="24"/>
          <w:szCs w:val="24"/>
        </w:rPr>
        <w:t>序号</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作者.文章名.编者名.会议名称，会议地址，年份.出版地，出版者，出版年：引用部分起止页</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硕（博）士论文文献</w:t>
      </w:r>
    </w:p>
    <w:p>
      <w:pPr>
        <w:tabs>
          <w:tab w:val="left" w:pos="154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mc:AlternateContent>
          <mc:Choice Requires="wps">
            <w:drawing>
              <wp:anchor distT="0" distB="0" distL="114300" distR="114300" simplePos="0" relativeHeight="251675648" behindDoc="0" locked="0" layoutInCell="1" allowOverlap="1">
                <wp:simplePos x="0" y="0"/>
                <wp:positionH relativeFrom="column">
                  <wp:posOffset>685165</wp:posOffset>
                </wp:positionH>
                <wp:positionV relativeFrom="paragraph">
                  <wp:posOffset>49530</wp:posOffset>
                </wp:positionV>
                <wp:extent cx="0" cy="99060"/>
                <wp:effectExtent l="8890" t="5080" r="10160" b="1016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53.95pt;margin-top:3.9pt;height:7.8pt;width:0pt;z-index:251675648;mso-width-relative:page;mso-height-relative:page;" filled="f" stroked="t" coordsize="21600,21600" o:gfxdata="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FBTwQnUAAAACAEAAA8AAAAAAAAAAQAgAAAAOAAAAGRycy9kb3ducmV2Lnht&#10;bFBLAQIUABQAAAAIAIdO4kCxMDDt5wEAALIDAAAOAAAAAAAAAAEAIAAAADkBAABkcnMvZTJvRG9j&#10;LnhtbFBLBQYAAAAABgAGAFkBAACSBQ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76672" behindDoc="0" locked="0" layoutInCell="1" allowOverlap="1">
                <wp:simplePos x="0" y="0"/>
                <wp:positionH relativeFrom="column">
                  <wp:posOffset>342900</wp:posOffset>
                </wp:positionH>
                <wp:positionV relativeFrom="paragraph">
                  <wp:posOffset>155575</wp:posOffset>
                </wp:positionV>
                <wp:extent cx="342900" cy="0"/>
                <wp:effectExtent l="9525" t="6350" r="9525" b="1270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2.25pt;height:0pt;width:27pt;z-index:251676672;mso-width-relative:page;mso-height-relative:page;" filled="f" stroked="t" coordsize="21600,21600" o:gfxdata="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PfSUFLVAAAACAEAAA8AAAAAAAAAAQAgAAAAOAAAAGRycy9kb3ducmV2LnhtbFBL&#10;AQIUABQAAAAIAIdO4kBqkm324wEAAKkDAAAOAAAAAAAAAAEAIAAAADoBAABkcnMvZTJvRG9jLnht&#10;bFBLBQYAAAAABgAGAFkBAACPBQAAAAA=&#10;">
                <v:fill on="f" focussize="0,0"/>
                <v:stroke color="#000000" joinstyle="round"/>
                <v:imagedata o:title=""/>
                <o:lock v:ext="edit" aspectratio="f"/>
              </v:line>
            </w:pict>
          </mc:Fallback>
        </mc:AlternateContent>
      </w:r>
      <w:r>
        <w:rPr>
          <w:rFonts w:asciiTheme="minorEastAsia" w:hAnsiTheme="minorEastAsia" w:eastAsia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351790</wp:posOffset>
                </wp:positionH>
                <wp:positionV relativeFrom="paragraph">
                  <wp:posOffset>51435</wp:posOffset>
                </wp:positionV>
                <wp:extent cx="0" cy="99060"/>
                <wp:effectExtent l="8890" t="6985" r="10160" b="825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7pt;margin-top:4.05pt;height:7.8pt;width:0pt;z-index:251677696;mso-width-relative:page;mso-height-relative:page;" filled="f" stroked="t" coordsize="21600,21600" o:gfxdata="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KhSY8NQAAAAGAQAADwAAAAAAAAABACAAAAA4AAAAZHJzL2Rvd25yZXYueG1sUEsBAhQA&#10;FAAAAAgAh07iQJNpgGzgAQAAqAMAAA4AAAAAAAAAAQAgAAAAOQEAAGRycy9lMm9Eb2MueG1sUEsF&#10;BgAAAAAGAAYAWQEAAIsFAAAAAA==&#10;">
                <v:fill on="f" focussize="0,0"/>
                <v:stroke color="#000000" joinstyle="round"/>
                <v:imagedata o:title=""/>
                <o:lock v:ext="edit" aspectratio="f"/>
              </v:line>
            </w:pict>
          </mc:Fallback>
        </mc:AlternateContent>
      </w:r>
      <w:r>
        <w:rPr>
          <w:rFonts w:hint="eastAsia" w:asciiTheme="minorEastAsia" w:hAnsiTheme="minorEastAsia" w:eastAsiaTheme="minorEastAsia"/>
          <w:sz w:val="24"/>
          <w:szCs w:val="24"/>
        </w:rPr>
        <w:t>序号</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作者.研究生名.学位论文题目.学校及学位论文级别.答辩年份：引用部分起止页</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作者为多人时，一般只列出3名作者，不同作者姓名间用逗号相隔。外文姓名按国际惯例，将作者名的缩写置前，作者姓置后。</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学术会议若出版论文集者，可在会议名称后加上“论文集”字样。未出版论文集者省去“出版者”、“出版年”两项。会议地址与出版地相同者省略“出版地”。会议年份与出版年相同者省略“出版年”。</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学术刊物文献无卷号的可略去此项，直接写“年，（期）”。</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color w:val="FF0000"/>
          <w:sz w:val="24"/>
          <w:szCs w:val="24"/>
        </w:rPr>
        <w:t>参考文献序号顶格书</w:t>
      </w:r>
      <w:r>
        <w:rPr>
          <w:rFonts w:hint="eastAsia" w:asciiTheme="minorEastAsia" w:hAnsiTheme="minorEastAsia" w:eastAsiaTheme="minorEastAsia"/>
          <w:sz w:val="24"/>
          <w:szCs w:val="24"/>
        </w:rPr>
        <w:t>写，用阿拉伯数字置于方括号“</w:t>
      </w:r>
      <w:r>
        <w:rPr>
          <w:rFonts w:hint="eastAsia" w:asciiTheme="minorEastAsia" w:hAnsiTheme="minorEastAsia" w:eastAsiaTheme="minorEastAsia"/>
          <w:color w:val="FF0000"/>
          <w:sz w:val="24"/>
          <w:szCs w:val="24"/>
        </w:rPr>
        <w:t>[ ]</w:t>
      </w:r>
      <w:r>
        <w:rPr>
          <w:rFonts w:hint="eastAsia" w:asciiTheme="minorEastAsia" w:hAnsiTheme="minorEastAsia" w:eastAsiaTheme="minorEastAsia"/>
          <w:sz w:val="24"/>
          <w:szCs w:val="24"/>
        </w:rPr>
        <w:t>”，</w:t>
      </w:r>
      <w:r>
        <w:rPr>
          <w:rFonts w:hint="eastAsia" w:asciiTheme="minorEastAsia" w:hAnsiTheme="minorEastAsia" w:eastAsiaTheme="minorEastAsia"/>
          <w:color w:val="FF0000"/>
          <w:sz w:val="24"/>
          <w:szCs w:val="24"/>
        </w:rPr>
        <w:t>其后空一格</w:t>
      </w:r>
      <w:r>
        <w:rPr>
          <w:rFonts w:hint="eastAsia" w:asciiTheme="minorEastAsia" w:hAnsiTheme="minorEastAsia" w:eastAsiaTheme="minorEastAsia"/>
          <w:sz w:val="24"/>
          <w:szCs w:val="24"/>
        </w:rPr>
        <w:t>写作者名。序号应按文献在论文中的被引用顺序编排。换行时与作者名第一字对齐。若同一文献中有多处被引用，则要写出相应引用页码，各起止页码间空一格，排列按引用顺序，不按页码顺序。</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2.6</w:t>
      </w:r>
      <w:r>
        <w:rPr>
          <w:rFonts w:hint="eastAsia" w:asciiTheme="minorEastAsia" w:hAnsiTheme="minorEastAsia" w:eastAsiaTheme="minorEastAsia"/>
          <w:sz w:val="24"/>
          <w:szCs w:val="24"/>
        </w:rPr>
        <w:t>名词术语</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科技名词术语及设备、元件的名称，应采用国家标准或部颁标准中规定的术语或名词。标准中未规定的术语要采用行业通用术语或名称。全文名词术语必须统一。一些特殊名词或新名词在适当位置加以说明或注释。</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文管类专业技术术语应为常见、常用的名词。</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采用英语缩写词时，除本行业广泛应用的通用缩写词外，文中第一次出现的缩写词应该用括号注明英文全文。</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2.7</w:t>
      </w:r>
      <w:r>
        <w:rPr>
          <w:rFonts w:hint="eastAsia" w:asciiTheme="minorEastAsia" w:hAnsiTheme="minorEastAsia" w:eastAsiaTheme="minorEastAsia"/>
          <w:sz w:val="24"/>
          <w:szCs w:val="24"/>
        </w:rPr>
        <w:t>计量单位</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物理量计量单位及符号应按国务院1984年发布的《中华人民共和国法定计量单位》及GB3100～3102执行，不得使用非法定计量单位及符号。计量单位符号，除用人名命名的单位第一个字母大写之外，一律用小写字母。</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非物理单位（如件、台、人、元、次等）可以采用汉字与单位符号混写的方式，如“万t·km”，“t/（人·a）”等。</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文稿叙述中不定数字之后允许用中文计量单位符号，如“几千克至1000kg”。</w:t>
      </w:r>
    </w:p>
    <w:p>
      <w:pPr>
        <w:tabs>
          <w:tab w:val="left" w:pos="1575"/>
        </w:tabs>
        <w:spacing w:line="440" w:lineRule="exact"/>
        <w:ind w:left="0" w:leftChars="0" w:firstLine="48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表达时刻时应采用中文计量单位，如“上午8点45分”，不能写成8h45min”。 </w:t>
      </w:r>
    </w:p>
    <w:p>
      <w:pPr>
        <w:tabs>
          <w:tab w:val="left" w:pos="1575"/>
        </w:tabs>
        <w:spacing w:line="440" w:lineRule="exact"/>
        <w:ind w:left="0" w:leftChars="0" w:firstLine="480"/>
        <w:rPr>
          <w:rFonts w:asciiTheme="minorEastAsia" w:hAnsiTheme="minorEastAsia" w:eastAsiaTheme="minorEastAsia"/>
          <w:sz w:val="24"/>
          <w:szCs w:val="24"/>
        </w:rPr>
      </w:pPr>
      <w:r>
        <w:rPr>
          <w:rFonts w:hint="eastAsia" w:asciiTheme="minorEastAsia" w:hAnsiTheme="minorEastAsia" w:eastAsiaTheme="minorEastAsia"/>
          <w:sz w:val="24"/>
          <w:szCs w:val="24"/>
        </w:rPr>
        <w:t>计量单位符号一律用正体。</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2.8</w:t>
      </w:r>
      <w:r>
        <w:rPr>
          <w:rFonts w:hint="eastAsia" w:asciiTheme="minorEastAsia" w:hAnsiTheme="minorEastAsia" w:eastAsiaTheme="minorEastAsia"/>
          <w:sz w:val="24"/>
          <w:szCs w:val="24"/>
        </w:rPr>
        <w:t>外文字母的正、斜体用法</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按照GB3100～3102—86及GB7159—87的规定使用，即物理量符号、物理常量、变量符号用斜体，计量单位等符号均用正体。</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2.9</w:t>
      </w:r>
      <w:r>
        <w:rPr>
          <w:rFonts w:hint="eastAsia" w:asciiTheme="minorEastAsia" w:hAnsiTheme="minorEastAsia" w:eastAsiaTheme="minorEastAsia"/>
          <w:sz w:val="24"/>
          <w:szCs w:val="24"/>
        </w:rPr>
        <w:t>数字</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按国家语言文字工作委员会等七单位1987年发布的《关于出版物上数字用法的试行规定》，按习惯用中文数字表示的以外，一般均采用阿拉伯数字。</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2.10</w:t>
      </w:r>
      <w:r>
        <w:rPr>
          <w:rFonts w:hint="eastAsia" w:asciiTheme="minorEastAsia" w:hAnsiTheme="minorEastAsia" w:eastAsiaTheme="minorEastAsia"/>
          <w:sz w:val="24"/>
          <w:szCs w:val="24"/>
        </w:rPr>
        <w:t>公式</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原则上居中书写。若公式前有文字（如“解”、“假定”等），文字顶格书写，公式仍居中写。公式末不加标点。</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公式序号按章编排，</w:t>
      </w:r>
      <w:r>
        <w:rPr>
          <w:rFonts w:hint="eastAsia" w:asciiTheme="minorEastAsia" w:hAnsiTheme="minorEastAsia" w:eastAsiaTheme="minorEastAsia"/>
          <w:color w:val="FF0000"/>
          <w:sz w:val="24"/>
          <w:szCs w:val="24"/>
        </w:rPr>
        <w:t>如第1章第一个公式序号为“（1-1）”</w:t>
      </w:r>
      <w:r>
        <w:rPr>
          <w:rFonts w:hint="eastAsia" w:asciiTheme="minorEastAsia" w:hAnsiTheme="minorEastAsia" w:eastAsiaTheme="minorEastAsia"/>
          <w:sz w:val="24"/>
          <w:szCs w:val="24"/>
        </w:rPr>
        <w:t>，附录2中的第一个公式为（</w:t>
      </w:r>
      <w:r>
        <w:rPr>
          <w:rFonts w:hint="eastAsia" w:asciiTheme="minorEastAsia" w:hAnsiTheme="minorEastAsia" w:eastAsiaTheme="minorEastAsia"/>
          <w:sz w:val="24"/>
          <w:szCs w:val="24"/>
        </w:rPr>
        <w:fldChar w:fldCharType="begin"/>
      </w:r>
      <w:r>
        <w:rPr>
          <w:rFonts w:hint="eastAsia" w:asciiTheme="minorEastAsia" w:hAnsiTheme="minorEastAsia" w:eastAsiaTheme="minorEastAsia"/>
          <w:sz w:val="24"/>
          <w:szCs w:val="24"/>
        </w:rPr>
        <w:instrText xml:space="preserve"> = 2 \* GB3 </w:instrText>
      </w:r>
      <w:r>
        <w:rPr>
          <w:rFonts w:hint="eastAsia" w:asciiTheme="minorEastAsia" w:hAnsiTheme="minorEastAsia" w:eastAsiaTheme="minorEastAsia"/>
          <w:sz w:val="24"/>
          <w:szCs w:val="24"/>
        </w:rPr>
        <w:fldChar w:fldCharType="separate"/>
      </w:r>
      <w:r>
        <w:rPr>
          <w:rFonts w:hint="eastAsia" w:asciiTheme="minorEastAsia" w:hAnsiTheme="minorEastAsia" w:eastAsiaTheme="minorEastAsia"/>
          <w:sz w:val="24"/>
          <w:szCs w:val="24"/>
        </w:rPr>
        <w:t>②</w:t>
      </w:r>
      <w:r>
        <w:rPr>
          <w:rFonts w:hint="eastAsia" w:asciiTheme="minorEastAsia" w:hAnsiTheme="minorEastAsia" w:eastAsiaTheme="minorEastAsia"/>
          <w:sz w:val="24"/>
          <w:szCs w:val="24"/>
        </w:rPr>
        <w:fldChar w:fldCharType="end"/>
      </w:r>
      <w:r>
        <w:rPr>
          <w:rFonts w:hint="eastAsia" w:asciiTheme="minorEastAsia" w:hAnsiTheme="minorEastAsia" w:eastAsiaTheme="minorEastAsia"/>
          <w:sz w:val="24"/>
          <w:szCs w:val="24"/>
        </w:rPr>
        <w:t>-1）等。</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文中引用公式时，一般用“</w:t>
      </w:r>
      <w:r>
        <w:rPr>
          <w:rFonts w:hint="eastAsia" w:asciiTheme="minorEastAsia" w:hAnsiTheme="minorEastAsia" w:eastAsiaTheme="minorEastAsia"/>
          <w:color w:val="FF0000"/>
          <w:sz w:val="24"/>
          <w:szCs w:val="24"/>
        </w:rPr>
        <w:t>见式（1-1）</w:t>
      </w:r>
      <w:r>
        <w:rPr>
          <w:rFonts w:hint="eastAsia" w:asciiTheme="minorEastAsia" w:hAnsiTheme="minorEastAsia" w:eastAsiaTheme="minorEastAsia"/>
          <w:sz w:val="24"/>
          <w:szCs w:val="24"/>
        </w:rPr>
        <w:t>”或“</w:t>
      </w:r>
      <w:r>
        <w:rPr>
          <w:rFonts w:hint="eastAsia" w:asciiTheme="minorEastAsia" w:hAnsiTheme="minorEastAsia" w:eastAsiaTheme="minorEastAsia"/>
          <w:color w:val="FF0000"/>
          <w:sz w:val="24"/>
          <w:szCs w:val="24"/>
        </w:rPr>
        <w:t>由公式（1-1）</w:t>
      </w:r>
      <w:r>
        <w:rPr>
          <w:rFonts w:hint="eastAsia" w:asciiTheme="minorEastAsia" w:hAnsiTheme="minorEastAsia" w:eastAsiaTheme="minorEastAsia"/>
          <w:sz w:val="24"/>
          <w:szCs w:val="24"/>
        </w:rPr>
        <w:t>”。</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公式中用斜线表示“除”的关系时应采用括号，以免含糊不清，如a/(bcosx)。通常“乘”的关系在前，如acosx/b而不写（a/b）cosx。</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公式序号的右侧符号与右边线顶边排写。</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公式较长时最好在等号“=”处转行，如难实现，由可在+、-、×、÷运算符号处转行，转行时运算符号仅书写于转行式前，不重复书写。</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公式中第一次出现的物理量应给予注释，注释的转行应与破折号“——”后第一个字对齐，格式见下例：</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式中  M</w:t>
      </w:r>
      <w:r>
        <w:rPr>
          <w:rFonts w:hint="eastAsia" w:asciiTheme="minorEastAsia" w:hAnsiTheme="minorEastAsia" w:eastAsiaTheme="minorEastAsia"/>
          <w:sz w:val="24"/>
          <w:szCs w:val="24"/>
          <w:vertAlign w:val="subscript"/>
        </w:rPr>
        <w:t>f</w:t>
      </w:r>
      <w:r>
        <w:rPr>
          <w:rFonts w:hint="eastAsia" w:asciiTheme="minorEastAsia" w:hAnsiTheme="minorEastAsia" w:eastAsiaTheme="minorEastAsia"/>
          <w:sz w:val="24"/>
          <w:szCs w:val="24"/>
        </w:rPr>
        <w:t xml:space="preserve"> ——试样断裂前的最大扭矩（N·m）；</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转角</w:t>
      </w:r>
      <w:r>
        <w:rPr>
          <w:rFonts w:hint="eastAsia" w:asciiTheme="minorEastAsia" w:hAnsiTheme="minorEastAsia" w:eastAsiaTheme="minorEastAsia"/>
          <w:position w:val="-14"/>
          <w:sz w:val="24"/>
          <w:szCs w:val="24"/>
          <w:vertAlign w:val="subscript"/>
        </w:rPr>
        <w:object>
          <v:shape id="_x0000_i1025" o:spt="75" type="#_x0000_t75" style="height:27pt;width:72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Theme="minorEastAsia" w:hAnsiTheme="minorEastAsia" w:eastAsiaTheme="minorEastAsia"/>
          <w:sz w:val="24"/>
          <w:szCs w:val="24"/>
          <w:vertAlign w:val="subscript"/>
        </w:rPr>
        <w:t>，(rad/mm)</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position w:val="-14"/>
          <w:sz w:val="24"/>
          <w:szCs w:val="24"/>
        </w:rPr>
        <w:object>
          <v:shape id="_x0000_i1026" o:spt="75" type="#_x0000_t75" style="height:24.75pt;width:19.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Theme="minorEastAsia" w:hAnsiTheme="minorEastAsia" w:eastAsiaTheme="minorEastAsia"/>
          <w:sz w:val="24"/>
          <w:szCs w:val="24"/>
        </w:rPr>
        <w:t xml:space="preserve"> ——试样断裂时的单位长度上的相对扭转角  </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公式中应注意分数线的长短（主、副分线严格区分），长分线与等号对齐，如：</w:t>
      </w:r>
    </w:p>
    <w:p>
      <w:pPr>
        <w:tabs>
          <w:tab w:val="left" w:pos="1575"/>
        </w:tabs>
        <w:spacing w:line="440" w:lineRule="exact"/>
        <w:ind w:left="42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position w:val="-24"/>
          <w:sz w:val="24"/>
          <w:szCs w:val="24"/>
        </w:rPr>
        <w:object>
          <v:shape id="_x0000_i1027" o:spt="75" type="#_x0000_t75" style="height:37.5pt;width:120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2.11</w:t>
      </w:r>
      <w:r>
        <w:rPr>
          <w:rFonts w:hint="eastAsia" w:asciiTheme="minorEastAsia" w:hAnsiTheme="minorEastAsia" w:eastAsiaTheme="minorEastAsia"/>
          <w:sz w:val="24"/>
          <w:szCs w:val="24"/>
        </w:rPr>
        <w:t>插表</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color w:val="C00000"/>
          <w:sz w:val="24"/>
          <w:szCs w:val="24"/>
        </w:rPr>
        <w:t>表格不加左、右边线</w:t>
      </w:r>
      <w:r>
        <w:rPr>
          <w:rFonts w:hint="eastAsia" w:asciiTheme="minorEastAsia" w:hAnsiTheme="minorEastAsia" w:eastAsiaTheme="minorEastAsia"/>
          <w:sz w:val="24"/>
          <w:szCs w:val="24"/>
        </w:rPr>
        <w:t>。</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表序一般按章编排，如第1章第一个插表的序号为“</w:t>
      </w:r>
      <w:r>
        <w:rPr>
          <w:rFonts w:hint="eastAsia" w:asciiTheme="minorEastAsia" w:hAnsiTheme="minorEastAsia" w:eastAsiaTheme="minorEastAsia"/>
          <w:color w:val="FF0000"/>
          <w:sz w:val="24"/>
          <w:szCs w:val="24"/>
        </w:rPr>
        <w:t>表1-1</w:t>
      </w:r>
      <w:r>
        <w:rPr>
          <w:rFonts w:hint="eastAsia" w:asciiTheme="minorEastAsia" w:hAnsiTheme="minorEastAsia" w:eastAsiaTheme="minorEastAsia"/>
          <w:sz w:val="24"/>
          <w:szCs w:val="24"/>
        </w:rPr>
        <w:t>”等。</w:t>
      </w:r>
      <w:r>
        <w:rPr>
          <w:rFonts w:hint="eastAsia" w:asciiTheme="minorEastAsia" w:hAnsiTheme="minorEastAsia" w:eastAsiaTheme="minorEastAsia"/>
          <w:color w:val="00B050"/>
          <w:sz w:val="24"/>
          <w:szCs w:val="24"/>
        </w:rPr>
        <w:t>表序与表名之间空一格</w:t>
      </w:r>
      <w:r>
        <w:rPr>
          <w:rFonts w:hint="eastAsia" w:asciiTheme="minorEastAsia" w:hAnsiTheme="minorEastAsia" w:eastAsiaTheme="minorEastAsia"/>
          <w:sz w:val="24"/>
          <w:szCs w:val="24"/>
        </w:rPr>
        <w:t>，表名中不允许使用标点符号，表名后不加标点，</w:t>
      </w:r>
      <w:r>
        <w:rPr>
          <w:rFonts w:hint="eastAsia" w:asciiTheme="minorEastAsia" w:hAnsiTheme="minorEastAsia" w:eastAsiaTheme="minorEastAsia"/>
          <w:color w:val="FF0000"/>
          <w:sz w:val="24"/>
          <w:szCs w:val="24"/>
        </w:rPr>
        <w:t>表序与表名置于表上，居中排写，黑体五号字</w:t>
      </w:r>
      <w:r>
        <w:rPr>
          <w:rFonts w:hint="eastAsia" w:asciiTheme="minorEastAsia" w:hAnsiTheme="minorEastAsia" w:eastAsiaTheme="minorEastAsia"/>
          <w:sz w:val="24"/>
          <w:szCs w:val="24"/>
        </w:rPr>
        <w:t>。</w:t>
      </w:r>
      <w:bookmarkStart w:id="3" w:name="_GoBack"/>
      <w:bookmarkEnd w:id="3"/>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表头设计应简单明了，尽量不用斜线。表头中可采用化学符号或物理量符号。</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全表如用同一单位，将单位符号移到表头右上角，加圆括号。</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表中数据应正确无误，书写清楚。</w:t>
      </w:r>
      <w:r>
        <w:rPr>
          <w:rFonts w:hint="eastAsia" w:asciiTheme="minorEastAsia" w:hAnsiTheme="minorEastAsia" w:eastAsiaTheme="minorEastAsia"/>
          <w:color w:val="C00000"/>
          <w:sz w:val="24"/>
          <w:szCs w:val="24"/>
        </w:rPr>
        <w:t>数据汉字宋体五号，数字</w:t>
      </w:r>
      <w:r>
        <w:rPr>
          <w:rFonts w:asciiTheme="minorEastAsia" w:hAnsiTheme="minorEastAsia" w:eastAsiaTheme="minorEastAsia"/>
          <w:color w:val="C00000"/>
          <w:sz w:val="24"/>
          <w:szCs w:val="24"/>
        </w:rPr>
        <w:t>Times New Roman</w:t>
      </w:r>
      <w:r>
        <w:rPr>
          <w:rFonts w:hint="eastAsia" w:asciiTheme="minorEastAsia" w:hAnsiTheme="minorEastAsia" w:eastAsiaTheme="minorEastAsia"/>
          <w:color w:val="C00000"/>
          <w:sz w:val="24"/>
          <w:szCs w:val="24"/>
        </w:rPr>
        <w:t>五号，数字空缺的格内加“—”字线（占2个数字宽度）。</w:t>
      </w:r>
      <w:r>
        <w:rPr>
          <w:rFonts w:hint="eastAsia" w:asciiTheme="minorEastAsia" w:hAnsiTheme="minorEastAsia" w:eastAsiaTheme="minorEastAsia"/>
          <w:sz w:val="24"/>
          <w:szCs w:val="24"/>
        </w:rPr>
        <w:t>表内文字和数字上、下或左、右相同时，不允许用“″” 、“同上”之类的写法，可采用通栏处理方式。</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表内文字说明不加标点。</w:t>
      </w:r>
    </w:p>
    <w:p>
      <w:pPr>
        <w:tabs>
          <w:tab w:val="left" w:pos="1575"/>
        </w:tabs>
        <w:spacing w:line="440" w:lineRule="exact"/>
        <w:ind w:left="0" w:leftChars="0" w:firstLine="480"/>
        <w:rPr>
          <w:rFonts w:asciiTheme="minorEastAsia" w:hAnsiTheme="minorEastAsia" w:eastAsiaTheme="minorEastAsia"/>
          <w:sz w:val="24"/>
          <w:szCs w:val="24"/>
        </w:rPr>
      </w:pPr>
      <w:r>
        <w:rPr>
          <w:rFonts w:hint="eastAsia" w:asciiTheme="minorEastAsia" w:hAnsiTheme="minorEastAsia" w:eastAsiaTheme="minorEastAsia"/>
          <w:sz w:val="24"/>
          <w:szCs w:val="24"/>
        </w:rPr>
        <w:t>文管类的插表在表下一般根据需要可增列补充材料、注解、附记、资料来源、某些指标的计算方法等。</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2.12</w:t>
      </w:r>
      <w:r>
        <w:rPr>
          <w:rFonts w:hint="eastAsia" w:asciiTheme="minorEastAsia" w:hAnsiTheme="minorEastAsia" w:eastAsiaTheme="minorEastAsia"/>
          <w:sz w:val="24"/>
          <w:szCs w:val="24"/>
        </w:rPr>
        <w:t>插图</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插图应与文字紧密配合，文图相符，技术内容正确。</w:t>
      </w:r>
    </w:p>
    <w:p>
      <w:pPr>
        <w:tabs>
          <w:tab w:val="left" w:pos="1575"/>
        </w:tabs>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2.12.1</w:t>
      </w:r>
      <w:r>
        <w:rPr>
          <w:rFonts w:hint="eastAsia" w:asciiTheme="minorEastAsia" w:hAnsiTheme="minorEastAsia" w:eastAsiaTheme="minorEastAsia"/>
          <w:sz w:val="24"/>
          <w:szCs w:val="24"/>
        </w:rPr>
        <w:t>制图标准</w:t>
      </w:r>
    </w:p>
    <w:p>
      <w:pPr>
        <w:tabs>
          <w:tab w:val="left" w:pos="1575"/>
        </w:tabs>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插图应符合国家标准及专业标准。</w:t>
      </w:r>
    </w:p>
    <w:p>
      <w:pPr>
        <w:spacing w:line="440" w:lineRule="exact"/>
        <w:ind w:left="0" w:left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机械工程图：采用第一角投影法，严格按照GB4457～4460—84，GB131-83《机械制图》标准规定。</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电气图：图形符号、文字符号等应符合有关标准的规定。</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流程图：符合国家标准。</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对无规定符号的图形应采用该行业的常用画法。</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2.12.2</w:t>
      </w:r>
      <w:r>
        <w:rPr>
          <w:rFonts w:hint="eastAsia" w:asciiTheme="minorEastAsia" w:hAnsiTheme="minorEastAsia" w:eastAsiaTheme="minorEastAsia"/>
          <w:sz w:val="24"/>
          <w:szCs w:val="24"/>
        </w:rPr>
        <w:t>图题及图中说明</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每个图均有图题（由图号和图名组成）。图号按章编排，如</w:t>
      </w:r>
      <w:r>
        <w:rPr>
          <w:rFonts w:hint="eastAsia" w:asciiTheme="minorEastAsia" w:hAnsiTheme="minorEastAsia" w:eastAsiaTheme="minorEastAsia"/>
          <w:color w:val="C00000"/>
          <w:sz w:val="24"/>
          <w:szCs w:val="24"/>
        </w:rPr>
        <w:t>第</w:t>
      </w:r>
      <w:r>
        <w:rPr>
          <w:rFonts w:asciiTheme="minorEastAsia" w:hAnsiTheme="minorEastAsia" w:eastAsiaTheme="minorEastAsia"/>
          <w:color w:val="C00000"/>
          <w:sz w:val="24"/>
          <w:szCs w:val="24"/>
        </w:rPr>
        <w:t>1</w:t>
      </w:r>
      <w:r>
        <w:rPr>
          <w:rFonts w:hint="eastAsia" w:asciiTheme="minorEastAsia" w:hAnsiTheme="minorEastAsia" w:eastAsiaTheme="minorEastAsia"/>
          <w:color w:val="C00000"/>
          <w:sz w:val="24"/>
          <w:szCs w:val="24"/>
        </w:rPr>
        <w:t>章第一图的为“图</w:t>
      </w:r>
      <w:r>
        <w:rPr>
          <w:rFonts w:asciiTheme="minorEastAsia" w:hAnsiTheme="minorEastAsia" w:eastAsiaTheme="minorEastAsia"/>
          <w:color w:val="C00000"/>
          <w:sz w:val="24"/>
          <w:szCs w:val="24"/>
        </w:rPr>
        <w:t>1-1</w:t>
      </w:r>
      <w:r>
        <w:rPr>
          <w:rFonts w:hint="eastAsia" w:asciiTheme="minorEastAsia" w:hAnsiTheme="minorEastAsia" w:eastAsiaTheme="minorEastAsia"/>
          <w:color w:val="C00000"/>
          <w:sz w:val="24"/>
          <w:szCs w:val="24"/>
        </w:rPr>
        <w:t>”等。图题置于图下，字体黑体五号。有图注置于图下。有图注或其他说明时应置于图题之上。图名在图号之后空一格排写</w:t>
      </w:r>
      <w:r>
        <w:rPr>
          <w:rFonts w:hint="eastAsia" w:asciiTheme="minorEastAsia" w:hAnsiTheme="minorEastAsia" w:eastAsiaTheme="minorEastAsia"/>
          <w:sz w:val="24"/>
          <w:szCs w:val="24"/>
        </w:rPr>
        <w:t>。引用图应说明出处，在图题右上角加引用文献编号。途中若有分图时，分图号用</w:t>
      </w:r>
      <w:r>
        <w:rPr>
          <w:rFonts w:asciiTheme="minorEastAsia" w:hAnsiTheme="minorEastAsia" w:eastAsiaTheme="minorEastAsia"/>
          <w:sz w:val="24"/>
          <w:szCs w:val="24"/>
        </w:rPr>
        <w:t>a)</w:t>
      </w:r>
      <w:r>
        <w:rPr>
          <w:rFonts w:hint="eastAsia" w:asciiTheme="minorEastAsia" w:hAnsiTheme="minorEastAsia" w:eastAsiaTheme="minorEastAsia"/>
          <w:sz w:val="24"/>
          <w:szCs w:val="24"/>
        </w:rPr>
        <w:t>、</w:t>
      </w:r>
      <w:r>
        <w:rPr>
          <w:rFonts w:asciiTheme="minorEastAsia" w:hAnsiTheme="minorEastAsia" w:eastAsiaTheme="minorEastAsia"/>
          <w:sz w:val="24"/>
          <w:szCs w:val="24"/>
        </w:rPr>
        <w:t>b)</w:t>
      </w:r>
      <w:r>
        <w:rPr>
          <w:rFonts w:hint="eastAsia" w:asciiTheme="minorEastAsia" w:hAnsiTheme="minorEastAsia" w:eastAsiaTheme="minorEastAsia"/>
          <w:sz w:val="24"/>
          <w:szCs w:val="24"/>
        </w:rPr>
        <w:t>等置于分图之下。</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图中各部分说明应用中文（引用的外文图除外）或数字项号，各项文字说明置于图题之上（有分图题者，置于分图之上）。</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2.12.3</w:t>
      </w:r>
      <w:r>
        <w:rPr>
          <w:rFonts w:hint="eastAsia" w:asciiTheme="minorEastAsia" w:hAnsiTheme="minorEastAsia" w:eastAsiaTheme="minorEastAsia"/>
          <w:sz w:val="24"/>
          <w:szCs w:val="24"/>
        </w:rPr>
        <w:t>插图编排</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插图与其图题为一个整体，不得拆开排写于来两页。插图应编排在正文提及之后，插图处的该页空白不够排写该图整体时，则可将其后文字部分提前排写，将图移到次页最前面。</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2.12.4</w:t>
      </w:r>
      <w:r>
        <w:rPr>
          <w:rFonts w:hint="eastAsia" w:asciiTheme="minorEastAsia" w:hAnsiTheme="minorEastAsia" w:eastAsiaTheme="minorEastAsia"/>
          <w:sz w:val="24"/>
          <w:szCs w:val="24"/>
        </w:rPr>
        <w:t>坐标单位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有数字标的坐标图，除无单位者（如标示值）之外，必须注明坐标单位。</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2.12.5</w:t>
      </w:r>
      <w:r>
        <w:rPr>
          <w:rFonts w:hint="eastAsia" w:asciiTheme="minorEastAsia" w:hAnsiTheme="minorEastAsia" w:eastAsiaTheme="minorEastAsia"/>
          <w:sz w:val="24"/>
          <w:szCs w:val="24"/>
        </w:rPr>
        <w:t>论文中照片及插图</w:t>
      </w:r>
    </w:p>
    <w:p>
      <w:pPr>
        <w:spacing w:line="440" w:lineRule="exact"/>
        <w:ind w:left="0" w:leftChars="0"/>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毕业论文中的照片均应是原版照片粘贴，不得采用复印方式。照片可为黑白或彩色，应注意突出、层次分明、清晰整洁、反差适中。照片采用数字化仪表输入计算机打印出来图稿。</w:t>
      </w:r>
    </w:p>
    <w:p>
      <w:pPr>
        <w:spacing w:line="520" w:lineRule="exact"/>
        <w:ind w:left="0" w:leftChars="0"/>
        <w:rPr>
          <w:rFonts w:ascii="仿宋_GB2312" w:eastAsia="仿宋_GB2312"/>
          <w:sz w:val="28"/>
          <w:szCs w:val="28"/>
        </w:rPr>
      </w:pPr>
    </w:p>
    <w:p>
      <w:pPr>
        <w:spacing w:line="520" w:lineRule="exact"/>
        <w:ind w:left="0" w:leftChars="0"/>
        <w:rPr>
          <w:rFonts w:ascii="仿宋_GB2312" w:eastAsia="仿宋_GB2312"/>
          <w:sz w:val="28"/>
          <w:szCs w:val="28"/>
        </w:rPr>
      </w:pPr>
    </w:p>
    <w:p>
      <w:pPr>
        <w:spacing w:line="520" w:lineRule="exact"/>
        <w:ind w:left="0" w:leftChars="0"/>
        <w:rPr>
          <w:rFonts w:ascii="仿宋_GB2312" w:eastAsia="仿宋_GB2312"/>
          <w:sz w:val="28"/>
          <w:szCs w:val="28"/>
        </w:rPr>
      </w:pPr>
    </w:p>
    <w:p>
      <w:pPr>
        <w:spacing w:line="520" w:lineRule="exact"/>
        <w:ind w:left="0" w:leftChars="0"/>
        <w:rPr>
          <w:rFonts w:ascii="仿宋_GB2312" w:eastAsia="仿宋_GB2312"/>
          <w:sz w:val="28"/>
          <w:szCs w:val="28"/>
        </w:rPr>
      </w:pPr>
    </w:p>
    <w:p>
      <w:pPr>
        <w:spacing w:line="520" w:lineRule="exact"/>
        <w:ind w:left="0" w:leftChars="0"/>
        <w:rPr>
          <w:rFonts w:ascii="仿宋_GB2312" w:eastAsia="仿宋_GB2312"/>
          <w:sz w:val="28"/>
          <w:szCs w:val="28"/>
        </w:rPr>
      </w:pPr>
    </w:p>
    <w:p>
      <w:pPr>
        <w:spacing w:line="520" w:lineRule="exact"/>
        <w:ind w:left="0" w:leftChars="0"/>
        <w:rPr>
          <w:rFonts w:ascii="仿宋_GB2312" w:eastAsia="仿宋_GB2312"/>
          <w:sz w:val="28"/>
          <w:szCs w:val="28"/>
        </w:rPr>
      </w:pPr>
    </w:p>
    <w:p>
      <w:pPr>
        <w:spacing w:line="520" w:lineRule="exact"/>
        <w:ind w:left="0" w:leftChars="0"/>
        <w:rPr>
          <w:rFonts w:ascii="仿宋_GB2312" w:eastAsia="仿宋_GB2312"/>
          <w:sz w:val="28"/>
          <w:szCs w:val="28"/>
        </w:rPr>
      </w:pPr>
    </w:p>
    <w:p>
      <w:pPr>
        <w:widowControl/>
        <w:adjustRightInd/>
        <w:snapToGrid/>
        <w:spacing w:line="240" w:lineRule="auto"/>
        <w:ind w:left="0" w:leftChars="0"/>
        <w:rPr>
          <w:rFonts w:ascii="仿宋_GB2312" w:eastAsia="仿宋_GB2312"/>
          <w:sz w:val="28"/>
          <w:szCs w:val="28"/>
        </w:rPr>
      </w:pPr>
      <w:r>
        <w:rPr>
          <w:rFonts w:ascii="仿宋_GB2312" w:eastAsia="仿宋_GB2312"/>
          <w:sz w:val="28"/>
          <w:szCs w:val="28"/>
        </w:rPr>
        <w:br w:type="page"/>
      </w:r>
    </w:p>
    <w:p>
      <w:pPr>
        <w:spacing w:line="520" w:lineRule="exact"/>
        <w:ind w:left="420" w:firstLine="5760" w:firstLineChars="2400"/>
        <w:outlineLvl w:val="0"/>
        <w:rPr>
          <w:rFonts w:ascii="仿宋_GB2312" w:eastAsia="仿宋_GB2312"/>
          <w:sz w:val="24"/>
          <w:szCs w:val="24"/>
        </w:rPr>
      </w:pPr>
      <w:bookmarkStart w:id="2" w:name="_Toc8129328"/>
      <w:r>
        <w:rPr>
          <w:rFonts w:ascii="仿宋_GB2312" w:eastAsia="仿宋_GB2312"/>
          <w:sz w:val="24"/>
          <w:szCs w:val="24"/>
        </w:rPr>
        <w:drawing>
          <wp:anchor distT="0" distB="0" distL="114300" distR="114300" simplePos="0" relativeHeight="251678720" behindDoc="0" locked="0" layoutInCell="1" allowOverlap="1">
            <wp:simplePos x="0" y="0"/>
            <wp:positionH relativeFrom="column">
              <wp:posOffset>0</wp:posOffset>
            </wp:positionH>
            <wp:positionV relativeFrom="paragraph">
              <wp:posOffset>-397510</wp:posOffset>
            </wp:positionV>
            <wp:extent cx="1352550" cy="1352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a:noFill/>
                    <a:ln>
                      <a:noFill/>
                    </a:ln>
                  </pic:spPr>
                </pic:pic>
              </a:graphicData>
            </a:graphic>
          </wp:anchor>
        </w:drawing>
      </w:r>
      <w:r>
        <w:rPr>
          <w:rFonts w:hint="eastAsia" w:ascii="仿宋_GB2312" w:eastAsia="仿宋_GB2312"/>
          <w:sz w:val="24"/>
          <w:szCs w:val="24"/>
        </w:rPr>
        <w:t>学号：</w:t>
      </w:r>
      <w:r>
        <w:rPr>
          <w:rFonts w:hint="eastAsia" w:ascii="仿宋_GB2312" w:eastAsia="仿宋_GB2312"/>
          <w:sz w:val="24"/>
          <w:szCs w:val="24"/>
          <w:u w:val="single"/>
        </w:rPr>
        <w:t xml:space="preserve">             </w:t>
      </w:r>
      <w:r>
        <w:rPr>
          <w:rFonts w:ascii="仿宋_GB2312" w:eastAsia="仿宋_GB2312"/>
          <w:sz w:val="24"/>
          <w:szCs w:val="24"/>
        </w:rPr>
        <w:t xml:space="preserve"> </w:t>
      </w:r>
    </w:p>
    <w:p>
      <w:pPr>
        <w:spacing w:line="240" w:lineRule="auto"/>
        <w:ind w:left="420" w:leftChars="0"/>
        <w:rPr>
          <w:sz w:val="28"/>
          <w:szCs w:val="28"/>
        </w:rPr>
      </w:pPr>
    </w:p>
    <w:p>
      <w:pPr>
        <w:spacing w:line="240" w:lineRule="auto"/>
        <w:ind w:left="420" w:leftChars="0"/>
        <w:rPr>
          <w:b/>
          <w:sz w:val="28"/>
          <w:szCs w:val="28"/>
        </w:rPr>
      </w:pPr>
    </w:p>
    <w:p>
      <w:pPr>
        <w:spacing w:line="240" w:lineRule="auto"/>
        <w:ind w:left="420" w:leftChars="0"/>
        <w:rPr>
          <w:b/>
          <w:sz w:val="28"/>
          <w:szCs w:val="28"/>
        </w:rPr>
      </w:pPr>
    </w:p>
    <w:p>
      <w:pPr>
        <w:ind w:left="420" w:leftChars="0"/>
        <w:jc w:val="center"/>
        <w:rPr>
          <w:sz w:val="36"/>
          <w:szCs w:val="36"/>
        </w:rPr>
      </w:pPr>
    </w:p>
    <w:p>
      <w:pPr>
        <w:spacing w:line="360" w:lineRule="auto"/>
        <w:ind w:left="420" w:leftChars="0"/>
        <w:jc w:val="center"/>
        <w:rPr>
          <w:rFonts w:ascii="华文新魏" w:eastAsia="华文新魏"/>
          <w:sz w:val="72"/>
          <w:szCs w:val="72"/>
        </w:rPr>
      </w:pPr>
      <w:r>
        <w:rPr>
          <w:rFonts w:hint="eastAsia" w:ascii="华文新魏" w:eastAsia="华文新魏"/>
          <w:sz w:val="72"/>
          <w:szCs w:val="72"/>
        </w:rPr>
        <w:t>哈尔滨广厦学院</w:t>
      </w:r>
    </w:p>
    <w:p>
      <w:pPr>
        <w:spacing w:line="360" w:lineRule="auto"/>
        <w:ind w:left="420" w:leftChars="0"/>
        <w:jc w:val="center"/>
        <w:rPr>
          <w:rFonts w:ascii="华文新魏" w:hAnsi="仿宋" w:eastAsia="华文新魏"/>
          <w:sz w:val="56"/>
          <w:szCs w:val="72"/>
        </w:rPr>
      </w:pPr>
      <w:r>
        <w:rPr>
          <w:rFonts w:hint="eastAsia" w:ascii="华文新魏" w:hAnsi="仿宋" w:eastAsia="华文新魏"/>
          <w:sz w:val="56"/>
          <w:szCs w:val="72"/>
        </w:rPr>
        <w:t>毕业论文（设计）</w:t>
      </w:r>
    </w:p>
    <w:p>
      <w:pPr>
        <w:spacing w:line="240" w:lineRule="auto"/>
        <w:ind w:left="420" w:leftChars="0"/>
        <w:jc w:val="center"/>
        <w:rPr>
          <w:rFonts w:ascii="楷体_GB2312" w:eastAsia="楷体_GB2312"/>
          <w:b/>
        </w:rPr>
      </w:pPr>
    </w:p>
    <w:p>
      <w:pPr>
        <w:spacing w:line="240" w:lineRule="auto"/>
        <w:ind w:left="420" w:leftChars="0"/>
        <w:jc w:val="center"/>
        <w:rPr>
          <w:rFonts w:ascii="楷体_GB2312" w:eastAsia="楷体_GB2312"/>
          <w:b/>
        </w:rPr>
      </w:pPr>
    </w:p>
    <w:p>
      <w:pPr>
        <w:spacing w:line="240" w:lineRule="auto"/>
        <w:ind w:left="420" w:leftChars="0"/>
        <w:jc w:val="center"/>
        <w:rPr>
          <w:rFonts w:ascii="楷体_GB2312" w:eastAsia="楷体_GB2312"/>
          <w:b/>
        </w:rPr>
      </w:pPr>
    </w:p>
    <w:p>
      <w:pPr>
        <w:spacing w:line="360" w:lineRule="auto"/>
        <w:ind w:left="0" w:leftChars="0"/>
        <w:jc w:val="center"/>
        <w:rPr>
          <w:rFonts w:ascii="仿宋" w:hAnsi="仿宋" w:eastAsia="仿宋"/>
          <w:b/>
          <w:color w:val="FF0000"/>
          <w:sz w:val="40"/>
          <w:szCs w:val="44"/>
        </w:rPr>
      </w:pPr>
      <w:r>
        <w:rPr>
          <w:rFonts w:hint="eastAsia" w:ascii="仿宋" w:hAnsi="仿宋" w:eastAsia="仿宋"/>
          <w:b/>
          <w:color w:val="FF0000"/>
          <w:sz w:val="40"/>
          <w:szCs w:val="44"/>
        </w:rPr>
        <w:t>题目</w:t>
      </w:r>
    </w:p>
    <w:p>
      <w:pPr>
        <w:spacing w:line="240" w:lineRule="auto"/>
        <w:ind w:left="420" w:leftChars="0"/>
        <w:jc w:val="center"/>
        <w:rPr>
          <w:rFonts w:ascii="楷体_GB2312" w:eastAsia="楷体_GB2312"/>
          <w:b/>
          <w:sz w:val="20"/>
        </w:rPr>
      </w:pPr>
    </w:p>
    <w:p>
      <w:pPr>
        <w:ind w:left="420" w:leftChars="0" w:firstLine="1762" w:firstLineChars="400"/>
        <w:rPr>
          <w:rFonts w:ascii="楷体_GB2312" w:eastAsia="楷体_GB2312"/>
          <w:b/>
          <w:sz w:val="44"/>
          <w:szCs w:val="44"/>
        </w:rPr>
      </w:pPr>
    </w:p>
    <w:p>
      <w:pPr>
        <w:spacing w:line="800" w:lineRule="exact"/>
        <w:ind w:left="199" w:leftChars="95" w:firstLine="1528" w:firstLineChars="347"/>
        <w:rPr>
          <w:rFonts w:ascii="楷体_GB2312" w:eastAsia="楷体_GB2312"/>
          <w:b/>
          <w:sz w:val="44"/>
          <w:szCs w:val="44"/>
        </w:rPr>
      </w:pPr>
    </w:p>
    <w:p>
      <w:pPr>
        <w:spacing w:line="800" w:lineRule="exact"/>
        <w:ind w:left="199" w:leftChars="95" w:firstLine="1528" w:firstLineChars="347"/>
        <w:rPr>
          <w:rFonts w:ascii="楷体_GB2312" w:eastAsia="楷体_GB2312"/>
          <w:b/>
          <w:sz w:val="44"/>
          <w:szCs w:val="44"/>
          <w:u w:val="single"/>
        </w:rPr>
      </w:pPr>
      <w:r>
        <w:rPr>
          <w:rFonts w:hint="eastAsia" w:ascii="楷体_GB2312" w:eastAsia="楷体_GB2312"/>
          <w:b/>
          <w:sz w:val="44"/>
          <w:szCs w:val="44"/>
        </w:rPr>
        <w:t xml:space="preserve">学    院 </w:t>
      </w:r>
      <w:r>
        <w:rPr>
          <w:rFonts w:hint="eastAsia" w:ascii="楷体_GB2312" w:eastAsia="楷体_GB2312"/>
          <w:b/>
          <w:sz w:val="44"/>
          <w:szCs w:val="44"/>
          <w:u w:val="single"/>
        </w:rPr>
        <w:t xml:space="preserve">                    </w:t>
      </w:r>
    </w:p>
    <w:p>
      <w:pPr>
        <w:spacing w:line="800" w:lineRule="exact"/>
        <w:ind w:left="199" w:leftChars="95" w:firstLine="1528" w:firstLineChars="347"/>
        <w:rPr>
          <w:rFonts w:ascii="楷体_GB2312" w:eastAsia="楷体_GB2312"/>
          <w:b/>
          <w:sz w:val="44"/>
          <w:szCs w:val="44"/>
          <w:u w:val="single"/>
        </w:rPr>
      </w:pPr>
      <w:r>
        <w:rPr>
          <w:rFonts w:hint="eastAsia" w:ascii="楷体_GB2312" w:eastAsia="楷体_GB2312"/>
          <w:b/>
          <w:sz w:val="44"/>
          <w:szCs w:val="44"/>
        </w:rPr>
        <w:t xml:space="preserve">专业班级 </w:t>
      </w:r>
      <w:r>
        <w:rPr>
          <w:rFonts w:hint="eastAsia" w:ascii="楷体_GB2312" w:eastAsia="楷体_GB2312"/>
          <w:b/>
          <w:sz w:val="44"/>
          <w:szCs w:val="44"/>
          <w:u w:val="single"/>
        </w:rPr>
        <w:t xml:space="preserve">                    </w:t>
      </w:r>
    </w:p>
    <w:p>
      <w:pPr>
        <w:spacing w:line="800" w:lineRule="exact"/>
        <w:ind w:left="199" w:leftChars="95" w:firstLine="1528" w:firstLineChars="347"/>
        <w:rPr>
          <w:rFonts w:ascii="楷体_GB2312" w:eastAsia="楷体_GB2312"/>
          <w:b/>
          <w:sz w:val="44"/>
          <w:szCs w:val="44"/>
          <w:u w:val="single"/>
        </w:rPr>
      </w:pPr>
      <w:r>
        <w:rPr>
          <w:rFonts w:hint="eastAsia" w:ascii="楷体_GB2312" w:eastAsia="楷体_GB2312"/>
          <w:b/>
          <w:sz w:val="44"/>
          <w:szCs w:val="44"/>
        </w:rPr>
        <w:t xml:space="preserve">学生姓名 </w:t>
      </w:r>
      <w:r>
        <w:rPr>
          <w:rFonts w:hint="eastAsia" w:ascii="楷体_GB2312" w:eastAsia="楷体_GB2312"/>
          <w:b/>
          <w:sz w:val="44"/>
          <w:szCs w:val="44"/>
          <w:u w:val="single"/>
        </w:rPr>
        <w:t xml:space="preserve">                    </w:t>
      </w:r>
    </w:p>
    <w:p>
      <w:pPr>
        <w:spacing w:line="800" w:lineRule="exact"/>
        <w:ind w:left="199" w:leftChars="95" w:firstLine="1528" w:firstLineChars="347"/>
        <w:rPr>
          <w:rFonts w:ascii="楷体_GB2312" w:eastAsia="楷体_GB2312"/>
          <w:b/>
          <w:sz w:val="36"/>
          <w:szCs w:val="36"/>
        </w:rPr>
      </w:pPr>
      <w:r>
        <w:rPr>
          <w:rFonts w:hint="eastAsia" w:ascii="楷体_GB2312" w:eastAsia="楷体_GB2312"/>
          <w:b/>
          <w:sz w:val="44"/>
          <w:szCs w:val="44"/>
        </w:rPr>
        <w:t xml:space="preserve">指导教师 </w:t>
      </w:r>
      <w:r>
        <w:rPr>
          <w:rFonts w:hint="eastAsia" w:ascii="楷体_GB2312" w:eastAsia="楷体_GB2312"/>
          <w:b/>
          <w:sz w:val="44"/>
          <w:szCs w:val="44"/>
          <w:u w:val="single"/>
        </w:rPr>
        <w:t xml:space="preserve">                    </w:t>
      </w:r>
    </w:p>
    <w:p>
      <w:pPr>
        <w:ind w:left="420" w:leftChars="0"/>
        <w:jc w:val="center"/>
        <w:rPr>
          <w:rFonts w:ascii="楷体_GB2312" w:eastAsia="楷体_GB2312"/>
          <w:b/>
          <w:sz w:val="36"/>
          <w:szCs w:val="36"/>
        </w:rPr>
      </w:pPr>
    </w:p>
    <w:p>
      <w:pPr>
        <w:ind w:left="420" w:leftChars="0"/>
        <w:jc w:val="center"/>
        <w:rPr>
          <w:rFonts w:ascii="楷体_GB2312" w:eastAsia="楷体_GB2312"/>
          <w:b/>
          <w:sz w:val="36"/>
          <w:szCs w:val="36"/>
        </w:rPr>
      </w:pPr>
      <w:r>
        <w:rPr>
          <w:rFonts w:hint="eastAsia" w:ascii="楷体_GB2312" w:eastAsia="楷体_GB2312"/>
          <w:b/>
          <w:sz w:val="36"/>
          <w:szCs w:val="36"/>
        </w:rPr>
        <w:t xml:space="preserve">  </w:t>
      </w:r>
    </w:p>
    <w:p>
      <w:pPr>
        <w:ind w:left="420" w:leftChars="0"/>
        <w:jc w:val="center"/>
        <w:rPr>
          <w:rFonts w:ascii="楷体_GB2312" w:eastAsia="楷体_GB2312"/>
          <w:b/>
          <w:sz w:val="36"/>
          <w:szCs w:val="36"/>
        </w:rPr>
      </w:pPr>
    </w:p>
    <w:p>
      <w:pPr>
        <w:ind w:left="420" w:leftChars="0"/>
        <w:jc w:val="center"/>
        <w:rPr>
          <w:rFonts w:ascii="楷体_GB2312" w:eastAsia="楷体_GB2312"/>
          <w:b/>
          <w:sz w:val="36"/>
          <w:szCs w:val="36"/>
        </w:rPr>
      </w:pPr>
      <w:r>
        <w:rPr>
          <w:rFonts w:hint="eastAsia" w:ascii="楷体_GB2312" w:eastAsia="楷体_GB2312"/>
          <w:b/>
          <w:sz w:val="36"/>
          <w:szCs w:val="36"/>
        </w:rPr>
        <w:t xml:space="preserve"> </w:t>
      </w:r>
    </w:p>
    <w:p>
      <w:pPr>
        <w:ind w:left="420" w:leftChars="0"/>
        <w:jc w:val="center"/>
        <w:rPr>
          <w:rFonts w:ascii="楷体_GB2312" w:eastAsia="楷体_GB2312"/>
          <w:b/>
          <w:sz w:val="36"/>
          <w:szCs w:val="36"/>
        </w:rPr>
      </w:pPr>
      <w:r>
        <w:rPr>
          <w:rFonts w:hint="eastAsia" w:ascii="楷体_GB2312" w:eastAsia="楷体_GB2312"/>
          <w:b/>
          <w:sz w:val="36"/>
          <w:szCs w:val="36"/>
        </w:rPr>
        <w:t>年    月    日</w:t>
      </w:r>
      <w:bookmarkEnd w:id="2"/>
    </w:p>
    <w:p>
      <w:pPr>
        <w:ind w:left="0" w:leftChars="0"/>
      </w:pPr>
    </w:p>
    <w:sectPr>
      <w:headerReference r:id="rId5" w:type="default"/>
      <w:footerReference r:id="rId6" w:type="default"/>
      <w:pgSz w:w="11906" w:h="16838"/>
      <w:pgMar w:top="1440" w:right="1797" w:bottom="567" w:left="1797" w:header="851" w:footer="992" w:gutter="0"/>
      <w:pgNumType w:start="23" w:chapStyle="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20"/>
      </w:pPr>
      <w:r>
        <w:separator/>
      </w:r>
    </w:p>
  </w:endnote>
  <w:endnote w:type="continuationSeparator" w:id="1">
    <w:p>
      <w:pPr>
        <w:spacing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华文新魏">
    <w:altName w:val="宋体-简"/>
    <w:panose1 w:val="02010800040101010101"/>
    <w:charset w:val="86"/>
    <w:family w:val="auto"/>
    <w:pitch w:val="default"/>
    <w:sig w:usb0="00000000" w:usb1="00000000" w:usb2="00000010" w:usb3="00000000" w:csb0="00040000" w:csb1="00000000"/>
  </w:font>
  <w:font w:name="宋体-简">
    <w:panose1 w:val="0201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810"/>
        <w:tab w:val="clear" w:pos="4153"/>
        <w:tab w:val="clear" w:pos="8306"/>
      </w:tabs>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420"/>
      </w:pPr>
      <w:r>
        <w:separator/>
      </w:r>
    </w:p>
  </w:footnote>
  <w:footnote w:type="continuationSeparator" w:id="1">
    <w:p>
      <w:pPr>
        <w:spacing w:line="240" w:lineRule="auto"/>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8605ED"/>
    <w:multiLevelType w:val="multilevel"/>
    <w:tmpl w:val="358605ED"/>
    <w:lvl w:ilvl="0" w:tentative="0">
      <w:start w:val="1"/>
      <w:numFmt w:val="decimal"/>
      <w:lvlText w:val="第%1章"/>
      <w:lvlJc w:val="left"/>
      <w:pPr>
        <w:tabs>
          <w:tab w:val="left" w:pos="720"/>
        </w:tabs>
        <w:ind w:left="720" w:hanging="720"/>
      </w:pPr>
      <w:rPr>
        <w:rFonts w:hint="default"/>
        <w:color w:val="00B0F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A3"/>
    <w:rsid w:val="0000007C"/>
    <w:rsid w:val="000029FD"/>
    <w:rsid w:val="00006AFC"/>
    <w:rsid w:val="00007504"/>
    <w:rsid w:val="0001597A"/>
    <w:rsid w:val="00016382"/>
    <w:rsid w:val="0003293E"/>
    <w:rsid w:val="000365B1"/>
    <w:rsid w:val="0005018A"/>
    <w:rsid w:val="0005481E"/>
    <w:rsid w:val="0006164C"/>
    <w:rsid w:val="00061788"/>
    <w:rsid w:val="0006373D"/>
    <w:rsid w:val="0006722A"/>
    <w:rsid w:val="00072E15"/>
    <w:rsid w:val="000735D3"/>
    <w:rsid w:val="00081A06"/>
    <w:rsid w:val="0008696C"/>
    <w:rsid w:val="0009617E"/>
    <w:rsid w:val="000A0789"/>
    <w:rsid w:val="000B4A25"/>
    <w:rsid w:val="000C0FDD"/>
    <w:rsid w:val="000C2616"/>
    <w:rsid w:val="000C35A1"/>
    <w:rsid w:val="000C4CE6"/>
    <w:rsid w:val="000C7DD6"/>
    <w:rsid w:val="000D09BA"/>
    <w:rsid w:val="000D1D2E"/>
    <w:rsid w:val="000D2EC5"/>
    <w:rsid w:val="000D5950"/>
    <w:rsid w:val="001076E4"/>
    <w:rsid w:val="00123449"/>
    <w:rsid w:val="0013121C"/>
    <w:rsid w:val="00132734"/>
    <w:rsid w:val="00154F31"/>
    <w:rsid w:val="0015593C"/>
    <w:rsid w:val="00194A62"/>
    <w:rsid w:val="0019691A"/>
    <w:rsid w:val="001C06F1"/>
    <w:rsid w:val="001C547B"/>
    <w:rsid w:val="001C7E97"/>
    <w:rsid w:val="001E40CE"/>
    <w:rsid w:val="001F4906"/>
    <w:rsid w:val="001F601B"/>
    <w:rsid w:val="00202C86"/>
    <w:rsid w:val="002211DB"/>
    <w:rsid w:val="00227697"/>
    <w:rsid w:val="00230346"/>
    <w:rsid w:val="00231DAC"/>
    <w:rsid w:val="002374C8"/>
    <w:rsid w:val="00241FCE"/>
    <w:rsid w:val="00244756"/>
    <w:rsid w:val="00266233"/>
    <w:rsid w:val="00266C31"/>
    <w:rsid w:val="002676E9"/>
    <w:rsid w:val="0028061C"/>
    <w:rsid w:val="002932D7"/>
    <w:rsid w:val="002947E2"/>
    <w:rsid w:val="002A0FC5"/>
    <w:rsid w:val="002A23AE"/>
    <w:rsid w:val="002A4DBD"/>
    <w:rsid w:val="002A559C"/>
    <w:rsid w:val="002B28EE"/>
    <w:rsid w:val="002C1371"/>
    <w:rsid w:val="002D16BB"/>
    <w:rsid w:val="002D6745"/>
    <w:rsid w:val="002F7280"/>
    <w:rsid w:val="002F7F63"/>
    <w:rsid w:val="00301CF4"/>
    <w:rsid w:val="00302D21"/>
    <w:rsid w:val="003159FB"/>
    <w:rsid w:val="003164D8"/>
    <w:rsid w:val="003202DF"/>
    <w:rsid w:val="00321699"/>
    <w:rsid w:val="003237F2"/>
    <w:rsid w:val="00326846"/>
    <w:rsid w:val="00333B14"/>
    <w:rsid w:val="00333B82"/>
    <w:rsid w:val="00340452"/>
    <w:rsid w:val="003563CD"/>
    <w:rsid w:val="003709B3"/>
    <w:rsid w:val="0037490D"/>
    <w:rsid w:val="0038165C"/>
    <w:rsid w:val="00390993"/>
    <w:rsid w:val="003923F6"/>
    <w:rsid w:val="00394C97"/>
    <w:rsid w:val="003957F1"/>
    <w:rsid w:val="00396905"/>
    <w:rsid w:val="003A4CA8"/>
    <w:rsid w:val="003A711D"/>
    <w:rsid w:val="003B5F7A"/>
    <w:rsid w:val="003C018D"/>
    <w:rsid w:val="003C3189"/>
    <w:rsid w:val="003C5254"/>
    <w:rsid w:val="003C7541"/>
    <w:rsid w:val="003C7C4D"/>
    <w:rsid w:val="003D0741"/>
    <w:rsid w:val="003E1489"/>
    <w:rsid w:val="003E2B88"/>
    <w:rsid w:val="003E7F54"/>
    <w:rsid w:val="003F48A1"/>
    <w:rsid w:val="004061DD"/>
    <w:rsid w:val="00406B0C"/>
    <w:rsid w:val="004116A5"/>
    <w:rsid w:val="0041609C"/>
    <w:rsid w:val="00416DE4"/>
    <w:rsid w:val="004171FB"/>
    <w:rsid w:val="004178C0"/>
    <w:rsid w:val="00426327"/>
    <w:rsid w:val="00435DBB"/>
    <w:rsid w:val="00440292"/>
    <w:rsid w:val="00454844"/>
    <w:rsid w:val="00455982"/>
    <w:rsid w:val="004578EA"/>
    <w:rsid w:val="00470500"/>
    <w:rsid w:val="0049452B"/>
    <w:rsid w:val="00497BFD"/>
    <w:rsid w:val="00497C6C"/>
    <w:rsid w:val="004A66F3"/>
    <w:rsid w:val="004B6DF7"/>
    <w:rsid w:val="004C00C5"/>
    <w:rsid w:val="004C2109"/>
    <w:rsid w:val="004C3B8C"/>
    <w:rsid w:val="004C66DE"/>
    <w:rsid w:val="004D431D"/>
    <w:rsid w:val="004D4F37"/>
    <w:rsid w:val="004D6818"/>
    <w:rsid w:val="004E37B9"/>
    <w:rsid w:val="004F596C"/>
    <w:rsid w:val="004F72E2"/>
    <w:rsid w:val="0051383C"/>
    <w:rsid w:val="005320B3"/>
    <w:rsid w:val="00543C8E"/>
    <w:rsid w:val="005477FE"/>
    <w:rsid w:val="00547A7E"/>
    <w:rsid w:val="005710F4"/>
    <w:rsid w:val="0057534E"/>
    <w:rsid w:val="00576D92"/>
    <w:rsid w:val="00580A1E"/>
    <w:rsid w:val="005953F8"/>
    <w:rsid w:val="005A1B6C"/>
    <w:rsid w:val="005A4F03"/>
    <w:rsid w:val="005A538B"/>
    <w:rsid w:val="005A5463"/>
    <w:rsid w:val="005A751A"/>
    <w:rsid w:val="005B4D72"/>
    <w:rsid w:val="005C6DC4"/>
    <w:rsid w:val="005E4C77"/>
    <w:rsid w:val="005F2EE6"/>
    <w:rsid w:val="005F6C83"/>
    <w:rsid w:val="00612AA9"/>
    <w:rsid w:val="0061594D"/>
    <w:rsid w:val="00630194"/>
    <w:rsid w:val="006358AE"/>
    <w:rsid w:val="00637D44"/>
    <w:rsid w:val="006433D3"/>
    <w:rsid w:val="00650765"/>
    <w:rsid w:val="006623C4"/>
    <w:rsid w:val="0067424A"/>
    <w:rsid w:val="0068252C"/>
    <w:rsid w:val="00691032"/>
    <w:rsid w:val="006A3985"/>
    <w:rsid w:val="006A5C6E"/>
    <w:rsid w:val="006A6BD9"/>
    <w:rsid w:val="006B1FC2"/>
    <w:rsid w:val="006D01C0"/>
    <w:rsid w:val="006D09A6"/>
    <w:rsid w:val="006F6CA4"/>
    <w:rsid w:val="00705199"/>
    <w:rsid w:val="007079A6"/>
    <w:rsid w:val="0071415C"/>
    <w:rsid w:val="00715255"/>
    <w:rsid w:val="007229E0"/>
    <w:rsid w:val="00731C22"/>
    <w:rsid w:val="00732AE1"/>
    <w:rsid w:val="00734CA7"/>
    <w:rsid w:val="00736B16"/>
    <w:rsid w:val="00751B25"/>
    <w:rsid w:val="00752B98"/>
    <w:rsid w:val="00771065"/>
    <w:rsid w:val="007773BC"/>
    <w:rsid w:val="00783AB9"/>
    <w:rsid w:val="00793E1E"/>
    <w:rsid w:val="0079422B"/>
    <w:rsid w:val="007A070F"/>
    <w:rsid w:val="007A3A3F"/>
    <w:rsid w:val="007A42E8"/>
    <w:rsid w:val="007A4FFF"/>
    <w:rsid w:val="007A59D1"/>
    <w:rsid w:val="007C34AE"/>
    <w:rsid w:val="007C6729"/>
    <w:rsid w:val="007D10F3"/>
    <w:rsid w:val="007D3413"/>
    <w:rsid w:val="007D771F"/>
    <w:rsid w:val="007E3591"/>
    <w:rsid w:val="007F3B80"/>
    <w:rsid w:val="007F42B3"/>
    <w:rsid w:val="0080704A"/>
    <w:rsid w:val="008078C2"/>
    <w:rsid w:val="00815DDB"/>
    <w:rsid w:val="00816BE1"/>
    <w:rsid w:val="008213E2"/>
    <w:rsid w:val="00824E05"/>
    <w:rsid w:val="0083350A"/>
    <w:rsid w:val="00834901"/>
    <w:rsid w:val="0083637F"/>
    <w:rsid w:val="008436E8"/>
    <w:rsid w:val="00853C40"/>
    <w:rsid w:val="00854131"/>
    <w:rsid w:val="00867E83"/>
    <w:rsid w:val="008714A2"/>
    <w:rsid w:val="00875F46"/>
    <w:rsid w:val="0088610D"/>
    <w:rsid w:val="008A4158"/>
    <w:rsid w:val="008A4CCF"/>
    <w:rsid w:val="008D3D3D"/>
    <w:rsid w:val="008E6B60"/>
    <w:rsid w:val="008F18A4"/>
    <w:rsid w:val="00906A5D"/>
    <w:rsid w:val="00913C95"/>
    <w:rsid w:val="009236DC"/>
    <w:rsid w:val="00925F5D"/>
    <w:rsid w:val="0092624A"/>
    <w:rsid w:val="009313FE"/>
    <w:rsid w:val="009348FA"/>
    <w:rsid w:val="00944714"/>
    <w:rsid w:val="00944CB6"/>
    <w:rsid w:val="00945690"/>
    <w:rsid w:val="00956FFF"/>
    <w:rsid w:val="00957093"/>
    <w:rsid w:val="009643B1"/>
    <w:rsid w:val="00972E17"/>
    <w:rsid w:val="00977A6E"/>
    <w:rsid w:val="00985AC5"/>
    <w:rsid w:val="00986F21"/>
    <w:rsid w:val="0099291D"/>
    <w:rsid w:val="009950BC"/>
    <w:rsid w:val="009A0B02"/>
    <w:rsid w:val="009A4299"/>
    <w:rsid w:val="009C5346"/>
    <w:rsid w:val="009C718A"/>
    <w:rsid w:val="009D776A"/>
    <w:rsid w:val="00A0681A"/>
    <w:rsid w:val="00A136DF"/>
    <w:rsid w:val="00A1465D"/>
    <w:rsid w:val="00A217C2"/>
    <w:rsid w:val="00A32C86"/>
    <w:rsid w:val="00A32FB5"/>
    <w:rsid w:val="00A34BFE"/>
    <w:rsid w:val="00A37B3E"/>
    <w:rsid w:val="00A423BF"/>
    <w:rsid w:val="00A47AB0"/>
    <w:rsid w:val="00A51403"/>
    <w:rsid w:val="00A57577"/>
    <w:rsid w:val="00A63C63"/>
    <w:rsid w:val="00A66AD6"/>
    <w:rsid w:val="00A6709B"/>
    <w:rsid w:val="00A80EB1"/>
    <w:rsid w:val="00A91D15"/>
    <w:rsid w:val="00AA068A"/>
    <w:rsid w:val="00AC262E"/>
    <w:rsid w:val="00AD204F"/>
    <w:rsid w:val="00AD453F"/>
    <w:rsid w:val="00AD4C91"/>
    <w:rsid w:val="00AF74DC"/>
    <w:rsid w:val="00B01255"/>
    <w:rsid w:val="00B0753C"/>
    <w:rsid w:val="00B16E2B"/>
    <w:rsid w:val="00B17AA3"/>
    <w:rsid w:val="00B22083"/>
    <w:rsid w:val="00B23E8D"/>
    <w:rsid w:val="00B24530"/>
    <w:rsid w:val="00B35024"/>
    <w:rsid w:val="00B36F8B"/>
    <w:rsid w:val="00B60FF4"/>
    <w:rsid w:val="00B61809"/>
    <w:rsid w:val="00B655A3"/>
    <w:rsid w:val="00B668B5"/>
    <w:rsid w:val="00B726DE"/>
    <w:rsid w:val="00B72B95"/>
    <w:rsid w:val="00B756EE"/>
    <w:rsid w:val="00B806AB"/>
    <w:rsid w:val="00B902D4"/>
    <w:rsid w:val="00BA47E9"/>
    <w:rsid w:val="00BA7A6F"/>
    <w:rsid w:val="00BB1584"/>
    <w:rsid w:val="00BB273E"/>
    <w:rsid w:val="00BB3809"/>
    <w:rsid w:val="00BC5F84"/>
    <w:rsid w:val="00BC68EA"/>
    <w:rsid w:val="00BC724C"/>
    <w:rsid w:val="00BD32FF"/>
    <w:rsid w:val="00BD3840"/>
    <w:rsid w:val="00BD3BBF"/>
    <w:rsid w:val="00BF1647"/>
    <w:rsid w:val="00C113B4"/>
    <w:rsid w:val="00C150F3"/>
    <w:rsid w:val="00C170F6"/>
    <w:rsid w:val="00C21622"/>
    <w:rsid w:val="00C22491"/>
    <w:rsid w:val="00C25002"/>
    <w:rsid w:val="00C3083C"/>
    <w:rsid w:val="00C33E1B"/>
    <w:rsid w:val="00C459AD"/>
    <w:rsid w:val="00C47F81"/>
    <w:rsid w:val="00C565B4"/>
    <w:rsid w:val="00C56B1B"/>
    <w:rsid w:val="00C679B6"/>
    <w:rsid w:val="00C73C3F"/>
    <w:rsid w:val="00C75B6A"/>
    <w:rsid w:val="00C905A1"/>
    <w:rsid w:val="00C91A1D"/>
    <w:rsid w:val="00CB3F84"/>
    <w:rsid w:val="00CB6F8F"/>
    <w:rsid w:val="00CC4814"/>
    <w:rsid w:val="00CD5083"/>
    <w:rsid w:val="00CF21BE"/>
    <w:rsid w:val="00CF7F89"/>
    <w:rsid w:val="00D0024B"/>
    <w:rsid w:val="00D02112"/>
    <w:rsid w:val="00D15DAB"/>
    <w:rsid w:val="00D170ED"/>
    <w:rsid w:val="00D17AAC"/>
    <w:rsid w:val="00D23669"/>
    <w:rsid w:val="00D25160"/>
    <w:rsid w:val="00D25906"/>
    <w:rsid w:val="00D26B52"/>
    <w:rsid w:val="00D3064C"/>
    <w:rsid w:val="00D32255"/>
    <w:rsid w:val="00D32B06"/>
    <w:rsid w:val="00D336B5"/>
    <w:rsid w:val="00D5536F"/>
    <w:rsid w:val="00D649D4"/>
    <w:rsid w:val="00D73D64"/>
    <w:rsid w:val="00DA5C69"/>
    <w:rsid w:val="00DC35DC"/>
    <w:rsid w:val="00DD0633"/>
    <w:rsid w:val="00DD2351"/>
    <w:rsid w:val="00DE0821"/>
    <w:rsid w:val="00E25668"/>
    <w:rsid w:val="00E27EF2"/>
    <w:rsid w:val="00E33495"/>
    <w:rsid w:val="00E347FB"/>
    <w:rsid w:val="00E514FE"/>
    <w:rsid w:val="00E60CB3"/>
    <w:rsid w:val="00E650D8"/>
    <w:rsid w:val="00E8048C"/>
    <w:rsid w:val="00E83713"/>
    <w:rsid w:val="00E91A67"/>
    <w:rsid w:val="00E92A1C"/>
    <w:rsid w:val="00E978E9"/>
    <w:rsid w:val="00EA773D"/>
    <w:rsid w:val="00EB40D9"/>
    <w:rsid w:val="00EB5327"/>
    <w:rsid w:val="00EC0DF7"/>
    <w:rsid w:val="00EC3AE3"/>
    <w:rsid w:val="00ED2E52"/>
    <w:rsid w:val="00ED4F34"/>
    <w:rsid w:val="00EF3A34"/>
    <w:rsid w:val="00EF41BB"/>
    <w:rsid w:val="00F05BB8"/>
    <w:rsid w:val="00F13349"/>
    <w:rsid w:val="00F24D7D"/>
    <w:rsid w:val="00F27823"/>
    <w:rsid w:val="00F37818"/>
    <w:rsid w:val="00F40903"/>
    <w:rsid w:val="00F4314E"/>
    <w:rsid w:val="00F555DB"/>
    <w:rsid w:val="00F55FFE"/>
    <w:rsid w:val="00F5675A"/>
    <w:rsid w:val="00F57201"/>
    <w:rsid w:val="00F70BF5"/>
    <w:rsid w:val="00F92BDB"/>
    <w:rsid w:val="00F94168"/>
    <w:rsid w:val="00F94778"/>
    <w:rsid w:val="00FC6691"/>
    <w:rsid w:val="00FF1079"/>
    <w:rsid w:val="17FA1B91"/>
    <w:rsid w:val="1DDF1C07"/>
    <w:rsid w:val="30511D7E"/>
    <w:rsid w:val="3DBFA63E"/>
    <w:rsid w:val="3F873D7A"/>
    <w:rsid w:val="3F9F0767"/>
    <w:rsid w:val="3FEEC472"/>
    <w:rsid w:val="3FEF32CD"/>
    <w:rsid w:val="3FF5A7EB"/>
    <w:rsid w:val="4BA11477"/>
    <w:rsid w:val="4DFB318C"/>
    <w:rsid w:val="5FC9A99C"/>
    <w:rsid w:val="5FFA074F"/>
    <w:rsid w:val="632117FD"/>
    <w:rsid w:val="67BF788C"/>
    <w:rsid w:val="6FAB6F8E"/>
    <w:rsid w:val="77B7DF8E"/>
    <w:rsid w:val="78F487B0"/>
    <w:rsid w:val="78FF6321"/>
    <w:rsid w:val="7A777776"/>
    <w:rsid w:val="7CFBFD05"/>
    <w:rsid w:val="7D5EC222"/>
    <w:rsid w:val="7DEAB01C"/>
    <w:rsid w:val="7E57D2CB"/>
    <w:rsid w:val="7EBDFCFD"/>
    <w:rsid w:val="7FBB8206"/>
    <w:rsid w:val="9BF74829"/>
    <w:rsid w:val="9DBFFD48"/>
    <w:rsid w:val="9F9F7BFB"/>
    <w:rsid w:val="BEDDE1DA"/>
    <w:rsid w:val="D3FD64AC"/>
    <w:rsid w:val="DBDD891F"/>
    <w:rsid w:val="ECADA6B0"/>
    <w:rsid w:val="F1DF8297"/>
    <w:rsid w:val="F50EC4B3"/>
    <w:rsid w:val="F61587B1"/>
    <w:rsid w:val="F9C3EE79"/>
    <w:rsid w:val="F9ECCA08"/>
    <w:rsid w:val="FE7F35D3"/>
    <w:rsid w:val="FEEF9B8B"/>
    <w:rsid w:val="FFDDB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paragraph" w:styleId="2">
    <w:name w:val="heading 1"/>
    <w:basedOn w:val="1"/>
    <w:next w:val="1"/>
    <w:link w:val="24"/>
    <w:qFormat/>
    <w:uiPriority w:val="0"/>
    <w:pPr>
      <w:keepNext/>
      <w:keepLines/>
      <w:spacing w:before="240" w:after="240" w:line="560" w:lineRule="exact"/>
      <w:jc w:val="center"/>
      <w:outlineLvl w:val="0"/>
    </w:pPr>
    <w:rPr>
      <w:rFonts w:eastAsia="黑体"/>
      <w:kern w:val="44"/>
      <w:sz w:val="32"/>
      <w:szCs w:val="32"/>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pPr>
    <w:rPr>
      <w:rFonts w:asciiTheme="minorHAnsi" w:hAnsiTheme="minorHAnsi"/>
      <w:sz w:val="18"/>
      <w:szCs w:val="18"/>
    </w:rPr>
  </w:style>
  <w:style w:type="paragraph" w:styleId="4">
    <w:name w:val="toc 5"/>
    <w:basedOn w:val="1"/>
    <w:next w:val="1"/>
    <w:unhideWhenUsed/>
    <w:qFormat/>
    <w:uiPriority w:val="39"/>
    <w:pPr>
      <w:ind w:left="840"/>
    </w:pPr>
    <w:rPr>
      <w:rFonts w:asciiTheme="minorHAnsi" w:hAnsiTheme="minorHAnsi"/>
      <w:sz w:val="18"/>
      <w:szCs w:val="18"/>
    </w:rPr>
  </w:style>
  <w:style w:type="paragraph" w:styleId="5">
    <w:name w:val="toc 3"/>
    <w:basedOn w:val="1"/>
    <w:next w:val="1"/>
    <w:unhideWhenUsed/>
    <w:qFormat/>
    <w:uiPriority w:val="39"/>
    <w:pPr>
      <w:ind w:left="420"/>
    </w:pPr>
    <w:rPr>
      <w:rFonts w:asciiTheme="minorHAnsi" w:hAnsiTheme="minorHAnsi"/>
      <w:i/>
      <w:iCs/>
      <w:sz w:val="20"/>
      <w:szCs w:val="20"/>
    </w:rPr>
  </w:style>
  <w:style w:type="paragraph" w:styleId="6">
    <w:name w:val="toc 8"/>
    <w:basedOn w:val="1"/>
    <w:next w:val="1"/>
    <w:unhideWhenUsed/>
    <w:qFormat/>
    <w:uiPriority w:val="39"/>
    <w:pPr>
      <w:ind w:left="1470"/>
    </w:pPr>
    <w:rPr>
      <w:rFonts w:asciiTheme="minorHAnsi" w:hAnsiTheme="minorHAnsi"/>
      <w:sz w:val="18"/>
      <w:szCs w:val="18"/>
    </w:rPr>
  </w:style>
  <w:style w:type="paragraph" w:styleId="7">
    <w:name w:val="Date"/>
    <w:basedOn w:val="1"/>
    <w:next w:val="1"/>
    <w:link w:val="26"/>
    <w:unhideWhenUsed/>
    <w:qFormat/>
    <w:uiPriority w:val="99"/>
    <w:pPr>
      <w:ind w:left="100" w:leftChars="2500"/>
    </w:pPr>
  </w:style>
  <w:style w:type="paragraph" w:styleId="8">
    <w:name w:val="Balloon Text"/>
    <w:basedOn w:val="1"/>
    <w:link w:val="22"/>
    <w:unhideWhenUsed/>
    <w:qFormat/>
    <w:uiPriority w:val="99"/>
    <w:pPr>
      <w:spacing w:line="240" w:lineRule="auto"/>
    </w:pPr>
    <w:rPr>
      <w:sz w:val="18"/>
      <w:szCs w:val="18"/>
    </w:rPr>
  </w:style>
  <w:style w:type="paragraph" w:styleId="9">
    <w:name w:val="footer"/>
    <w:basedOn w:val="1"/>
    <w:link w:val="21"/>
    <w:unhideWhenUsed/>
    <w:qFormat/>
    <w:uiPriority w:val="0"/>
    <w:pPr>
      <w:tabs>
        <w:tab w:val="center" w:pos="4153"/>
        <w:tab w:val="right" w:pos="8306"/>
      </w:tabs>
      <w:adjustRightInd/>
      <w:spacing w:line="240" w:lineRule="auto"/>
      <w:ind w:left="0" w:leftChars="0"/>
    </w:pPr>
    <w:rPr>
      <w:rFonts w:asciiTheme="minorHAnsi" w:hAnsiTheme="minorHAnsi" w:eastAsiaTheme="minorEastAsia" w:cstheme="minorBidi"/>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adjustRightInd/>
      <w:spacing w:line="240" w:lineRule="auto"/>
      <w:ind w:left="0" w:leftChars="0"/>
      <w:jc w:val="center"/>
    </w:pPr>
    <w:rPr>
      <w:rFonts w:asciiTheme="minorHAnsi" w:hAnsiTheme="minorHAnsi" w:eastAsiaTheme="minorEastAsia" w:cstheme="minorBidi"/>
      <w:sz w:val="18"/>
      <w:szCs w:val="18"/>
    </w:rPr>
  </w:style>
  <w:style w:type="paragraph" w:styleId="11">
    <w:name w:val="toc 1"/>
    <w:basedOn w:val="1"/>
    <w:next w:val="1"/>
    <w:unhideWhenUsed/>
    <w:qFormat/>
    <w:uiPriority w:val="39"/>
    <w:pPr>
      <w:tabs>
        <w:tab w:val="right" w:leader="middleDot" w:pos="8296"/>
      </w:tabs>
      <w:spacing w:before="120" w:after="120"/>
      <w:ind w:left="420"/>
    </w:pPr>
    <w:rPr>
      <w:rFonts w:cs="黑体" w:asciiTheme="minorHAnsi" w:hAnsiTheme="minorHAnsi"/>
      <w:b/>
      <w:bCs/>
      <w:caps/>
      <w:sz w:val="24"/>
      <w:szCs w:val="24"/>
    </w:rPr>
  </w:style>
  <w:style w:type="paragraph" w:styleId="12">
    <w:name w:val="toc 4"/>
    <w:basedOn w:val="1"/>
    <w:next w:val="1"/>
    <w:unhideWhenUsed/>
    <w:qFormat/>
    <w:uiPriority w:val="39"/>
    <w:pPr>
      <w:ind w:left="630"/>
    </w:pPr>
    <w:rPr>
      <w:rFonts w:asciiTheme="minorHAnsi" w:hAnsiTheme="minorHAnsi"/>
      <w:sz w:val="18"/>
      <w:szCs w:val="18"/>
    </w:rPr>
  </w:style>
  <w:style w:type="paragraph" w:styleId="13">
    <w:name w:val="toc 6"/>
    <w:basedOn w:val="1"/>
    <w:next w:val="1"/>
    <w:unhideWhenUsed/>
    <w:qFormat/>
    <w:uiPriority w:val="39"/>
    <w:pPr>
      <w:ind w:left="1050"/>
    </w:pPr>
    <w:rPr>
      <w:rFonts w:asciiTheme="minorHAnsi" w:hAnsiTheme="minorHAnsi"/>
      <w:sz w:val="18"/>
      <w:szCs w:val="18"/>
    </w:rPr>
  </w:style>
  <w:style w:type="paragraph" w:styleId="14">
    <w:name w:val="toc 2"/>
    <w:basedOn w:val="1"/>
    <w:next w:val="1"/>
    <w:unhideWhenUsed/>
    <w:qFormat/>
    <w:uiPriority w:val="39"/>
    <w:pPr>
      <w:ind w:left="210"/>
    </w:pPr>
    <w:rPr>
      <w:rFonts w:asciiTheme="minorHAnsi" w:hAnsiTheme="minorHAnsi"/>
      <w:smallCaps/>
      <w:sz w:val="20"/>
      <w:szCs w:val="20"/>
    </w:rPr>
  </w:style>
  <w:style w:type="paragraph" w:styleId="15">
    <w:name w:val="toc 9"/>
    <w:basedOn w:val="1"/>
    <w:next w:val="1"/>
    <w:unhideWhenUsed/>
    <w:qFormat/>
    <w:uiPriority w:val="39"/>
    <w:pPr>
      <w:ind w:left="1680"/>
    </w:pPr>
    <w:rPr>
      <w:rFonts w:asciiTheme="minorHAnsi" w:hAnsiTheme="minorHAnsi"/>
      <w:sz w:val="18"/>
      <w:szCs w:val="18"/>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character" w:customStyle="1" w:styleId="20">
    <w:name w:val="页眉 Char"/>
    <w:basedOn w:val="18"/>
    <w:link w:val="10"/>
    <w:qFormat/>
    <w:uiPriority w:val="0"/>
    <w:rPr>
      <w:sz w:val="18"/>
      <w:szCs w:val="18"/>
    </w:rPr>
  </w:style>
  <w:style w:type="character" w:customStyle="1" w:styleId="21">
    <w:name w:val="页脚 Char"/>
    <w:basedOn w:val="18"/>
    <w:link w:val="9"/>
    <w:qFormat/>
    <w:uiPriority w:val="0"/>
    <w:rPr>
      <w:sz w:val="18"/>
      <w:szCs w:val="18"/>
    </w:rPr>
  </w:style>
  <w:style w:type="character" w:customStyle="1" w:styleId="22">
    <w:name w:val="批注框文本 Char"/>
    <w:basedOn w:val="18"/>
    <w:link w:val="8"/>
    <w:semiHidden/>
    <w:qFormat/>
    <w:uiPriority w:val="99"/>
    <w:rPr>
      <w:rFonts w:ascii="Calibri" w:hAnsi="Calibri" w:eastAsia="宋体" w:cs="Calibri"/>
      <w:sz w:val="18"/>
      <w:szCs w:val="18"/>
    </w:rPr>
  </w:style>
  <w:style w:type="paragraph" w:customStyle="1" w:styleId="23">
    <w:name w:val="列出段落1"/>
    <w:basedOn w:val="1"/>
    <w:qFormat/>
    <w:uiPriority w:val="34"/>
    <w:pPr>
      <w:ind w:firstLine="420" w:firstLineChars="200"/>
    </w:pPr>
  </w:style>
  <w:style w:type="character" w:customStyle="1" w:styleId="24">
    <w:name w:val="标题 1 Char"/>
    <w:basedOn w:val="18"/>
    <w:link w:val="2"/>
    <w:qFormat/>
    <w:uiPriority w:val="0"/>
    <w:rPr>
      <w:rFonts w:ascii="Calibri" w:hAnsi="Calibri" w:eastAsia="黑体" w:cs="Calibri"/>
      <w:kern w:val="44"/>
      <w:sz w:val="32"/>
      <w:szCs w:val="32"/>
    </w:rPr>
  </w:style>
  <w:style w:type="paragraph" w:customStyle="1" w:styleId="25">
    <w:name w:val="修订1"/>
    <w:hidden/>
    <w:semiHidden/>
    <w:qFormat/>
    <w:uiPriority w:val="99"/>
    <w:rPr>
      <w:rFonts w:ascii="Calibri" w:hAnsi="Calibri" w:eastAsia="宋体" w:cs="Calibri"/>
      <w:kern w:val="2"/>
      <w:sz w:val="21"/>
      <w:szCs w:val="21"/>
      <w:lang w:val="en-US" w:eastAsia="zh-CN" w:bidi="ar-SA"/>
    </w:rPr>
  </w:style>
  <w:style w:type="character" w:customStyle="1" w:styleId="26">
    <w:name w:val="日期 Char"/>
    <w:basedOn w:val="18"/>
    <w:link w:val="7"/>
    <w:semiHidden/>
    <w:qFormat/>
    <w:uiPriority w:val="99"/>
    <w:rPr>
      <w:rFonts w:ascii="Calibri" w:hAnsi="Calibri" w:eastAsia="宋体" w:cs="Calibr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jpeg"/><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21</Pages>
  <Words>2138</Words>
  <Characters>12193</Characters>
  <Lines>101</Lines>
  <Paragraphs>28</Paragraphs>
  <TotalTime>109</TotalTime>
  <ScaleCrop>false</ScaleCrop>
  <LinksUpToDate>false</LinksUpToDate>
  <CharactersWithSpaces>14303</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2016-06-26T00:51:00Z</dcterms:created>
  <dc:creator>强丽双</dc:creator>
  <cp:lastModifiedBy>田螺姑娘</cp:lastModifiedBy>
  <cp:lastPrinted>2020-04-16T20:09:00Z</cp:lastPrinted>
  <dcterms:modified xsi:type="dcterms:W3CDTF">2023-03-29T10:21:27Z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AFF54509F2CC205CF7EFFF63D197758E</vt:lpwstr>
  </property>
</Properties>
</file>