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37D1D" w14:textId="77777777" w:rsidR="005D45A4" w:rsidRPr="003B0389" w:rsidRDefault="005D45A4" w:rsidP="005D45A4">
      <w:pPr>
        <w:rPr>
          <w:rFonts w:ascii="Times New Roman" w:hAnsi="Times New Roman" w:cs="Times New Roman"/>
          <w:b/>
          <w:bCs/>
        </w:rPr>
      </w:pPr>
      <w:r w:rsidRPr="003B0389">
        <w:rPr>
          <w:rFonts w:ascii="Times New Roman" w:hAnsi="Times New Roman" w:cs="Times New Roman"/>
          <w:b/>
          <w:bCs/>
        </w:rPr>
        <w:t>Terrestrial Laser Scanning vs. Allometric Models: A Meta-Analysis of Accuracy and Reliability in Forest Biomass Estimation</w:t>
      </w:r>
    </w:p>
    <w:p w14:paraId="5CF76B97" w14:textId="77777777" w:rsidR="00006C29" w:rsidRPr="003B0389" w:rsidRDefault="005D45A4" w:rsidP="005D45A4">
      <w:pPr>
        <w:jc w:val="both"/>
        <w:rPr>
          <w:rFonts w:ascii="Times New Roman" w:hAnsi="Times New Roman" w:cs="Times New Roman"/>
          <w:noProof/>
        </w:rPr>
      </w:pPr>
      <w:r w:rsidRPr="003B0389">
        <w:rPr>
          <w:rFonts w:ascii="Times New Roman" w:hAnsi="Times New Roman" w:cs="Times New Roman"/>
        </w:rPr>
        <w:t>Samit Kafle</w:t>
      </w:r>
      <w:r w:rsidRPr="003B0389">
        <w:rPr>
          <w:rFonts w:ascii="Times New Roman" w:hAnsi="Times New Roman" w:cs="Times New Roman"/>
          <w:vertAlign w:val="superscript"/>
        </w:rPr>
        <w:t>1*</w:t>
      </w:r>
      <w:r w:rsidRPr="003B0389">
        <w:rPr>
          <w:rFonts w:ascii="Times New Roman" w:hAnsi="Times New Roman" w:cs="Times New Roman"/>
        </w:rPr>
        <w:t xml:space="preserve"> and Georgios Arseniou</w:t>
      </w:r>
      <w:r w:rsidRPr="003B0389">
        <w:rPr>
          <w:rFonts w:ascii="Times New Roman" w:hAnsi="Times New Roman" w:cs="Times New Roman"/>
          <w:vertAlign w:val="superscript"/>
        </w:rPr>
        <w:t>1</w:t>
      </w:r>
    </w:p>
    <w:p w14:paraId="23BE0F36" w14:textId="3DB4D25F" w:rsidR="005D45A4" w:rsidRPr="003B0389" w:rsidRDefault="00006C29" w:rsidP="005D45A4">
      <w:pPr>
        <w:jc w:val="both"/>
        <w:rPr>
          <w:rFonts w:ascii="Times New Roman" w:hAnsi="Times New Roman" w:cs="Times New Roman"/>
          <w:noProof/>
        </w:rPr>
      </w:pPr>
      <w:r w:rsidRPr="003B0389">
        <w:rPr>
          <w:rFonts w:ascii="Times New Roman" w:hAnsi="Times New Roman" w:cs="Times New Roman"/>
          <w:noProof/>
        </w:rPr>
        <w:drawing>
          <wp:inline distT="0" distB="0" distL="0" distR="0" wp14:anchorId="74EC4BAB" wp14:editId="474503EF">
            <wp:extent cx="5943600" cy="5683805"/>
            <wp:effectExtent l="0" t="0" r="0" b="0"/>
            <wp:docPr id="21046347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4723"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5683805"/>
                    </a:xfrm>
                    <a:prstGeom prst="rect">
                      <a:avLst/>
                    </a:prstGeom>
                  </pic:spPr>
                </pic:pic>
              </a:graphicData>
            </a:graphic>
          </wp:inline>
        </w:drawing>
      </w:r>
    </w:p>
    <w:p w14:paraId="5C39745D" w14:textId="77777777" w:rsidR="00006C29" w:rsidRPr="003B0389" w:rsidRDefault="00006C29" w:rsidP="00006C29">
      <w:pPr>
        <w:jc w:val="both"/>
        <w:rPr>
          <w:rFonts w:ascii="Times New Roman" w:hAnsi="Times New Roman" w:cs="Times New Roman"/>
          <w:noProof/>
        </w:rPr>
      </w:pPr>
      <w:r w:rsidRPr="003B0389">
        <w:rPr>
          <w:rFonts w:ascii="Times New Roman" w:hAnsi="Times New Roman" w:cs="Times New Roman"/>
          <w:b/>
          <w:bCs/>
          <w:noProof/>
        </w:rPr>
        <w:t>Figure S1</w:t>
      </w:r>
      <w:r w:rsidRPr="003B0389">
        <w:rPr>
          <w:rFonts w:ascii="Times New Roman" w:hAnsi="Times New Roman" w:cs="Times New Roman"/>
          <w:noProof/>
        </w:rPr>
        <w:t>. Forest plot of log response ratios (and 95% CIs) for TLS-based aboveground biomass estimates versus destructive sampling (true biomass) across the 12 study entries. Points to the right of the zero line indicate TLS overestimation relative to actual biomass, and points to the left indicate underestimation. The pooled estimate (diamond) is very close to zero, reflecting minimal overall bias with TLS.</w:t>
      </w:r>
    </w:p>
    <w:p w14:paraId="188C5F87" w14:textId="77777777" w:rsidR="00006C29" w:rsidRPr="003B0389" w:rsidRDefault="00006C29" w:rsidP="00006C29">
      <w:pPr>
        <w:ind w:firstLine="720"/>
        <w:rPr>
          <w:rFonts w:ascii="Times New Roman" w:hAnsi="Times New Roman" w:cs="Times New Roman"/>
        </w:rPr>
      </w:pPr>
    </w:p>
    <w:p w14:paraId="54568F17" w14:textId="77777777" w:rsidR="00006C29" w:rsidRPr="003B0389" w:rsidRDefault="00006C29" w:rsidP="00006C29">
      <w:pPr>
        <w:ind w:firstLine="720"/>
        <w:rPr>
          <w:rFonts w:ascii="Times New Roman" w:hAnsi="Times New Roman" w:cs="Times New Roman"/>
        </w:rPr>
      </w:pPr>
    </w:p>
    <w:p w14:paraId="2CCE2775" w14:textId="77777777" w:rsidR="00006C29" w:rsidRPr="003B0389" w:rsidRDefault="00006C29" w:rsidP="00006C29">
      <w:pPr>
        <w:ind w:firstLine="720"/>
        <w:rPr>
          <w:rFonts w:ascii="Times New Roman" w:hAnsi="Times New Roman" w:cs="Times New Roman"/>
        </w:rPr>
      </w:pPr>
    </w:p>
    <w:p w14:paraId="3398E5AE" w14:textId="489553D6" w:rsidR="005D45A4" w:rsidRPr="003B0389" w:rsidRDefault="005D45A4" w:rsidP="005D45A4">
      <w:pPr>
        <w:jc w:val="both"/>
        <w:rPr>
          <w:rFonts w:ascii="Times New Roman" w:hAnsi="Times New Roman" w:cs="Times New Roman"/>
          <w:noProof/>
        </w:rPr>
      </w:pPr>
      <w:r w:rsidRPr="003B0389">
        <w:rPr>
          <w:rFonts w:ascii="Times New Roman" w:hAnsi="Times New Roman" w:cs="Times New Roman"/>
          <w:noProof/>
        </w:rPr>
        <w:drawing>
          <wp:inline distT="0" distB="0" distL="0" distR="0" wp14:anchorId="5E4B9B13" wp14:editId="2E2F79C4">
            <wp:extent cx="5839366" cy="5584372"/>
            <wp:effectExtent l="0" t="0" r="9525" b="0"/>
            <wp:docPr id="12428542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54222" name=""/>
                    <pic:cNvPicPr/>
                  </pic:nvPicPr>
                  <pic:blipFill>
                    <a:blip r:embed="rId7">
                      <a:extLst>
                        <a:ext uri="{96DAC541-7B7A-43D3-8B79-37D633B846F1}">
                          <asvg:svgBlip xmlns:asvg="http://schemas.microsoft.com/office/drawing/2016/SVG/main" r:embed="rId8"/>
                        </a:ext>
                      </a:extLst>
                    </a:blip>
                    <a:stretch>
                      <a:fillRect/>
                    </a:stretch>
                  </pic:blipFill>
                  <pic:spPr>
                    <a:xfrm>
                      <a:off x="0" y="0"/>
                      <a:ext cx="5855036" cy="5599358"/>
                    </a:xfrm>
                    <a:prstGeom prst="rect">
                      <a:avLst/>
                    </a:prstGeom>
                  </pic:spPr>
                </pic:pic>
              </a:graphicData>
            </a:graphic>
          </wp:inline>
        </w:drawing>
      </w:r>
    </w:p>
    <w:p w14:paraId="42372C2B" w14:textId="59A6357A" w:rsidR="00006C29" w:rsidRPr="003B0389" w:rsidRDefault="00006C29" w:rsidP="00006C29">
      <w:pPr>
        <w:jc w:val="both"/>
        <w:rPr>
          <w:rFonts w:ascii="Times New Roman" w:hAnsi="Times New Roman" w:cs="Times New Roman"/>
        </w:rPr>
        <w:sectPr w:rsidR="00006C29" w:rsidRPr="003B0389">
          <w:pgSz w:w="12240" w:h="15840"/>
          <w:pgMar w:top="1440" w:right="1440" w:bottom="1440" w:left="1440" w:header="708" w:footer="708" w:gutter="0"/>
          <w:cols w:space="708"/>
          <w:docGrid w:linePitch="360"/>
        </w:sectPr>
      </w:pPr>
      <w:r w:rsidRPr="003B0389">
        <w:rPr>
          <w:rFonts w:ascii="Times New Roman" w:hAnsi="Times New Roman" w:cs="Times New Roman"/>
          <w:b/>
          <w:bCs/>
        </w:rPr>
        <w:t>Figure S2</w:t>
      </w:r>
      <w:r w:rsidRPr="003B0389">
        <w:rPr>
          <w:rFonts w:ascii="Times New Roman" w:hAnsi="Times New Roman" w:cs="Times New Roman"/>
        </w:rPr>
        <w:t xml:space="preserve">. Forest plot of log response ratios (and 95% CIs) for allometric equation-based aboveground biomass estimates versus destructive sampling. Most studies show positive </w:t>
      </w:r>
      <w:proofErr w:type="spellStart"/>
      <w:r w:rsidRPr="003B0389">
        <w:rPr>
          <w:rFonts w:ascii="Times New Roman" w:hAnsi="Times New Roman" w:cs="Times New Roman"/>
        </w:rPr>
        <w:t>lnRR</w:t>
      </w:r>
      <w:proofErr w:type="spellEnd"/>
      <w:r w:rsidRPr="003B0389">
        <w:rPr>
          <w:rFonts w:ascii="Times New Roman" w:hAnsi="Times New Roman" w:cs="Times New Roman"/>
        </w:rPr>
        <w:t xml:space="preserve"> values (to the right of zero), indicating that allometric models often over-predict biomass compared to actual measured values. The pooled effect is significantly positive, reflecting a systematic overestimation by allometric methods on average</w:t>
      </w:r>
    </w:p>
    <w:p w14:paraId="28A52E0C" w14:textId="7AC7132A" w:rsidR="005D45A4" w:rsidRPr="003B0389" w:rsidRDefault="005D45A4" w:rsidP="00006C29">
      <w:pPr>
        <w:jc w:val="both"/>
        <w:rPr>
          <w:rFonts w:ascii="Times New Roman" w:hAnsi="Times New Roman" w:cs="Times New Roman"/>
        </w:rPr>
        <w:sectPr w:rsidR="005D45A4" w:rsidRPr="003B0389" w:rsidSect="00006C29">
          <w:type w:val="continuous"/>
          <w:pgSz w:w="12240" w:h="15840"/>
          <w:pgMar w:top="1440" w:right="1440" w:bottom="1440" w:left="1440" w:header="708" w:footer="708" w:gutter="0"/>
          <w:cols w:space="708"/>
          <w:docGrid w:linePitch="360"/>
        </w:sectPr>
      </w:pPr>
    </w:p>
    <w:p w14:paraId="69BC8FDA" w14:textId="284AA2D2" w:rsidR="00006C29" w:rsidRPr="003B0389" w:rsidRDefault="003B0389" w:rsidP="00006C29">
      <w:pPr>
        <w:tabs>
          <w:tab w:val="left" w:pos="1680"/>
        </w:tabs>
        <w:rPr>
          <w:rFonts w:ascii="Times New Roman" w:hAnsi="Times New Roman" w:cs="Times New Roman"/>
        </w:rPr>
      </w:pPr>
      <w:r w:rsidRPr="003B0389">
        <w:rPr>
          <w:rFonts w:ascii="Times New Roman" w:hAnsi="Times New Roman" w:cs="Times New Roman"/>
        </w:rPr>
        <w:lastRenderedPageBreak/>
        <w:drawing>
          <wp:anchor distT="0" distB="0" distL="114300" distR="114300" simplePos="0" relativeHeight="251658240" behindDoc="0" locked="0" layoutInCell="1" allowOverlap="1" wp14:anchorId="525529E1" wp14:editId="6286CBD8">
            <wp:simplePos x="0" y="0"/>
            <wp:positionH relativeFrom="column">
              <wp:posOffset>4267200</wp:posOffset>
            </wp:positionH>
            <wp:positionV relativeFrom="paragraph">
              <wp:posOffset>0</wp:posOffset>
            </wp:positionV>
            <wp:extent cx="4333875" cy="3914775"/>
            <wp:effectExtent l="0" t="0" r="9525" b="9525"/>
            <wp:wrapNone/>
            <wp:docPr id="20245613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138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333875" cy="3914775"/>
                    </a:xfrm>
                    <a:prstGeom prst="rect">
                      <a:avLst/>
                    </a:prstGeom>
                  </pic:spPr>
                </pic:pic>
              </a:graphicData>
            </a:graphic>
          </wp:anchor>
        </w:drawing>
      </w:r>
      <w:r w:rsidRPr="003B0389">
        <w:rPr>
          <w:rFonts w:ascii="Times New Roman" w:hAnsi="Times New Roman" w:cs="Times New Roman"/>
        </w:rPr>
        <w:drawing>
          <wp:inline distT="0" distB="0" distL="0" distR="0" wp14:anchorId="46F09E7B" wp14:editId="17FCA7DB">
            <wp:extent cx="4333875" cy="3914775"/>
            <wp:effectExtent l="0" t="0" r="9525" b="9525"/>
            <wp:docPr id="1875904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043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333875" cy="3914775"/>
                    </a:xfrm>
                    <a:prstGeom prst="rect">
                      <a:avLst/>
                    </a:prstGeom>
                  </pic:spPr>
                </pic:pic>
              </a:graphicData>
            </a:graphic>
          </wp:inline>
        </w:drawing>
      </w:r>
    </w:p>
    <w:p w14:paraId="00F87E3C" w14:textId="1102F093" w:rsidR="003B0389" w:rsidRPr="003B0389" w:rsidRDefault="003B0389" w:rsidP="00006C29">
      <w:pPr>
        <w:tabs>
          <w:tab w:val="left" w:pos="1680"/>
        </w:tabs>
        <w:rPr>
          <w:rFonts w:ascii="Times New Roman" w:hAnsi="Times New Roman" w:cs="Times New Roman"/>
        </w:rPr>
      </w:pPr>
      <w:r w:rsidRPr="003B0389">
        <w:rPr>
          <w:rFonts w:ascii="Times New Roman" w:hAnsi="Times New Roman" w:cs="Times New Roman"/>
          <w:b/>
          <w:bCs/>
        </w:rPr>
        <w:t xml:space="preserve">Figure S3. </w:t>
      </w:r>
      <w:r w:rsidRPr="003B0389">
        <w:rPr>
          <w:rFonts w:ascii="Times New Roman" w:hAnsi="Times New Roman" w:cs="Times New Roman"/>
        </w:rPr>
        <w:t>Funnel plot assessing potential publication bias in the meta-analysis of a. TLS based biomass estimates</w:t>
      </w:r>
      <w:r w:rsidRPr="003B0389">
        <w:rPr>
          <w:rFonts w:ascii="Times New Roman" w:hAnsi="Times New Roman" w:cs="Times New Roman"/>
        </w:rPr>
        <w:t xml:space="preserve"> </w:t>
      </w:r>
      <w:r w:rsidRPr="003B0389">
        <w:rPr>
          <w:rFonts w:ascii="Times New Roman" w:hAnsi="Times New Roman" w:cs="Times New Roman"/>
        </w:rPr>
        <w:t xml:space="preserve">b. </w:t>
      </w:r>
      <w:r w:rsidRPr="003B0389">
        <w:rPr>
          <w:rFonts w:ascii="Times New Roman" w:hAnsi="Times New Roman" w:cs="Times New Roman"/>
        </w:rPr>
        <w:t xml:space="preserve">allometric </w:t>
      </w:r>
      <w:proofErr w:type="gramStart"/>
      <w:r w:rsidRPr="003B0389">
        <w:rPr>
          <w:rFonts w:ascii="Times New Roman" w:hAnsi="Times New Roman" w:cs="Times New Roman"/>
        </w:rPr>
        <w:t xml:space="preserve">equation </w:t>
      </w:r>
      <w:r w:rsidRPr="003B0389">
        <w:rPr>
          <w:rFonts w:ascii="Times New Roman" w:hAnsi="Times New Roman" w:cs="Times New Roman"/>
        </w:rPr>
        <w:t>based</w:t>
      </w:r>
      <w:proofErr w:type="gramEnd"/>
      <w:r w:rsidRPr="003B0389">
        <w:rPr>
          <w:rFonts w:ascii="Times New Roman" w:hAnsi="Times New Roman" w:cs="Times New Roman"/>
        </w:rPr>
        <w:t xml:space="preserve"> biomass estimates. Each point represents an individual study’s effect size plotted against its standard error.</w:t>
      </w:r>
    </w:p>
    <w:sectPr w:rsidR="003B0389" w:rsidRPr="003B0389" w:rsidSect="005D45A4">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5A4"/>
    <w:rsid w:val="00006C29"/>
    <w:rsid w:val="003B0389"/>
    <w:rsid w:val="00514C16"/>
    <w:rsid w:val="005D45A4"/>
    <w:rsid w:val="006F23C4"/>
    <w:rsid w:val="00A73FE3"/>
    <w:rsid w:val="00A77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58831"/>
  <w15:chartTrackingRefBased/>
  <w15:docId w15:val="{A7481D8D-C49A-4E00-B631-0FB37E582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5A4"/>
    <w:pPr>
      <w:spacing w:after="120" w:line="360" w:lineRule="auto"/>
    </w:pPr>
  </w:style>
  <w:style w:type="paragraph" w:styleId="Heading1">
    <w:name w:val="heading 1"/>
    <w:basedOn w:val="Normal"/>
    <w:next w:val="Normal"/>
    <w:link w:val="Heading1Char"/>
    <w:uiPriority w:val="9"/>
    <w:qFormat/>
    <w:rsid w:val="005D45A4"/>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45A4"/>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45A4"/>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45A4"/>
    <w:pPr>
      <w:keepNext/>
      <w:keepLines/>
      <w:spacing w:before="80" w:after="40" w:line="278"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5A4"/>
    <w:pPr>
      <w:keepNext/>
      <w:keepLines/>
      <w:spacing w:before="80" w:after="40" w:line="278"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5A4"/>
    <w:pPr>
      <w:keepNext/>
      <w:keepLines/>
      <w:spacing w:before="40" w:after="0" w:line="278"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5A4"/>
    <w:pPr>
      <w:keepNext/>
      <w:keepLines/>
      <w:spacing w:before="40" w:after="0" w:line="278"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5A4"/>
    <w:pPr>
      <w:keepNext/>
      <w:keepLines/>
      <w:spacing w:after="0" w:line="278"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5A4"/>
    <w:pPr>
      <w:keepNext/>
      <w:keepLines/>
      <w:spacing w:after="0" w:line="278" w:lineRule="auto"/>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5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45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45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45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5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5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5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5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5A4"/>
    <w:rPr>
      <w:rFonts w:eastAsiaTheme="majorEastAsia" w:cstheme="majorBidi"/>
      <w:color w:val="272727" w:themeColor="text1" w:themeTint="D8"/>
    </w:rPr>
  </w:style>
  <w:style w:type="paragraph" w:styleId="Title">
    <w:name w:val="Title"/>
    <w:basedOn w:val="Normal"/>
    <w:next w:val="Normal"/>
    <w:link w:val="TitleChar"/>
    <w:uiPriority w:val="10"/>
    <w:qFormat/>
    <w:rsid w:val="005D45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5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45A4"/>
    <w:pPr>
      <w:numPr>
        <w:ilvl w:val="1"/>
      </w:numPr>
      <w:spacing w:after="160"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45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45A4"/>
    <w:pPr>
      <w:spacing w:before="160" w:after="160" w:line="278" w:lineRule="auto"/>
      <w:jc w:val="center"/>
    </w:pPr>
    <w:rPr>
      <w:i/>
      <w:iCs/>
      <w:color w:val="404040" w:themeColor="text1" w:themeTint="BF"/>
    </w:rPr>
  </w:style>
  <w:style w:type="character" w:customStyle="1" w:styleId="QuoteChar">
    <w:name w:val="Quote Char"/>
    <w:basedOn w:val="DefaultParagraphFont"/>
    <w:link w:val="Quote"/>
    <w:uiPriority w:val="29"/>
    <w:rsid w:val="005D45A4"/>
    <w:rPr>
      <w:i/>
      <w:iCs/>
      <w:color w:val="404040" w:themeColor="text1" w:themeTint="BF"/>
    </w:rPr>
  </w:style>
  <w:style w:type="paragraph" w:styleId="ListParagraph">
    <w:name w:val="List Paragraph"/>
    <w:basedOn w:val="Normal"/>
    <w:uiPriority w:val="34"/>
    <w:qFormat/>
    <w:rsid w:val="005D45A4"/>
    <w:pPr>
      <w:spacing w:after="160" w:line="278" w:lineRule="auto"/>
      <w:ind w:left="720"/>
      <w:contextualSpacing/>
    </w:pPr>
  </w:style>
  <w:style w:type="character" w:styleId="IntenseEmphasis">
    <w:name w:val="Intense Emphasis"/>
    <w:basedOn w:val="DefaultParagraphFont"/>
    <w:uiPriority w:val="21"/>
    <w:qFormat/>
    <w:rsid w:val="005D45A4"/>
    <w:rPr>
      <w:i/>
      <w:iCs/>
      <w:color w:val="0F4761" w:themeColor="accent1" w:themeShade="BF"/>
    </w:rPr>
  </w:style>
  <w:style w:type="paragraph" w:styleId="IntenseQuote">
    <w:name w:val="Intense Quote"/>
    <w:basedOn w:val="Normal"/>
    <w:next w:val="Normal"/>
    <w:link w:val="IntenseQuoteChar"/>
    <w:uiPriority w:val="30"/>
    <w:qFormat/>
    <w:rsid w:val="005D45A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5A4"/>
    <w:rPr>
      <w:i/>
      <w:iCs/>
      <w:color w:val="0F4761" w:themeColor="accent1" w:themeShade="BF"/>
    </w:rPr>
  </w:style>
  <w:style w:type="character" w:styleId="IntenseReference">
    <w:name w:val="Intense Reference"/>
    <w:basedOn w:val="DefaultParagraphFont"/>
    <w:uiPriority w:val="32"/>
    <w:qFormat/>
    <w:rsid w:val="005D45A4"/>
    <w:rPr>
      <w:b/>
      <w:bCs/>
      <w:smallCaps/>
      <w:color w:val="0F4761" w:themeColor="accent1" w:themeShade="BF"/>
      <w:spacing w:val="5"/>
    </w:rPr>
  </w:style>
  <w:style w:type="table" w:styleId="TableGrid">
    <w:name w:val="Table Grid"/>
    <w:basedOn w:val="TableNormal"/>
    <w:uiPriority w:val="39"/>
    <w:rsid w:val="005D4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2571249">
      <w:bodyDiv w:val="1"/>
      <w:marLeft w:val="0"/>
      <w:marRight w:val="0"/>
      <w:marTop w:val="0"/>
      <w:marBottom w:val="0"/>
      <w:divBdr>
        <w:top w:val="none" w:sz="0" w:space="0" w:color="auto"/>
        <w:left w:val="none" w:sz="0" w:space="0" w:color="auto"/>
        <w:bottom w:val="none" w:sz="0" w:space="0" w:color="auto"/>
        <w:right w:val="none" w:sz="0" w:space="0" w:color="auto"/>
      </w:divBdr>
    </w:div>
    <w:div w:id="1981419554">
      <w:bodyDiv w:val="1"/>
      <w:marLeft w:val="0"/>
      <w:marRight w:val="0"/>
      <w:marTop w:val="0"/>
      <w:marBottom w:val="0"/>
      <w:divBdr>
        <w:top w:val="none" w:sz="0" w:space="0" w:color="auto"/>
        <w:left w:val="none" w:sz="0" w:space="0" w:color="auto"/>
        <w:bottom w:val="none" w:sz="0" w:space="0" w:color="auto"/>
        <w:right w:val="none" w:sz="0" w:space="0" w:color="auto"/>
      </w:divBdr>
    </w:div>
    <w:div w:id="214565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2C988-4E90-4652-84EC-04D919D12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188</Words>
  <Characters>1077</Characters>
  <Application>Microsoft Office Word</Application>
  <DocSecurity>0</DocSecurity>
  <Lines>8</Lines>
  <Paragraphs>2</Paragraphs>
  <ScaleCrop>false</ScaleCrop>
  <Company/>
  <LinksUpToDate>false</LinksUpToDate>
  <CharactersWithSpaces>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Samit Kafle</dc:creator>
  <cp:keywords/>
  <dc:description/>
  <cp:lastModifiedBy>Samit Kafle</cp:lastModifiedBy>
  <cp:revision>3</cp:revision>
  <dcterms:created xsi:type="dcterms:W3CDTF">2025-04-28T17:04:00Z</dcterms:created>
  <dcterms:modified xsi:type="dcterms:W3CDTF">2025-04-28T17:55:00Z</dcterms:modified>
</cp:coreProperties>
</file>