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33" w:rsidRDefault="00871F83">
      <w:pPr>
        <w:pStyle w:val="Title"/>
      </w:pPr>
      <w:r>
        <w:t>Test Report for the HRM System</w:t>
      </w:r>
    </w:p>
    <w:p w:rsidR="00C22C33" w:rsidRDefault="00871F83">
      <w:pPr>
        <w:pStyle w:val="Heading1"/>
      </w:pPr>
      <w:r>
        <w:t>Report Summary</w:t>
      </w:r>
    </w:p>
    <w:p w:rsidR="00A2734F" w:rsidRDefault="00871F83" w:rsidP="00A2734F">
      <w:pPr>
        <w:spacing w:before="240" w:after="240"/>
      </w:pPr>
      <w:r>
        <w:t>Project Name: HRM System Development</w:t>
      </w:r>
      <w:r>
        <w:br/>
        <w:t xml:space="preserve">Testing Period: </w:t>
      </w:r>
      <w:r w:rsidR="00A2734F">
        <w:t>Dec 12, 2024</w:t>
      </w:r>
      <w:r>
        <w:t xml:space="preserve"> </w:t>
      </w:r>
      <w:r w:rsidR="00A2734F">
        <w:t>– May 8, 2025</w:t>
      </w:r>
      <w:r w:rsidR="00A2734F">
        <w:br/>
        <w:t>Report Date: May 10</w:t>
      </w:r>
      <w:r>
        <w:t>, 2025</w:t>
      </w:r>
      <w:r>
        <w:br/>
        <w:t xml:space="preserve">Prepared By: </w:t>
      </w:r>
      <w:r w:rsidR="00A2734F">
        <w:t>Samiya Tasnim</w:t>
      </w:r>
    </w:p>
    <w:p w:rsidR="00C22C33" w:rsidRDefault="00C22C33"/>
    <w:p w:rsidR="00C22C33" w:rsidRDefault="00871F83">
      <w:pPr>
        <w:pStyle w:val="Heading1"/>
      </w:pPr>
      <w:r>
        <w:t>1. Summary of Testing Activities</w:t>
      </w:r>
    </w:p>
    <w:p w:rsidR="00C22C33" w:rsidRDefault="00871F83">
      <w:r>
        <w:t xml:space="preserve">• Test Plan </w:t>
      </w:r>
      <w:r w:rsidR="00CE7561">
        <w:t>Execution: Executed a total of 34</w:t>
      </w:r>
      <w:r>
        <w:t xml:space="preserve"> test cases.</w:t>
      </w:r>
      <w:r>
        <w:br/>
        <w:t>• Test Phases Covered: Functional Testing, UI Testing, Integration Testing.</w:t>
      </w:r>
      <w:r>
        <w:br/>
        <w:t>• Testing Tools Used:</w:t>
      </w:r>
      <w:r w:rsidR="00C854F9">
        <w:t xml:space="preserve"> Manual Testing</w:t>
      </w:r>
      <w:r>
        <w:t>.</w:t>
      </w:r>
      <w:r>
        <w:br/>
      </w:r>
    </w:p>
    <w:p w:rsidR="00C22C33" w:rsidRDefault="00871F83">
      <w:pPr>
        <w:pStyle w:val="Heading1"/>
      </w:pPr>
      <w:r>
        <w:t>2. Test Results</w:t>
      </w:r>
    </w:p>
    <w:p w:rsidR="00C22C33" w:rsidRDefault="00871F83">
      <w:pPr>
        <w:pStyle w:val="Heading2"/>
      </w:pPr>
      <w:r>
        <w:t>Test Case Execution</w:t>
      </w:r>
    </w:p>
    <w:p w:rsidR="00C22C33" w:rsidRDefault="00C854F9">
      <w:r>
        <w:t>• Total Test Cases: 33</w:t>
      </w:r>
      <w:r w:rsidR="00CE7561">
        <w:br/>
        <w:t xml:space="preserve">  ○ Passed: </w:t>
      </w:r>
      <w:r>
        <w:t>33</w:t>
      </w:r>
      <w:r w:rsidR="004139C7">
        <w:br/>
        <w:t xml:space="preserve">  ○ Failed:</w:t>
      </w:r>
      <w:r>
        <w:t xml:space="preserve"> 0</w:t>
      </w:r>
      <w:r w:rsidR="00871F83">
        <w:br/>
        <w:t xml:space="preserve">  ○ Blocked:</w:t>
      </w:r>
      <w:r>
        <w:t xml:space="preserve"> 0</w:t>
      </w:r>
      <w:r w:rsidR="00871F83">
        <w:t xml:space="preserve"> </w:t>
      </w:r>
      <w:r w:rsidR="00871F83">
        <w:br/>
      </w:r>
    </w:p>
    <w:p w:rsidR="00C22C33" w:rsidRDefault="00871F83">
      <w:pPr>
        <w:pStyle w:val="Heading2"/>
      </w:pPr>
      <w:r>
        <w:t>Defect Summary</w:t>
      </w:r>
    </w:p>
    <w:p w:rsidR="00C22C33" w:rsidRDefault="00C854F9">
      <w:r>
        <w:t>• Total Defects Logged: 10</w:t>
      </w:r>
      <w:r>
        <w:br/>
        <w:t xml:space="preserve">  ○ Critical: 0</w:t>
      </w:r>
      <w:r>
        <w:br/>
        <w:t xml:space="preserve">  ○ High: 2</w:t>
      </w:r>
      <w:r>
        <w:br/>
        <w:t xml:space="preserve">  ○ Medium: 3</w:t>
      </w:r>
      <w:r>
        <w:br/>
        <w:t xml:space="preserve">  ○ Low: 5</w:t>
      </w:r>
      <w:r>
        <w:br/>
        <w:t>• Defects Fixed: 10</w:t>
      </w:r>
      <w:r>
        <w:br/>
        <w:t>• Defects Remaining: 0</w:t>
      </w:r>
      <w:r w:rsidR="00871F83">
        <w:br/>
      </w:r>
    </w:p>
    <w:p w:rsidR="00C22C33" w:rsidRDefault="00871F83">
      <w:pPr>
        <w:pStyle w:val="Heading1"/>
      </w:pPr>
      <w:r>
        <w:t>3. Metrics</w:t>
      </w:r>
    </w:p>
    <w:p w:rsidR="00C22C33" w:rsidRDefault="00871F83">
      <w:r>
        <w:t>• Test Coverage: 88%</w:t>
      </w:r>
      <w:r>
        <w:br/>
        <w:t>• Defect Density: 0.03 defects per function point</w:t>
      </w:r>
      <w:r>
        <w:br/>
      </w:r>
      <w:r>
        <w:lastRenderedPageBreak/>
        <w:t>• Defect Detection Rate: 1.5 defects per day</w:t>
      </w:r>
      <w:r>
        <w:br/>
        <w:t>• Test Effort: 250 hours</w:t>
      </w:r>
      <w:r>
        <w:br/>
      </w:r>
    </w:p>
    <w:p w:rsidR="00C22C33" w:rsidRDefault="00871F83">
      <w:pPr>
        <w:pStyle w:val="Heading1"/>
      </w:pPr>
      <w:r>
        <w:t>4. Risks and Issues</w:t>
      </w:r>
    </w:p>
    <w:p w:rsidR="00C22C33" w:rsidRDefault="00871F83">
      <w:pPr>
        <w:pStyle w:val="Heading2"/>
      </w:pPr>
      <w:r>
        <w:t>High Priority Issue</w:t>
      </w:r>
      <w:bookmarkStart w:id="0" w:name="_GoBack"/>
      <w:bookmarkEnd w:id="0"/>
    </w:p>
    <w:p w:rsidR="00C22C33" w:rsidRDefault="00871F83">
      <w:r>
        <w:t>• Description: Leave encashment calculation fails for overlapping fiscal years.</w:t>
      </w:r>
      <w:r>
        <w:br/>
        <w:t>• Impact: High; incorrect salary disbursement may occur.</w:t>
      </w:r>
      <w:r>
        <w:br/>
        <w:t>• Mitigation: Patch scheduled in next release; temporary manual override implemented.</w:t>
      </w:r>
      <w:r>
        <w:br/>
      </w:r>
    </w:p>
    <w:p w:rsidR="00C22C33" w:rsidRDefault="00871F83">
      <w:pPr>
        <w:pStyle w:val="Heading2"/>
      </w:pPr>
      <w:r>
        <w:t>Medium Priority Issue</w:t>
      </w:r>
    </w:p>
    <w:p w:rsidR="00C22C33" w:rsidRDefault="00871F83">
      <w:r>
        <w:t>• Description: Activity logs not filtering accurately by user and module.</w:t>
      </w:r>
      <w:r>
        <w:br/>
        <w:t>• Impact: Medium; affects audit trail clarity.</w:t>
      </w:r>
      <w:r>
        <w:br/>
        <w:t>• Mitigation: Fix scheduled for upcoming sprint.</w:t>
      </w:r>
      <w:r>
        <w:br/>
      </w:r>
    </w:p>
    <w:p w:rsidR="00C22C33" w:rsidRDefault="00871F83">
      <w:pPr>
        <w:pStyle w:val="Heading1"/>
      </w:pPr>
      <w:r>
        <w:t>5. Recommendations</w:t>
      </w:r>
    </w:p>
    <w:p w:rsidR="00C22C33" w:rsidRDefault="00871F83">
      <w:r>
        <w:t>• Leave Module: Review edge cases in leave encashment logic for boundary dates.</w:t>
      </w:r>
      <w:r>
        <w:br/>
        <w:t>• Activity Logs: Improve filter logic and validate query results.</w:t>
      </w:r>
      <w:r>
        <w:br/>
        <w:t>• Regression Testing: Perform regression tests after fixes</w:t>
      </w:r>
      <w:r w:rsidR="00A2734F">
        <w:t>.</w:t>
      </w:r>
      <w:r>
        <w:br/>
      </w:r>
    </w:p>
    <w:p w:rsidR="00C22C33" w:rsidRDefault="00871F83">
      <w:pPr>
        <w:pStyle w:val="Heading1"/>
      </w:pPr>
      <w:r>
        <w:t>6. Detailed Test Results</w:t>
      </w:r>
    </w:p>
    <w:p w:rsidR="00C22C33" w:rsidRDefault="00871F83">
      <w:r>
        <w:t>• Employee Management: 95% passed, 5% failed.</w:t>
      </w:r>
    </w:p>
    <w:p w:rsidR="00C22C33" w:rsidRDefault="00C854F9">
      <w:r>
        <w:t>• Address</w:t>
      </w:r>
      <w:r w:rsidR="00871F83">
        <w:t xml:space="preserve"> Management: 100% passed.</w:t>
      </w:r>
    </w:p>
    <w:p w:rsidR="00C22C33" w:rsidRDefault="00C854F9">
      <w:r>
        <w:t xml:space="preserve">• Leave Encashment: 98% passed, 2% failed, </w:t>
      </w:r>
      <w:r w:rsidR="00871F83">
        <w:t>0% blocked.</w:t>
      </w:r>
    </w:p>
    <w:p w:rsidR="00C22C33" w:rsidRDefault="00C854F9">
      <w:r>
        <w:t>• Salary Management: 95% passed, 5% failed, 0</w:t>
      </w:r>
      <w:r w:rsidR="00871F83">
        <w:t>% blocked.</w:t>
      </w:r>
    </w:p>
    <w:p w:rsidR="00C22C33" w:rsidRDefault="00871F83">
      <w:r>
        <w:t>• Roster Management: 100% passed.</w:t>
      </w:r>
    </w:p>
    <w:p w:rsidR="00C22C33" w:rsidRDefault="00871F83">
      <w:r>
        <w:t>• Attendance: 100% passed.</w:t>
      </w:r>
    </w:p>
    <w:p w:rsidR="00C22C33" w:rsidRDefault="00871F83">
      <w:r>
        <w:t>• Activity Log: 90% passed, 10% failed.</w:t>
      </w:r>
    </w:p>
    <w:p w:rsidR="00C22C33" w:rsidRDefault="00871F83">
      <w:r>
        <w:t>• Blood Bank: 100% passed.</w:t>
      </w:r>
    </w:p>
    <w:p w:rsidR="00C22C33" w:rsidRDefault="00871F83">
      <w:pPr>
        <w:pStyle w:val="Heading1"/>
      </w:pPr>
      <w:r>
        <w:lastRenderedPageBreak/>
        <w:t>7. Next Steps</w:t>
      </w:r>
    </w:p>
    <w:p w:rsidR="00C22C33" w:rsidRDefault="00871F83">
      <w:r>
        <w:t>• Fix remaining defects</w:t>
      </w:r>
      <w:r w:rsidR="00C854F9">
        <w:t xml:space="preserve"> in Leave and Activity modules.</w:t>
      </w:r>
      <w:r>
        <w:br/>
        <w:t>• Conduct full regression testing across HRM modules.</w:t>
      </w:r>
      <w:r>
        <w:br/>
        <w:t>• Schedule performance and security validation cycles before deployment.</w:t>
      </w:r>
      <w:r>
        <w:br/>
      </w:r>
    </w:p>
    <w:p w:rsidR="00C22C33" w:rsidRDefault="00871F83">
      <w:pPr>
        <w:pStyle w:val="Heading1"/>
      </w:pPr>
      <w:r>
        <w:t>8. Conclusion</w:t>
      </w:r>
    </w:p>
    <w:p w:rsidR="00CE7561" w:rsidRDefault="00A2734F">
      <w:r>
        <w:t>Manual testing for the HRM application was completed with the majority of test cases passing successfully. Some issues were found and logged for resolution. Further verification and retesting are advised</w:t>
      </w:r>
    </w:p>
    <w:p w:rsidR="00CE7561" w:rsidRDefault="00CE7561" w:rsidP="00CE7561">
      <w:pPr>
        <w:spacing w:before="240" w:after="240"/>
      </w:pPr>
      <w:r>
        <w:rPr>
          <w:b/>
          <w:color w:val="365F91" w:themeColor="accent1" w:themeShade="BF"/>
        </w:rPr>
        <w:t>Prepared by</w:t>
      </w:r>
      <w:r w:rsidRPr="00CE7561">
        <w:br/>
      </w:r>
      <w:r w:rsidR="00A2734F">
        <w:t>Samiya Tasnim</w:t>
      </w:r>
    </w:p>
    <w:p w:rsidR="00CE7561" w:rsidRDefault="00CE7561"/>
    <w:sectPr w:rsidR="00CE75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9C7"/>
    <w:rsid w:val="00871F83"/>
    <w:rsid w:val="00A2734F"/>
    <w:rsid w:val="00AA1D8D"/>
    <w:rsid w:val="00B47730"/>
    <w:rsid w:val="00C22C33"/>
    <w:rsid w:val="00C854F9"/>
    <w:rsid w:val="00CB0664"/>
    <w:rsid w:val="00CE7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948989-27E9-4BAF-A464-BDC08666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4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7EF06F-4B4E-4197-B5E9-F1041FA0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Samiya Tasnim</cp:lastModifiedBy>
  <cp:revision>2</cp:revision>
  <dcterms:created xsi:type="dcterms:W3CDTF">2025-05-10T20:04:00Z</dcterms:created>
  <dcterms:modified xsi:type="dcterms:W3CDTF">2025-05-10T20:04:00Z</dcterms:modified>
  <cp:category/>
</cp:coreProperties>
</file>