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6FFC9" w14:textId="2451C92F" w:rsidR="004C16E8" w:rsidRDefault="004C16E8" w:rsidP="004C16E8">
      <w:r>
        <w:t>剑桥市民博物馆</w:t>
      </w:r>
      <w:r>
        <w:rPr>
          <w:rFonts w:hint="eastAsia"/>
        </w:rPr>
        <w:t>：</w:t>
      </w:r>
      <w:r>
        <w:t>市政厅的公共性再造</w:t>
      </w:r>
    </w:p>
    <w:p w14:paraId="11CFABF9" w14:textId="77777777" w:rsidR="004C16E8" w:rsidRDefault="004C16E8" w:rsidP="004C16E8"/>
    <w:p w14:paraId="67051CF0" w14:textId="3DCF1E6B" w:rsidR="004C16E8" w:rsidRDefault="004C16E8" w:rsidP="004C16E8">
      <w:r>
        <w:rPr>
          <w:rFonts w:hint="eastAsia"/>
        </w:rPr>
        <w:t>“剑桥市民博物馆”（</w:t>
      </w:r>
      <w:r>
        <w:t>Civic Museum of Cambridge）项目围绕“空间即展品”的理念展开，将视线从菲茨威廉博物馆的馆藏内部转向剑桥市政厅这一城市公共建筑本身。项目试图回答一个根本性的问题：一座城市的博物馆，是否必须被限定在特定的建筑边界之内？设计以“重新分配博物馆”（Redistributing museum）为策略，将市政厅改造为一座向所有市民敞开的城市展馆，让剑桥的历史与当下在城市的日常脉搏中交汇。</w:t>
      </w:r>
    </w:p>
    <w:p w14:paraId="4A3406D8" w14:textId="77777777" w:rsidR="004C16E8" w:rsidRDefault="004C16E8" w:rsidP="004C16E8"/>
    <w:p w14:paraId="48F75646" w14:textId="77777777" w:rsidR="004C16E8" w:rsidRDefault="004C16E8" w:rsidP="004C16E8">
      <w:r>
        <w:rPr>
          <w:rFonts w:hint="eastAsia"/>
        </w:rPr>
        <w:t>设计的起点是对市政厅与市集广场（</w:t>
      </w:r>
      <w:r>
        <w:t>Market Square）之间关系的重新审视。这座19世纪的新哥特式建筑占据了广场一侧的显著位置，但其厚重的立面与封闭的底层界面却将自身与城市的公共生活割裂开来。项目提出将市政厅的底层立面打开，以连续的玻璃界面替代原有的实墙，在建筑与广场之间建立起直接而透明的视觉连接。市民得以从广场望见建筑内部的展览活动，参观者也得以在展厅内回望广场上往来的人流——建筑不再是一座孤立的纪念物，而成为城市公共生活的取景框。</w:t>
      </w:r>
    </w:p>
    <w:p w14:paraId="53B5920C" w14:textId="77777777" w:rsidR="004C16E8" w:rsidRDefault="004C16E8" w:rsidP="004C16E8"/>
    <w:p w14:paraId="77B0AF4C" w14:textId="1E6A23DF" w:rsidR="004C16E8" w:rsidRDefault="004C16E8" w:rsidP="004C16E8">
      <w:r>
        <w:rPr>
          <w:rFonts w:hint="eastAsia"/>
        </w:rPr>
        <w:t>设计的中枢是一系列围绕采光井（</w:t>
      </w:r>
      <w:r>
        <w:t>lightwell）展开的空间干预。现有的采光井原本只是建筑内部被遗忘的垂直空隙，项目却将其转化为整个体验的核心锚点。雨水</w:t>
      </w:r>
      <w:r>
        <w:rPr>
          <w:rFonts w:hint="eastAsia"/>
        </w:rPr>
        <w:t>，</w:t>
      </w:r>
      <w:r>
        <w:t>这座以“剑桥”为名的城市最日常的自然元素被引入采光井之中，经由当地石材的层层跌水，形成一座时间的瀑布亭。滴落的水流在静谧的砖井中回响，将看不见的时间转化为可感知的声音与触觉。围绕采光井的走廊被改造为环形展厅，展品悬置于玻璃窗的另一侧，观众在行走中得以从不同高度、不同角度与艺术品相遇</w:t>
      </w:r>
      <w:r>
        <w:rPr>
          <w:rFonts w:hint="eastAsia"/>
        </w:rPr>
        <w:t>。空间的深度，由此转化为观看的景深。</w:t>
      </w:r>
    </w:p>
    <w:p w14:paraId="5041E7C0" w14:textId="77777777" w:rsidR="004C16E8" w:rsidRDefault="004C16E8" w:rsidP="004C16E8"/>
    <w:p w14:paraId="0B649562" w14:textId="1ED1234F" w:rsidR="004C16E8" w:rsidRDefault="004C16E8" w:rsidP="004C16E8">
      <w:r>
        <w:rPr>
          <w:rFonts w:hint="eastAsia"/>
        </w:rPr>
        <w:t>在底层，设计开辟了一处“雨</w:t>
      </w:r>
      <w:r>
        <w:rPr>
          <w:rFonts w:hint="eastAsia"/>
        </w:rPr>
        <w:t>水画</w:t>
      </w:r>
      <w:r>
        <w:rPr>
          <w:rFonts w:hint="eastAsia"/>
        </w:rPr>
        <w:t>廊”</w:t>
      </w:r>
      <w:r>
        <w:t>，将室外的自然元素引入室内。玻璃天窗将变幻的天光投射在展厅地面上，雨滴敲击玻璃的声音成为空间持续的配乐。沿墙设置的</w:t>
      </w:r>
      <w:proofErr w:type="gramStart"/>
      <w:r>
        <w:t>凹</w:t>
      </w:r>
      <w:proofErr w:type="gramEnd"/>
      <w:r>
        <w:t>龛为参观者提供了可退避的休憩角落</w:t>
      </w:r>
      <w:r>
        <w:rPr>
          <w:rFonts w:hint="eastAsia"/>
        </w:rPr>
        <w:t>。</w:t>
      </w:r>
      <w:r>
        <w:t>从亲密的独处到偶然的交谈，空间的尺度在开放与包裹之间自如切换。延续此前学期对触觉体验的研究，新设计的扶手在延续触觉导</w:t>
      </w:r>
      <w:proofErr w:type="gramStart"/>
      <w:r>
        <w:t>览</w:t>
      </w:r>
      <w:proofErr w:type="gramEnd"/>
      <w:r>
        <w:t>功能的同时，加入了模仿水流形态的肌理，让视障参观者通过指尖感受这座城市的雨与河。</w:t>
      </w:r>
    </w:p>
    <w:p w14:paraId="2CC381E8" w14:textId="77777777" w:rsidR="004C16E8" w:rsidRDefault="004C16E8" w:rsidP="004C16E8"/>
    <w:p w14:paraId="2A963593" w14:textId="07576E0D" w:rsidR="00CF7211" w:rsidRDefault="004C16E8" w:rsidP="004C16E8">
      <w:r>
        <w:rPr>
          <w:rFonts w:hint="eastAsia"/>
        </w:rPr>
        <w:t>项目的深层野心在于重新定义“博物馆”的边界。附录中记录的剑桥藏品</w:t>
      </w:r>
      <w:r>
        <w:rPr>
          <w:rFonts w:hint="eastAsia"/>
        </w:rPr>
        <w:t>，</w:t>
      </w:r>
      <w:r>
        <w:rPr>
          <w:rFonts w:hint="eastAsia"/>
        </w:rPr>
        <w:t>从中世纪的陶罐到玛格达琳·奥顿多的当代陶艺，从克拉拉·克林霍夫笔下的肖像到格温多伦·拉弗拉特描绘的剑河撑篙</w:t>
      </w:r>
      <w:r>
        <w:rPr>
          <w:rFonts w:hint="eastAsia"/>
        </w:rPr>
        <w:t>，</w:t>
      </w:r>
      <w:r>
        <w:rPr>
          <w:rFonts w:hint="eastAsia"/>
        </w:rPr>
        <w:t>并非被迁入市政厅，而是通过一幅幅新绘制的“剑桥藏品地图”</w:t>
      </w:r>
      <w:r>
        <w:t>，提示着整座城市本身就是一座没有围墙的博物馆。从菲茨威廉博物馆到</w:t>
      </w:r>
      <w:proofErr w:type="gramStart"/>
      <w:r>
        <w:t>凯特</w:t>
      </w:r>
      <w:proofErr w:type="gramEnd"/>
      <w:r>
        <w:t>尔庭院（Kettle</w:t>
      </w:r>
      <w:proofErr w:type="gramStart"/>
      <w:r>
        <w:t>‘</w:t>
      </w:r>
      <w:proofErr w:type="gramEnd"/>
      <w:r>
        <w:t>s Yard），从基督学院的纪念碑到市集广场的日常喧嚷，每一处地点都是一件展品，每一次行走都是一次观展。</w:t>
      </w:r>
      <w:r>
        <w:rPr>
          <w:rFonts w:hint="eastAsia"/>
        </w:rPr>
        <w:t>“剑桥市民博物馆”最终呈现的是一种新的目光。它邀请市民与访客重新看见市政厅</w:t>
      </w:r>
      <w:r>
        <w:rPr>
          <w:rFonts w:hint="eastAsia"/>
        </w:rPr>
        <w:t>。</w:t>
      </w:r>
      <w:r>
        <w:rPr>
          <w:rFonts w:hint="eastAsia"/>
        </w:rPr>
        <w:t>不是作为权力的象征或历史的遗存，而是作为日常生活的容器、公共交往的场所、感官体验的现场。</w:t>
      </w:r>
    </w:p>
    <w:sectPr w:rsidR="00CF72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efaultTabStop w:val="4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6E8"/>
    <w:rsid w:val="00441292"/>
    <w:rsid w:val="004C16E8"/>
    <w:rsid w:val="0057245E"/>
    <w:rsid w:val="005D0FEF"/>
    <w:rsid w:val="009B572C"/>
    <w:rsid w:val="00B3723A"/>
    <w:rsid w:val="00CF7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6C8F9"/>
  <w15:chartTrackingRefBased/>
  <w15:docId w15:val="{52EC5259-A65B-4A5A-BCD5-1DC12144D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next w:val="a"/>
    <w:link w:val="10"/>
    <w:uiPriority w:val="9"/>
    <w:qFormat/>
    <w:rsid w:val="004C16E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C16E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C16E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C16E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C16E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C16E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C16E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C16E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C16E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C16E8"/>
    <w:rPr>
      <w:rFonts w:asciiTheme="majorHAnsi" w:eastAsiaTheme="majorEastAsia" w:hAnsiTheme="majorHAnsi" w:cstheme="majorBidi"/>
      <w:color w:val="0F4761" w:themeColor="accent1" w:themeShade="BF"/>
      <w:sz w:val="48"/>
      <w:szCs w:val="48"/>
      <w:lang w:val="en-GB"/>
    </w:rPr>
  </w:style>
  <w:style w:type="character" w:customStyle="1" w:styleId="20">
    <w:name w:val="标题 2 字符"/>
    <w:basedOn w:val="a0"/>
    <w:link w:val="2"/>
    <w:uiPriority w:val="9"/>
    <w:semiHidden/>
    <w:rsid w:val="004C16E8"/>
    <w:rPr>
      <w:rFonts w:asciiTheme="majorHAnsi" w:eastAsiaTheme="majorEastAsia" w:hAnsiTheme="majorHAnsi" w:cstheme="majorBidi"/>
      <w:color w:val="0F4761" w:themeColor="accent1" w:themeShade="BF"/>
      <w:sz w:val="40"/>
      <w:szCs w:val="40"/>
      <w:lang w:val="en-GB"/>
    </w:rPr>
  </w:style>
  <w:style w:type="character" w:customStyle="1" w:styleId="30">
    <w:name w:val="标题 3 字符"/>
    <w:basedOn w:val="a0"/>
    <w:link w:val="3"/>
    <w:uiPriority w:val="9"/>
    <w:semiHidden/>
    <w:rsid w:val="004C16E8"/>
    <w:rPr>
      <w:rFonts w:asciiTheme="majorHAnsi" w:eastAsiaTheme="majorEastAsia" w:hAnsiTheme="majorHAnsi" w:cstheme="majorBidi"/>
      <w:color w:val="0F4761" w:themeColor="accent1" w:themeShade="BF"/>
      <w:sz w:val="32"/>
      <w:szCs w:val="32"/>
      <w:lang w:val="en-GB"/>
    </w:rPr>
  </w:style>
  <w:style w:type="character" w:customStyle="1" w:styleId="40">
    <w:name w:val="标题 4 字符"/>
    <w:basedOn w:val="a0"/>
    <w:link w:val="4"/>
    <w:uiPriority w:val="9"/>
    <w:semiHidden/>
    <w:rsid w:val="004C16E8"/>
    <w:rPr>
      <w:rFonts w:cstheme="majorBidi"/>
      <w:color w:val="0F4761" w:themeColor="accent1" w:themeShade="BF"/>
      <w:sz w:val="28"/>
      <w:szCs w:val="28"/>
      <w:lang w:val="en-GB"/>
    </w:rPr>
  </w:style>
  <w:style w:type="character" w:customStyle="1" w:styleId="50">
    <w:name w:val="标题 5 字符"/>
    <w:basedOn w:val="a0"/>
    <w:link w:val="5"/>
    <w:uiPriority w:val="9"/>
    <w:semiHidden/>
    <w:rsid w:val="004C16E8"/>
    <w:rPr>
      <w:rFonts w:cstheme="majorBidi"/>
      <w:color w:val="0F4761" w:themeColor="accent1" w:themeShade="BF"/>
      <w:sz w:val="24"/>
      <w:szCs w:val="24"/>
      <w:lang w:val="en-GB"/>
    </w:rPr>
  </w:style>
  <w:style w:type="character" w:customStyle="1" w:styleId="60">
    <w:name w:val="标题 6 字符"/>
    <w:basedOn w:val="a0"/>
    <w:link w:val="6"/>
    <w:uiPriority w:val="9"/>
    <w:semiHidden/>
    <w:rsid w:val="004C16E8"/>
    <w:rPr>
      <w:rFonts w:cstheme="majorBidi"/>
      <w:b/>
      <w:bCs/>
      <w:color w:val="0F4761" w:themeColor="accent1" w:themeShade="BF"/>
      <w:lang w:val="en-GB"/>
    </w:rPr>
  </w:style>
  <w:style w:type="character" w:customStyle="1" w:styleId="70">
    <w:name w:val="标题 7 字符"/>
    <w:basedOn w:val="a0"/>
    <w:link w:val="7"/>
    <w:uiPriority w:val="9"/>
    <w:semiHidden/>
    <w:rsid w:val="004C16E8"/>
    <w:rPr>
      <w:rFonts w:cstheme="majorBidi"/>
      <w:b/>
      <w:bCs/>
      <w:color w:val="595959" w:themeColor="text1" w:themeTint="A6"/>
      <w:lang w:val="en-GB"/>
    </w:rPr>
  </w:style>
  <w:style w:type="character" w:customStyle="1" w:styleId="80">
    <w:name w:val="标题 8 字符"/>
    <w:basedOn w:val="a0"/>
    <w:link w:val="8"/>
    <w:uiPriority w:val="9"/>
    <w:semiHidden/>
    <w:rsid w:val="004C16E8"/>
    <w:rPr>
      <w:rFonts w:cstheme="majorBidi"/>
      <w:color w:val="595959" w:themeColor="text1" w:themeTint="A6"/>
      <w:lang w:val="en-GB"/>
    </w:rPr>
  </w:style>
  <w:style w:type="character" w:customStyle="1" w:styleId="90">
    <w:name w:val="标题 9 字符"/>
    <w:basedOn w:val="a0"/>
    <w:link w:val="9"/>
    <w:uiPriority w:val="9"/>
    <w:semiHidden/>
    <w:rsid w:val="004C16E8"/>
    <w:rPr>
      <w:rFonts w:eastAsiaTheme="majorEastAsia" w:cstheme="majorBidi"/>
      <w:color w:val="595959" w:themeColor="text1" w:themeTint="A6"/>
      <w:lang w:val="en-GB"/>
    </w:rPr>
  </w:style>
  <w:style w:type="paragraph" w:styleId="a3">
    <w:name w:val="Title"/>
    <w:basedOn w:val="a"/>
    <w:next w:val="a"/>
    <w:link w:val="a4"/>
    <w:uiPriority w:val="10"/>
    <w:qFormat/>
    <w:rsid w:val="004C16E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C16E8"/>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4C16E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C16E8"/>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4C16E8"/>
    <w:pPr>
      <w:spacing w:before="160" w:after="160"/>
      <w:jc w:val="center"/>
    </w:pPr>
    <w:rPr>
      <w:i/>
      <w:iCs/>
      <w:color w:val="404040" w:themeColor="text1" w:themeTint="BF"/>
    </w:rPr>
  </w:style>
  <w:style w:type="character" w:customStyle="1" w:styleId="a8">
    <w:name w:val="引用 字符"/>
    <w:basedOn w:val="a0"/>
    <w:link w:val="a7"/>
    <w:uiPriority w:val="29"/>
    <w:rsid w:val="004C16E8"/>
    <w:rPr>
      <w:i/>
      <w:iCs/>
      <w:color w:val="404040" w:themeColor="text1" w:themeTint="BF"/>
      <w:lang w:val="en-GB"/>
    </w:rPr>
  </w:style>
  <w:style w:type="paragraph" w:styleId="a9">
    <w:name w:val="List Paragraph"/>
    <w:basedOn w:val="a"/>
    <w:uiPriority w:val="34"/>
    <w:qFormat/>
    <w:rsid w:val="004C16E8"/>
    <w:pPr>
      <w:ind w:left="720"/>
      <w:contextualSpacing/>
    </w:pPr>
  </w:style>
  <w:style w:type="character" w:styleId="aa">
    <w:name w:val="Intense Emphasis"/>
    <w:basedOn w:val="a0"/>
    <w:uiPriority w:val="21"/>
    <w:qFormat/>
    <w:rsid w:val="004C16E8"/>
    <w:rPr>
      <w:i/>
      <w:iCs/>
      <w:color w:val="0F4761" w:themeColor="accent1" w:themeShade="BF"/>
    </w:rPr>
  </w:style>
  <w:style w:type="paragraph" w:styleId="ab">
    <w:name w:val="Intense Quote"/>
    <w:basedOn w:val="a"/>
    <w:next w:val="a"/>
    <w:link w:val="ac"/>
    <w:uiPriority w:val="30"/>
    <w:qFormat/>
    <w:rsid w:val="004C1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C16E8"/>
    <w:rPr>
      <w:i/>
      <w:iCs/>
      <w:color w:val="0F4761" w:themeColor="accent1" w:themeShade="BF"/>
      <w:lang w:val="en-GB"/>
    </w:rPr>
  </w:style>
  <w:style w:type="character" w:styleId="ad">
    <w:name w:val="Intense Reference"/>
    <w:basedOn w:val="a0"/>
    <w:uiPriority w:val="32"/>
    <w:qFormat/>
    <w:rsid w:val="004C16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176</Words>
  <Characters>1005</Characters>
  <Application>Microsoft Office Word</Application>
  <DocSecurity>0</DocSecurity>
  <Lines>8</Lines>
  <Paragraphs>2</Paragraphs>
  <ScaleCrop>false</ScaleCrop>
  <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Zhitian Huang</dc:creator>
  <cp:keywords/>
  <dc:description/>
  <cp:lastModifiedBy>Zhitian Huang</cp:lastModifiedBy>
  <cp:revision>1</cp:revision>
  <dcterms:created xsi:type="dcterms:W3CDTF">2026-07-12T02:16:00Z</dcterms:created>
  <dcterms:modified xsi:type="dcterms:W3CDTF">2026-07-12T02:19:00Z</dcterms:modified>
</cp:coreProperties>
</file>