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6C63FF"/>
          <w:sz w:val="72"/>
          <w:szCs w:val="72"/>
        </w:rPr>
        <w:t xml:space="preserve">ZIGANYA</w:t>
      </w:r>
    </w:p>
    <w:p>
      <w:pPr>
        <w:spacing w:after="80" w:before="80"/>
        <w:jc w:val="center"/>
      </w:pPr>
      <w:r>
        <w:rPr>
          <w:rFonts w:ascii="Arial" w:cs="Arial" w:eastAsia="Arial" w:hAnsi="Arial"/>
          <w:color w:val="444441"/>
          <w:sz w:val="30"/>
          <w:szCs w:val="30"/>
        </w:rPr>
        <w:t xml:space="preserve">Group Investment &amp; Savings Platform</w:t>
      </w:r>
    </w:p>
    <w:p>
      <w:pPr>
        <w:spacing w:after="200" w:before="40"/>
        <w:jc w:val="center"/>
      </w:pPr>
      <w:r>
        <w:rPr>
          <w:rFonts w:ascii="Arial" w:cs="Arial" w:eastAsia="Arial" w:hAnsi="Arial"/>
          <w:color w:val="888780"/>
          <w:sz w:val="24"/>
          <w:szCs w:val="24"/>
        </w:rPr>
        <w:t xml:space="preserve">Complete Project Specification for Development</w:t>
      </w:r>
    </w:p>
    <w:p>
      <w:pPr>
        <w:pBdr>
          <w:bottom w:val="single" w:color="D3D1C7" w:sz="2" w:space="1"/>
        </w:pBdr>
        <w:spacing w:after="80" w:before="8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US + Global diaspora</w:t>
            </w:r>
          </w:p>
          <w:p>
            <w:pPr>
              <w:jc w:val="center"/>
            </w:pPr>
            <w:r>
              <w:rPr>
                <w:rFonts w:ascii="Arial" w:cs="Arial" w:eastAsia="Arial" w:hAnsi="Arial"/>
                <w:color w:val="444441"/>
                <w:sz w:val="18"/>
                <w:szCs w:val="18"/>
              </w:rPr>
              <w:t xml:space="preserve">Target market</w:t>
            </w:r>
          </w:p>
        </w:tc>
        <w:tc>
          <w:tcPr>
            <w:tcW w:type="dxa" w:w="312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English · Swahili · French</w:t>
            </w:r>
          </w:p>
          <w:p>
            <w:pPr>
              <w:jc w:val="center"/>
            </w:pPr>
            <w:r>
              <w:rPr>
                <w:rFonts w:ascii="Arial" w:cs="Arial" w:eastAsia="Arial" w:hAnsi="Arial"/>
                <w:color w:val="444441"/>
                <w:sz w:val="18"/>
                <w:szCs w:val="18"/>
              </w:rPr>
              <w:t xml:space="preserve">Languages</w:t>
            </w:r>
          </w:p>
        </w:tc>
        <w:tc>
          <w:tcPr>
            <w:tcW w:type="dxa" w:w="3120"/>
            <w:tcBorders>
              <w:top w:val="none" w:color="FFFFFF" w:sz="0"/>
              <w:left w:val="none" w:color="FFFFFF" w:sz="0"/>
              <w:bottom w:val="none" w:color="FFFFFF" w:sz="0"/>
              <w:right w:val="none" w:color="FFFFFF" w:sz="0"/>
            </w:tcBorders>
            <w:shd w:fill="FAEEDA"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iOS · Android · Web Admin</w:t>
            </w:r>
          </w:p>
          <w:p>
            <w:pPr>
              <w:jc w:val="center"/>
            </w:pPr>
            <w:r>
              <w:rPr>
                <w:rFonts w:ascii="Arial" w:cs="Arial" w:eastAsia="Arial" w:hAnsi="Arial"/>
                <w:color w:val="444441"/>
                <w:sz w:val="18"/>
                <w:szCs w:val="18"/>
              </w:rPr>
              <w:t xml:space="preserve">Platform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1.0 — MVP</w:t>
            </w:r>
          </w:p>
          <w:p>
            <w:pPr>
              <w:jc w:val="center"/>
            </w:pPr>
            <w:r>
              <w:rPr>
                <w:rFonts w:ascii="Arial" w:cs="Arial" w:eastAsia="Arial" w:hAnsi="Arial"/>
                <w:color w:val="444441"/>
                <w:sz w:val="18"/>
                <w:szCs w:val="18"/>
              </w:rPr>
              <w:t xml:space="preserve">Version</w:t>
            </w:r>
          </w:p>
        </w:tc>
        <w:tc>
          <w:tcPr>
            <w:tcW w:type="dxa" w:w="312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2025</w:t>
            </w:r>
          </w:p>
          <w:p>
            <w:pPr>
              <w:jc w:val="center"/>
            </w:pPr>
            <w:r>
              <w:rPr>
                <w:rFonts w:ascii="Arial" w:cs="Arial" w:eastAsia="Arial" w:hAnsi="Arial"/>
                <w:color w:val="444441"/>
                <w:sz w:val="18"/>
                <w:szCs w:val="18"/>
              </w:rPr>
              <w:t xml:space="preserve">Document date</w:t>
            </w:r>
          </w:p>
        </w:tc>
        <w:tc>
          <w:tcPr>
            <w:tcW w:type="dxa" w:w="3120"/>
            <w:tcBorders>
              <w:top w:val="none" w:color="FFFFFF" w:sz="0"/>
              <w:left w:val="none" w:color="FFFFFF" w:sz="0"/>
              <w:bottom w:val="none" w:color="FFFFFF" w:sz="0"/>
              <w:right w:val="none" w:color="FFFFFF" w:sz="0"/>
            </w:tcBorders>
            <w:shd w:fill="FCEBEB" w:val="clear"/>
            <w:tcMar>
              <w:top w:type="dxa" w:w="120"/>
              <w:left w:type="dxa" w:w="120"/>
              <w:bottom w:type="dxa" w:w="120"/>
              <w:right w:type="dxa" w:w="120"/>
            </w:tcMar>
            <w:vAlign w:val="center"/>
          </w:tcPr>
          <w:p>
            <w:pPr>
              <w:jc w:val="center"/>
            </w:pPr>
            <w:r>
              <w:rPr>
                <w:rFonts w:ascii="Arial" w:cs="Arial" w:eastAsia="Arial" w:hAnsi="Arial"/>
                <w:b/>
                <w:bCs/>
                <w:color w:val="444441"/>
                <w:sz w:val="32"/>
                <w:szCs w:val="32"/>
              </w:rPr>
              <w:t xml:space="preserve">Confidential</w:t>
            </w:r>
          </w:p>
          <w:p>
            <w:pPr>
              <w:jc w:val="center"/>
            </w:pPr>
            <w:r>
              <w:rPr>
                <w:rFonts w:ascii="Arial" w:cs="Arial" w:eastAsia="Arial" w:hAnsi="Arial"/>
                <w:color w:val="444441"/>
                <w:sz w:val="18"/>
                <w:szCs w:val="18"/>
              </w:rPr>
              <w:t xml:space="preserve">Classification</w:t>
            </w:r>
          </w:p>
        </w:tc>
      </w:tr>
    </w:tbl>
    <w:p/>
    <w:p/>
    <w:p>
      <w:pPr>
        <w:jc w:val="center"/>
      </w:pPr>
      <w:r>
        <w:rPr>
          <w:rFonts w:ascii="Arial" w:cs="Arial" w:eastAsia="Arial" w:hAnsi="Arial"/>
          <w:i/>
          <w:iCs/>
          <w:color w:val="888780"/>
          <w:sz w:val="20"/>
          <w:szCs w:val="20"/>
        </w:rPr>
        <w:t xml:space="preserve">This document contains the full product specification, software architecture, database design,
API contracts, UI/UX screen inventory, and development roadmap for the Ziganya platform.
Provide this document to your development team before kickoff.</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Table of contents</w:t>
      </w:r>
    </w:p>
    <w:p>
      <w:pPr>
        <w:tabs>
          <w:tab w:val="right" w:pos="9360" w:leader="dot"/>
        </w:tabs>
        <w:spacing w:after="60" w:before="60"/>
      </w:pPr>
      <w:r>
        <w:rPr>
          <w:rFonts w:ascii="Arial" w:cs="Arial" w:eastAsia="Arial" w:hAnsi="Arial"/>
          <w:color w:val="2C2C2A"/>
          <w:sz w:val="22"/>
          <w:szCs w:val="22"/>
        </w:rPr>
        <w:t xml:space="preserve">1.  Executive summary &amp; product overview</w:t>
      </w:r>
      <w:r>
        <w:rPr>
          <w:rFonts w:ascii="Arial" w:cs="Arial" w:eastAsia="Arial" w:hAnsi="Arial"/>
          <w:color w:val="888780"/>
          <w:sz w:val="22"/>
          <w:szCs w:val="22"/>
        </w:rPr>
        <w:t xml:space="preserve">	3</w:t>
      </w:r>
    </w:p>
    <w:p>
      <w:pPr>
        <w:tabs>
          <w:tab w:val="right" w:pos="9360" w:leader="dot"/>
        </w:tabs>
        <w:spacing w:after="60" w:before="60"/>
      </w:pPr>
      <w:r>
        <w:rPr>
          <w:rFonts w:ascii="Arial" w:cs="Arial" w:eastAsia="Arial" w:hAnsi="Arial"/>
          <w:color w:val="2C2C2A"/>
          <w:sz w:val="22"/>
          <w:szCs w:val="22"/>
        </w:rPr>
        <w:t xml:space="preserve">2.  Business rules &amp; core logic</w:t>
      </w:r>
      <w:r>
        <w:rPr>
          <w:rFonts w:ascii="Arial" w:cs="Arial" w:eastAsia="Arial" w:hAnsi="Arial"/>
          <w:color w:val="888780"/>
          <w:sz w:val="22"/>
          <w:szCs w:val="22"/>
        </w:rPr>
        <w:t xml:space="preserve">	4</w:t>
      </w:r>
    </w:p>
    <w:p>
      <w:pPr>
        <w:tabs>
          <w:tab w:val="right" w:pos="9360" w:leader="dot"/>
        </w:tabs>
        <w:spacing w:after="60" w:before="60"/>
      </w:pPr>
      <w:r>
        <w:rPr>
          <w:rFonts w:ascii="Arial" w:cs="Arial" w:eastAsia="Arial" w:hAnsi="Arial"/>
          <w:color w:val="2C2C2A"/>
          <w:sz w:val="22"/>
          <w:szCs w:val="22"/>
        </w:rPr>
        <w:t xml:space="preserve">3.  User roles &amp; permissions</w:t>
      </w:r>
      <w:r>
        <w:rPr>
          <w:rFonts w:ascii="Arial" w:cs="Arial" w:eastAsia="Arial" w:hAnsi="Arial"/>
          <w:color w:val="888780"/>
          <w:sz w:val="22"/>
          <w:szCs w:val="22"/>
        </w:rPr>
        <w:t xml:space="preserve">	4</w:t>
      </w:r>
    </w:p>
    <w:p>
      <w:pPr>
        <w:tabs>
          <w:tab w:val="right" w:pos="9360" w:leader="dot"/>
        </w:tabs>
        <w:spacing w:after="60" w:before="60"/>
      </w:pPr>
      <w:r>
        <w:rPr>
          <w:rFonts w:ascii="Arial" w:cs="Arial" w:eastAsia="Arial" w:hAnsi="Arial"/>
          <w:color w:val="2C2C2A"/>
          <w:sz w:val="22"/>
          <w:szCs w:val="22"/>
        </w:rPr>
        <w:t xml:space="preserve">4.  Technology stack</w:t>
      </w:r>
      <w:r>
        <w:rPr>
          <w:rFonts w:ascii="Arial" w:cs="Arial" w:eastAsia="Arial" w:hAnsi="Arial"/>
          <w:color w:val="888780"/>
          <w:sz w:val="22"/>
          <w:szCs w:val="22"/>
        </w:rPr>
        <w:t xml:space="preserve">	5</w:t>
      </w:r>
    </w:p>
    <w:p>
      <w:pPr>
        <w:tabs>
          <w:tab w:val="right" w:pos="9360" w:leader="dot"/>
        </w:tabs>
        <w:spacing w:after="60" w:before="60"/>
      </w:pPr>
      <w:r>
        <w:rPr>
          <w:rFonts w:ascii="Arial" w:cs="Arial" w:eastAsia="Arial" w:hAnsi="Arial"/>
          <w:color w:val="2C2C2A"/>
          <w:sz w:val="22"/>
          <w:szCs w:val="22"/>
        </w:rPr>
        <w:t xml:space="preserve">5.  System architecture</w:t>
      </w:r>
      <w:r>
        <w:rPr>
          <w:rFonts w:ascii="Arial" w:cs="Arial" w:eastAsia="Arial" w:hAnsi="Arial"/>
          <w:color w:val="888780"/>
          <w:sz w:val="22"/>
          <w:szCs w:val="22"/>
        </w:rPr>
        <w:t xml:space="preserve">	6</w:t>
      </w:r>
    </w:p>
    <w:p>
      <w:pPr>
        <w:tabs>
          <w:tab w:val="right" w:pos="9360" w:leader="dot"/>
        </w:tabs>
        <w:spacing w:after="60" w:before="60"/>
      </w:pPr>
      <w:r>
        <w:rPr>
          <w:rFonts w:ascii="Arial" w:cs="Arial" w:eastAsia="Arial" w:hAnsi="Arial"/>
          <w:color w:val="2C2C2A"/>
          <w:sz w:val="22"/>
          <w:szCs w:val="22"/>
        </w:rPr>
        <w:t xml:space="preserve">6.  Database schema (ERD)</w:t>
      </w:r>
      <w:r>
        <w:rPr>
          <w:rFonts w:ascii="Arial" w:cs="Arial" w:eastAsia="Arial" w:hAnsi="Arial"/>
          <w:color w:val="888780"/>
          <w:sz w:val="22"/>
          <w:szCs w:val="22"/>
        </w:rPr>
        <w:t xml:space="preserve">	7</w:t>
      </w:r>
    </w:p>
    <w:p>
      <w:pPr>
        <w:tabs>
          <w:tab w:val="right" w:pos="9360" w:leader="dot"/>
        </w:tabs>
        <w:spacing w:after="60" w:before="60"/>
      </w:pPr>
      <w:r>
        <w:rPr>
          <w:rFonts w:ascii="Arial" w:cs="Arial" w:eastAsia="Arial" w:hAnsi="Arial"/>
          <w:color w:val="2C2C2A"/>
          <w:sz w:val="22"/>
          <w:szCs w:val="22"/>
        </w:rPr>
        <w:t xml:space="preserve">7.  API specification</w:t>
      </w:r>
      <w:r>
        <w:rPr>
          <w:rFonts w:ascii="Arial" w:cs="Arial" w:eastAsia="Arial" w:hAnsi="Arial"/>
          <w:color w:val="888780"/>
          <w:sz w:val="22"/>
          <w:szCs w:val="22"/>
        </w:rPr>
        <w:t xml:space="preserve">	10</w:t>
      </w:r>
    </w:p>
    <w:p>
      <w:pPr>
        <w:tabs>
          <w:tab w:val="right" w:pos="9360" w:leader="dot"/>
        </w:tabs>
        <w:spacing w:after="60" w:before="60"/>
      </w:pPr>
      <w:r>
        <w:rPr>
          <w:rFonts w:ascii="Arial" w:cs="Arial" w:eastAsia="Arial" w:hAnsi="Arial"/>
          <w:color w:val="2C2C2A"/>
          <w:sz w:val="22"/>
          <w:szCs w:val="22"/>
        </w:rPr>
        <w:t xml:space="preserve">8.  UI/UX design system</w:t>
      </w:r>
      <w:r>
        <w:rPr>
          <w:rFonts w:ascii="Arial" w:cs="Arial" w:eastAsia="Arial" w:hAnsi="Arial"/>
          <w:color w:val="888780"/>
          <w:sz w:val="22"/>
          <w:szCs w:val="22"/>
        </w:rPr>
        <w:t xml:space="preserve">	13</w:t>
      </w:r>
    </w:p>
    <w:p>
      <w:pPr>
        <w:tabs>
          <w:tab w:val="right" w:pos="9360" w:leader="dot"/>
        </w:tabs>
        <w:spacing w:after="60" w:before="60"/>
      </w:pPr>
      <w:r>
        <w:rPr>
          <w:rFonts w:ascii="Arial" w:cs="Arial" w:eastAsia="Arial" w:hAnsi="Arial"/>
          <w:color w:val="2C2C2A"/>
          <w:sz w:val="22"/>
          <w:szCs w:val="22"/>
        </w:rPr>
        <w:t xml:space="preserve">9.  Screen inventory (all 28 screens)</w:t>
      </w:r>
      <w:r>
        <w:rPr>
          <w:rFonts w:ascii="Arial" w:cs="Arial" w:eastAsia="Arial" w:hAnsi="Arial"/>
          <w:color w:val="888780"/>
          <w:sz w:val="22"/>
          <w:szCs w:val="22"/>
        </w:rPr>
        <w:t xml:space="preserve">	14</w:t>
      </w:r>
    </w:p>
    <w:p>
      <w:pPr>
        <w:tabs>
          <w:tab w:val="right" w:pos="9360" w:leader="dot"/>
        </w:tabs>
        <w:spacing w:after="60" w:before="60"/>
      </w:pPr>
      <w:r>
        <w:rPr>
          <w:rFonts w:ascii="Arial" w:cs="Arial" w:eastAsia="Arial" w:hAnsi="Arial"/>
          <w:color w:val="2C2C2A"/>
          <w:sz w:val="22"/>
          <w:szCs w:val="22"/>
        </w:rPr>
        <w:t xml:space="preserve">10.  Feature specifications</w:t>
      </w:r>
      <w:r>
        <w:rPr>
          <w:rFonts w:ascii="Arial" w:cs="Arial" w:eastAsia="Arial" w:hAnsi="Arial"/>
          <w:color w:val="888780"/>
          <w:sz w:val="22"/>
          <w:szCs w:val="22"/>
        </w:rPr>
        <w:t xml:space="preserve">	17</w:t>
      </w:r>
    </w:p>
    <w:p>
      <w:pPr>
        <w:tabs>
          <w:tab w:val="right" w:pos="9360" w:leader="dot"/>
        </w:tabs>
        <w:spacing w:after="60" w:before="60"/>
      </w:pPr>
      <w:r>
        <w:rPr>
          <w:rFonts w:ascii="Arial" w:cs="Arial" w:eastAsia="Arial" w:hAnsi="Arial"/>
          <w:color w:val="2C2C2A"/>
          <w:sz w:val="22"/>
          <w:szCs w:val="22"/>
        </w:rPr>
        <w:t xml:space="preserve">11.  WhatsApp bridge &amp; chat system</w:t>
      </w:r>
      <w:r>
        <w:rPr>
          <w:rFonts w:ascii="Arial" w:cs="Arial" w:eastAsia="Arial" w:hAnsi="Arial"/>
          <w:color w:val="888780"/>
          <w:sz w:val="22"/>
          <w:szCs w:val="22"/>
        </w:rPr>
        <w:t xml:space="preserve">	20</w:t>
      </w:r>
    </w:p>
    <w:p>
      <w:pPr>
        <w:tabs>
          <w:tab w:val="right" w:pos="9360" w:leader="dot"/>
        </w:tabs>
        <w:spacing w:after="60" w:before="60"/>
      </w:pPr>
      <w:r>
        <w:rPr>
          <w:rFonts w:ascii="Arial" w:cs="Arial" w:eastAsia="Arial" w:hAnsi="Arial"/>
          <w:color w:val="2C2C2A"/>
          <w:sz w:val="22"/>
          <w:szCs w:val="22"/>
        </w:rPr>
        <w:t xml:space="preserve">12.  AI engine &amp; member health scoring</w:t>
      </w:r>
      <w:r>
        <w:rPr>
          <w:rFonts w:ascii="Arial" w:cs="Arial" w:eastAsia="Arial" w:hAnsi="Arial"/>
          <w:color w:val="888780"/>
          <w:sz w:val="22"/>
          <w:szCs w:val="22"/>
        </w:rPr>
        <w:t xml:space="preserve">	22</w:t>
      </w:r>
    </w:p>
    <w:p>
      <w:pPr>
        <w:tabs>
          <w:tab w:val="right" w:pos="9360" w:leader="dot"/>
        </w:tabs>
        <w:spacing w:after="60" w:before="60"/>
      </w:pPr>
      <w:r>
        <w:rPr>
          <w:rFonts w:ascii="Arial" w:cs="Arial" w:eastAsia="Arial" w:hAnsi="Arial"/>
          <w:color w:val="2C2C2A"/>
          <w:sz w:val="22"/>
          <w:szCs w:val="22"/>
        </w:rPr>
        <w:t xml:space="preserve">13.  Notification &amp; smart alert system</w:t>
      </w:r>
      <w:r>
        <w:rPr>
          <w:rFonts w:ascii="Arial" w:cs="Arial" w:eastAsia="Arial" w:hAnsi="Arial"/>
          <w:color w:val="888780"/>
          <w:sz w:val="22"/>
          <w:szCs w:val="22"/>
        </w:rPr>
        <w:t xml:space="preserve">	23</w:t>
      </w:r>
    </w:p>
    <w:p>
      <w:pPr>
        <w:tabs>
          <w:tab w:val="right" w:pos="9360" w:leader="dot"/>
        </w:tabs>
        <w:spacing w:after="60" w:before="60"/>
      </w:pPr>
      <w:r>
        <w:rPr>
          <w:rFonts w:ascii="Arial" w:cs="Arial" w:eastAsia="Arial" w:hAnsi="Arial"/>
          <w:color w:val="2C2C2A"/>
          <w:sz w:val="22"/>
          <w:szCs w:val="22"/>
        </w:rPr>
        <w:t xml:space="preserve">14.  Internationalization (i18n)</w:t>
      </w:r>
      <w:r>
        <w:rPr>
          <w:rFonts w:ascii="Arial" w:cs="Arial" w:eastAsia="Arial" w:hAnsi="Arial"/>
          <w:color w:val="888780"/>
          <w:sz w:val="22"/>
          <w:szCs w:val="22"/>
        </w:rPr>
        <w:t xml:space="preserve">	24</w:t>
      </w:r>
    </w:p>
    <w:p>
      <w:pPr>
        <w:tabs>
          <w:tab w:val="right" w:pos="9360" w:leader="dot"/>
        </w:tabs>
        <w:spacing w:after="60" w:before="60"/>
      </w:pPr>
      <w:r>
        <w:rPr>
          <w:rFonts w:ascii="Arial" w:cs="Arial" w:eastAsia="Arial" w:hAnsi="Arial"/>
          <w:color w:val="2C2C2A"/>
          <w:sz w:val="22"/>
          <w:szCs w:val="22"/>
        </w:rPr>
        <w:t xml:space="preserve">15.  Security requirements</w:t>
      </w:r>
      <w:r>
        <w:rPr>
          <w:rFonts w:ascii="Arial" w:cs="Arial" w:eastAsia="Arial" w:hAnsi="Arial"/>
          <w:color w:val="888780"/>
          <w:sz w:val="22"/>
          <w:szCs w:val="22"/>
        </w:rPr>
        <w:t xml:space="preserve">	25</w:t>
      </w:r>
    </w:p>
    <w:p>
      <w:pPr>
        <w:tabs>
          <w:tab w:val="right" w:pos="9360" w:leader="dot"/>
        </w:tabs>
        <w:spacing w:after="60" w:before="60"/>
      </w:pPr>
      <w:r>
        <w:rPr>
          <w:rFonts w:ascii="Arial" w:cs="Arial" w:eastAsia="Arial" w:hAnsi="Arial"/>
          <w:color w:val="2C2C2A"/>
          <w:sz w:val="22"/>
          <w:szCs w:val="22"/>
        </w:rPr>
        <w:t xml:space="preserve">16.  Development roadmap (7 phases)</w:t>
      </w:r>
      <w:r>
        <w:rPr>
          <w:rFonts w:ascii="Arial" w:cs="Arial" w:eastAsia="Arial" w:hAnsi="Arial"/>
          <w:color w:val="888780"/>
          <w:sz w:val="22"/>
          <w:szCs w:val="22"/>
        </w:rPr>
        <w:t xml:space="preserve">	26</w:t>
      </w:r>
    </w:p>
    <w:p>
      <w:pPr>
        <w:tabs>
          <w:tab w:val="right" w:pos="9360" w:leader="dot"/>
        </w:tabs>
        <w:spacing w:after="60" w:before="60"/>
      </w:pPr>
      <w:r>
        <w:rPr>
          <w:rFonts w:ascii="Arial" w:cs="Arial" w:eastAsia="Arial" w:hAnsi="Arial"/>
          <w:color w:val="2C2C2A"/>
          <w:sz w:val="22"/>
          <w:szCs w:val="22"/>
        </w:rPr>
        <w:t xml:space="preserve">17.  Testing requirements</w:t>
      </w:r>
      <w:r>
        <w:rPr>
          <w:rFonts w:ascii="Arial" w:cs="Arial" w:eastAsia="Arial" w:hAnsi="Arial"/>
          <w:color w:val="888780"/>
          <w:sz w:val="22"/>
          <w:szCs w:val="22"/>
        </w:rPr>
        <w:t xml:space="preserve">	27</w:t>
      </w:r>
    </w:p>
    <w:p>
      <w:pPr>
        <w:tabs>
          <w:tab w:val="right" w:pos="9360" w:leader="dot"/>
        </w:tabs>
        <w:spacing w:after="60" w:before="60"/>
      </w:pPr>
      <w:r>
        <w:rPr>
          <w:rFonts w:ascii="Arial" w:cs="Arial" w:eastAsia="Arial" w:hAnsi="Arial"/>
          <w:color w:val="2C2C2A"/>
          <w:sz w:val="22"/>
          <w:szCs w:val="22"/>
        </w:rPr>
        <w:t xml:space="preserve">18.  Infrastructure &amp; DevOps</w:t>
      </w:r>
      <w:r>
        <w:rPr>
          <w:rFonts w:ascii="Arial" w:cs="Arial" w:eastAsia="Arial" w:hAnsi="Arial"/>
          <w:color w:val="888780"/>
          <w:sz w:val="22"/>
          <w:szCs w:val="22"/>
        </w:rPr>
        <w:t xml:space="preserve">	28</w:t>
      </w:r>
    </w:p>
    <w:p>
      <w:pPr>
        <w:tabs>
          <w:tab w:val="right" w:pos="9360" w:leader="dot"/>
        </w:tabs>
        <w:spacing w:after="60" w:before="60"/>
      </w:pPr>
      <w:r>
        <w:rPr>
          <w:rFonts w:ascii="Arial" w:cs="Arial" w:eastAsia="Arial" w:hAnsi="Arial"/>
          <w:color w:val="2C2C2A"/>
          <w:sz w:val="22"/>
          <w:szCs w:val="22"/>
        </w:rPr>
        <w:t xml:space="preserve">19.  Legal &amp; compliance notes</w:t>
      </w:r>
      <w:r>
        <w:rPr>
          <w:rFonts w:ascii="Arial" w:cs="Arial" w:eastAsia="Arial" w:hAnsi="Arial"/>
          <w:color w:val="888780"/>
          <w:sz w:val="22"/>
          <w:szCs w:val="22"/>
        </w:rPr>
        <w:t xml:space="preserve">	29</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 Executive summary &amp; product overview</w:t>
      </w:r>
    </w:p>
    <w:p>
      <w:pPr>
        <w:spacing w:after="100" w:before="60"/>
      </w:pPr>
      <w:r>
        <w:rPr>
          <w:rFonts w:ascii="Arial" w:cs="Arial" w:eastAsia="Arial" w:hAnsi="Arial"/>
          <w:color w:val="2C2C2A"/>
          <w:sz w:val="22"/>
          <w:szCs w:val="22"/>
        </w:rPr>
        <w:t xml:space="preserve">Ziganya is a cross-platform fintech mobile application for group investment and savings communities. Members contribute $50 every week, track their investment growth, request loans from the shared group fund, repay loans with interest, and receive AI-powered financial insights. The platform is designed primarily for Swahili, French, and English-speaking diaspora communities living in the United States, while remaining fully accessible to users worldwide.</w:t>
      </w:r>
    </w:p>
    <w:p/>
    <w:p>
      <w:pPr>
        <w:pStyle w:val="Heading2"/>
        <w:spacing w:after="120" w:before="280"/>
      </w:pPr>
      <w:r>
        <w:rPr>
          <w:rFonts w:ascii="Arial" w:cs="Arial" w:eastAsia="Arial" w:hAnsi="Arial"/>
          <w:b/>
          <w:bCs/>
          <w:color w:val="444441"/>
          <w:sz w:val="28"/>
          <w:szCs w:val="28"/>
        </w:rPr>
        <w:t xml:space="preserve">1.1 Core value propositions</w:t>
      </w:r>
    </w:p>
    <w:p>
      <w:pPr>
        <w:pStyle w:val="ListParagraph"/>
        <w:numPr>
          <w:ilvl w:val="0"/>
          <w:numId w:val="2"/>
        </w:numPr>
        <w:spacing w:after="40" w:before="40"/>
      </w:pPr>
      <w:r>
        <w:rPr>
          <w:rFonts w:ascii="Arial" w:cs="Arial" w:eastAsia="Arial" w:hAnsi="Arial"/>
          <w:color w:val="2C2C2A"/>
          <w:sz w:val="22"/>
          <w:szCs w:val="22"/>
        </w:rPr>
        <w:t xml:space="preserve">Transparent group money management visible to all members</w:t>
      </w:r>
    </w:p>
    <w:p>
      <w:pPr>
        <w:pStyle w:val="ListParagraph"/>
        <w:numPr>
          <w:ilvl w:val="0"/>
          <w:numId w:val="2"/>
        </w:numPr>
        <w:spacing w:after="40" w:before="40"/>
      </w:pPr>
      <w:r>
        <w:rPr>
          <w:rFonts w:ascii="Arial" w:cs="Arial" w:eastAsia="Arial" w:hAnsi="Arial"/>
          <w:color w:val="2C2C2A"/>
          <w:sz w:val="22"/>
          <w:szCs w:val="22"/>
        </w:rPr>
        <w:t xml:space="preserve">Bank-grade transaction ledger with downloadable monthly PDF statements</w:t>
      </w:r>
    </w:p>
    <w:p>
      <w:pPr>
        <w:pStyle w:val="ListParagraph"/>
        <w:numPr>
          <w:ilvl w:val="0"/>
          <w:numId w:val="2"/>
        </w:numPr>
        <w:spacing w:after="40" w:before="40"/>
      </w:pPr>
      <w:r>
        <w:rPr>
          <w:rFonts w:ascii="Arial" w:cs="Arial" w:eastAsia="Arial" w:hAnsi="Arial"/>
          <w:color w:val="2C2C2A"/>
          <w:sz w:val="22"/>
          <w:szCs w:val="22"/>
        </w:rPr>
        <w:t xml:space="preserve">AI-powered member health scoring and churn prediction</w:t>
      </w:r>
    </w:p>
    <w:p>
      <w:pPr>
        <w:pStyle w:val="ListParagraph"/>
        <w:numPr>
          <w:ilvl w:val="0"/>
          <w:numId w:val="2"/>
        </w:numPr>
        <w:spacing w:after="40" w:before="40"/>
      </w:pPr>
      <w:r>
        <w:rPr>
          <w:rFonts w:ascii="Arial" w:cs="Arial" w:eastAsia="Arial" w:hAnsi="Arial"/>
          <w:color w:val="2C2C2A"/>
          <w:sz w:val="22"/>
          <w:szCs w:val="22"/>
        </w:rPr>
        <w:t xml:space="preserve">WhatsApp-bridged messaging so members can communicate and receive alerts without installing a new app</w:t>
      </w:r>
    </w:p>
    <w:p>
      <w:pPr>
        <w:pStyle w:val="ListParagraph"/>
        <w:numPr>
          <w:ilvl w:val="0"/>
          <w:numId w:val="2"/>
        </w:numPr>
        <w:spacing w:after="40" w:before="40"/>
      </w:pPr>
      <w:r>
        <w:rPr>
          <w:rFonts w:ascii="Arial" w:cs="Arial" w:eastAsia="Arial" w:hAnsi="Arial"/>
          <w:color w:val="2C2C2A"/>
          <w:sz w:val="22"/>
          <w:szCs w:val="22"/>
        </w:rPr>
        <w:t xml:space="preserve">Smart notification scheduling that learns each member's best response window</w:t>
      </w:r>
    </w:p>
    <w:p>
      <w:pPr>
        <w:pStyle w:val="ListParagraph"/>
        <w:numPr>
          <w:ilvl w:val="0"/>
          <w:numId w:val="2"/>
        </w:numPr>
        <w:spacing w:after="40" w:before="40"/>
      </w:pPr>
      <w:r>
        <w:rPr>
          <w:rFonts w:ascii="Arial" w:cs="Arial" w:eastAsia="Arial" w:hAnsi="Arial"/>
          <w:color w:val="2C2C2A"/>
          <w:sz w:val="22"/>
          <w:szCs w:val="22"/>
        </w:rPr>
        <w:t xml:space="preserve">Multi-language support (English, Kiswahili, Francais) built into every screen</w:t>
      </w:r>
    </w:p>
    <w:p>
      <w:pPr>
        <w:pStyle w:val="ListParagraph"/>
        <w:numPr>
          <w:ilvl w:val="0"/>
          <w:numId w:val="2"/>
        </w:numPr>
        <w:spacing w:after="40" w:before="40"/>
      </w:pPr>
      <w:r>
        <w:rPr>
          <w:rFonts w:ascii="Arial" w:cs="Arial" w:eastAsia="Arial" w:hAnsi="Arial"/>
          <w:color w:val="2C2C2A"/>
          <w:sz w:val="22"/>
          <w:szCs w:val="22"/>
        </w:rPr>
        <w:t xml:space="preserve">Auto-pay via M-Pesa, Stripe, Airtel Money, and Wave wallet</w:t>
      </w:r>
    </w:p>
    <w:p/>
    <w:p>
      <w:pPr>
        <w:pStyle w:val="Heading2"/>
        <w:spacing w:after="120" w:before="280"/>
      </w:pPr>
      <w:r>
        <w:rPr>
          <w:rFonts w:ascii="Arial" w:cs="Arial" w:eastAsia="Arial" w:hAnsi="Arial"/>
          <w:b/>
          <w:bCs/>
          <w:color w:val="444441"/>
          <w:sz w:val="28"/>
          <w:szCs w:val="28"/>
        </w:rPr>
        <w:t xml:space="preserve">1.2 Business model</w:t>
      </w:r>
    </w:p>
    <w:p>
      <w:pPr>
        <w:spacing w:after="40" w:before="40"/>
      </w:pPr>
      <w:r>
        <w:rPr>
          <w:rFonts w:ascii="Arial" w:cs="Arial" w:eastAsia="Arial" w:hAnsi="Arial"/>
          <w:b/>
          <w:bCs/>
          <w:color w:val="444441"/>
          <w:sz w:val="22"/>
          <w:szCs w:val="22"/>
        </w:rPr>
        <w:t xml:space="preserve">Weekly contribution: </w:t>
      </w:r>
      <w:r>
        <w:rPr>
          <w:rFonts w:ascii="Arial" w:cs="Arial" w:eastAsia="Arial" w:hAnsi="Arial"/>
          <w:color w:val="2C2C2A"/>
          <w:sz w:val="22"/>
          <w:szCs w:val="22"/>
        </w:rPr>
        <w:t xml:space="preserve">$50 per member, every week</w:t>
      </w:r>
    </w:p>
    <w:p>
      <w:pPr>
        <w:spacing w:after="40" w:before="40"/>
      </w:pPr>
      <w:r>
        <w:rPr>
          <w:rFonts w:ascii="Arial" w:cs="Arial" w:eastAsia="Arial" w:hAnsi="Arial"/>
          <w:b/>
          <w:bCs/>
          <w:color w:val="444441"/>
          <w:sz w:val="22"/>
          <w:szCs w:val="22"/>
        </w:rPr>
        <w:t xml:space="preserve">Loan interest: </w:t>
      </w:r>
      <w:r>
        <w:rPr>
          <w:rFonts w:ascii="Arial" w:cs="Arial" w:eastAsia="Arial" w:hAnsi="Arial"/>
          <w:color w:val="2C2C2A"/>
          <w:sz w:val="22"/>
          <w:szCs w:val="22"/>
        </w:rPr>
        <w:t xml:space="preserve">Configurable by admin (default 6% per month)</w:t>
      </w:r>
    </w:p>
    <w:p>
      <w:pPr>
        <w:spacing w:after="40" w:before="40"/>
      </w:pPr>
      <w:r>
        <w:rPr>
          <w:rFonts w:ascii="Arial" w:cs="Arial" w:eastAsia="Arial" w:hAnsi="Arial"/>
          <w:b/>
          <w:bCs/>
          <w:color w:val="444441"/>
          <w:sz w:val="22"/>
          <w:szCs w:val="22"/>
        </w:rPr>
        <w:t xml:space="preserve">Loan term: </w:t>
      </w:r>
      <w:r>
        <w:rPr>
          <w:rFonts w:ascii="Arial" w:cs="Arial" w:eastAsia="Arial" w:hAnsi="Arial"/>
          <w:color w:val="2C2C2A"/>
          <w:sz w:val="22"/>
          <w:szCs w:val="22"/>
        </w:rPr>
        <w:t xml:space="preserve">30 days, with partial repayment allowed</w:t>
      </w:r>
    </w:p>
    <w:p>
      <w:pPr>
        <w:spacing w:after="40" w:before="40"/>
      </w:pPr>
      <w:r>
        <w:rPr>
          <w:rFonts w:ascii="Arial" w:cs="Arial" w:eastAsia="Arial" w:hAnsi="Arial"/>
          <w:b/>
          <w:bCs/>
          <w:color w:val="444441"/>
          <w:sz w:val="22"/>
          <w:szCs w:val="22"/>
        </w:rPr>
        <w:t xml:space="preserve">Group fund: </w:t>
      </w:r>
      <w:r>
        <w:rPr>
          <w:rFonts w:ascii="Arial" w:cs="Arial" w:eastAsia="Arial" w:hAnsi="Arial"/>
          <w:color w:val="2C2C2A"/>
          <w:sz w:val="22"/>
          <w:szCs w:val="22"/>
        </w:rPr>
        <w:t xml:space="preserve">Collective pool from all member contributions, managed by admin</w:t>
      </w:r>
    </w:p>
    <w:p>
      <w:pPr>
        <w:spacing w:after="40" w:before="40"/>
      </w:pPr>
      <w:r>
        <w:rPr>
          <w:rFonts w:ascii="Arial" w:cs="Arial" w:eastAsia="Arial" w:hAnsi="Arial"/>
          <w:b/>
          <w:bCs/>
          <w:color w:val="444441"/>
          <w:sz w:val="22"/>
          <w:szCs w:val="22"/>
        </w:rPr>
        <w:t xml:space="preserve">Platform revenue: </w:t>
      </w:r>
      <w:r>
        <w:rPr>
          <w:rFonts w:ascii="Arial" w:cs="Arial" w:eastAsia="Arial" w:hAnsi="Arial"/>
          <w:color w:val="2C2C2A"/>
          <w:sz w:val="22"/>
          <w:szCs w:val="22"/>
        </w:rPr>
        <w:t xml:space="preserve">Future: SaaS subscription for group admins</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2. Business rules &amp; core logic</w:t>
      </w:r>
    </w:p>
    <w:p>
      <w:pPr>
        <w:pStyle w:val="ListParagraph"/>
        <w:numPr>
          <w:ilvl w:val="0"/>
          <w:numId w:val="3"/>
        </w:numPr>
        <w:spacing w:after="40" w:before="40"/>
      </w:pPr>
      <w:r>
        <w:rPr>
          <w:rFonts w:ascii="Arial" w:cs="Arial" w:eastAsia="Arial" w:hAnsi="Arial"/>
          <w:color w:val="2C2C2A"/>
          <w:sz w:val="22"/>
          <w:szCs w:val="22"/>
        </w:rPr>
        <w:t xml:space="preserve">1. Each member must contribute exactly $50 every week.</w:t>
      </w:r>
    </w:p>
    <w:p>
      <w:pPr>
        <w:pStyle w:val="ListParagraph"/>
        <w:numPr>
          <w:ilvl w:val="0"/>
          <w:numId w:val="3"/>
        </w:numPr>
        <w:spacing w:after="40" w:before="40"/>
      </w:pPr>
      <w:r>
        <w:rPr>
          <w:rFonts w:ascii="Arial" w:cs="Arial" w:eastAsia="Arial" w:hAnsi="Arial"/>
          <w:color w:val="2C2C2A"/>
          <w:sz w:val="22"/>
          <w:szCs w:val="22"/>
        </w:rPr>
        <w:t xml:space="preserve">2. A member can clock in only once per week. The system enforces this with a unique constraint on (user_id, week_start_date).</w:t>
      </w:r>
    </w:p>
    <w:p>
      <w:pPr>
        <w:pStyle w:val="ListParagraph"/>
        <w:numPr>
          <w:ilvl w:val="0"/>
          <w:numId w:val="3"/>
        </w:numPr>
        <w:spacing w:after="40" w:before="40"/>
      </w:pPr>
      <w:r>
        <w:rPr>
          <w:rFonts w:ascii="Arial" w:cs="Arial" w:eastAsia="Arial" w:hAnsi="Arial"/>
          <w:color w:val="2C2C2A"/>
          <w:sz w:val="22"/>
          <w:szCs w:val="22"/>
        </w:rPr>
        <w:t xml:space="preserve">3. Clock-in records the intent to pay but does NOT confirm payment. Admin must verify actual receipt of funds.</w:t>
      </w:r>
    </w:p>
    <w:p>
      <w:pPr>
        <w:pStyle w:val="ListParagraph"/>
        <w:numPr>
          <w:ilvl w:val="0"/>
          <w:numId w:val="3"/>
        </w:numPr>
        <w:spacing w:after="40" w:before="40"/>
      </w:pPr>
      <w:r>
        <w:rPr>
          <w:rFonts w:ascii="Arial" w:cs="Arial" w:eastAsia="Arial" w:hAnsi="Arial"/>
          <w:color w:val="2C2C2A"/>
          <w:sz w:val="22"/>
          <w:szCs w:val="22"/>
        </w:rPr>
        <w:t xml:space="preserve">4. The contribution week runs Monday 00:00 UTC through Sunday 23:59 UTC.</w:t>
      </w:r>
    </w:p>
    <w:p>
      <w:pPr>
        <w:pStyle w:val="ListParagraph"/>
        <w:numPr>
          <w:ilvl w:val="0"/>
          <w:numId w:val="3"/>
        </w:numPr>
        <w:spacing w:after="40" w:before="40"/>
      </w:pPr>
      <w:r>
        <w:rPr>
          <w:rFonts w:ascii="Arial" w:cs="Arial" w:eastAsia="Arial" w:hAnsi="Arial"/>
          <w:color w:val="2C2C2A"/>
          <w:sz w:val="22"/>
          <w:szCs w:val="22"/>
        </w:rPr>
        <w:t xml:space="preserve">5. Members who miss a week are marked with status = missed after admin review.</w:t>
      </w:r>
    </w:p>
    <w:p>
      <w:pPr>
        <w:pStyle w:val="ListParagraph"/>
        <w:numPr>
          <w:ilvl w:val="0"/>
          <w:numId w:val="3"/>
        </w:numPr>
        <w:spacing w:after="40" w:before="40"/>
      </w:pPr>
      <w:r>
        <w:rPr>
          <w:rFonts w:ascii="Arial" w:cs="Arial" w:eastAsia="Arial" w:hAnsi="Arial"/>
          <w:color w:val="2C2C2A"/>
          <w:sz w:val="22"/>
          <w:szCs w:val="22"/>
        </w:rPr>
        <w:t xml:space="preserve">6. Members can request a loan from the group fund. Eligibility requires: active status, no overdue loans, and at least 4 consecutive verified contributions.</w:t>
      </w:r>
    </w:p>
    <w:p>
      <w:pPr>
        <w:pStyle w:val="ListParagraph"/>
        <w:numPr>
          <w:ilvl w:val="0"/>
          <w:numId w:val="3"/>
        </w:numPr>
        <w:spacing w:after="40" w:before="40"/>
      </w:pPr>
      <w:r>
        <w:rPr>
          <w:rFonts w:ascii="Arial" w:cs="Arial" w:eastAsia="Arial" w:hAnsi="Arial"/>
          <w:color w:val="2C2C2A"/>
          <w:sz w:val="22"/>
          <w:szCs w:val="22"/>
        </w:rPr>
        <w:t xml:space="preserve">7. Loan interest is calculated as: total_due = principal x (1 + monthly_rate). The rate is stored on the loan record at creation time so future admin rate changes do not retroactively affect existing loans.</w:t>
      </w:r>
    </w:p>
    <w:p>
      <w:pPr>
        <w:pStyle w:val="ListParagraph"/>
        <w:numPr>
          <w:ilvl w:val="0"/>
          <w:numId w:val="3"/>
        </w:numPr>
        <w:spacing w:after="40" w:before="40"/>
      </w:pPr>
      <w:r>
        <w:rPr>
          <w:rFonts w:ascii="Arial" w:cs="Arial" w:eastAsia="Arial" w:hAnsi="Arial"/>
          <w:color w:val="2C2C2A"/>
          <w:sz w:val="22"/>
          <w:szCs w:val="22"/>
        </w:rPr>
        <w:t xml:space="preserve">8. All financial amounts must use NUMERIC(12,2) in the database, never FLOAT.</w:t>
      </w:r>
    </w:p>
    <w:p>
      <w:pPr>
        <w:pStyle w:val="ListParagraph"/>
        <w:numPr>
          <w:ilvl w:val="0"/>
          <w:numId w:val="3"/>
        </w:numPr>
        <w:spacing w:after="40" w:before="40"/>
      </w:pPr>
      <w:r>
        <w:rPr>
          <w:rFonts w:ascii="Arial" w:cs="Arial" w:eastAsia="Arial" w:hAnsi="Arial"/>
          <w:color w:val="2C2C2A"/>
          <w:sz w:val="22"/>
          <w:szCs w:val="22"/>
        </w:rPr>
        <w:t xml:space="preserve">9. Every financial write must occur inside a database transaction with rollback on failure.</w:t>
      </w:r>
    </w:p>
    <w:p>
      <w:pPr>
        <w:pStyle w:val="ListParagraph"/>
        <w:numPr>
          <w:ilvl w:val="0"/>
          <w:numId w:val="3"/>
        </w:numPr>
        <w:spacing w:after="40" w:before="40"/>
      </w:pPr>
      <w:r>
        <w:rPr>
          <w:rFonts w:ascii="Arial" w:cs="Arial" w:eastAsia="Arial" w:hAnsi="Arial"/>
          <w:color w:val="2C2C2A"/>
          <w:sz w:val="22"/>
          <w:szCs w:val="22"/>
        </w:rPr>
        <w:t xml:space="preserve">10. Loans are due 30 days after disbursement. A nightly cron job marks overdue loans and triggers escalation alerts.</w:t>
      </w:r>
    </w:p>
    <w:p>
      <w:pPr>
        <w:pStyle w:val="ListParagraph"/>
        <w:numPr>
          <w:ilvl w:val="0"/>
          <w:numId w:val="3"/>
        </w:numPr>
        <w:spacing w:after="40" w:before="40"/>
      </w:pPr>
      <w:r>
        <w:rPr>
          <w:rFonts w:ascii="Arial" w:cs="Arial" w:eastAsia="Arial" w:hAnsi="Arial"/>
          <w:color w:val="2C2C2A"/>
          <w:sz w:val="22"/>
          <w:szCs w:val="22"/>
        </w:rPr>
        <w:t xml:space="preserve">11. Partial loan repayments are accepted. The remaining_balance column is updated on every payment.</w:t>
      </w:r>
    </w:p>
    <w:p>
      <w:pPr>
        <w:pStyle w:val="ListParagraph"/>
        <w:numPr>
          <w:ilvl w:val="0"/>
          <w:numId w:val="3"/>
        </w:numPr>
        <w:spacing w:after="40" w:before="40"/>
      </w:pPr>
      <w:r>
        <w:rPr>
          <w:rFonts w:ascii="Arial" w:cs="Arial" w:eastAsia="Arial" w:hAnsi="Arial"/>
          <w:color w:val="2C2C2A"/>
          <w:sz w:val="22"/>
          <w:szCs w:val="22"/>
        </w:rPr>
        <w:t xml:space="preserve">12. Admin actions are logged to the audit_logs table before execution.</w:t>
      </w:r>
    </w:p>
    <w:p>
      <w:pPr>
        <w:pStyle w:val="ListParagraph"/>
        <w:numPr>
          <w:ilvl w:val="0"/>
          <w:numId w:val="3"/>
        </w:numPr>
        <w:spacing w:after="40" w:before="40"/>
      </w:pPr>
      <w:r>
        <w:rPr>
          <w:rFonts w:ascii="Arial" w:cs="Arial" w:eastAsia="Arial" w:hAnsi="Arial"/>
          <w:color w:val="2C2C2A"/>
          <w:sz w:val="22"/>
          <w:szCs w:val="22"/>
        </w:rPr>
        <w:t xml:space="preserve">13. All API responses for financial data require a valid JWT and role check on every request, not just at login.</w:t>
      </w:r>
    </w:p>
    <w:p>
      <w:pPr>
        <w:pStyle w:val="ListParagraph"/>
        <w:numPr>
          <w:ilvl w:val="0"/>
          <w:numId w:val="3"/>
        </w:numPr>
        <w:spacing w:after="40" w:before="40"/>
      </w:pPr>
      <w:r>
        <w:rPr>
          <w:rFonts w:ascii="Arial" w:cs="Arial" w:eastAsia="Arial" w:hAnsi="Arial"/>
          <w:color w:val="2C2C2A"/>
          <w:sz w:val="22"/>
          <w:szCs w:val="22"/>
        </w:rPr>
        <w:t xml:space="preserve">14. The AI assistant can only access the requesting user's own data. Cross-user data exposure is prohibited.</w:t>
      </w:r>
    </w:p>
    <w:p>
      <w:pPr>
        <w:pStyle w:val="ListParagraph"/>
        <w:numPr>
          <w:ilvl w:val="0"/>
          <w:numId w:val="3"/>
        </w:numPr>
        <w:spacing w:after="40" w:before="40"/>
      </w:pPr>
      <w:r>
        <w:rPr>
          <w:rFonts w:ascii="Arial" w:cs="Arial" w:eastAsia="Arial" w:hAnsi="Arial"/>
          <w:color w:val="2C2C2A"/>
          <w:sz w:val="22"/>
          <w:szCs w:val="22"/>
        </w:rPr>
        <w:t xml:space="preserve">15. WhatsApp messages sent by the system must use pre-approved Meta Business templates for outbound notifications.</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3. User roles &amp; permissions</w:t>
      </w:r>
    </w:p>
    <w:p>
      <w:pPr>
        <w:pStyle w:val="Heading2"/>
        <w:spacing w:after="120" w:before="280"/>
      </w:pPr>
      <w:r>
        <w:rPr>
          <w:rFonts w:ascii="Arial" w:cs="Arial" w:eastAsia="Arial" w:hAnsi="Arial"/>
          <w:b/>
          <w:bCs/>
          <w:color w:val="444441"/>
          <w:sz w:val="28"/>
          <w:szCs w:val="28"/>
        </w:rPr>
        <w:t xml:space="preserve">3.1 Member (regular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100"/>
              <w:left w:type="dxa" w:w="160"/>
              <w:bottom w:type="dxa" w:w="100"/>
              <w:right w:type="dxa" w:w="80"/>
            </w:tcMar>
          </w:tcPr>
          <w:p>
            <w:pPr>
              <w:spacing w:after="30" w:before="30"/>
            </w:pPr>
            <w:r>
              <w:rPr>
                <w:rFonts w:ascii="Arial" w:cs="Arial" w:eastAsia="Arial" w:hAnsi="Arial"/>
                <w:color w:val="2C2C2A"/>
                <w:sz w:val="20"/>
                <w:szCs w:val="20"/>
              </w:rPr>
              <w:t xml:space="preserve">  Create account &amp; log in securely</w:t>
            </w:r>
          </w:p>
          <w:p>
            <w:pPr>
              <w:spacing w:after="30" w:before="30"/>
            </w:pPr>
            <w:r>
              <w:rPr>
                <w:rFonts w:ascii="Arial" w:cs="Arial" w:eastAsia="Arial" w:hAnsi="Arial"/>
                <w:color w:val="2C2C2A"/>
                <w:sz w:val="20"/>
                <w:szCs w:val="20"/>
              </w:rPr>
              <w:t xml:space="preserve">  Upload profile picture</w:t>
            </w:r>
          </w:p>
          <w:p>
            <w:pPr>
              <w:spacing w:after="30" w:before="30"/>
            </w:pPr>
            <w:r>
              <w:rPr>
                <w:rFonts w:ascii="Arial" w:cs="Arial" w:eastAsia="Arial" w:hAnsi="Arial"/>
                <w:color w:val="2C2C2A"/>
                <w:sz w:val="20"/>
                <w:szCs w:val="20"/>
              </w:rPr>
              <w:t xml:space="preserve">  View personal dashboard</w:t>
            </w:r>
          </w:p>
          <w:p>
            <w:pPr>
              <w:spacing w:after="30" w:before="30"/>
            </w:pPr>
            <w:r>
              <w:rPr>
                <w:rFonts w:ascii="Arial" w:cs="Arial" w:eastAsia="Arial" w:hAnsi="Arial"/>
                <w:color w:val="2C2C2A"/>
                <w:sz w:val="20"/>
                <w:szCs w:val="20"/>
              </w:rPr>
              <w:t xml:space="preserve">  Clock in once per week</w:t>
            </w:r>
          </w:p>
          <w:p>
            <w:pPr>
              <w:spacing w:after="30" w:before="30"/>
            </w:pPr>
            <w:r>
              <w:rPr>
                <w:rFonts w:ascii="Arial" w:cs="Arial" w:eastAsia="Arial" w:hAnsi="Arial"/>
                <w:color w:val="2C2C2A"/>
                <w:sz w:val="20"/>
                <w:szCs w:val="20"/>
              </w:rPr>
              <w:t xml:space="preserve">  View weekly contribution status</w:t>
            </w:r>
          </w:p>
          <w:p>
            <w:pPr>
              <w:spacing w:after="30" w:before="30"/>
            </w:pPr>
            <w:r>
              <w:rPr>
                <w:rFonts w:ascii="Arial" w:cs="Arial" w:eastAsia="Arial" w:hAnsi="Arial"/>
                <w:color w:val="2C2C2A"/>
                <w:sz w:val="20"/>
                <w:szCs w:val="20"/>
              </w:rPr>
              <w:t xml:space="preserve">  View investment growth chart</w:t>
            </w:r>
          </w:p>
          <w:p>
            <w:pPr>
              <w:spacing w:after="30" w:before="30"/>
            </w:pPr>
            <w:r>
              <w:rPr>
                <w:rFonts w:ascii="Arial" w:cs="Arial" w:eastAsia="Arial" w:hAnsi="Arial"/>
                <w:color w:val="2C2C2A"/>
                <w:sz w:val="20"/>
                <w:szCs w:val="20"/>
              </w:rPr>
              <w:t xml:space="preserve">  View transaction ledger</w:t>
            </w:r>
          </w:p>
          <w:p>
            <w:pPr>
              <w:spacing w:after="30" w:before="30"/>
            </w:pPr>
            <w:r>
              <w:rPr>
                <w:rFonts w:ascii="Arial" w:cs="Arial" w:eastAsia="Arial" w:hAnsi="Arial"/>
                <w:color w:val="2C2C2A"/>
                <w:sz w:val="20"/>
                <w:szCs w:val="20"/>
              </w:rPr>
              <w:t xml:space="preserve">  Download monthly PDF statement</w:t>
            </w:r>
          </w:p>
          <w:p>
            <w:pPr>
              <w:spacing w:after="30" w:before="30"/>
            </w:pPr>
            <w:r>
              <w:rPr>
                <w:rFonts w:ascii="Arial" w:cs="Arial" w:eastAsia="Arial" w:hAnsi="Arial"/>
                <w:color w:val="2C2C2A"/>
                <w:sz w:val="20"/>
                <w:szCs w:val="20"/>
              </w:rPr>
              <w:t xml:space="preserve">  Request a loan</w:t>
            </w:r>
          </w:p>
        </w:tc>
        <w:tc>
          <w:tcPr>
            <w:tcW w:type="dxa" w:w="4680"/>
            <w:tcBorders>
              <w:top w:val="none" w:color="FFFFFF" w:sz="0"/>
              <w:left w:val="none" w:color="FFFFFF" w:sz="0"/>
              <w:bottom w:val="none" w:color="FFFFFF" w:sz="0"/>
              <w:right w:val="none" w:color="FFFFFF" w:sz="0"/>
            </w:tcBorders>
            <w:shd w:fill="E1F5EE" w:val="clear"/>
            <w:tcMar>
              <w:top w:type="dxa" w:w="100"/>
              <w:left w:type="dxa" w:w="80"/>
              <w:bottom w:type="dxa" w:w="100"/>
              <w:right w:type="dxa" w:w="160"/>
            </w:tcMar>
          </w:tcPr>
          <w:p>
            <w:pPr>
              <w:spacing w:after="30" w:before="30"/>
            </w:pPr>
            <w:r>
              <w:rPr>
                <w:rFonts w:ascii="Arial" w:cs="Arial" w:eastAsia="Arial" w:hAnsi="Arial"/>
                <w:color w:val="2C2C2A"/>
                <w:sz w:val="20"/>
                <w:szCs w:val="20"/>
              </w:rPr>
              <w:t xml:space="preserve">  View loan balance &amp; due date</w:t>
            </w:r>
          </w:p>
          <w:p>
            <w:pPr>
              <w:spacing w:after="30" w:before="30"/>
            </w:pPr>
            <w:r>
              <w:rPr>
                <w:rFonts w:ascii="Arial" w:cs="Arial" w:eastAsia="Arial" w:hAnsi="Arial"/>
                <w:color w:val="2C2C2A"/>
                <w:sz w:val="20"/>
                <w:szCs w:val="20"/>
              </w:rPr>
              <w:t xml:space="preserve">  Make loan repayments</w:t>
            </w:r>
          </w:p>
          <w:p>
            <w:pPr>
              <w:spacing w:after="30" w:before="30"/>
            </w:pPr>
            <w:r>
              <w:rPr>
                <w:rFonts w:ascii="Arial" w:cs="Arial" w:eastAsia="Arial" w:hAnsi="Arial"/>
                <w:color w:val="2C2C2A"/>
                <w:sz w:val="20"/>
                <w:szCs w:val="20"/>
              </w:rPr>
              <w:t xml:space="preserve">  Chat with admin and group members</w:t>
            </w:r>
          </w:p>
          <w:p>
            <w:pPr>
              <w:spacing w:after="30" w:before="30"/>
            </w:pPr>
            <w:r>
              <w:rPr>
                <w:rFonts w:ascii="Arial" w:cs="Arial" w:eastAsia="Arial" w:hAnsi="Arial"/>
                <w:color w:val="2C2C2A"/>
                <w:sz w:val="20"/>
                <w:szCs w:val="20"/>
              </w:rPr>
              <w:t xml:space="preserve">  Send/receive voice messages, photos, docs</w:t>
            </w:r>
          </w:p>
          <w:p>
            <w:pPr>
              <w:spacing w:after="30" w:before="30"/>
            </w:pPr>
            <w:r>
              <w:rPr>
                <w:rFonts w:ascii="Arial" w:cs="Arial" w:eastAsia="Arial" w:hAnsi="Arial"/>
                <w:color w:val="2C2C2A"/>
                <w:sz w:val="20"/>
                <w:szCs w:val="20"/>
              </w:rPr>
              <w:t xml:space="preserve">  Connect bank/M-Pesa for auto-pay</w:t>
            </w:r>
          </w:p>
          <w:p>
            <w:pPr>
              <w:spacing w:after="30" w:before="30"/>
            </w:pPr>
            <w:r>
              <w:rPr>
                <w:rFonts w:ascii="Arial" w:cs="Arial" w:eastAsia="Arial" w:hAnsi="Arial"/>
                <w:color w:val="2C2C2A"/>
                <w:sz w:val="20"/>
                <w:szCs w:val="20"/>
              </w:rPr>
              <w:t xml:space="preserve">  Set notification preferences</w:t>
            </w:r>
          </w:p>
          <w:p>
            <w:pPr>
              <w:spacing w:after="30" w:before="30"/>
            </w:pPr>
            <w:r>
              <w:rPr>
                <w:rFonts w:ascii="Arial" w:cs="Arial" w:eastAsia="Arial" w:hAnsi="Arial"/>
                <w:color w:val="2C2C2A"/>
                <w:sz w:val="20"/>
                <w:szCs w:val="20"/>
              </w:rPr>
              <w:t xml:space="preserve">  Chat with AI assistant</w:t>
            </w:r>
          </w:p>
          <w:p>
            <w:pPr>
              <w:spacing w:after="30" w:before="30"/>
            </w:pPr>
            <w:r>
              <w:rPr>
                <w:rFonts w:ascii="Arial" w:cs="Arial" w:eastAsia="Arial" w:hAnsi="Arial"/>
                <w:color w:val="2C2C2A"/>
                <w:sz w:val="20"/>
                <w:szCs w:val="20"/>
              </w:rPr>
              <w:t xml:space="preserve">  Switch language (EN/SW/FR)</w:t>
            </w:r>
          </w:p>
        </w:tc>
      </w:tr>
    </w:tbl>
    <w:p/>
    <w:p>
      <w:pPr>
        <w:pStyle w:val="Heading2"/>
        <w:spacing w:after="120" w:before="280"/>
      </w:pPr>
      <w:r>
        <w:rPr>
          <w:rFonts w:ascii="Arial" w:cs="Arial" w:eastAsia="Arial" w:hAnsi="Arial"/>
          <w:b/>
          <w:bCs/>
          <w:color w:val="444441"/>
          <w:sz w:val="28"/>
          <w:szCs w:val="28"/>
        </w:rPr>
        <w:t xml:space="preserve">3.2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EEDA" w:val="clear"/>
            <w:tcMar>
              <w:top w:type="dxa" w:w="100"/>
              <w:left w:type="dxa" w:w="160"/>
              <w:bottom w:type="dxa" w:w="100"/>
              <w:right w:type="dxa" w:w="80"/>
            </w:tcMar>
          </w:tcPr>
          <w:p>
            <w:pPr>
              <w:spacing w:after="30" w:before="30"/>
            </w:pPr>
            <w:r>
              <w:rPr>
                <w:rFonts w:ascii="Arial" w:cs="Arial" w:eastAsia="Arial" w:hAnsi="Arial"/>
                <w:color w:val="2C2C2A"/>
                <w:sz w:val="20"/>
                <w:szCs w:val="20"/>
              </w:rPr>
              <w:t xml:space="preserve">  All member permissions</w:t>
            </w:r>
          </w:p>
          <w:p>
            <w:pPr>
              <w:spacing w:after="30" w:before="30"/>
            </w:pPr>
            <w:r>
              <w:rPr>
                <w:rFonts w:ascii="Arial" w:cs="Arial" w:eastAsia="Arial" w:hAnsi="Arial"/>
                <w:color w:val="2C2C2A"/>
                <w:sz w:val="20"/>
                <w:szCs w:val="20"/>
              </w:rPr>
              <w:t xml:space="preserve">  View all members with health scores</w:t>
            </w:r>
          </w:p>
          <w:p>
            <w:pPr>
              <w:spacing w:after="30" w:before="30"/>
            </w:pPr>
            <w:r>
              <w:rPr>
                <w:rFonts w:ascii="Arial" w:cs="Arial" w:eastAsia="Arial" w:hAnsi="Arial"/>
                <w:color w:val="2C2C2A"/>
                <w:sz w:val="20"/>
                <w:szCs w:val="20"/>
              </w:rPr>
              <w:t xml:space="preserve">  Add, edit, suspend, or remove members</w:t>
            </w:r>
          </w:p>
          <w:p>
            <w:pPr>
              <w:spacing w:after="30" w:before="30"/>
            </w:pPr>
            <w:r>
              <w:rPr>
                <w:rFonts w:ascii="Arial" w:cs="Arial" w:eastAsia="Arial" w:hAnsi="Arial"/>
                <w:color w:val="2C2C2A"/>
                <w:sz w:val="20"/>
                <w:szCs w:val="20"/>
              </w:rPr>
              <w:t xml:space="preserve">  Verify or reject contribution payments</w:t>
            </w:r>
          </w:p>
          <w:p>
            <w:pPr>
              <w:spacing w:after="30" w:before="30"/>
            </w:pPr>
            <w:r>
              <w:rPr>
                <w:rFonts w:ascii="Arial" w:cs="Arial" w:eastAsia="Arial" w:hAnsi="Arial"/>
                <w:color w:val="2C2C2A"/>
                <w:sz w:val="20"/>
                <w:szCs w:val="20"/>
              </w:rPr>
              <w:t xml:space="preserve">  Mark contributions as missed</w:t>
            </w:r>
          </w:p>
          <w:p>
            <w:pPr>
              <w:spacing w:after="30" w:before="30"/>
            </w:pPr>
            <w:r>
              <w:rPr>
                <w:rFonts w:ascii="Arial" w:cs="Arial" w:eastAsia="Arial" w:hAnsi="Arial"/>
                <w:color w:val="2C2C2A"/>
                <w:sz w:val="20"/>
                <w:szCs w:val="20"/>
              </w:rPr>
              <w:t xml:space="preserve">  Approve or reject loan requests</w:t>
            </w:r>
          </w:p>
          <w:p>
            <w:pPr>
              <w:spacing w:after="30" w:before="30"/>
            </w:pPr>
            <w:r>
              <w:rPr>
                <w:rFonts w:ascii="Arial" w:cs="Arial" w:eastAsia="Arial" w:hAnsi="Arial"/>
                <w:color w:val="2C2C2A"/>
                <w:sz w:val="20"/>
                <w:szCs w:val="20"/>
              </w:rPr>
              <w:t xml:space="preserve">  Set and adjust interest rates</w:t>
            </w:r>
          </w:p>
          <w:p>
            <w:pPr>
              <w:spacing w:after="30" w:before="30"/>
            </w:pPr>
            <w:r>
              <w:rPr>
                <w:rFonts w:ascii="Arial" w:cs="Arial" w:eastAsia="Arial" w:hAnsi="Arial"/>
                <w:color w:val="2C2C2A"/>
                <w:sz w:val="20"/>
                <w:szCs w:val="20"/>
              </w:rPr>
              <w:t xml:space="preserve">  Mark loans as paid or overdue</w:t>
            </w:r>
          </w:p>
        </w:tc>
        <w:tc>
          <w:tcPr>
            <w:tcW w:type="dxa" w:w="4680"/>
            <w:tcBorders>
              <w:top w:val="none" w:color="FFFFFF" w:sz="0"/>
              <w:left w:val="none" w:color="FFFFFF" w:sz="0"/>
              <w:bottom w:val="none" w:color="FFFFFF" w:sz="0"/>
              <w:right w:val="none" w:color="FFFFFF" w:sz="0"/>
            </w:tcBorders>
            <w:shd w:fill="FCEBEB" w:val="clear"/>
            <w:tcMar>
              <w:top w:type="dxa" w:w="100"/>
              <w:left w:type="dxa" w:w="80"/>
              <w:bottom w:type="dxa" w:w="100"/>
              <w:right w:type="dxa" w:w="160"/>
            </w:tcMar>
          </w:tcPr>
          <w:p>
            <w:pPr>
              <w:spacing w:after="30" w:before="30"/>
            </w:pPr>
            <w:r>
              <w:rPr>
                <w:rFonts w:ascii="Arial" w:cs="Arial" w:eastAsia="Arial" w:hAnsi="Arial"/>
                <w:color w:val="2C2C2A"/>
                <w:sz w:val="20"/>
                <w:szCs w:val="20"/>
              </w:rPr>
              <w:t xml:space="preserve">  Send broadcast messages to all members</w:t>
            </w:r>
          </w:p>
          <w:p>
            <w:pPr>
              <w:spacing w:after="30" w:before="30"/>
            </w:pPr>
            <w:r>
              <w:rPr>
                <w:rFonts w:ascii="Arial" w:cs="Arial" w:eastAsia="Arial" w:hAnsi="Arial"/>
                <w:color w:val="2C2C2A"/>
                <w:sz w:val="20"/>
                <w:szCs w:val="20"/>
              </w:rPr>
              <w:t xml:space="preserve">  View group fund total balance</w:t>
            </w:r>
          </w:p>
          <w:p>
            <w:pPr>
              <w:spacing w:after="30" w:before="30"/>
            </w:pPr>
            <w:r>
              <w:rPr>
                <w:rFonts w:ascii="Arial" w:cs="Arial" w:eastAsia="Arial" w:hAnsi="Arial"/>
                <w:color w:val="2C2C2A"/>
                <w:sz w:val="20"/>
                <w:szCs w:val="20"/>
              </w:rPr>
              <w:t xml:space="preserve">  View full audit log of all actions</w:t>
            </w:r>
          </w:p>
          <w:p>
            <w:pPr>
              <w:spacing w:after="30" w:before="30"/>
            </w:pPr>
            <w:r>
              <w:rPr>
                <w:rFonts w:ascii="Arial" w:cs="Arial" w:eastAsia="Arial" w:hAnsi="Arial"/>
                <w:color w:val="2C2C2A"/>
                <w:sz w:val="20"/>
                <w:szCs w:val="20"/>
              </w:rPr>
              <w:t xml:space="preserve">  Generate group-wide reports</w:t>
            </w:r>
          </w:p>
          <w:p>
            <w:pPr>
              <w:spacing w:after="30" w:before="30"/>
            </w:pPr>
            <w:r>
              <w:rPr>
                <w:rFonts w:ascii="Arial" w:cs="Arial" w:eastAsia="Arial" w:hAnsi="Arial"/>
                <w:color w:val="2C2C2A"/>
                <w:sz w:val="20"/>
                <w:szCs w:val="20"/>
              </w:rPr>
              <w:t xml:space="preserve">  Pin messages in group chat</w:t>
            </w:r>
          </w:p>
          <w:p>
            <w:pPr>
              <w:spacing w:after="30" w:before="30"/>
            </w:pPr>
            <w:r>
              <w:rPr>
                <w:rFonts w:ascii="Arial" w:cs="Arial" w:eastAsia="Arial" w:hAnsi="Arial"/>
                <w:color w:val="2C2C2A"/>
                <w:sz w:val="20"/>
                <w:szCs w:val="20"/>
              </w:rPr>
              <w:t xml:space="preserve">  View AI churn risk dashboard</w:t>
            </w:r>
          </w:p>
          <w:p>
            <w:pPr>
              <w:spacing w:after="30" w:before="30"/>
            </w:pPr>
            <w:r>
              <w:rPr>
                <w:rFonts w:ascii="Arial" w:cs="Arial" w:eastAsia="Arial" w:hAnsi="Arial"/>
                <w:color w:val="2C2C2A"/>
                <w:sz w:val="20"/>
                <w:szCs w:val="20"/>
              </w:rPr>
              <w:t xml:space="preserve">  Export data as CSV or PDF</w:t>
            </w:r>
          </w:p>
          <w:p>
            <w:pPr>
              <w:spacing w:after="30" w:before="30"/>
            </w:pPr>
            <w:r>
              <w:rPr>
                <w:rFonts w:ascii="Arial" w:cs="Arial" w:eastAsia="Arial" w:hAnsi="Arial"/>
                <w:color w:val="2C2C2A"/>
                <w:sz w:val="20"/>
                <w:szCs w:val="20"/>
              </w:rPr>
              <w:t xml:space="preserve">  Manage WhatsApp notification templates</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4. Recommended technology stack</w:t>
      </w:r>
    </w:p>
    <w:p>
      <w:pPr>
        <w:spacing w:after="100" w:before="60"/>
      </w:pPr>
      <w:r>
        <w:rPr>
          <w:rFonts w:ascii="Arial" w:cs="Arial" w:eastAsia="Arial" w:hAnsi="Arial"/>
          <w:color w:val="2C2C2A"/>
          <w:sz w:val="22"/>
          <w:szCs w:val="22"/>
        </w:rPr>
        <w:t xml:space="preserve">The stack is chosen for performance, scalability, and the ability to serve millions of users with minimal operational complexity. All services are cloud-native on AWS.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ECFB2" w:sz="1"/>
              <w:left w:val="single" w:color="3ECFB2" w:sz="1"/>
              <w:bottom w:val="single" w:color="3ECFB2" w:sz="1"/>
              <w:right w:val="single" w:color="3ECFB2"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560"/>
            <w:tcBorders>
              <w:top w:val="single" w:color="3ECFB2" w:sz="1"/>
              <w:left w:val="single" w:color="3ECFB2" w:sz="1"/>
              <w:bottom w:val="single" w:color="3ECFB2" w:sz="1"/>
              <w:right w:val="single" w:color="3ECFB2"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Technology / Service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Mobile app</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React Native (Expo managed workflow) — single codebase for iOS and Android</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Admin dashboard</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Next.js 14 (App Router) with TypeScript — deployed on Vercel or AWS Amplify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Backend API</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NestJS on Node.js — REST API with optional GraphQL layer, deployed on AWS ECS Fargate</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Primary database</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PostgreSQL 15 on Amazon RDS Multi-AZ — all financial and user data</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Cache &amp; sessions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Redis 7 on Amazon ElastiCache — JWT session store, rate-limit counters, API cache</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File storage</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Amazon S3 + CloudFront CDN — profile pictures, voice messages, photo attachments, PDFs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Authentication</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AWS Cognito or Auth0 — OAuth 2.0, MFA, biometric token management</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Real-time chat</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Socket.io on Node.js — in-app messaging, typing indicators, read receipts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WhatsApp bridge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Twilio Conversations API — 2-way WhatsApp sync with in-app chat</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Push notifications</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Firebase Cloud Messaging (FCM) — iOS and Android push alerts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SMS / voice OTP</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Twilio Verify — SMS codes, voice call OTP, WhatsApp OTP</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Payments (cards)</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Stripe Connect — credit/debit card contributions and loan repayments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Payments (M-Pesa)</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Safaricom Daraja API (STK Push) — primary payment method for East African users</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AI assistant</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Anthropic Claude API or OpenAI GPT-4o — financial explanation chatbot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PDF generation</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Puppeteer (server-side) — monthly statements, receipts, reports</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Email</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Amazon SES — transactional emails, statement delivery, OTP codes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Monitoring</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Sentry (error tracking) + AWS CloudWatch (logs, metrics, alarms)</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Security scanning</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AWS WAF + GuardDuty — DDoS, injection, and anomaly protection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CI/CD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GitHub Actions — automated test, build, and deploy pipelines</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Secrets</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AWS Secrets Manager — all API keys, DB credentials, tokens</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5. System architecture</w:t>
      </w:r>
    </w:p>
    <w:p>
      <w:pPr>
        <w:pStyle w:val="Heading2"/>
        <w:spacing w:after="120" w:before="280"/>
      </w:pPr>
      <w:r>
        <w:rPr>
          <w:rFonts w:ascii="Arial" w:cs="Arial" w:eastAsia="Arial" w:hAnsi="Arial"/>
          <w:b/>
          <w:bCs/>
          <w:color w:val="444441"/>
          <w:sz w:val="28"/>
          <w:szCs w:val="28"/>
        </w:rPr>
        <w:t xml:space="preserve">5.1 High-level overview</w:t>
      </w:r>
    </w:p>
    <w:p>
      <w:pPr>
        <w:spacing w:after="100" w:before="60"/>
      </w:pPr>
      <w:r>
        <w:rPr>
          <w:rFonts w:ascii="Arial" w:cs="Arial" w:eastAsia="Arial" w:hAnsi="Arial"/>
          <w:color w:val="2C2C2A"/>
          <w:sz w:val="22"/>
          <w:szCs w:val="22"/>
        </w:rPr>
        <w:t xml:space="preserve">The architecture follows a microservices pattern behind an API Gateway. All client traffic passes through CloudFront (CDN + WAF) before reaching the API Gateway, which handles JWT verification, rate limiting, and request routing. Backend services run as Docker containers on AWS ECS Fargate inside a private VPC subnet.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LAYER 1 — CLIENTS: React Native Mobile App  |  Next.js Admin Dashboard  |  WhatsApp (via Twilio bridge)</w:t>
            </w:r>
          </w:p>
        </w:tc>
      </w:tr>
    </w:tbl>
    <w:p>
      <w:pPr>
        <w:spacing w:after="0" w:before="40"/>
        <w:jc w:val="center"/>
      </w:pPr>
      <w:r>
        <w:rPr>
          <w:rFonts w:ascii="Arial" w:cs="Arial" w:eastAsia="Arial" w:hAnsi="Arial"/>
          <w:color w:val="888780"/>
          <w:sz w:val="20"/>
          <w:szCs w:val="20"/>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LAYER 2 — CDN + SECURITY: AWS CloudFront  |  AWS WAF  |  DDoS protection  |  TLS termination</w:t>
            </w:r>
          </w:p>
        </w:tc>
      </w:tr>
    </w:tbl>
    <w:p>
      <w:pPr>
        <w:spacing w:after="0" w:before="40"/>
        <w:jc w:val="center"/>
      </w:pPr>
      <w:r>
        <w:rPr>
          <w:rFonts w:ascii="Arial" w:cs="Arial" w:eastAsia="Arial" w:hAnsi="Arial"/>
          <w:color w:val="888780"/>
          <w:sz w:val="20"/>
          <w:szCs w:val="20"/>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LAYER 3 — API GATEWAY: AWS API Gateway  |  JWT auth  |  Rate limiting  |  Request routing</w:t>
            </w:r>
          </w:p>
        </w:tc>
      </w:tr>
    </w:tbl>
    <w:p>
      <w:pPr>
        <w:spacing w:after="0" w:before="40"/>
        <w:jc w:val="center"/>
      </w:pPr>
      <w:r>
        <w:rPr>
          <w:rFonts w:ascii="Arial" w:cs="Arial" w:eastAsia="Arial" w:hAnsi="Arial"/>
          <w:color w:val="888780"/>
          <w:sz w:val="20"/>
          <w:szCs w:val="20"/>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33806"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LAYER 4 — MICROSERVICES (ECS Fargate): Auth | User | Contribution | Loan | Notification | AI | Reporting | Audit | Chat</w:t>
            </w:r>
          </w:p>
        </w:tc>
      </w:tr>
    </w:tbl>
    <w:p>
      <w:pPr>
        <w:spacing w:after="0" w:before="40"/>
        <w:jc w:val="center"/>
      </w:pPr>
      <w:r>
        <w:rPr>
          <w:rFonts w:ascii="Arial" w:cs="Arial" w:eastAsia="Arial" w:hAnsi="Arial"/>
          <w:color w:val="888780"/>
          <w:sz w:val="20"/>
          <w:szCs w:val="20"/>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LAYER 5 — DATA: PostgreSQL (RDS)  |  Redis (ElastiCache)  |  S3  |  SQS  |  Secrets Manager</w:t>
            </w:r>
          </w:p>
        </w:tc>
      </w:tr>
    </w:tbl>
    <w:p/>
    <w:p>
      <w:pPr>
        <w:pStyle w:val="Heading2"/>
        <w:spacing w:after="120" w:before="280"/>
      </w:pPr>
      <w:r>
        <w:rPr>
          <w:rFonts w:ascii="Arial" w:cs="Arial" w:eastAsia="Arial" w:hAnsi="Arial"/>
          <w:b/>
          <w:bCs/>
          <w:color w:val="444441"/>
          <w:sz w:val="28"/>
          <w:szCs w:val="28"/>
        </w:rPr>
        <w:t xml:space="preserve">5.2 Microservices</w:t>
      </w:r>
    </w:p>
    <w:p>
      <w:pPr>
        <w:spacing w:after="40" w:before="40"/>
      </w:pPr>
      <w:r>
        <w:rPr>
          <w:rFonts w:ascii="Arial" w:cs="Arial" w:eastAsia="Arial" w:hAnsi="Arial"/>
          <w:b/>
          <w:bCs/>
          <w:color w:val="444441"/>
          <w:sz w:val="22"/>
          <w:szCs w:val="22"/>
        </w:rPr>
        <w:t xml:space="preserve">Auth Service: </w:t>
      </w:r>
      <w:r>
        <w:rPr>
          <w:rFonts w:ascii="Arial" w:cs="Arial" w:eastAsia="Arial" w:hAnsi="Arial"/>
          <w:color w:val="2C2C2A"/>
          <w:sz w:val="22"/>
          <w:szCs w:val="22"/>
        </w:rPr>
        <w:t xml:space="preserve">Registration, login, JWT issue/refresh, biometric token binding, MFA, password reset</w:t>
      </w:r>
    </w:p>
    <w:p>
      <w:pPr>
        <w:spacing w:after="40" w:before="40"/>
      </w:pPr>
      <w:r>
        <w:rPr>
          <w:rFonts w:ascii="Arial" w:cs="Arial" w:eastAsia="Arial" w:hAnsi="Arial"/>
          <w:b/>
          <w:bCs/>
          <w:color w:val="444441"/>
          <w:sz w:val="22"/>
          <w:szCs w:val="22"/>
        </w:rPr>
        <w:t xml:space="preserve">User Service: </w:t>
      </w:r>
      <w:r>
        <w:rPr>
          <w:rFonts w:ascii="Arial" w:cs="Arial" w:eastAsia="Arial" w:hAnsi="Arial"/>
          <w:color w:val="2C2C2A"/>
          <w:sz w:val="22"/>
          <w:szCs w:val="22"/>
        </w:rPr>
        <w:t xml:space="preserve">Profile CRUD, role management, account status, language preference, health score storage</w:t>
      </w:r>
    </w:p>
    <w:p>
      <w:pPr>
        <w:spacing w:after="40" w:before="40"/>
      </w:pPr>
      <w:r>
        <w:rPr>
          <w:rFonts w:ascii="Arial" w:cs="Arial" w:eastAsia="Arial" w:hAnsi="Arial"/>
          <w:b/>
          <w:bCs/>
          <w:color w:val="444441"/>
          <w:sz w:val="22"/>
          <w:szCs w:val="22"/>
        </w:rPr>
        <w:t xml:space="preserve">Contribution Service: </w:t>
      </w:r>
      <w:r>
        <w:rPr>
          <w:rFonts w:ascii="Arial" w:cs="Arial" w:eastAsia="Arial" w:hAnsi="Arial"/>
          <w:color w:val="2C2C2A"/>
          <w:sz w:val="22"/>
          <w:szCs w:val="22"/>
        </w:rPr>
        <w:t xml:space="preserve">Clock-in enforcement, weekly contribution tracking, admin verification, streak calculation</w:t>
      </w:r>
    </w:p>
    <w:p>
      <w:pPr>
        <w:spacing w:after="40" w:before="40"/>
      </w:pPr>
      <w:r>
        <w:rPr>
          <w:rFonts w:ascii="Arial" w:cs="Arial" w:eastAsia="Arial" w:hAnsi="Arial"/>
          <w:b/>
          <w:bCs/>
          <w:color w:val="444441"/>
          <w:sz w:val="22"/>
          <w:szCs w:val="22"/>
        </w:rPr>
        <w:t xml:space="preserve">Loan Service: </w:t>
      </w:r>
      <w:r>
        <w:rPr>
          <w:rFonts w:ascii="Arial" w:cs="Arial" w:eastAsia="Arial" w:hAnsi="Arial"/>
          <w:color w:val="2C2C2A"/>
          <w:sz w:val="22"/>
          <w:szCs w:val="22"/>
        </w:rPr>
        <w:t xml:space="preserve">Loan request, eligibility check, interest calculation, admin approval, repayment tracking, overdue detection</w:t>
      </w:r>
    </w:p>
    <w:p>
      <w:pPr>
        <w:spacing w:after="40" w:before="40"/>
      </w:pPr>
      <w:r>
        <w:rPr>
          <w:rFonts w:ascii="Arial" w:cs="Arial" w:eastAsia="Arial" w:hAnsi="Arial"/>
          <w:b/>
          <w:bCs/>
          <w:color w:val="444441"/>
          <w:sz w:val="22"/>
          <w:szCs w:val="22"/>
        </w:rPr>
        <w:t xml:space="preserve">Payment Service: </w:t>
      </w:r>
      <w:r>
        <w:rPr>
          <w:rFonts w:ascii="Arial" w:cs="Arial" w:eastAsia="Arial" w:hAnsi="Arial"/>
          <w:color w:val="2C2C2A"/>
          <w:sz w:val="22"/>
          <w:szCs w:val="22"/>
        </w:rPr>
        <w:t xml:space="preserve">Stripe integration, M-Pesa STK push, auto-pay scheduling, payment retry, receipt generation</w:t>
      </w:r>
    </w:p>
    <w:p>
      <w:pPr>
        <w:spacing w:after="40" w:before="40"/>
      </w:pPr>
      <w:r>
        <w:rPr>
          <w:rFonts w:ascii="Arial" w:cs="Arial" w:eastAsia="Arial" w:hAnsi="Arial"/>
          <w:b/>
          <w:bCs/>
          <w:color w:val="444441"/>
          <w:sz w:val="22"/>
          <w:szCs w:val="22"/>
        </w:rPr>
        <w:t xml:space="preserve">Notification Service: </w:t>
      </w:r>
      <w:r>
        <w:rPr>
          <w:rFonts w:ascii="Arial" w:cs="Arial" w:eastAsia="Arial" w:hAnsi="Arial"/>
          <w:color w:val="2C2C2A"/>
          <w:sz w:val="22"/>
          <w:szCs w:val="22"/>
        </w:rPr>
        <w:t xml:space="preserve">FCM push, Twilio SMS, SES email, WhatsApp templates, smart timing optimizer, cron scheduler</w:t>
      </w:r>
    </w:p>
    <w:p>
      <w:pPr>
        <w:spacing w:after="40" w:before="40"/>
      </w:pPr>
      <w:r>
        <w:rPr>
          <w:rFonts w:ascii="Arial" w:cs="Arial" w:eastAsia="Arial" w:hAnsi="Arial"/>
          <w:b/>
          <w:bCs/>
          <w:color w:val="444441"/>
          <w:sz w:val="22"/>
          <w:szCs w:val="22"/>
        </w:rPr>
        <w:t xml:space="preserve">Chat Service: </w:t>
      </w:r>
      <w:r>
        <w:rPr>
          <w:rFonts w:ascii="Arial" w:cs="Arial" w:eastAsia="Arial" w:hAnsi="Arial"/>
          <w:color w:val="2C2C2A"/>
          <w:sz w:val="22"/>
          <w:szCs w:val="22"/>
        </w:rPr>
        <w:t xml:space="preserve">Socket.io real-time messaging, Twilio WhatsApp bridge, voice message relay, photo upload, read receipts</w:t>
      </w:r>
    </w:p>
    <w:p>
      <w:pPr>
        <w:spacing w:after="40" w:before="40"/>
      </w:pPr>
      <w:r>
        <w:rPr>
          <w:rFonts w:ascii="Arial" w:cs="Arial" w:eastAsia="Arial" w:hAnsi="Arial"/>
          <w:b/>
          <w:bCs/>
          <w:color w:val="444441"/>
          <w:sz w:val="22"/>
          <w:szCs w:val="22"/>
        </w:rPr>
        <w:t xml:space="preserve">AI Service: </w:t>
      </w:r>
      <w:r>
        <w:rPr>
          <w:rFonts w:ascii="Arial" w:cs="Arial" w:eastAsia="Arial" w:hAnsi="Arial"/>
          <w:color w:val="2C2C2A"/>
          <w:sz w:val="22"/>
          <w:szCs w:val="22"/>
        </w:rPr>
        <w:t xml:space="preserve">User context assembly, LLM API call, privacy guard, safety filter, response caching</w:t>
      </w:r>
    </w:p>
    <w:p>
      <w:pPr>
        <w:spacing w:after="40" w:before="40"/>
      </w:pPr>
      <w:r>
        <w:rPr>
          <w:rFonts w:ascii="Arial" w:cs="Arial" w:eastAsia="Arial" w:hAnsi="Arial"/>
          <w:b/>
          <w:bCs/>
          <w:color w:val="444441"/>
          <w:sz w:val="22"/>
          <w:szCs w:val="22"/>
        </w:rPr>
        <w:t xml:space="preserve">Reporting Service: </w:t>
      </w:r>
      <w:r>
        <w:rPr>
          <w:rFonts w:ascii="Arial" w:cs="Arial" w:eastAsia="Arial" w:hAnsi="Arial"/>
          <w:color w:val="2C2C2A"/>
          <w:sz w:val="22"/>
          <w:szCs w:val="22"/>
        </w:rPr>
        <w:t xml:space="preserve">PDF statement generation, CSV export, admin reports, group fund overview</w:t>
      </w:r>
    </w:p>
    <w:p>
      <w:pPr>
        <w:spacing w:after="40" w:before="40"/>
      </w:pPr>
      <w:r>
        <w:rPr>
          <w:rFonts w:ascii="Arial" w:cs="Arial" w:eastAsia="Arial" w:hAnsi="Arial"/>
          <w:b/>
          <w:bCs/>
          <w:color w:val="444441"/>
          <w:sz w:val="22"/>
          <w:szCs w:val="22"/>
        </w:rPr>
        <w:t xml:space="preserve">Audit Log Service: </w:t>
      </w:r>
      <w:r>
        <w:rPr>
          <w:rFonts w:ascii="Arial" w:cs="Arial" w:eastAsia="Arial" w:hAnsi="Arial"/>
          <w:color w:val="2C2C2A"/>
          <w:sz w:val="22"/>
          <w:szCs w:val="22"/>
        </w:rPr>
        <w:t xml:space="preserve">Write-ahead logging of all admin actions, tamper-evident hash chaining</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6. Database schema (ERD)</w:t>
      </w:r>
    </w:p>
    <w:p>
      <w:pPr>
        <w:spacing w:after="100" w:before="60"/>
      </w:pPr>
      <w:r>
        <w:rPr>
          <w:rFonts w:ascii="Arial" w:cs="Arial" w:eastAsia="Arial" w:hAnsi="Arial"/>
          <w:color w:val="2C2C2A"/>
          <w:sz w:val="22"/>
          <w:szCs w:val="22"/>
        </w:rPr>
        <w:t xml:space="preserve">All tables use UUID primary keys. All money columns use NUMERIC(12,2). All timestamps use TIMESTAMPTZ (UTC). Indexes are required on all foreign keys and all columns used in WHERE clauses of frequent queries.</w:t>
      </w:r>
    </w:p>
    <w:p/>
    <w:p>
      <w:pPr>
        <w:spacing w:after="60" w:before="120"/>
      </w:pPr>
      <w:r>
        <w:rPr>
          <w:rFonts w:ascii="Courier New" w:cs="Courier New" w:eastAsia="Courier New" w:hAnsi="Courier New"/>
          <w:b/>
          <w:bCs/>
          <w:color w:val="6C63FF"/>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Generated on insert — gen_random_uuid()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full_name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Legal full name</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email</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VARCHAR(320)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Unique, lowercase, indexed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phone_number</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VARCHAR(30)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E.164 format, unique, 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profile_image_url</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TEXT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S3 URL via CloudFront</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role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member | admin | superadmin</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status</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active | suspended | pending | removed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language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VARCHAR(5)</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 | sw | fr — default en</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country_code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VARCHAR(5)</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ISO 3166-1 alpha-2, e.g. US, KE</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health_score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SMALLINT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0-100, updated nightly by cron</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churn_risk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low | medium | high</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total_invested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Derived cache, updated on contribution verify</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total_borrowed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Derived cache, updated on loan approval</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whatsapp_number</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VARCHAR(30)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E.164, used for Twilio bridge</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Default NOW()</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updated_at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Updated by trigger</w:t>
            </w:r>
          </w:p>
        </w:tc>
      </w:tr>
    </w:tbl>
    <w:p/>
    <w:p>
      <w:pPr>
        <w:spacing w:after="60" w:before="120"/>
      </w:pPr>
      <w:r>
        <w:rPr>
          <w:rFonts w:ascii="Courier New" w:cs="Courier New" w:eastAsia="Courier New" w:hAnsi="Courier New"/>
          <w:b/>
          <w:bCs/>
          <w:color w:val="6C63FF"/>
          <w:sz w:val="22"/>
          <w:szCs w:val="22"/>
        </w:rPr>
        <w:t xml:space="preserve">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user_id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week_start_date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DATE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Always Monday, indexed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amount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Always 50.00 at MVP</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status</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pending | verified | missed | rejected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clock_in_time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When user tapped clock-in</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payment_method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VARCHAR(50)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mpesa | stripe | auto-pay | manual</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payment_reference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External payment ID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verified_by_admin_id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Admin who verified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verified_at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UNIQUE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(user_id, week_start_date)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Prevents duplicate clock-ins</w:t>
            </w:r>
          </w:p>
        </w:tc>
      </w:tr>
    </w:tbl>
    <w:p/>
    <w:p>
      <w:pPr>
        <w:spacing w:after="60" w:before="120"/>
      </w:pPr>
      <w:r>
        <w:rPr>
          <w:rFonts w:ascii="Courier New" w:cs="Courier New" w:eastAsia="Courier New" w:hAnsi="Courier New"/>
          <w:b/>
          <w:bCs/>
          <w:color w:val="6C63FF"/>
          <w:sz w:val="22"/>
          <w:szCs w:val="22"/>
        </w:rPr>
        <w:t xml:space="preserve">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user_id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amount_borrowed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Principal only</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interest_rate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NUMERIC(5,4)</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Snapshot at creation, e.g. 0.0600</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interest_amount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principal * rate</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total_due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principal + interest_amount</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amount_repaid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Running total, default 0</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remaining_balance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total_due - amount_repaid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due_date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DATE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created_at + 30 days</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status</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pending | approved | rejected | active | paid | overdue</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approved_by_admin_id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approved_at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disbursement_method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VARCHAR(50)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mpesa | bank | manual</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disbursement_reference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updated_at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bl>
    <w:p/>
    <w:p>
      <w:pPr>
        <w:spacing w:after="60" w:before="120"/>
      </w:pPr>
      <w:r>
        <w:rPr>
          <w:rFonts w:ascii="Courier New" w:cs="Courier New" w:eastAsia="Courier New" w:hAnsi="Courier New"/>
          <w:b/>
          <w:bCs/>
          <w:color w:val="6C63FF"/>
          <w:sz w:val="22"/>
          <w:szCs w:val="22"/>
        </w:rPr>
        <w:t xml:space="preserve">loan_payments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loan_id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loans.id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user_id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amount_paid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payment_method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VARCHAR(50)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payment_reference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External ID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remaining_balance_after</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NUMERIC(12,2)</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Snapshot</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paid_at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bl>
    <w:p/>
    <w:p>
      <w:pPr>
        <w:spacing w:after="60" w:before="120"/>
      </w:pPr>
      <w:r>
        <w:rPr>
          <w:rFonts w:ascii="Courier New" w:cs="Courier New" w:eastAsia="Courier New" w:hAnsi="Courier New"/>
          <w:b/>
          <w:bCs/>
          <w:color w:val="6C63FF"/>
          <w:sz w:val="22"/>
          <w:szCs w:val="22"/>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conversation_id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conversations.id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sender_id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message_type</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text | voice | photo | document | payment_card | system</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content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TEXT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Text content or null for media</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media_url</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TEXT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S3 URL for voice/photo/doc</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duration_seconds</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SMALLINT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For voice messages</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whatsapp_message_sid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Twilio SID for bridged messages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source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in_app | whatsapp</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status</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sent | delivered | read | failed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reply_to_message_id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FK -&gt; messages.id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Thread reply</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bl>
    <w:p/>
    <w:p>
      <w:pPr>
        <w:spacing w:after="60" w:before="120"/>
      </w:pPr>
      <w:r>
        <w:rPr>
          <w:rFonts w:ascii="Courier New" w:cs="Courier New" w:eastAsia="Courier New" w:hAnsi="Courier New"/>
          <w:b/>
          <w:bCs/>
          <w:color w:val="6C63FF"/>
          <w:sz w:val="22"/>
          <w:szCs w:val="22"/>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user_id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Indexed</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title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VARCHAR(200)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body</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TEXT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type</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contribution_reminder | loan_due | overdue | announcement | payment_confirmed | health_alert</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channel</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ENUM</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push | sms | email | whatsapp</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read_status</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BOOLEAN</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Default false</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scheduled_at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For future-scheduled alerts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sent_at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bl>
    <w:p/>
    <w:p>
      <w:pPr>
        <w:spacing w:after="60" w:before="120"/>
      </w:pPr>
      <w:r>
        <w:rPr>
          <w:rFonts w:ascii="Courier New" w:cs="Courier New" w:eastAsia="Courier New" w:hAnsi="Courier New"/>
          <w:b/>
          <w:bCs/>
          <w:color w:val="6C63FF"/>
          <w:sz w:val="22"/>
          <w:szCs w:val="22"/>
        </w:rPr>
        <w:t xml:space="preserve">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Nullable</w:t>
            </w:r>
          </w:p>
        </w:tc>
        <w:tc>
          <w:tcPr>
            <w:tcW w:type="dxa" w:w="2560"/>
            <w:tcBorders>
              <w:top w:val="single" w:color="6C63FF" w:sz="1"/>
              <w:left w:val="single" w:color="6C63FF" w:sz="1"/>
              <w:bottom w:val="single" w:color="6C63FF" w:sz="1"/>
              <w:right w:val="single" w:color="6C63FF" w:sz="1"/>
            </w:tcBorders>
            <w:shd w:fill="6C63FF"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 PK</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actor_id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Admin who performed action</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action</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VARCHAR(100)</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e.g. verify_contribution, approve_loan</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target_user_id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UUID FK -&gt; users.id</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Affected member</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target_resource_id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UUID</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e.g. loan ID, contribution ID</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details</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JSONB</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Before/after state snapshot</w:t>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previous_hash</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VARCHAR(64)</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SHA-256 of previous log entry</w:t>
            </w:r>
          </w:p>
        </w:tc>
      </w:tr>
      <w:tr>
        <w:tc>
          <w:tcPr>
            <w:tcW w:type="dxa" w:w="28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color w:val="0C447C"/>
                <w:sz w:val="17"/>
                <w:szCs w:val="17"/>
              </w:rPr>
              <w:t xml:space="preserve">ip_address</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INET</w:t>
            </w:r>
          </w:p>
        </w:tc>
        <w:tc>
          <w:tcPr>
            <w:tcW w:type="dxa" w:w="200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YES</w:t>
            </w:r>
          </w:p>
        </w:tc>
        <w:tc>
          <w:tcPr>
            <w:tcW w:type="dxa" w:w="2560"/>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color w:val="2C2C2A"/>
                <w:sz w:val="17"/>
                <w:szCs w:val="17"/>
              </w:rPr>
              <w:t xml:space="preserve"/>
            </w:r>
          </w:p>
        </w:tc>
      </w:tr>
      <w:tr>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0C447C"/>
                <w:sz w:val="17"/>
                <w:szCs w:val="17"/>
              </w:rPr>
              <w:t xml:space="preserve">created_at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TIMESTAMPTZ</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NO</w:t>
            </w:r>
          </w:p>
        </w:tc>
        <w:tc>
          <w:tcPr>
            <w:tcW w:type="dxa" w:w="25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color w:val="2C2C2A"/>
                <w:sz w:val="17"/>
                <w:szCs w:val="17"/>
              </w:rPr>
              <w:t xml:space="preserve"/>
            </w:r>
          </w:p>
        </w:tc>
      </w:tr>
    </w:tbl>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7. API specification</w:t>
      </w:r>
    </w:p>
    <w:p>
      <w:pPr>
        <w:spacing w:after="100" w:before="60"/>
      </w:pPr>
      <w:r>
        <w:rPr>
          <w:rFonts w:ascii="Arial" w:cs="Arial" w:eastAsia="Arial" w:hAnsi="Arial"/>
          <w:color w:val="2C2C2A"/>
          <w:sz w:val="22"/>
          <w:szCs w:val="22"/>
        </w:rPr>
        <w:t xml:space="preserve">All endpoints are REST, versioned under /api/v1/. All requests and responses use JSON. Authentication uses Bearer JWT tokens in the Authorization header. Role-based access is enforced at the controller level using NestJS guards.</w:t>
      </w:r>
    </w:p>
    <w:p/>
    <w:p>
      <w:pPr>
        <w:pStyle w:val="Heading2"/>
        <w:spacing w:after="120" w:before="280"/>
      </w:pPr>
      <w:r>
        <w:rPr>
          <w:rFonts w:ascii="Arial" w:cs="Arial" w:eastAsia="Arial" w:hAnsi="Arial"/>
          <w:b/>
          <w:bCs/>
          <w:color w:val="444441"/>
          <w:sz w:val="28"/>
          <w:szCs w:val="28"/>
        </w:rPr>
        <w:t xml:space="preserve">7.1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/auth/register</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Create new member account</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/auth/login</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Email/phone + password login</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/auth/login/biometric</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Biometric token exchange for JWT</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/auth/refresh</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Refresh access token using refresh token</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Refresh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/auth/logout</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Invalidate session in Redis</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/auth/forgot-password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Send OTP to email or phone</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/auth/reset-password</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Verify OTP and set new password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/auth/verify-otp</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Verify phone/email OTP code</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None</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/auth/mfa/setup</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Setup TOTP or SMS 2FA</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/auth/mfa/verify</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Verify MFA code</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bl>
    <w:p/>
    <w:p>
      <w:pPr>
        <w:pStyle w:val="Heading2"/>
        <w:spacing w:after="120" w:before="280"/>
      </w:pPr>
      <w:r>
        <w:rPr>
          <w:rFonts w:ascii="Arial" w:cs="Arial" w:eastAsia="Arial" w:hAnsi="Arial"/>
          <w:b/>
          <w:bCs/>
          <w:color w:val="444441"/>
          <w:sz w:val="28"/>
          <w:szCs w:val="28"/>
        </w:rPr>
        <w:t xml:space="preserve">7.2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authenticated user profile</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Update profile fields</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/users/me/avatar</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Upload profile picture to S3</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/users/me/language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Set preferred language (en/sw/fr)</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/users/me/dashboard</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Full dashboard data (contributions, loans, score)</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/users/me/health-score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 health score and signals</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List all members (paginated)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/users/:id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member by ID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/users/:id/status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Suspend or reactivate member</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DELETE</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/users/:id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Soft delete member</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bl>
    <w:p/>
    <w:p>
      <w:pPr>
        <w:pStyle w:val="Heading2"/>
        <w:spacing w:after="120" w:before="280"/>
      </w:pPr>
      <w:r>
        <w:rPr>
          <w:rFonts w:ascii="Arial" w:cs="Arial" w:eastAsia="Arial" w:hAnsi="Arial"/>
          <w:b/>
          <w:bCs/>
          <w:color w:val="444441"/>
          <w:sz w:val="28"/>
          <w:szCs w:val="28"/>
        </w:rPr>
        <w:t xml:space="preserve">7.3 Contribution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/contributions/clock-in</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Record clock-in for current week (idempotent)</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/contributions/me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personal contribution history (paginated)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/contributions/me/summary</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Current week status, streak, total invested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List all contributions for all members</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/contributions/:id/verify</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Mark contribution as verified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/contributions/:id/reject</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Mark contribution as missed/rejected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/contributions/report</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Weekly payment report for admin</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bl>
    <w:p/>
    <w:p>
      <w:pPr>
        <w:pStyle w:val="Heading2"/>
        <w:spacing w:after="120" w:before="280"/>
      </w:pPr>
      <w:r>
        <w:rPr>
          <w:rFonts w:ascii="Arial" w:cs="Arial" w:eastAsia="Arial" w:hAnsi="Arial"/>
          <w:b/>
          <w:bCs/>
          <w:color w:val="444441"/>
          <w:sz w:val="28"/>
          <w:szCs w:val="28"/>
        </w:rPr>
        <w:t xml:space="preserve">7.4 Loan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Submit loan request with amount</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/loans/me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personal loan history</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/loans/me/active</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current active loan details</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/loans/:id/repay</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Submit loan repayment (partial or full)</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List all loans for admin review</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/loans/:id/approve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Approve loan and trigger disbursement</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/loans/:id/reject</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Reject loan request with reason</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/loans/:id/mark-paid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Manually mark loan as fully paid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/loans/overdue</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List all overdue loans</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/loans/interest-calculator</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Preview interest for a given amount</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bl>
    <w:p/>
    <w:p>
      <w:pPr>
        <w:pStyle w:val="Heading2"/>
        <w:spacing w:after="120" w:before="280"/>
      </w:pPr>
      <w:r>
        <w:rPr>
          <w:rFonts w:ascii="Arial" w:cs="Arial" w:eastAsia="Arial" w:hAnsi="Arial"/>
          <w:b/>
          <w:bCs/>
          <w:color w:val="444441"/>
          <w:sz w:val="28"/>
          <w:szCs w:val="28"/>
        </w:rPr>
        <w:t xml:space="preserve">7.5 Chat &amp; messaging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List user's conversations</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Create new 1:1 or group conversation</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/conversations/:id/messages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messages (paginated, cursor-based)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/conversations/:id/messages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Send text message</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/conversations/:id/messages/voice</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Upload voice message (.ogg) and send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/conversations/:id/messages/photo</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Upload photo and send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/conversations/:id/messages/document</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Upload document and send</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PATCH</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/messages/:id/read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Mark message as read</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/webhooks/twilio/whatsapp</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Receive inbound WhatsApp messages from Twilio</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Twilio sig</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/conversations/:id/pin</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Pin message in group (admin only)</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bl>
    <w:p/>
    <w:p>
      <w:pPr>
        <w:pStyle w:val="Heading2"/>
        <w:spacing w:after="120" w:before="280"/>
      </w:pPr>
      <w:r>
        <w:rPr>
          <w:rFonts w:ascii="Arial" w:cs="Arial" w:eastAsia="Arial" w:hAnsi="Arial"/>
          <w:b/>
          <w:bCs/>
          <w:color w:val="444441"/>
          <w:sz w:val="28"/>
          <w:szCs w:val="28"/>
        </w:rPr>
        <w:t xml:space="preserve">7.6 AI assistant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/ai/chat</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Send question, receive contextual AI response</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/ai/chat/history</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AI conversation history</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DELETE</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/ai/chat/history</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Clear AI chat history</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/ai/health-report/:userId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Generate AI narrative health report</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bl>
    <w:p/>
    <w:p>
      <w:pPr>
        <w:pStyle w:val="Heading2"/>
        <w:spacing w:after="120" w:before="280"/>
      </w:pPr>
      <w:r>
        <w:rPr>
          <w:rFonts w:ascii="Arial" w:cs="Arial" w:eastAsia="Arial" w:hAnsi="Arial"/>
          <w:b/>
          <w:bCs/>
          <w:color w:val="444441"/>
          <w:sz w:val="28"/>
          <w:szCs w:val="28"/>
        </w:rPr>
        <w:t xml:space="preserve">7.7 Statement &amp; reporting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5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/statements/me/:year/:month</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Get monthly statement data as JSON</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/statements/me/:year/:month/pdf</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Download monthly PDF statement</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/statements/me/export/csv</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Export full transaction ledger as CSV</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/reports/group-fund</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Current group fund balance and breakdown</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/reports/members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All member stats export</w:t>
            </w:r>
          </w:p>
        </w:tc>
        <w:tc>
          <w:tcPr>
            <w:tcW w:type="dxa" w:w="2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r>
        <w:tc>
          <w:tcPr>
            <w:tcW w:type="dxa" w:w="2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GET</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/reports/overdue</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Overdue loan report</w:t>
            </w:r>
          </w:p>
        </w:tc>
        <w:tc>
          <w:tcPr>
            <w:tcW w:type="dxa" w:w="2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 JWT</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8. UI/UX design system</w:t>
      </w:r>
    </w:p>
    <w:p>
      <w:pPr>
        <w:pStyle w:val="Heading2"/>
        <w:spacing w:after="120" w:before="280"/>
      </w:pPr>
      <w:r>
        <w:rPr>
          <w:rFonts w:ascii="Arial" w:cs="Arial" w:eastAsia="Arial" w:hAnsi="Arial"/>
          <w:b/>
          <w:bCs/>
          <w:color w:val="444441"/>
          <w:sz w:val="28"/>
          <w:szCs w:val="28"/>
        </w:rPr>
        <w:t xml:space="preserve">8.1 Visual identity</w:t>
      </w:r>
    </w:p>
    <w:p>
      <w:pPr>
        <w:spacing w:after="40" w:before="40"/>
      </w:pPr>
      <w:r>
        <w:rPr>
          <w:rFonts w:ascii="Arial" w:cs="Arial" w:eastAsia="Arial" w:hAnsi="Arial"/>
          <w:b/>
          <w:bCs/>
          <w:color w:val="444441"/>
          <w:sz w:val="22"/>
          <w:szCs w:val="22"/>
        </w:rPr>
        <w:t xml:space="preserve">App name: </w:t>
      </w:r>
      <w:r>
        <w:rPr>
          <w:rFonts w:ascii="Arial" w:cs="Arial" w:eastAsia="Arial" w:hAnsi="Arial"/>
          <w:color w:val="2C2C2A"/>
          <w:sz w:val="22"/>
          <w:szCs w:val="22"/>
        </w:rPr>
        <w:t xml:space="preserve">Ziganya</w:t>
      </w:r>
    </w:p>
    <w:p>
      <w:pPr>
        <w:spacing w:after="40" w:before="40"/>
      </w:pPr>
      <w:r>
        <w:rPr>
          <w:rFonts w:ascii="Arial" w:cs="Arial" w:eastAsia="Arial" w:hAnsi="Arial"/>
          <w:b/>
          <w:bCs/>
          <w:color w:val="444441"/>
          <w:sz w:val="22"/>
          <w:szCs w:val="22"/>
        </w:rPr>
        <w:t xml:space="preserve">Design language: </w:t>
      </w:r>
      <w:r>
        <w:rPr>
          <w:rFonts w:ascii="Arial" w:cs="Arial" w:eastAsia="Arial" w:hAnsi="Arial"/>
          <w:color w:val="2C2C2A"/>
          <w:sz w:val="22"/>
          <w:szCs w:val="22"/>
        </w:rPr>
        <w:t xml:space="preserve">Dark-first fintech — deep navy backgrounds, vivid accent colors, flat modern components</w:t>
      </w:r>
    </w:p>
    <w:p>
      <w:pPr>
        <w:spacing w:after="40" w:before="40"/>
      </w:pPr>
      <w:r>
        <w:rPr>
          <w:rFonts w:ascii="Arial" w:cs="Arial" w:eastAsia="Arial" w:hAnsi="Arial"/>
          <w:b/>
          <w:bCs/>
          <w:color w:val="444441"/>
          <w:sz w:val="22"/>
          <w:szCs w:val="22"/>
        </w:rPr>
        <w:t xml:space="preserve">Border radius: </w:t>
      </w:r>
      <w:r>
        <w:rPr>
          <w:rFonts w:ascii="Arial" w:cs="Arial" w:eastAsia="Arial" w:hAnsi="Arial"/>
          <w:color w:val="2C2C2A"/>
          <w:sz w:val="22"/>
          <w:szCs w:val="22"/>
        </w:rPr>
        <w:t xml:space="preserve">12px cards, 50% avatars, 20px bottom sheets, 14px bubble corners</w:t>
      </w:r>
    </w:p>
    <w:p>
      <w:pPr>
        <w:spacing w:after="40" w:before="40"/>
      </w:pPr>
      <w:r>
        <w:rPr>
          <w:rFonts w:ascii="Arial" w:cs="Arial" w:eastAsia="Arial" w:hAnsi="Arial"/>
          <w:b/>
          <w:bCs/>
          <w:color w:val="444441"/>
          <w:sz w:val="22"/>
          <w:szCs w:val="22"/>
        </w:rPr>
        <w:t xml:space="preserve">Typography: </w:t>
      </w:r>
      <w:r>
        <w:rPr>
          <w:rFonts w:ascii="Arial" w:cs="Arial" w:eastAsia="Arial" w:hAnsi="Arial"/>
          <w:color w:val="2C2C2A"/>
          <w:sz w:val="22"/>
          <w:szCs w:val="22"/>
        </w:rPr>
        <w:t xml:space="preserve">Inter or System Sans — 500 weight for labels, 400 for body, 28-36px for amounts</w:t>
      </w:r>
    </w:p>
    <w:p/>
    <w:p>
      <w:pPr>
        <w:pStyle w:val="Heading2"/>
        <w:spacing w:after="120" w:before="280"/>
      </w:pPr>
      <w:r>
        <w:rPr>
          <w:rFonts w:ascii="Arial" w:cs="Arial" w:eastAsia="Arial" w:hAnsi="Arial"/>
          <w:b/>
          <w:bCs/>
          <w:color w:val="444441"/>
          <w:sz w:val="28"/>
          <w:szCs w:val="28"/>
        </w:rPr>
        <w:t xml:space="preserve">8.2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6C63FF" w:val="clear"/>
            <w:tcMar>
              <w:top w:type="dxa" w:w="100"/>
              <w:left w:type="dxa" w:w="120"/>
              <w:bottom w:type="dxa" w:w="100"/>
              <w:right w:type="dxa" w:w="120"/>
            </w:tcMar>
          </w:tcPr>
          <w:p>
            <w:r>
              <w:rPr>
                <w:rFonts w:ascii="Arial" w:cs="Arial" w:eastAsia="Arial" w:hAnsi="Arial"/>
                <w:b/>
                <w:bCs/>
                <w:color w:val="FFFFFF"/>
                <w:sz w:val="18"/>
                <w:szCs w:val="18"/>
              </w:rPr>
              <w:t xml:space="preserve">Primary purple</w:t>
            </w:r>
          </w:p>
          <w:p>
            <w:r>
              <w:rPr>
                <w:rFonts w:ascii="Courier New" w:cs="Courier New" w:eastAsia="Courier New" w:hAnsi="Courier New"/>
                <w:color w:val="FFFFFF"/>
                <w:sz w:val="16"/>
                <w:szCs w:val="16"/>
              </w:rPr>
              <w:t xml:space="preserve">#6C63FF</w:t>
            </w:r>
          </w:p>
        </w:tc>
        <w:tc>
          <w:tcPr>
            <w:tcW w:type="dxa" w:w="2340"/>
            <w:tcBorders>
              <w:top w:val="none" w:color="FFFFFF" w:sz="0"/>
              <w:left w:val="none" w:color="FFFFFF" w:sz="0"/>
              <w:bottom w:val="none" w:color="FFFFFF" w:sz="0"/>
              <w:right w:val="none" w:color="FFFFFF" w:sz="0"/>
            </w:tcBorders>
            <w:shd w:fill="3ECFB2" w:val="clear"/>
            <w:tcMar>
              <w:top w:type="dxa" w:w="100"/>
              <w:left w:type="dxa" w:w="120"/>
              <w:bottom w:type="dxa" w:w="100"/>
              <w:right w:type="dxa" w:w="120"/>
            </w:tcMar>
          </w:tcPr>
          <w:p>
            <w:r>
              <w:rPr>
                <w:rFonts w:ascii="Arial" w:cs="Arial" w:eastAsia="Arial" w:hAnsi="Arial"/>
                <w:b/>
                <w:bCs/>
                <w:color w:val="085041"/>
                <w:sz w:val="18"/>
                <w:szCs w:val="18"/>
              </w:rPr>
              <w:t xml:space="preserve">Accent teal</w:t>
            </w:r>
          </w:p>
          <w:p>
            <w:r>
              <w:rPr>
                <w:rFonts w:ascii="Courier New" w:cs="Courier New" w:eastAsia="Courier New" w:hAnsi="Courier New"/>
                <w:color w:val="085041"/>
                <w:sz w:val="16"/>
                <w:szCs w:val="16"/>
              </w:rPr>
              <w:t xml:space="preserve">#3ECFB2</w:t>
            </w:r>
          </w:p>
        </w:tc>
        <w:tc>
          <w:tcPr>
            <w:tcW w:type="dxa" w:w="2340"/>
            <w:tcBorders>
              <w:top w:val="none" w:color="FFFFFF" w:sz="0"/>
              <w:left w:val="none" w:color="FFFFFF" w:sz="0"/>
              <w:bottom w:val="none" w:color="FFFFFF" w:sz="0"/>
              <w:right w:val="none" w:color="FFFFFF" w:sz="0"/>
            </w:tcBorders>
            <w:shd w:fill="EF9F27" w:val="clear"/>
            <w:tcMar>
              <w:top w:type="dxa" w:w="100"/>
              <w:left w:type="dxa" w:w="120"/>
              <w:bottom w:type="dxa" w:w="100"/>
              <w:right w:type="dxa" w:w="120"/>
            </w:tcMar>
          </w:tcPr>
          <w:p>
            <w:r>
              <w:rPr>
                <w:rFonts w:ascii="Arial" w:cs="Arial" w:eastAsia="Arial" w:hAnsi="Arial"/>
                <w:b/>
                <w:bCs/>
                <w:color w:val="412402"/>
                <w:sz w:val="18"/>
                <w:szCs w:val="18"/>
              </w:rPr>
              <w:t xml:space="preserve">Warning amber</w:t>
            </w:r>
          </w:p>
          <w:p>
            <w:r>
              <w:rPr>
                <w:rFonts w:ascii="Courier New" w:cs="Courier New" w:eastAsia="Courier New" w:hAnsi="Courier New"/>
                <w:color w:val="412402"/>
                <w:sz w:val="16"/>
                <w:szCs w:val="16"/>
              </w:rPr>
              <w:t xml:space="preserve">#F5A623</w:t>
            </w:r>
          </w:p>
        </w:tc>
        <w:tc>
          <w:tcPr>
            <w:tcW w:type="dxa" w:w="2340"/>
            <w:tcBorders>
              <w:top w:val="none" w:color="FFFFFF" w:sz="0"/>
              <w:left w:val="none" w:color="FFFFFF" w:sz="0"/>
              <w:bottom w:val="none" w:color="FFFFFF" w:sz="0"/>
              <w:right w:val="none" w:color="FFFFFF" w:sz="0"/>
            </w:tcBorders>
            <w:shd w:fill="E24B4A" w:val="clear"/>
            <w:tcMar>
              <w:top w:type="dxa" w:w="100"/>
              <w:left w:type="dxa" w:w="120"/>
              <w:bottom w:type="dxa" w:w="100"/>
              <w:right w:type="dxa" w:w="120"/>
            </w:tcMar>
          </w:tcPr>
          <w:p>
            <w:r>
              <w:rPr>
                <w:rFonts w:ascii="Arial" w:cs="Arial" w:eastAsia="Arial" w:hAnsi="Arial"/>
                <w:b/>
                <w:bCs/>
                <w:color w:val="501313"/>
                <w:sz w:val="18"/>
                <w:szCs w:val="18"/>
              </w:rPr>
              <w:t xml:space="preserve">Danger red</w:t>
            </w:r>
          </w:p>
          <w:p>
            <w:r>
              <w:rPr>
                <w:rFonts w:ascii="Courier New" w:cs="Courier New" w:eastAsia="Courier New" w:hAnsi="Courier New"/>
                <w:color w:val="501313"/>
                <w:sz w:val="16"/>
                <w:szCs w:val="16"/>
              </w:rPr>
              <w:t xml:space="preserve">#F05A5A</w:t>
            </w:r>
          </w:p>
        </w:tc>
      </w:tr>
      <w:tr>
        <w:tc>
          <w:tcPr>
            <w:tcW w:type="dxa" w:w="234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Background dark</w:t>
            </w:r>
          </w:p>
          <w:p>
            <w:r>
              <w:rPr>
                <w:rFonts w:ascii="Courier New" w:cs="Courier New" w:eastAsia="Courier New" w:hAnsi="Courier New"/>
                <w:color w:val="FFFFFF"/>
                <w:sz w:val="16"/>
                <w:szCs w:val="16"/>
              </w:rPr>
              <w:t xml:space="preserve">#0D1B2A</w:t>
            </w:r>
          </w:p>
        </w:tc>
        <w:tc>
          <w:tcPr>
            <w:tcW w:type="dxa" w:w="2340"/>
            <w:tcBorders>
              <w:top w:val="none" w:color="FFFFFF" w:sz="0"/>
              <w:left w:val="none" w:color="FFFFFF" w:sz="0"/>
              <w:bottom w:val="none" w:color="FFFFFF" w:sz="0"/>
              <w:right w:val="none" w:color="FFFFFF" w:sz="0"/>
            </w:tcBorders>
            <w:shd w:fill="132235" w:val="clear"/>
            <w:tcMar>
              <w:top w:type="dxa" w:w="100"/>
              <w:left w:type="dxa" w:w="120"/>
              <w:bottom w:type="dxa" w:w="100"/>
              <w:right w:type="dxa" w:w="120"/>
            </w:tcMar>
          </w:tcPr>
          <w:p>
            <w:r>
              <w:rPr>
                <w:rFonts w:ascii="Arial" w:cs="Arial" w:eastAsia="Arial" w:hAnsi="Arial"/>
                <w:b/>
                <w:bCs/>
                <w:color w:val="FFFFFF"/>
                <w:sz w:val="18"/>
                <w:szCs w:val="18"/>
              </w:rPr>
              <w:t xml:space="preserve">Surface dark</w:t>
            </w:r>
          </w:p>
          <w:p>
            <w:r>
              <w:rPr>
                <w:rFonts w:ascii="Courier New" w:cs="Courier New" w:eastAsia="Courier New" w:hAnsi="Courier New"/>
                <w:color w:val="FFFFFF"/>
                <w:sz w:val="16"/>
                <w:szCs w:val="16"/>
              </w:rPr>
              <w:t xml:space="preserve">#132235</w:t>
            </w:r>
          </w:p>
        </w:tc>
        <w:tc>
          <w:tcPr>
            <w:tcW w:type="dxa" w:w="2340"/>
            <w:tcBorders>
              <w:top w:val="none" w:color="FFFFFF" w:sz="0"/>
              <w:left w:val="none" w:color="FFFFFF" w:sz="0"/>
              <w:bottom w:val="none" w:color="FFFFFF" w:sz="0"/>
              <w:right w:val="none" w:color="FFFFFF" w:sz="0"/>
            </w:tcBorders>
            <w:shd w:fill="1A2F47" w:val="clear"/>
            <w:tcMar>
              <w:top w:type="dxa" w:w="100"/>
              <w:left w:type="dxa" w:w="120"/>
              <w:bottom w:type="dxa" w:w="100"/>
              <w:right w:type="dxa" w:w="120"/>
            </w:tcMar>
          </w:tcPr>
          <w:p>
            <w:r>
              <w:rPr>
                <w:rFonts w:ascii="Arial" w:cs="Arial" w:eastAsia="Arial" w:hAnsi="Arial"/>
                <w:b/>
                <w:bCs/>
                <w:color w:val="FFFFFF"/>
                <w:sz w:val="18"/>
                <w:szCs w:val="18"/>
              </w:rPr>
              <w:t xml:space="preserve">Card dark</w:t>
            </w:r>
          </w:p>
          <w:p>
            <w:r>
              <w:rPr>
                <w:rFonts w:ascii="Courier New" w:cs="Courier New" w:eastAsia="Courier New" w:hAnsi="Courier New"/>
                <w:color w:val="FFFFFF"/>
                <w:sz w:val="16"/>
                <w:szCs w:val="16"/>
              </w:rPr>
              <w:t xml:space="preserve">#1A2F47</w:t>
            </w:r>
          </w:p>
        </w:tc>
        <w:tc>
          <w:tcPr>
            <w:tcW w:type="dxa" w:w="2340"/>
            <w:tcBorders>
              <w:top w:val="none" w:color="FFFFFF" w:sz="0"/>
              <w:left w:val="none" w:color="FFFFFF" w:sz="0"/>
              <w:bottom w:val="none" w:color="FFFFFF" w:sz="0"/>
              <w:right w:val="none" w:color="FFFFFF" w:sz="0"/>
            </w:tcBorders>
            <w:shd w:fill="3ECF7A" w:val="clear"/>
            <w:tcMar>
              <w:top w:type="dxa" w:w="100"/>
              <w:left w:type="dxa" w:w="120"/>
              <w:bottom w:type="dxa" w:w="100"/>
              <w:right w:type="dxa" w:w="120"/>
            </w:tcMar>
          </w:tcPr>
          <w:p>
            <w:r>
              <w:rPr>
                <w:rFonts w:ascii="Arial" w:cs="Arial" w:eastAsia="Arial" w:hAnsi="Arial"/>
                <w:b/>
                <w:bCs/>
                <w:color w:val="173404"/>
                <w:sz w:val="18"/>
                <w:szCs w:val="18"/>
              </w:rPr>
              <w:t xml:space="preserve">Success green</w:t>
            </w:r>
          </w:p>
          <w:p>
            <w:r>
              <w:rPr>
                <w:rFonts w:ascii="Courier New" w:cs="Courier New" w:eastAsia="Courier New" w:hAnsi="Courier New"/>
                <w:color w:val="173404"/>
                <w:sz w:val="16"/>
                <w:szCs w:val="16"/>
              </w:rPr>
              <w:t xml:space="preserve">#3ECF7A</w:t>
            </w:r>
          </w:p>
        </w:tc>
      </w:tr>
    </w:tbl>
    <w:p/>
    <w:p>
      <w:pPr>
        <w:pStyle w:val="Heading2"/>
        <w:spacing w:after="120" w:before="280"/>
      </w:pPr>
      <w:r>
        <w:rPr>
          <w:rFonts w:ascii="Arial" w:cs="Arial" w:eastAsia="Arial" w:hAnsi="Arial"/>
          <w:b/>
          <w:bCs/>
          <w:color w:val="444441"/>
          <w:sz w:val="28"/>
          <w:szCs w:val="28"/>
        </w:rPr>
        <w:t xml:space="preserve">8.3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100"/>
              <w:left w:type="dxa" w:w="160"/>
              <w:bottom w:type="dxa" w:w="100"/>
              <w:right w:type="dxa" w:w="80"/>
            </w:tcMar>
          </w:tcPr>
          <w:p>
            <w:pPr>
              <w:spacing w:after="30" w:before="30"/>
            </w:pPr>
            <w:r>
              <w:rPr>
                <w:rFonts w:ascii="Arial" w:cs="Arial" w:eastAsia="Arial" w:hAnsi="Arial"/>
                <w:color w:val="2C2C2A"/>
                <w:sz w:val="20"/>
                <w:szCs w:val="20"/>
              </w:rPr>
              <w:t xml:space="preserve">  PrimaryButton — full-width, 14px radius, 14px</w:t>
            </w:r>
          </w:p>
          <w:p>
            <w:pPr>
              <w:spacing w:after="30" w:before="30"/>
            </w:pPr>
            <w:r>
              <w:rPr>
                <w:rFonts w:ascii="Arial" w:cs="Arial" w:eastAsia="Arial" w:hAnsi="Arial"/>
                <w:color w:val="2C2C2A"/>
                <w:sz w:val="20"/>
                <w:szCs w:val="20"/>
              </w:rPr>
              <w:t xml:space="preserve">  OutlineButton — transparent bg, colored border</w:t>
            </w:r>
          </w:p>
          <w:p>
            <w:pPr>
              <w:spacing w:after="30" w:before="30"/>
            </w:pPr>
            <w:r>
              <w:rPr>
                <w:rFonts w:ascii="Arial" w:cs="Arial" w:eastAsia="Arial" w:hAnsi="Arial"/>
                <w:color w:val="2C2C2A"/>
                <w:sz w:val="20"/>
                <w:szCs w:val="20"/>
              </w:rPr>
              <w:t xml:space="preserve">  GhostButton — surface bg, subtle border</w:t>
            </w:r>
          </w:p>
          <w:p>
            <w:pPr>
              <w:spacing w:after="30" w:before="30"/>
            </w:pPr>
            <w:r>
              <w:rPr>
                <w:rFonts w:ascii="Arial" w:cs="Arial" w:eastAsia="Arial" w:hAnsi="Arial"/>
                <w:color w:val="2C2C2A"/>
                <w:sz w:val="20"/>
                <w:szCs w:val="20"/>
              </w:rPr>
              <w:t xml:space="preserve">  InputField — icon-left, 12px radius, focus ring</w:t>
            </w:r>
          </w:p>
          <w:p>
            <w:pPr>
              <w:spacing w:after="30" w:before="30"/>
            </w:pPr>
            <w:r>
              <w:rPr>
                <w:rFonts w:ascii="Arial" w:cs="Arial" w:eastAsia="Arial" w:hAnsi="Arial"/>
                <w:color w:val="2C2C2A"/>
                <w:sz w:val="20"/>
                <w:szCs w:val="20"/>
              </w:rPr>
              <w:t xml:space="preserve">  PhoneInput — flag picker + dial code prefix</w:t>
            </w:r>
          </w:p>
          <w:p>
            <w:pPr>
              <w:spacing w:after="30" w:before="30"/>
            </w:pPr>
            <w:r>
              <w:rPr>
                <w:rFonts w:ascii="Arial" w:cs="Arial" w:eastAsia="Arial" w:hAnsi="Arial"/>
                <w:color w:val="2C2C2A"/>
                <w:sz w:val="20"/>
                <w:szCs w:val="20"/>
              </w:rPr>
              <w:t xml:space="preserve">  PasswordInput — show/hide toggle, strength meter</w:t>
            </w:r>
          </w:p>
          <w:p>
            <w:pPr>
              <w:spacing w:after="30" w:before="30"/>
            </w:pPr>
            <w:r>
              <w:rPr>
                <w:rFonts w:ascii="Arial" w:cs="Arial" w:eastAsia="Arial" w:hAnsi="Arial"/>
                <w:color w:val="2C2C2A"/>
                <w:sz w:val="20"/>
                <w:szCs w:val="20"/>
              </w:rPr>
              <w:t xml:space="preserve">  OTPBoxes — 6 individual digit inputs, auto-advance</w:t>
            </w:r>
          </w:p>
          <w:p>
            <w:pPr>
              <w:spacing w:after="30" w:before="30"/>
            </w:pPr>
            <w:r>
              <w:rPr>
                <w:rFonts w:ascii="Arial" w:cs="Arial" w:eastAsia="Arial" w:hAnsi="Arial"/>
                <w:color w:val="2C2C2A"/>
                <w:sz w:val="20"/>
                <w:szCs w:val="20"/>
              </w:rPr>
              <w:t xml:space="preserve">  AvatarCircle — initials fallback, online dot</w:t>
            </w:r>
          </w:p>
          <w:p>
            <w:pPr>
              <w:spacing w:after="30" w:before="30"/>
            </w:pPr>
            <w:r>
              <w:rPr>
                <w:rFonts w:ascii="Arial" w:cs="Arial" w:eastAsia="Arial" w:hAnsi="Arial"/>
                <w:color w:val="2C2C2A"/>
                <w:sz w:val="20"/>
                <w:szCs w:val="20"/>
              </w:rPr>
              <w:t xml:space="preserve">  ConversationRow — avatar, name, preview, timestamp, badge</w:t>
            </w:r>
          </w:p>
          <w:p>
            <w:pPr>
              <w:spacing w:after="30" w:before="30"/>
            </w:pPr>
            <w:r>
              <w:rPr>
                <w:rFonts w:ascii="Arial" w:cs="Arial" w:eastAsia="Arial" w:hAnsi="Arial"/>
                <w:color w:val="2C2C2A"/>
                <w:sz w:val="20"/>
                <w:szCs w:val="20"/>
              </w:rPr>
              <w:t xml:space="preserve">  MessageBubble — in/out/WhatsApp variants, tail radius</w:t>
            </w:r>
          </w:p>
        </w:tc>
        <w:tc>
          <w:tcPr>
            <w:tcW w:type="dxa" w:w="4680"/>
            <w:tcBorders>
              <w:top w:val="none" w:color="FFFFFF" w:sz="0"/>
              <w:left w:val="none" w:color="FFFFFF" w:sz="0"/>
              <w:bottom w:val="none" w:color="FFFFFF" w:sz="0"/>
              <w:right w:val="none" w:color="FFFFFF" w:sz="0"/>
            </w:tcBorders>
            <w:shd w:fill="E1F5EE" w:val="clear"/>
            <w:tcMar>
              <w:top w:type="dxa" w:w="100"/>
              <w:left w:type="dxa" w:w="80"/>
              <w:bottom w:type="dxa" w:w="100"/>
              <w:right w:type="dxa" w:w="160"/>
            </w:tcMar>
          </w:tcPr>
          <w:p>
            <w:pPr>
              <w:spacing w:after="30" w:before="30"/>
            </w:pPr>
            <w:r>
              <w:rPr>
                <w:rFonts w:ascii="Arial" w:cs="Arial" w:eastAsia="Arial" w:hAnsi="Arial"/>
                <w:color w:val="2C2C2A"/>
                <w:sz w:val="20"/>
                <w:szCs w:val="20"/>
              </w:rPr>
              <w:t xml:space="preserve">  VoiceBubble — waveform bars, play button, duration</w:t>
            </w:r>
          </w:p>
          <w:p>
            <w:pPr>
              <w:spacing w:after="30" w:before="30"/>
            </w:pPr>
            <w:r>
              <w:rPr>
                <w:rFonts w:ascii="Arial" w:cs="Arial" w:eastAsia="Arial" w:hAnsi="Arial"/>
                <w:color w:val="2C2C2A"/>
                <w:sz w:val="20"/>
                <w:szCs w:val="20"/>
              </w:rPr>
              <w:t xml:space="preserve">  PhotoBubble — thumbnail grid, tap to expand</w:t>
            </w:r>
          </w:p>
          <w:p>
            <w:pPr>
              <w:spacing w:after="30" w:before="30"/>
            </w:pPr>
            <w:r>
              <w:rPr>
                <w:rFonts w:ascii="Arial" w:cs="Arial" w:eastAsia="Arial" w:hAnsi="Arial"/>
                <w:color w:val="2C2C2A"/>
                <w:sz w:val="20"/>
                <w:szCs w:val="20"/>
              </w:rPr>
              <w:t xml:space="preserve">  PaymentCard — amount, action button, M-Pesa badge</w:t>
            </w:r>
          </w:p>
          <w:p>
            <w:pPr>
              <w:spacing w:after="30" w:before="30"/>
            </w:pPr>
            <w:r>
              <w:rPr>
                <w:rFonts w:ascii="Arial" w:cs="Arial" w:eastAsia="Arial" w:hAnsi="Arial"/>
                <w:color w:val="2C2C2A"/>
                <w:sz w:val="20"/>
                <w:szCs w:val="20"/>
              </w:rPr>
              <w:t xml:space="preserve">  HealthScoreRing — SVG ring, color by risk level</w:t>
            </w:r>
          </w:p>
          <w:p>
            <w:pPr>
              <w:spacing w:after="30" w:before="30"/>
            </w:pPr>
            <w:r>
              <w:rPr>
                <w:rFonts w:ascii="Arial" w:cs="Arial" w:eastAsia="Arial" w:hAnsi="Arial"/>
                <w:color w:val="2C2C2A"/>
                <w:sz w:val="20"/>
                <w:szCs w:val="20"/>
              </w:rPr>
              <w:t xml:space="preserve">  TransactionRow — icon, name, date, amount, status pill</w:t>
            </w:r>
          </w:p>
          <w:p>
            <w:pPr>
              <w:spacing w:after="30" w:before="30"/>
            </w:pPr>
            <w:r>
              <w:rPr>
                <w:rFonts w:ascii="Arial" w:cs="Arial" w:eastAsia="Arial" w:hAnsi="Arial"/>
                <w:color w:val="2C2C2A"/>
                <w:sz w:val="20"/>
                <w:szCs w:val="20"/>
              </w:rPr>
              <w:t xml:space="preserve">  MiniStat — label + large value, colored value text</w:t>
            </w:r>
          </w:p>
          <w:p>
            <w:pPr>
              <w:spacing w:after="30" w:before="30"/>
            </w:pPr>
            <w:r>
              <w:rPr>
                <w:rFonts w:ascii="Arial" w:cs="Arial" w:eastAsia="Arial" w:hAnsi="Arial"/>
                <w:color w:val="2C2C2A"/>
                <w:sz w:val="20"/>
                <w:szCs w:val="20"/>
              </w:rPr>
              <w:t xml:space="preserve">  ScoreBar — thin 4px progress bar, color animated</w:t>
            </w:r>
          </w:p>
          <w:p>
            <w:pPr>
              <w:spacing w:after="30" w:before="30"/>
            </w:pPr>
            <w:r>
              <w:rPr>
                <w:rFonts w:ascii="Arial" w:cs="Arial" w:eastAsia="Arial" w:hAnsi="Arial"/>
                <w:color w:val="2C2C2A"/>
                <w:sz w:val="20"/>
                <w:szCs w:val="20"/>
              </w:rPr>
              <w:t xml:space="preserve">  StatusPill — green/amber/red/purple, 20px radius</w:t>
            </w:r>
          </w:p>
          <w:p>
            <w:pPr>
              <w:spacing w:after="30" w:before="30"/>
            </w:pPr>
            <w:r>
              <w:rPr>
                <w:rFonts w:ascii="Arial" w:cs="Arial" w:eastAsia="Arial" w:hAnsi="Arial"/>
                <w:color w:val="2C2C2A"/>
                <w:sz w:val="20"/>
                <w:szCs w:val="20"/>
              </w:rPr>
              <w:t xml:space="preserve">  BottomNavBar — 5-item, active dot indicator</w:t>
            </w:r>
          </w:p>
          <w:p>
            <w:pPr>
              <w:spacing w:after="30" w:before="30"/>
            </w:pPr>
            <w:r>
              <w:rPr>
                <w:rFonts w:ascii="Arial" w:cs="Arial" w:eastAsia="Arial" w:hAnsi="Arial"/>
                <w:color w:val="2C2C2A"/>
                <w:sz w:val="20"/>
                <w:szCs w:val="20"/>
              </w:rPr>
              <w:t xml:space="preserve">  DateSeparator — centered date chip in chat</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9. Screen inventory (28 screens)</w:t>
      </w:r>
    </w:p>
    <w:p>
      <w:pPr>
        <w:pStyle w:val="Heading2"/>
        <w:spacing w:after="120" w:before="280"/>
      </w:pPr>
      <w:r>
        <w:rPr>
          <w:rFonts w:ascii="Arial" w:cs="Arial" w:eastAsia="Arial" w:hAnsi="Arial"/>
          <w:b/>
          <w:bCs/>
          <w:color w:val="444441"/>
          <w:sz w:val="28"/>
          <w:szCs w:val="28"/>
        </w:rPr>
        <w:t xml:space="preserve">9.1 Authentication screens (7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W w:type="dxa" w:w="4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2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Welcome / splash</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Language switcher EN/SW/FR, global trust signals, country list, Create account + Log in CTAs</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All</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Registration — step 1</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First/last name, email with live validation, international phone with country code picker, country of residence dropdown</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New user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Registration — step 2</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Password with 4-bar strength meter and 3 requirement indicators, confirm password match, 2FA method selector (TOTP or SMS)</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New user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Registration — step 3</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4-checkbox legal consent (Terms, Loan Agreement, Data Policy, Notifications), disabled Create Account until all checked</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New user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Login</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Google OAuth, Face ID/Fingerprint, email/phone input with validation, password with show/hide, Remember me 30 days, MFA field, Forgot password link</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All</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OTP verification</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6 individual digit boxes with auto-advance, 2-minute countdown timer, 3 fallback channels (SMS, voice call, email code)</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New user + forgot PW</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Biometric setup</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Post-registration, explains on-device data storage, Enable or Skip options, Face ID / Fingerprint illustration</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New user</w:t>
            </w:r>
          </w:p>
        </w:tc>
      </w:tr>
    </w:tbl>
    <w:p/>
    <w:p>
      <w:pPr>
        <w:pStyle w:val="Heading2"/>
        <w:spacing w:after="120" w:before="280"/>
      </w:pPr>
      <w:r>
        <w:rPr>
          <w:rFonts w:ascii="Arial" w:cs="Arial" w:eastAsia="Arial" w:hAnsi="Arial"/>
          <w:b/>
          <w:bCs/>
          <w:color w:val="444441"/>
          <w:sz w:val="28"/>
          <w:szCs w:val="28"/>
        </w:rPr>
        <w:t xml:space="preserve">9.2 Member app screens (14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W w:type="dxa" w:w="4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2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Dashboard (home)</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Total invested hero card with clock-in + request loan + statement buttons, 3 mini-stats (week/loan/due), health score bar, recent transactions, nav bar</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Clock-in confirmation</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Week number + date, payment method display, M-Pesa auto-pay status, Confirm clock-in CTA, pending verification message</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Transaction ledger</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4 mini-stats (credited/debited/net/balance), filter pills (all/contributions/loans/repayments), month selector, full transaction list with type icons and status pills, Download PDF button</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Monthly statement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Month/year selector, opening/closing balance summary, full statement table with date/reference/description/credit/balance columns, Download PDF / Print / Email to me buttons</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Loan request</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Eligibility check card, amount input, live interest calculator (updates total_due on input), loan summary table (principal/interest/due date/total), purpose field, legal disclaimer, Submit button</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Loan status &amp; timeline</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Status badge (pending/approved/overdue), amount + interest display, 4-step visual timeline (submitted/review/disbursed/due), repayment progress bar, Make payment CTA</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Loan repayment</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Current balance display, amount to pay input, payment method selector (M-Pesa/Stripe), M-Pesa STK push trigger, receipt preview</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AI assistant chat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Quick question chips, chat interface with AI context bubbles, user message input, send button, AI explains balance/loans/interest in chosen language</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Notifications</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Tab bar (all/reminders/admin/system), notification list with unread dots, type icons, timestamps, tap-to-pay on loan due alerts, Mark all read</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Profile &amp; settings</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Avatar + name + member ID + status pill, 4 stats grid (invested/score/loan/streak), settings list with icons (edit profile, notifications, linked accounts, language, biometric, security, loan agreement, log out)</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Linked accounts</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Connected bank/M-Pesa cards, Add account CTA (bank/M-Pesa/Airtel/Wave), auto-pay toggles for contribution and loan, payment security note</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Investment growth chart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Line chart of cumulative investment over weeks, streak counter, on-time rate stat, loans repaid early stat, year-over-year comparison</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Conversations list</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Search bar, tabs (all/group/admin/WhatsApp), conversation rows with avatar/name/last message/timestamp/unread badge/type pill, online indicator dot</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Direct message chat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Message list with text/voice/photo/doc/payment-card bubbles, reply-to bar, attachment menu (8 options), voice recorder with live timer, emoji picker, send button + mic toggle</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bl>
    <w:p/>
    <w:p>
      <w:pPr>
        <w:pStyle w:val="Heading2"/>
        <w:spacing w:after="120" w:before="280"/>
      </w:pPr>
      <w:r>
        <w:rPr>
          <w:rFonts w:ascii="Arial" w:cs="Arial" w:eastAsia="Arial" w:hAnsi="Arial"/>
          <w:b/>
          <w:bCs/>
          <w:color w:val="444441"/>
          <w:sz w:val="28"/>
          <w:szCs w:val="28"/>
        </w:rPr>
        <w:t xml:space="preserve">9.3 Chat screens (3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W w:type="dxa" w:w="4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2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Group chat</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Pinned message bar, group message list with sender names and avatars, multi-type bubbles, member count, admin broadcast capability</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 + Admin</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WhatsApp bridge chat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WhatsApp-branded header with Bridged badge, sync info banner, green-tinted outbound bubbles, inbound WA-labeled bubbles, voice and photo support</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Chat settings &amp; media</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Contact/group profile, call/video/WhatsApp quick actions, shared media gallery (photos/docs/links), notification toggle, mute, clear history</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Member</w:t>
            </w:r>
          </w:p>
        </w:tc>
      </w:tr>
    </w:tbl>
    <w:p/>
    <w:p>
      <w:pPr>
        <w:pStyle w:val="Heading2"/>
        <w:spacing w:after="120" w:before="280"/>
      </w:pPr>
      <w:r>
        <w:rPr>
          <w:rFonts w:ascii="Arial" w:cs="Arial" w:eastAsia="Arial" w:hAnsi="Arial"/>
          <w:b/>
          <w:bCs/>
          <w:color w:val="444441"/>
          <w:sz w:val="28"/>
          <w:szCs w:val="28"/>
        </w:rPr>
        <w:t xml:space="preserve">9.4 Admin web dashboard screens (4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W w:type="dxa" w:w="4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2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Admin dashboard</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Group fund balance, total members, this-week payment rate, overdue loan count, member health score distribution chart, recent activity feed, quick action buttons</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Member management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Searchable/filterable member table with health scores, churn risk badges, status pills, click-through to individual member profile with full history, bulk action support</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Loan approval queue</w:t>
            </w:r>
          </w:p>
        </w:tc>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Pending loan cards with member health context, approve/reject with reason, interest preview, group fund balance check, overdue loans tab, full loan history</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Reports &amp; audit</w:t>
            </w:r>
          </w:p>
        </w:tc>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Payment report by week, group fund report by month, overdue loan report, export CSV/PDF, audit log viewer with action/actor/timestamp/before-after details</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Admin</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10. Feature specifications</w:t>
      </w:r>
    </w:p>
    <w:p>
      <w:pPr>
        <w:pStyle w:val="Heading2"/>
        <w:spacing w:after="120" w:before="280"/>
      </w:pPr>
      <w:r>
        <w:rPr>
          <w:rFonts w:ascii="Arial" w:cs="Arial" w:eastAsia="Arial" w:hAnsi="Arial"/>
          <w:b/>
          <w:bCs/>
          <w:color w:val="444441"/>
          <w:sz w:val="28"/>
          <w:szCs w:val="28"/>
        </w:rPr>
        <w:t xml:space="preserve">10.1 Weekly contribution &amp; clock-in system</w:t>
      </w:r>
    </w:p>
    <w:p>
      <w:pPr>
        <w:spacing w:after="100" w:before="60"/>
      </w:pPr>
      <w:r>
        <w:rPr>
          <w:rFonts w:ascii="Arial" w:cs="Arial" w:eastAsia="Arial" w:hAnsi="Arial"/>
          <w:color w:val="2C2C2A"/>
          <w:sz w:val="22"/>
          <w:szCs w:val="22"/>
        </w:rPr>
        <w:t xml:space="preserve">The clock-in system is the primary weekly touchpoint. It enforces one action per week using a database unique constraint, not application logic alone.</w:t>
      </w:r>
    </w:p>
    <w:p>
      <w:pPr>
        <w:pStyle w:val="ListParagraph"/>
        <w:numPr>
          <w:ilvl w:val="0"/>
          <w:numId w:val="2"/>
        </w:numPr>
        <w:spacing w:after="40" w:before="40"/>
      </w:pPr>
      <w:r>
        <w:rPr>
          <w:rFonts w:ascii="Arial" w:cs="Arial" w:eastAsia="Arial" w:hAnsi="Arial"/>
          <w:color w:val="2C2C2A"/>
          <w:sz w:val="22"/>
          <w:szCs w:val="22"/>
        </w:rPr>
        <w:t xml:space="preserve">Clock-in endpoint: POST /contributions/clock-in</w:t>
      </w:r>
    </w:p>
    <w:p>
      <w:pPr>
        <w:pStyle w:val="ListParagraph"/>
        <w:numPr>
          <w:ilvl w:val="0"/>
          <w:numId w:val="2"/>
        </w:numPr>
        <w:spacing w:after="40" w:before="40"/>
      </w:pPr>
      <w:r>
        <w:rPr>
          <w:rFonts w:ascii="Arial" w:cs="Arial" w:eastAsia="Arial" w:hAnsi="Arial"/>
          <w:color w:val="2C2C2A"/>
          <w:sz w:val="22"/>
          <w:szCs w:val="22"/>
        </w:rPr>
        <w:t xml:space="preserve">Idempotency: if user calls it twice in the same week, returns HTTP 409 with message: 'Already clocked in this week'</w:t>
      </w:r>
    </w:p>
    <w:p>
      <w:pPr>
        <w:pStyle w:val="ListParagraph"/>
        <w:numPr>
          <w:ilvl w:val="0"/>
          <w:numId w:val="2"/>
        </w:numPr>
        <w:spacing w:after="40" w:before="40"/>
      </w:pPr>
      <w:r>
        <w:rPr>
          <w:rFonts w:ascii="Arial" w:cs="Arial" w:eastAsia="Arial" w:hAnsi="Arial"/>
          <w:color w:val="2C2C2A"/>
          <w:sz w:val="22"/>
          <w:szCs w:val="22"/>
        </w:rPr>
        <w:t xml:space="preserve">Database constraint: UNIQUE(user_id, week_start_date)</w:t>
      </w:r>
    </w:p>
    <w:p>
      <w:pPr>
        <w:pStyle w:val="ListParagraph"/>
        <w:numPr>
          <w:ilvl w:val="0"/>
          <w:numId w:val="2"/>
        </w:numPr>
        <w:spacing w:after="40" w:before="40"/>
      </w:pPr>
      <w:r>
        <w:rPr>
          <w:rFonts w:ascii="Arial" w:cs="Arial" w:eastAsia="Arial" w:hAnsi="Arial"/>
          <w:color w:val="2C2C2A"/>
          <w:sz w:val="22"/>
          <w:szCs w:val="22"/>
        </w:rPr>
        <w:t xml:space="preserve">week_start_date is always calculated as the Monday of the current UTC week</w:t>
      </w:r>
    </w:p>
    <w:p>
      <w:pPr>
        <w:pStyle w:val="ListParagraph"/>
        <w:numPr>
          <w:ilvl w:val="0"/>
          <w:numId w:val="2"/>
        </w:numPr>
        <w:spacing w:after="40" w:before="40"/>
      </w:pPr>
      <w:r>
        <w:rPr>
          <w:rFonts w:ascii="Arial" w:cs="Arial" w:eastAsia="Arial" w:hAnsi="Arial"/>
          <w:color w:val="2C2C2A"/>
          <w:sz w:val="22"/>
          <w:szCs w:val="22"/>
        </w:rPr>
        <w:t xml:space="preserve">Status flow: pending -&gt; verified (admin action) | missed (admin action)</w:t>
      </w:r>
    </w:p>
    <w:p>
      <w:pPr>
        <w:pStyle w:val="ListParagraph"/>
        <w:numPr>
          <w:ilvl w:val="0"/>
          <w:numId w:val="2"/>
        </w:numPr>
        <w:spacing w:after="40" w:before="40"/>
      </w:pPr>
      <w:r>
        <w:rPr>
          <w:rFonts w:ascii="Arial" w:cs="Arial" w:eastAsia="Arial" w:hAnsi="Arial"/>
          <w:color w:val="2C2C2A"/>
          <w:sz w:val="22"/>
          <w:szCs w:val="22"/>
        </w:rPr>
        <w:t xml:space="preserve">Auto-pay: if M-Pesa auto-pay is enabled, trigger STK push simultaneously with clock-in and set payment_reference</w:t>
      </w:r>
    </w:p>
    <w:p>
      <w:pPr>
        <w:pStyle w:val="ListParagraph"/>
        <w:numPr>
          <w:ilvl w:val="0"/>
          <w:numId w:val="2"/>
        </w:numPr>
        <w:spacing w:after="40" w:before="40"/>
      </w:pPr>
      <w:r>
        <w:rPr>
          <w:rFonts w:ascii="Arial" w:cs="Arial" w:eastAsia="Arial" w:hAnsi="Arial"/>
          <w:color w:val="2C2C2A"/>
          <w:sz w:val="22"/>
          <w:szCs w:val="22"/>
        </w:rPr>
        <w:t xml:space="preserve">Admin notification: push alert sent to all admin accounts when a member clocks in</w:t>
      </w:r>
    </w:p>
    <w:p>
      <w:pPr>
        <w:pStyle w:val="ListParagraph"/>
        <w:numPr>
          <w:ilvl w:val="0"/>
          <w:numId w:val="2"/>
        </w:numPr>
        <w:spacing w:after="40" w:before="40"/>
      </w:pPr>
      <w:r>
        <w:rPr>
          <w:rFonts w:ascii="Arial" w:cs="Arial" w:eastAsia="Arial" w:hAnsi="Arial"/>
          <w:color w:val="2C2C2A"/>
          <w:sz w:val="22"/>
          <w:szCs w:val="22"/>
        </w:rPr>
        <w:t xml:space="preserve">Missed detection: cron job runs every Sunday at 23:55 UTC and marks any pending contributions from that week as missed if admin has not yet verified</w:t>
      </w:r>
    </w:p>
    <w:p/>
    <w:p>
      <w:pPr>
        <w:pStyle w:val="Heading2"/>
        <w:spacing w:after="120" w:before="280"/>
      </w:pPr>
      <w:r>
        <w:rPr>
          <w:rFonts w:ascii="Arial" w:cs="Arial" w:eastAsia="Arial" w:hAnsi="Arial"/>
          <w:b/>
          <w:bCs/>
          <w:color w:val="444441"/>
          <w:sz w:val="28"/>
          <w:szCs w:val="28"/>
        </w:rPr>
        <w:t xml:space="preserve">10.2 Loan lifecycle</w:t>
      </w:r>
    </w:p>
    <w:p>
      <w:pPr>
        <w:pStyle w:val="ListParagraph"/>
        <w:numPr>
          <w:ilvl w:val="0"/>
          <w:numId w:val="2"/>
        </w:numPr>
        <w:spacing w:after="40" w:before="40"/>
      </w:pPr>
      <w:r>
        <w:rPr>
          <w:rFonts w:ascii="Arial" w:cs="Arial" w:eastAsia="Arial" w:hAnsi="Arial"/>
          <w:color w:val="2C2C2A"/>
          <w:sz w:val="22"/>
          <w:szCs w:val="22"/>
        </w:rPr>
        <w:t xml:space="preserve">Eligibility check runs before loan request is saved: active status, no active/overdue loans, &gt;= 4 consecutive verified contributions</w:t>
      </w:r>
    </w:p>
    <w:p>
      <w:pPr>
        <w:pStyle w:val="ListParagraph"/>
        <w:numPr>
          <w:ilvl w:val="0"/>
          <w:numId w:val="2"/>
        </w:numPr>
        <w:spacing w:after="40" w:before="40"/>
      </w:pPr>
      <w:r>
        <w:rPr>
          <w:rFonts w:ascii="Arial" w:cs="Arial" w:eastAsia="Arial" w:hAnsi="Arial"/>
          <w:color w:val="2C2C2A"/>
          <w:sz w:val="22"/>
          <w:szCs w:val="22"/>
        </w:rPr>
        <w:t xml:space="preserve">Interest is calculated server-side at request time: interest_amount = amount_borrowed * admin_interest_rate</w:t>
      </w:r>
    </w:p>
    <w:p>
      <w:pPr>
        <w:pStyle w:val="ListParagraph"/>
        <w:numPr>
          <w:ilvl w:val="0"/>
          <w:numId w:val="2"/>
        </w:numPr>
        <w:spacing w:after="40" w:before="40"/>
      </w:pPr>
      <w:r>
        <w:rPr>
          <w:rFonts w:ascii="Arial" w:cs="Arial" w:eastAsia="Arial" w:hAnsi="Arial"/>
          <w:color w:val="2C2C2A"/>
          <w:sz w:val="22"/>
          <w:szCs w:val="22"/>
        </w:rPr>
        <w:t xml:space="preserve">total_due and due_date are stored on the loan record and immutable after approval</w:t>
      </w:r>
    </w:p>
    <w:p>
      <w:pPr>
        <w:pStyle w:val="ListParagraph"/>
        <w:numPr>
          <w:ilvl w:val="0"/>
          <w:numId w:val="2"/>
        </w:numPr>
        <w:spacing w:after="40" w:before="40"/>
      </w:pPr>
      <w:r>
        <w:rPr>
          <w:rFonts w:ascii="Arial" w:cs="Arial" w:eastAsia="Arial" w:hAnsi="Arial"/>
          <w:color w:val="2C2C2A"/>
          <w:sz w:val="22"/>
          <w:szCs w:val="22"/>
        </w:rPr>
        <w:t xml:space="preserve">Status machine: pending -&gt; approved | rejected -&gt; active -&gt; paid | overdue</w:t>
      </w:r>
    </w:p>
    <w:p>
      <w:pPr>
        <w:pStyle w:val="ListParagraph"/>
        <w:numPr>
          <w:ilvl w:val="0"/>
          <w:numId w:val="2"/>
        </w:numPr>
        <w:spacing w:after="40" w:before="40"/>
      </w:pPr>
      <w:r>
        <w:rPr>
          <w:rFonts w:ascii="Arial" w:cs="Arial" w:eastAsia="Arial" w:hAnsi="Arial"/>
          <w:color w:val="2C2C2A"/>
          <w:sz w:val="22"/>
          <w:szCs w:val="22"/>
        </w:rPr>
        <w:t xml:space="preserve">Disbursement: after admin approval, backend triggers M-Pesa B2C payment or marks for manual transfer</w:t>
      </w:r>
    </w:p>
    <w:p>
      <w:pPr>
        <w:pStyle w:val="ListParagraph"/>
        <w:numPr>
          <w:ilvl w:val="0"/>
          <w:numId w:val="2"/>
        </w:numPr>
        <w:spacing w:after="40" w:before="40"/>
      </w:pPr>
      <w:r>
        <w:rPr>
          <w:rFonts w:ascii="Arial" w:cs="Arial" w:eastAsia="Arial" w:hAnsi="Arial"/>
          <w:color w:val="2C2C2A"/>
          <w:sz w:val="22"/>
          <w:szCs w:val="22"/>
        </w:rPr>
        <w:t xml:space="preserve">Overdue cron: runs nightly at 00:05 UTC, queries loans WHERE status = active AND due_date &lt; CURRENT_DATE, sets status = overdue, triggers escalation notifications</w:t>
      </w:r>
    </w:p>
    <w:p>
      <w:pPr>
        <w:pStyle w:val="ListParagraph"/>
        <w:numPr>
          <w:ilvl w:val="0"/>
          <w:numId w:val="2"/>
        </w:numPr>
        <w:spacing w:after="40" w:before="40"/>
      </w:pPr>
      <w:r>
        <w:rPr>
          <w:rFonts w:ascii="Arial" w:cs="Arial" w:eastAsia="Arial" w:hAnsi="Arial"/>
          <w:color w:val="2C2C2A"/>
          <w:sz w:val="22"/>
          <w:szCs w:val="22"/>
        </w:rPr>
        <w:t xml:space="preserve">Partial repayments update amount_repaid and remaining_balance, send receipt to user</w:t>
      </w:r>
    </w:p>
    <w:p>
      <w:pPr>
        <w:pStyle w:val="ListParagraph"/>
        <w:numPr>
          <w:ilvl w:val="0"/>
          <w:numId w:val="2"/>
        </w:numPr>
        <w:spacing w:after="40" w:before="40"/>
      </w:pPr>
      <w:r>
        <w:rPr>
          <w:rFonts w:ascii="Arial" w:cs="Arial" w:eastAsia="Arial" w:hAnsi="Arial"/>
          <w:color w:val="2C2C2A"/>
          <w:sz w:val="22"/>
          <w:szCs w:val="22"/>
        </w:rPr>
        <w:t xml:space="preserve">When remaining_balance reaches 0.00, status is automatically set to paid</w:t>
      </w:r>
    </w:p>
    <w:p/>
    <w:p>
      <w:pPr>
        <w:pStyle w:val="Heading2"/>
        <w:spacing w:after="120" w:before="280"/>
      </w:pPr>
      <w:r>
        <w:rPr>
          <w:rFonts w:ascii="Arial" w:cs="Arial" w:eastAsia="Arial" w:hAnsi="Arial"/>
          <w:b/>
          <w:bCs/>
          <w:color w:val="444441"/>
          <w:sz w:val="28"/>
          <w:szCs w:val="28"/>
        </w:rPr>
        <w:t xml:space="preserve">10.3 Transaction ledger &amp; statements</w:t>
      </w:r>
    </w:p>
    <w:p>
      <w:pPr>
        <w:pStyle w:val="ListParagraph"/>
        <w:numPr>
          <w:ilvl w:val="0"/>
          <w:numId w:val="2"/>
        </w:numPr>
        <w:spacing w:after="40" w:before="40"/>
      </w:pPr>
      <w:r>
        <w:rPr>
          <w:rFonts w:ascii="Arial" w:cs="Arial" w:eastAsia="Arial" w:hAnsi="Arial"/>
          <w:color w:val="2C2C2A"/>
          <w:sz w:val="22"/>
          <w:szCs w:val="22"/>
        </w:rPr>
        <w:t xml:space="preserve">Every financial movement creates an immutable ledger entry (contributions, loan disbursements, loan repayments)</w:t>
      </w:r>
    </w:p>
    <w:p>
      <w:pPr>
        <w:pStyle w:val="ListParagraph"/>
        <w:numPr>
          <w:ilvl w:val="0"/>
          <w:numId w:val="2"/>
        </w:numPr>
        <w:spacing w:after="40" w:before="40"/>
      </w:pPr>
      <w:r>
        <w:rPr>
          <w:rFonts w:ascii="Arial" w:cs="Arial" w:eastAsia="Arial" w:hAnsi="Arial"/>
          <w:color w:val="2C2C2A"/>
          <w:sz w:val="22"/>
          <w:szCs w:val="22"/>
        </w:rPr>
        <w:t xml:space="preserve">Ledger entries reference a previous_hash for tamper detection</w:t>
      </w:r>
    </w:p>
    <w:p>
      <w:pPr>
        <w:pStyle w:val="ListParagraph"/>
        <w:numPr>
          <w:ilvl w:val="0"/>
          <w:numId w:val="2"/>
        </w:numPr>
        <w:spacing w:after="40" w:before="40"/>
      </w:pPr>
      <w:r>
        <w:rPr>
          <w:rFonts w:ascii="Arial" w:cs="Arial" w:eastAsia="Arial" w:hAnsi="Arial"/>
          <w:color w:val="2C2C2A"/>
          <w:sz w:val="22"/>
          <w:szCs w:val="22"/>
        </w:rPr>
        <w:t xml:space="preserve">Monthly statement PDF is generated server-side by Puppeteer from an HTML template</w:t>
      </w:r>
    </w:p>
    <w:p>
      <w:pPr>
        <w:pStyle w:val="ListParagraph"/>
        <w:numPr>
          <w:ilvl w:val="0"/>
          <w:numId w:val="2"/>
        </w:numPr>
        <w:spacing w:after="40" w:before="40"/>
      </w:pPr>
      <w:r>
        <w:rPr>
          <w:rFonts w:ascii="Arial" w:cs="Arial" w:eastAsia="Arial" w:hAnsi="Arial"/>
          <w:color w:val="2C2C2A"/>
          <w:sz w:val="22"/>
          <w:szCs w:val="22"/>
        </w:rPr>
        <w:t xml:space="preserve">PDF includes: Ziganya letterhead, member name + ID, statement period, opening/closing balances, full transaction table, QR code linking to digital version</w:t>
      </w:r>
    </w:p>
    <w:p>
      <w:pPr>
        <w:pStyle w:val="ListParagraph"/>
        <w:numPr>
          <w:ilvl w:val="0"/>
          <w:numId w:val="2"/>
        </w:numPr>
        <w:spacing w:after="40" w:before="40"/>
      </w:pPr>
      <w:r>
        <w:rPr>
          <w:rFonts w:ascii="Arial" w:cs="Arial" w:eastAsia="Arial" w:hAnsi="Arial"/>
          <w:color w:val="2C2C2A"/>
          <w:sz w:val="22"/>
          <w:szCs w:val="22"/>
        </w:rPr>
        <w:t xml:space="preserve">PDF download endpoint streams directly from server — not stored on S3 permanently</w:t>
      </w:r>
    </w:p>
    <w:p>
      <w:pPr>
        <w:pStyle w:val="ListParagraph"/>
        <w:numPr>
          <w:ilvl w:val="0"/>
          <w:numId w:val="2"/>
        </w:numPr>
        <w:spacing w:after="40" w:before="40"/>
      </w:pPr>
      <w:r>
        <w:rPr>
          <w:rFonts w:ascii="Arial" w:cs="Arial" w:eastAsia="Arial" w:hAnsi="Arial"/>
          <w:color w:val="2C2C2A"/>
          <w:sz w:val="22"/>
          <w:szCs w:val="22"/>
        </w:rPr>
        <w:t xml:space="preserve">CSV export covers the member's full lifetime transaction history</w:t>
      </w:r>
    </w:p>
    <w:p/>
    <w:p>
      <w:pPr>
        <w:pStyle w:val="Heading2"/>
        <w:spacing w:after="120" w:before="280"/>
      </w:pPr>
      <w:r>
        <w:rPr>
          <w:rFonts w:ascii="Arial" w:cs="Arial" w:eastAsia="Arial" w:hAnsi="Arial"/>
          <w:b/>
          <w:bCs/>
          <w:color w:val="444441"/>
          <w:sz w:val="28"/>
          <w:szCs w:val="28"/>
        </w:rPr>
        <w:t xml:space="preserve">10.4 Auto-pay and payment connections</w:t>
      </w:r>
    </w:p>
    <w:p>
      <w:pPr>
        <w:pStyle w:val="ListParagraph"/>
        <w:numPr>
          <w:ilvl w:val="0"/>
          <w:numId w:val="2"/>
        </w:numPr>
        <w:spacing w:after="40" w:before="40"/>
      </w:pPr>
      <w:r>
        <w:rPr>
          <w:rFonts w:ascii="Arial" w:cs="Arial" w:eastAsia="Arial" w:hAnsi="Arial"/>
          <w:color w:val="2C2C2A"/>
          <w:sz w:val="22"/>
          <w:szCs w:val="22"/>
        </w:rPr>
        <w:t xml:space="preserve">M-Pesa STK Push: backend calls Daraja API with amount and phone number, M-Pesa sends PIN prompt to user's phone, callback confirms or fails</w:t>
      </w:r>
    </w:p>
    <w:p>
      <w:pPr>
        <w:pStyle w:val="ListParagraph"/>
        <w:numPr>
          <w:ilvl w:val="0"/>
          <w:numId w:val="2"/>
        </w:numPr>
        <w:spacing w:after="40" w:before="40"/>
      </w:pPr>
      <w:r>
        <w:rPr>
          <w:rFonts w:ascii="Arial" w:cs="Arial" w:eastAsia="Arial" w:hAnsi="Arial"/>
          <w:color w:val="2C2C2A"/>
          <w:sz w:val="22"/>
          <w:szCs w:val="22"/>
        </w:rPr>
        <w:t xml:space="preserve">Stripe: standard payment intent flow, supports US credit/debit cards, bank ACH, Apple Pay, Google Pay</w:t>
      </w:r>
    </w:p>
    <w:p>
      <w:pPr>
        <w:pStyle w:val="ListParagraph"/>
        <w:numPr>
          <w:ilvl w:val="0"/>
          <w:numId w:val="2"/>
        </w:numPr>
        <w:spacing w:after="40" w:before="40"/>
      </w:pPr>
      <w:r>
        <w:rPr>
          <w:rFonts w:ascii="Arial" w:cs="Arial" w:eastAsia="Arial" w:hAnsi="Arial"/>
          <w:color w:val="2C2C2A"/>
          <w:sz w:val="22"/>
          <w:szCs w:val="22"/>
        </w:rPr>
        <w:t xml:space="preserve">Auto-pay scheduler: cron runs Monday 07:00 local time for each member with auto-pay enabled, triggers their configured payment method</w:t>
      </w:r>
    </w:p>
    <w:p>
      <w:pPr>
        <w:pStyle w:val="ListParagraph"/>
        <w:numPr>
          <w:ilvl w:val="0"/>
          <w:numId w:val="2"/>
        </w:numPr>
        <w:spacing w:after="40" w:before="40"/>
      </w:pPr>
      <w:r>
        <w:rPr>
          <w:rFonts w:ascii="Arial" w:cs="Arial" w:eastAsia="Arial" w:hAnsi="Arial"/>
          <w:color w:val="2C2C2A"/>
          <w:sz w:val="22"/>
          <w:szCs w:val="22"/>
        </w:rPr>
        <w:t xml:space="preserve">Retry logic: on payment failure, retry once after 30 minutes. On second failure, alert member and admin, disable auto-pay for that week</w:t>
      </w:r>
    </w:p>
    <w:p>
      <w:pPr>
        <w:pStyle w:val="ListParagraph"/>
        <w:numPr>
          <w:ilvl w:val="0"/>
          <w:numId w:val="2"/>
        </w:numPr>
        <w:spacing w:after="40" w:before="40"/>
      </w:pPr>
      <w:r>
        <w:rPr>
          <w:rFonts w:ascii="Arial" w:cs="Arial" w:eastAsia="Arial" w:hAnsi="Arial"/>
          <w:color w:val="2C2C2A"/>
          <w:sz w:val="22"/>
          <w:szCs w:val="22"/>
        </w:rPr>
        <w:t xml:space="preserve">All payment references are stored on the contribution or loan_payment record</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11. WhatsApp bridge &amp; chat system</w:t>
      </w:r>
    </w:p>
    <w:p>
      <w:pPr>
        <w:pStyle w:val="Heading2"/>
        <w:spacing w:after="120" w:before="280"/>
      </w:pPr>
      <w:r>
        <w:rPr>
          <w:rFonts w:ascii="Arial" w:cs="Arial" w:eastAsia="Arial" w:hAnsi="Arial"/>
          <w:b/>
          <w:bCs/>
          <w:color w:val="444441"/>
          <w:sz w:val="28"/>
          <w:szCs w:val="28"/>
        </w:rPr>
        <w:t xml:space="preserve">11.1 Architecture</w:t>
      </w:r>
    </w:p>
    <w:p>
      <w:pPr>
        <w:spacing w:after="100" w:before="60"/>
      </w:pPr>
      <w:r>
        <w:rPr>
          <w:rFonts w:ascii="Arial" w:cs="Arial" w:eastAsia="Arial" w:hAnsi="Arial"/>
          <w:color w:val="2C2C2A"/>
          <w:sz w:val="22"/>
          <w:szCs w:val="22"/>
        </w:rPr>
        <w:t xml:space="preserve">The chat system uses Socket.io for real-time in-app messaging and Twilio Conversations API to bridge messages to WhatsApp. A single Twilio Conversation thread is created per user, linking their in-app identity to their WhatsApp number. Messages flow both directions.</w:t>
      </w:r>
    </w:p>
    <w:p/>
    <w:p>
      <w:pPr>
        <w:pStyle w:val="Heading2"/>
        <w:spacing w:after="120" w:before="280"/>
      </w:pPr>
      <w:r>
        <w:rPr>
          <w:rFonts w:ascii="Arial" w:cs="Arial" w:eastAsia="Arial" w:hAnsi="Arial"/>
          <w:b/>
          <w:bCs/>
          <w:color w:val="444441"/>
          <w:sz w:val="28"/>
          <w:szCs w:val="28"/>
        </w:rPr>
        <w:t xml:space="preserve">11.2 Outbound flow (app to WhatsApp)</w:t>
      </w:r>
    </w:p>
    <w:p>
      <w:pPr>
        <w:pStyle w:val="ListParagraph"/>
        <w:numPr>
          <w:ilvl w:val="0"/>
          <w:numId w:val="3"/>
        </w:numPr>
        <w:spacing w:after="40" w:before="40"/>
      </w:pPr>
      <w:r>
        <w:rPr>
          <w:rFonts w:ascii="Arial" w:cs="Arial" w:eastAsia="Arial" w:hAnsi="Arial"/>
          <w:color w:val="2C2C2A"/>
          <w:sz w:val="22"/>
          <w:szCs w:val="22"/>
        </w:rPr>
        <w:t xml:space="preserve">User sends a message in the Ziganya app</w:t>
      </w:r>
    </w:p>
    <w:p>
      <w:pPr>
        <w:pStyle w:val="ListParagraph"/>
        <w:numPr>
          <w:ilvl w:val="0"/>
          <w:numId w:val="3"/>
        </w:numPr>
        <w:spacing w:after="40" w:before="40"/>
      </w:pPr>
      <w:r>
        <w:rPr>
          <w:rFonts w:ascii="Arial" w:cs="Arial" w:eastAsia="Arial" w:hAnsi="Arial"/>
          <w:color w:val="2C2C2A"/>
          <w:sz w:val="22"/>
          <w:szCs w:val="22"/>
        </w:rPr>
        <w:t xml:space="preserve">Chat Service receives the message via Socket.io</w:t>
      </w:r>
    </w:p>
    <w:p>
      <w:pPr>
        <w:pStyle w:val="ListParagraph"/>
        <w:numPr>
          <w:ilvl w:val="0"/>
          <w:numId w:val="3"/>
        </w:numPr>
        <w:spacing w:after="40" w:before="40"/>
      </w:pPr>
      <w:r>
        <w:rPr>
          <w:rFonts w:ascii="Arial" w:cs="Arial" w:eastAsia="Arial" w:hAnsi="Arial"/>
          <w:color w:val="2C2C2A"/>
          <w:sz w:val="22"/>
          <w:szCs w:val="22"/>
        </w:rPr>
        <w:t xml:space="preserve">Message is saved to the messages table with source = in_app</w:t>
      </w:r>
    </w:p>
    <w:p>
      <w:pPr>
        <w:pStyle w:val="ListParagraph"/>
        <w:numPr>
          <w:ilvl w:val="0"/>
          <w:numId w:val="3"/>
        </w:numPr>
        <w:spacing w:after="40" w:before="40"/>
      </w:pPr>
      <w:r>
        <w:rPr>
          <w:rFonts w:ascii="Arial" w:cs="Arial" w:eastAsia="Arial" w:hAnsi="Arial"/>
          <w:color w:val="2C2C2A"/>
          <w:sz w:val="22"/>
          <w:szCs w:val="22"/>
        </w:rPr>
        <w:t xml:space="preserve">Chat Service calls Twilio Conversations API to add the message to the conversation thread</w:t>
      </w:r>
    </w:p>
    <w:p>
      <w:pPr>
        <w:pStyle w:val="ListParagraph"/>
        <w:numPr>
          <w:ilvl w:val="0"/>
          <w:numId w:val="3"/>
        </w:numPr>
        <w:spacing w:after="40" w:before="40"/>
      </w:pPr>
      <w:r>
        <w:rPr>
          <w:rFonts w:ascii="Arial" w:cs="Arial" w:eastAsia="Arial" w:hAnsi="Arial"/>
          <w:color w:val="2C2C2A"/>
          <w:sz w:val="22"/>
          <w:szCs w:val="22"/>
        </w:rPr>
        <w:t xml:space="preserve">Twilio delivers the message to the user's WhatsApp number</w:t>
      </w:r>
    </w:p>
    <w:p>
      <w:pPr>
        <w:pStyle w:val="ListParagraph"/>
        <w:numPr>
          <w:ilvl w:val="0"/>
          <w:numId w:val="3"/>
        </w:numPr>
        <w:spacing w:after="40" w:before="40"/>
      </w:pPr>
      <w:r>
        <w:rPr>
          <w:rFonts w:ascii="Arial" w:cs="Arial" w:eastAsia="Arial" w:hAnsi="Arial"/>
          <w:color w:val="2C2C2A"/>
          <w:sz w:val="22"/>
          <w:szCs w:val="22"/>
        </w:rPr>
        <w:t xml:space="preserve">Twilio returns a message SID which is stored in whatsapp_message_sid</w:t>
      </w:r>
    </w:p>
    <w:p/>
    <w:p>
      <w:pPr>
        <w:pStyle w:val="Heading2"/>
        <w:spacing w:after="120" w:before="280"/>
      </w:pPr>
      <w:r>
        <w:rPr>
          <w:rFonts w:ascii="Arial" w:cs="Arial" w:eastAsia="Arial" w:hAnsi="Arial"/>
          <w:b/>
          <w:bCs/>
          <w:color w:val="444441"/>
          <w:sz w:val="28"/>
          <w:szCs w:val="28"/>
        </w:rPr>
        <w:t xml:space="preserve">11.3 Inbound flow (WhatsApp to app)</w:t>
      </w:r>
    </w:p>
    <w:p>
      <w:pPr>
        <w:pStyle w:val="ListParagraph"/>
        <w:numPr>
          <w:ilvl w:val="0"/>
          <w:numId w:val="3"/>
        </w:numPr>
        <w:spacing w:after="40" w:before="40"/>
      </w:pPr>
      <w:r>
        <w:rPr>
          <w:rFonts w:ascii="Arial" w:cs="Arial" w:eastAsia="Arial" w:hAnsi="Arial"/>
          <w:color w:val="2C2C2A"/>
          <w:sz w:val="22"/>
          <w:szCs w:val="22"/>
        </w:rPr>
        <w:t xml:space="preserve">User replies from WhatsApp</w:t>
      </w:r>
    </w:p>
    <w:p>
      <w:pPr>
        <w:pStyle w:val="ListParagraph"/>
        <w:numPr>
          <w:ilvl w:val="0"/>
          <w:numId w:val="3"/>
        </w:numPr>
        <w:spacing w:after="40" w:before="40"/>
      </w:pPr>
      <w:r>
        <w:rPr>
          <w:rFonts w:ascii="Arial" w:cs="Arial" w:eastAsia="Arial" w:hAnsi="Arial"/>
          <w:color w:val="2C2C2A"/>
          <w:sz w:val="22"/>
          <w:szCs w:val="22"/>
        </w:rPr>
        <w:t xml:space="preserve">Twilio receives the reply and fires a webhook POST to /webhooks/twilio/whatsapp</w:t>
      </w:r>
    </w:p>
    <w:p>
      <w:pPr>
        <w:pStyle w:val="ListParagraph"/>
        <w:numPr>
          <w:ilvl w:val="0"/>
          <w:numId w:val="3"/>
        </w:numPr>
        <w:spacing w:after="40" w:before="40"/>
      </w:pPr>
      <w:r>
        <w:rPr>
          <w:rFonts w:ascii="Arial" w:cs="Arial" w:eastAsia="Arial" w:hAnsi="Arial"/>
          <w:color w:val="2C2C2A"/>
          <w:sz w:val="22"/>
          <w:szCs w:val="22"/>
        </w:rPr>
        <w:t xml:space="preserve">Webhook handler verifies Twilio signature</w:t>
      </w:r>
    </w:p>
    <w:p>
      <w:pPr>
        <w:pStyle w:val="ListParagraph"/>
        <w:numPr>
          <w:ilvl w:val="0"/>
          <w:numId w:val="3"/>
        </w:numPr>
        <w:spacing w:after="40" w:before="40"/>
      </w:pPr>
      <w:r>
        <w:rPr>
          <w:rFonts w:ascii="Arial" w:cs="Arial" w:eastAsia="Arial" w:hAnsi="Arial"/>
          <w:color w:val="2C2C2A"/>
          <w:sz w:val="22"/>
          <w:szCs w:val="22"/>
        </w:rPr>
        <w:t xml:space="preserve">Message is saved to messages table with source = whatsapp</w:t>
      </w:r>
    </w:p>
    <w:p>
      <w:pPr>
        <w:pStyle w:val="ListParagraph"/>
        <w:numPr>
          <w:ilvl w:val="0"/>
          <w:numId w:val="3"/>
        </w:numPr>
        <w:spacing w:after="40" w:before="40"/>
      </w:pPr>
      <w:r>
        <w:rPr>
          <w:rFonts w:ascii="Arial" w:cs="Arial" w:eastAsia="Arial" w:hAnsi="Arial"/>
          <w:color w:val="2C2C2A"/>
          <w:sz w:val="22"/>
          <w:szCs w:val="22"/>
        </w:rPr>
        <w:t xml:space="preserve">Socket.io emits the message to all connected clients in that conversation</w:t>
      </w:r>
    </w:p>
    <w:p>
      <w:pPr>
        <w:pStyle w:val="ListParagraph"/>
        <w:numPr>
          <w:ilvl w:val="0"/>
          <w:numId w:val="3"/>
        </w:numPr>
        <w:spacing w:after="40" w:before="40"/>
      </w:pPr>
      <w:r>
        <w:rPr>
          <w:rFonts w:ascii="Arial" w:cs="Arial" w:eastAsia="Arial" w:hAnsi="Arial"/>
          <w:color w:val="2C2C2A"/>
          <w:sz w:val="22"/>
          <w:szCs w:val="22"/>
        </w:rPr>
        <w:t xml:space="preserve">Push notification is sent via FCM if the recipient is not currently connected</w:t>
      </w:r>
    </w:p>
    <w:p/>
    <w:p>
      <w:pPr>
        <w:pStyle w:val="Heading2"/>
        <w:spacing w:after="120" w:before="280"/>
      </w:pPr>
      <w:r>
        <w:rPr>
          <w:rFonts w:ascii="Arial" w:cs="Arial" w:eastAsia="Arial" w:hAnsi="Arial"/>
          <w:b/>
          <w:bCs/>
          <w:color w:val="444441"/>
          <w:sz w:val="28"/>
          <w:szCs w:val="28"/>
        </w:rPr>
        <w:t xml:space="preserve">11.4 Media types</w:t>
      </w:r>
    </w:p>
    <w:p>
      <w:pPr>
        <w:pStyle w:val="ListParagraph"/>
        <w:numPr>
          <w:ilvl w:val="0"/>
          <w:numId w:val="2"/>
        </w:numPr>
        <w:spacing w:after="40" w:before="40"/>
      </w:pPr>
      <w:r>
        <w:rPr>
          <w:rFonts w:ascii="Arial" w:cs="Arial" w:eastAsia="Arial" w:hAnsi="Arial"/>
          <w:color w:val="2C2C2A"/>
          <w:sz w:val="22"/>
          <w:szCs w:val="22"/>
        </w:rPr>
        <w:t xml:space="preserve">Voice messages: recorded as WebM/OGG in the app, uploaded to S3, URL sent via Twilio media API as an audio message</w:t>
      </w:r>
    </w:p>
    <w:p>
      <w:pPr>
        <w:pStyle w:val="ListParagraph"/>
        <w:numPr>
          <w:ilvl w:val="0"/>
          <w:numId w:val="2"/>
        </w:numPr>
        <w:spacing w:after="40" w:before="40"/>
      </w:pPr>
      <w:r>
        <w:rPr>
          <w:rFonts w:ascii="Arial" w:cs="Arial" w:eastAsia="Arial" w:hAnsi="Arial"/>
          <w:color w:val="2C2C2A"/>
          <w:sz w:val="22"/>
          <w:szCs w:val="22"/>
        </w:rPr>
        <w:t xml:space="preserve">Photos: uploaded to S3, CloudFront URL sent via Twilio media API as an image message</w:t>
      </w:r>
    </w:p>
    <w:p>
      <w:pPr>
        <w:pStyle w:val="ListParagraph"/>
        <w:numPr>
          <w:ilvl w:val="0"/>
          <w:numId w:val="2"/>
        </w:numPr>
        <w:spacing w:after="40" w:before="40"/>
      </w:pPr>
      <w:r>
        <w:rPr>
          <w:rFonts w:ascii="Arial" w:cs="Arial" w:eastAsia="Arial" w:hAnsi="Arial"/>
          <w:color w:val="2C2C2A"/>
          <w:sz w:val="22"/>
          <w:szCs w:val="22"/>
        </w:rPr>
        <w:t xml:space="preserve">Documents: uploaded to S3, filename + URL sent as a document attachment</w:t>
      </w:r>
    </w:p>
    <w:p>
      <w:pPr>
        <w:pStyle w:val="ListParagraph"/>
        <w:numPr>
          <w:ilvl w:val="0"/>
          <w:numId w:val="2"/>
        </w:numPr>
        <w:spacing w:after="40" w:before="40"/>
      </w:pPr>
      <w:r>
        <w:rPr>
          <w:rFonts w:ascii="Arial" w:cs="Arial" w:eastAsia="Arial" w:hAnsi="Arial"/>
          <w:color w:val="2C2C2A"/>
          <w:sz w:val="22"/>
          <w:szCs w:val="22"/>
        </w:rPr>
        <w:t xml:space="preserve">Payment cards: rendered in-app only, WhatsApp counterpart is a formatted text template with amount and M-Pesa payment link</w:t>
      </w:r>
    </w:p>
    <w:p/>
    <w:p>
      <w:pPr>
        <w:pStyle w:val="Heading2"/>
        <w:spacing w:after="120" w:before="280"/>
      </w:pPr>
      <w:r>
        <w:rPr>
          <w:rFonts w:ascii="Arial" w:cs="Arial" w:eastAsia="Arial" w:hAnsi="Arial"/>
          <w:b/>
          <w:bCs/>
          <w:color w:val="444441"/>
          <w:sz w:val="28"/>
          <w:szCs w:val="28"/>
        </w:rPr>
        <w:t xml:space="preserve">11.5 WhatsApp Business API requirements</w:t>
      </w:r>
    </w:p>
    <w:p>
      <w:pPr>
        <w:pStyle w:val="ListParagraph"/>
        <w:numPr>
          <w:ilvl w:val="0"/>
          <w:numId w:val="2"/>
        </w:numPr>
        <w:spacing w:after="40" w:before="40"/>
      </w:pPr>
      <w:r>
        <w:rPr>
          <w:rFonts w:ascii="Arial" w:cs="Arial" w:eastAsia="Arial" w:hAnsi="Arial"/>
          <w:color w:val="2C2C2A"/>
          <w:sz w:val="22"/>
          <w:szCs w:val="22"/>
        </w:rPr>
        <w:t xml:space="preserve">Meta Business Account required with WhatsApp Business API access</w:t>
      </w:r>
    </w:p>
    <w:p>
      <w:pPr>
        <w:pStyle w:val="ListParagraph"/>
        <w:numPr>
          <w:ilvl w:val="0"/>
          <w:numId w:val="2"/>
        </w:numPr>
        <w:spacing w:after="40" w:before="40"/>
      </w:pPr>
      <w:r>
        <w:rPr>
          <w:rFonts w:ascii="Arial" w:cs="Arial" w:eastAsia="Arial" w:hAnsi="Arial"/>
          <w:color w:val="2C2C2A"/>
          <w:sz w:val="22"/>
          <w:szCs w:val="22"/>
        </w:rPr>
        <w:t xml:space="preserve">Phone number must be registered as a WhatsApp Business number</w:t>
      </w:r>
    </w:p>
    <w:p>
      <w:pPr>
        <w:pStyle w:val="ListParagraph"/>
        <w:numPr>
          <w:ilvl w:val="0"/>
          <w:numId w:val="2"/>
        </w:numPr>
        <w:spacing w:after="40" w:before="40"/>
      </w:pPr>
      <w:r>
        <w:rPr>
          <w:rFonts w:ascii="Arial" w:cs="Arial" w:eastAsia="Arial" w:hAnsi="Arial"/>
          <w:color w:val="2C2C2A"/>
          <w:sz w:val="22"/>
          <w:szCs w:val="22"/>
        </w:rPr>
        <w:t xml:space="preserve">Outbound notification messages must use pre-approved message templates</w:t>
      </w:r>
    </w:p>
    <w:p>
      <w:pPr>
        <w:pStyle w:val="ListParagraph"/>
        <w:numPr>
          <w:ilvl w:val="0"/>
          <w:numId w:val="2"/>
        </w:numPr>
        <w:spacing w:after="40" w:before="40"/>
      </w:pPr>
      <w:r>
        <w:rPr>
          <w:rFonts w:ascii="Arial" w:cs="Arial" w:eastAsia="Arial" w:hAnsi="Arial"/>
          <w:color w:val="2C2C2A"/>
          <w:sz w:val="22"/>
          <w:szCs w:val="22"/>
        </w:rPr>
        <w:t xml:space="preserve">Template categories needed: payment reminders, loan due alerts, welcome messages, OTP verification</w:t>
      </w:r>
    </w:p>
    <w:p>
      <w:pPr>
        <w:pStyle w:val="ListParagraph"/>
        <w:numPr>
          <w:ilvl w:val="0"/>
          <w:numId w:val="2"/>
        </w:numPr>
        <w:spacing w:after="40" w:before="40"/>
      </w:pPr>
      <w:r>
        <w:rPr>
          <w:rFonts w:ascii="Arial" w:cs="Arial" w:eastAsia="Arial" w:hAnsi="Arial"/>
          <w:color w:val="2C2C2A"/>
          <w:sz w:val="22"/>
          <w:szCs w:val="22"/>
        </w:rPr>
        <w:t xml:space="preserve">Template approval time: typically 24-48 hours via Meta Business Manager</w:t>
      </w:r>
    </w:p>
    <w:p>
      <w:pPr>
        <w:pStyle w:val="ListParagraph"/>
        <w:numPr>
          <w:ilvl w:val="0"/>
          <w:numId w:val="2"/>
        </w:numPr>
        <w:spacing w:after="40" w:before="40"/>
      </w:pPr>
      <w:r>
        <w:rPr>
          <w:rFonts w:ascii="Arial" w:cs="Arial" w:eastAsia="Arial" w:hAnsi="Arial"/>
          <w:color w:val="2C2C2A"/>
          <w:sz w:val="22"/>
          <w:szCs w:val="22"/>
        </w:rPr>
        <w:t xml:space="preserve">Twilio will handle template submission on your behalf if using Twilio Conversations</w:t>
      </w:r>
    </w:p>
    <w:p/>
    <w:p>
      <w:pPr>
        <w:pStyle w:val="Heading2"/>
        <w:spacing w:after="120" w:before="280"/>
      </w:pPr>
      <w:r>
        <w:rPr>
          <w:rFonts w:ascii="Arial" w:cs="Arial" w:eastAsia="Arial" w:hAnsi="Arial"/>
          <w:b/>
          <w:bCs/>
          <w:color w:val="444441"/>
          <w:sz w:val="28"/>
          <w:szCs w:val="28"/>
        </w:rPr>
        <w:t xml:space="preserve">11.6 Message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100"/>
              <w:left w:type="dxa" w:w="160"/>
              <w:bottom w:type="dxa" w:w="100"/>
              <w:right w:type="dxa" w:w="80"/>
            </w:tcMar>
          </w:tcPr>
          <w:p>
            <w:pPr>
              <w:spacing w:after="30" w:before="30"/>
            </w:pPr>
            <w:r>
              <w:rPr>
                <w:rFonts w:ascii="Arial" w:cs="Arial" w:eastAsia="Arial" w:hAnsi="Arial"/>
                <w:color w:val="2C2C2A"/>
                <w:sz w:val="20"/>
                <w:szCs w:val="20"/>
              </w:rPr>
              <w:t xml:space="preserve">  Text messages with send/delivered/read receipts</w:t>
            </w:r>
          </w:p>
          <w:p>
            <w:pPr>
              <w:spacing w:after="30" w:before="30"/>
            </w:pPr>
            <w:r>
              <w:rPr>
                <w:rFonts w:ascii="Arial" w:cs="Arial" w:eastAsia="Arial" w:hAnsi="Arial"/>
                <w:color w:val="2C2C2A"/>
                <w:sz w:val="20"/>
                <w:szCs w:val="20"/>
              </w:rPr>
              <w:t xml:space="preserve">  Voice message recording with live timer</w:t>
            </w:r>
          </w:p>
          <w:p>
            <w:pPr>
              <w:spacing w:after="30" w:before="30"/>
            </w:pPr>
            <w:r>
              <w:rPr>
                <w:rFonts w:ascii="Arial" w:cs="Arial" w:eastAsia="Arial" w:hAnsi="Arial"/>
                <w:color w:val="2C2C2A"/>
                <w:sz w:val="20"/>
                <w:szCs w:val="20"/>
              </w:rPr>
              <w:t xml:space="preserve">  Photo sharing (camera + gallery)</w:t>
            </w:r>
          </w:p>
          <w:p>
            <w:pPr>
              <w:spacing w:after="30" w:before="30"/>
            </w:pPr>
            <w:r>
              <w:rPr>
                <w:rFonts w:ascii="Arial" w:cs="Arial" w:eastAsia="Arial" w:hAnsi="Arial"/>
                <w:color w:val="2C2C2A"/>
                <w:sz w:val="20"/>
                <w:szCs w:val="20"/>
              </w:rPr>
              <w:t xml:space="preserve">  Document sharing (PDF, receipts, statements)</w:t>
            </w:r>
          </w:p>
          <w:p>
            <w:pPr>
              <w:spacing w:after="30" w:before="30"/>
            </w:pPr>
            <w:r>
              <w:rPr>
                <w:rFonts w:ascii="Arial" w:cs="Arial" w:eastAsia="Arial" w:hAnsi="Arial"/>
                <w:color w:val="2C2C2A"/>
                <w:sz w:val="20"/>
                <w:szCs w:val="20"/>
              </w:rPr>
              <w:t xml:space="preserve">  Reply-to specific message (threaded)</w:t>
            </w:r>
          </w:p>
          <w:p>
            <w:pPr>
              <w:spacing w:after="30" w:before="30"/>
            </w:pPr>
            <w:r>
              <w:rPr>
                <w:rFonts w:ascii="Arial" w:cs="Arial" w:eastAsia="Arial" w:hAnsi="Arial"/>
                <w:color w:val="2C2C2A"/>
                <w:sz w:val="20"/>
                <w:szCs w:val="20"/>
              </w:rPr>
              <w:t xml:space="preserve">  Emoji reactions</w:t>
            </w:r>
          </w:p>
          <w:p>
            <w:pPr>
              <w:spacing w:after="30" w:before="30"/>
            </w:pPr>
            <w:r>
              <w:rPr>
                <w:rFonts w:ascii="Arial" w:cs="Arial" w:eastAsia="Arial" w:hAnsi="Arial"/>
                <w:color w:val="2C2C2A"/>
                <w:sz w:val="20"/>
                <w:szCs w:val="20"/>
              </w:rPr>
              <w:t xml:space="preserve">  Location sharing</w:t>
            </w:r>
          </w:p>
          <w:p>
            <w:pPr>
              <w:spacing w:after="30" w:before="30"/>
            </w:pPr>
            <w:r>
              <w:rPr>
                <w:rFonts w:ascii="Arial" w:cs="Arial" w:eastAsia="Arial" w:hAnsi="Arial"/>
                <w:color w:val="2C2C2A"/>
                <w:sz w:val="20"/>
                <w:szCs w:val="20"/>
              </w:rPr>
              <w:t xml:space="preserve">  Payment request cards in chat</w:t>
            </w:r>
          </w:p>
          <w:p>
            <w:pPr>
              <w:spacing w:after="30" w:before="30"/>
            </w:pPr>
            <w:r>
              <w:rPr>
                <w:rFonts w:ascii="Arial" w:cs="Arial" w:eastAsia="Arial" w:hAnsi="Arial"/>
                <w:color w:val="2C2C2A"/>
                <w:sz w:val="20"/>
                <w:szCs w:val="20"/>
              </w:rPr>
              <w:t xml:space="preserve">  Contact sharing</w:t>
            </w:r>
          </w:p>
        </w:tc>
        <w:tc>
          <w:tcPr>
            <w:tcW w:type="dxa" w:w="4680"/>
            <w:tcBorders>
              <w:top w:val="none" w:color="FFFFFF" w:sz="0"/>
              <w:left w:val="none" w:color="FFFFFF" w:sz="0"/>
              <w:bottom w:val="none" w:color="FFFFFF" w:sz="0"/>
              <w:right w:val="none" w:color="FFFFFF" w:sz="0"/>
            </w:tcBorders>
            <w:shd w:fill="E1F5EE" w:val="clear"/>
            <w:tcMar>
              <w:top w:type="dxa" w:w="100"/>
              <w:left w:type="dxa" w:w="80"/>
              <w:bottom w:type="dxa" w:w="100"/>
              <w:right w:type="dxa" w:w="160"/>
            </w:tcMar>
          </w:tcPr>
          <w:p>
            <w:pPr>
              <w:spacing w:after="30" w:before="30"/>
            </w:pPr>
            <w:r>
              <w:rPr>
                <w:rFonts w:ascii="Arial" w:cs="Arial" w:eastAsia="Arial" w:hAnsi="Arial"/>
                <w:color w:val="2C2C2A"/>
                <w:sz w:val="20"/>
                <w:szCs w:val="20"/>
              </w:rPr>
              <w:t xml:space="preserve">  Message search</w:t>
            </w:r>
          </w:p>
          <w:p>
            <w:pPr>
              <w:spacing w:after="30" w:before="30"/>
            </w:pPr>
            <w:r>
              <w:rPr>
                <w:rFonts w:ascii="Arial" w:cs="Arial" w:eastAsia="Arial" w:hAnsi="Arial"/>
                <w:color w:val="2C2C2A"/>
                <w:sz w:val="20"/>
                <w:szCs w:val="20"/>
              </w:rPr>
              <w:t xml:space="preserve">  Typing indicators (in-app only)</w:t>
            </w:r>
          </w:p>
          <w:p>
            <w:pPr>
              <w:spacing w:after="30" w:before="30"/>
            </w:pPr>
            <w:r>
              <w:rPr>
                <w:rFonts w:ascii="Arial" w:cs="Arial" w:eastAsia="Arial" w:hAnsi="Arial"/>
                <w:color w:val="2C2C2A"/>
                <w:sz w:val="20"/>
                <w:szCs w:val="20"/>
              </w:rPr>
              <w:t xml:space="preserve">  Online/offline status indicators</w:t>
            </w:r>
          </w:p>
          <w:p>
            <w:pPr>
              <w:spacing w:after="30" w:before="30"/>
            </w:pPr>
            <w:r>
              <w:rPr>
                <w:rFonts w:ascii="Arial" w:cs="Arial" w:eastAsia="Arial" w:hAnsi="Arial"/>
                <w:color w:val="2C2C2A"/>
                <w:sz w:val="20"/>
                <w:szCs w:val="20"/>
              </w:rPr>
              <w:t xml:space="preserve">  Group chat with 24+ members</w:t>
            </w:r>
          </w:p>
          <w:p>
            <w:pPr>
              <w:spacing w:after="30" w:before="30"/>
            </w:pPr>
            <w:r>
              <w:rPr>
                <w:rFonts w:ascii="Arial" w:cs="Arial" w:eastAsia="Arial" w:hAnsi="Arial"/>
                <w:color w:val="2C2C2A"/>
                <w:sz w:val="20"/>
                <w:szCs w:val="20"/>
              </w:rPr>
              <w:t xml:space="preserve">  Admin-only broadcast channel</w:t>
            </w:r>
          </w:p>
          <w:p>
            <w:pPr>
              <w:spacing w:after="30" w:before="30"/>
            </w:pPr>
            <w:r>
              <w:rPr>
                <w:rFonts w:ascii="Arial" w:cs="Arial" w:eastAsia="Arial" w:hAnsi="Arial"/>
                <w:color w:val="2C2C2A"/>
                <w:sz w:val="20"/>
                <w:szCs w:val="20"/>
              </w:rPr>
              <w:t xml:space="preserve">  Pinned messages in group</w:t>
            </w:r>
          </w:p>
          <w:p>
            <w:pPr>
              <w:spacing w:after="30" w:before="30"/>
            </w:pPr>
            <w:r>
              <w:rPr>
                <w:rFonts w:ascii="Arial" w:cs="Arial" w:eastAsia="Arial" w:hAnsi="Arial"/>
                <w:color w:val="2C2C2A"/>
                <w:sz w:val="20"/>
                <w:szCs w:val="20"/>
              </w:rPr>
              <w:t xml:space="preserve">  End-to-end encryption for in-app messages</w:t>
            </w:r>
          </w:p>
          <w:p>
            <w:pPr>
              <w:spacing w:after="30" w:before="30"/>
            </w:pPr>
            <w:r>
              <w:rPr>
                <w:rFonts w:ascii="Arial" w:cs="Arial" w:eastAsia="Arial" w:hAnsi="Arial"/>
                <w:color w:val="2C2C2A"/>
                <w:sz w:val="20"/>
                <w:szCs w:val="20"/>
              </w:rPr>
              <w:t xml:space="preserve">  WhatsApp 2-way bridge with sync indicator</w:t>
            </w:r>
          </w:p>
          <w:p>
            <w:pPr>
              <w:spacing w:after="30" w:before="30"/>
            </w:pPr>
            <w:r>
              <w:rPr>
                <w:rFonts w:ascii="Arial" w:cs="Arial" w:eastAsia="Arial" w:hAnsi="Arial"/>
                <w:color w:val="2C2C2A"/>
                <w:sz w:val="20"/>
                <w:szCs w:val="20"/>
              </w:rPr>
              <w:t xml:space="preserve">  Message deletion (sender-side)</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12. AI engine &amp; member health scoring</w:t>
      </w:r>
    </w:p>
    <w:p>
      <w:pPr>
        <w:pStyle w:val="Heading2"/>
        <w:spacing w:after="120" w:before="280"/>
      </w:pPr>
      <w:r>
        <w:rPr>
          <w:rFonts w:ascii="Arial" w:cs="Arial" w:eastAsia="Arial" w:hAnsi="Arial"/>
          <w:b/>
          <w:bCs/>
          <w:color w:val="444441"/>
          <w:sz w:val="28"/>
          <w:szCs w:val="28"/>
        </w:rPr>
        <w:t xml:space="preserve">12.1 Member health score</w:t>
      </w:r>
    </w:p>
    <w:p>
      <w:pPr>
        <w:spacing w:after="100" w:before="60"/>
      </w:pPr>
      <w:r>
        <w:rPr>
          <w:rFonts w:ascii="Arial" w:cs="Arial" w:eastAsia="Arial" w:hAnsi="Arial"/>
          <w:color w:val="2C2C2A"/>
          <w:sz w:val="22"/>
          <w:szCs w:val="22"/>
        </w:rPr>
        <w:t xml:space="preserve">Each member receives a score from 0 to 100, recalculated nightly by a PostgreSQL stored procedure. The score is composed of five weighted signals: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3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r>
      <w:tr>
        <w:tc>
          <w:tcPr>
            <w:tcW w:type="dxa" w:w="3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Payment consistency</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30%</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Count of verified contributions / total expected contributions in last 52 weeks</w:t>
            </w:r>
          </w:p>
        </w:tc>
      </w:tr>
      <w:tr>
        <w:tc>
          <w:tcPr>
            <w:tcW w:type="dxa" w:w="3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 repayment health</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25%</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No overdue = 100. Each overdue week reduces proportionally. Clean history = 100.</w:t>
            </w:r>
          </w:p>
        </w:tc>
      </w:tr>
      <w:tr>
        <w:tc>
          <w:tcPr>
            <w:tcW w:type="dxa" w:w="3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Tenure length</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20%</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Capped at 52 weeks. score = min(weeks_active, 52) / 52 * 100</w:t>
            </w:r>
          </w:p>
        </w:tc>
      </w:tr>
      <w:tr>
        <w:tc>
          <w:tcPr>
            <w:tcW w:type="dxa" w:w="3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App engagement</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bCs/>
                <w:color w:val="2C2C2A"/>
                <w:sz w:val="18"/>
                <w:szCs w:val="18"/>
              </w:rPr>
              <w:t xml:space="preserve">15%</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b w:val="false"/>
                <w:bCs w:val="false"/>
                <w:color w:val="2C2C2A"/>
                <w:sz w:val="18"/>
                <w:szCs w:val="18"/>
              </w:rPr>
              <w:t xml:space="preserve">Login frequency, AI chat usage, notification open rate in last 30 days</w:t>
            </w:r>
          </w:p>
        </w:tc>
      </w:tr>
      <w:tr>
        <w:tc>
          <w:tcPr>
            <w:tcW w:type="dxa" w:w="3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Loan-to-savings ratio</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10%</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score = max(0, 100 - (total_borrowed / total_invested * 100))</w:t>
            </w:r>
          </w:p>
        </w:tc>
      </w:tr>
    </w:tbl>
    <w:p/>
    <w:p>
      <w:pPr>
        <w:pStyle w:val="Heading2"/>
        <w:spacing w:after="120" w:before="280"/>
      </w:pPr>
      <w:r>
        <w:rPr>
          <w:rFonts w:ascii="Arial" w:cs="Arial" w:eastAsia="Arial" w:hAnsi="Arial"/>
          <w:b/>
          <w:bCs/>
          <w:color w:val="444441"/>
          <w:sz w:val="28"/>
          <w:szCs w:val="28"/>
        </w:rPr>
        <w:t xml:space="preserve">12.2 Churn prediction</w:t>
      </w:r>
    </w:p>
    <w:p>
      <w:pPr>
        <w:pStyle w:val="ListParagraph"/>
        <w:numPr>
          <w:ilvl w:val="0"/>
          <w:numId w:val="2"/>
        </w:numPr>
        <w:spacing w:after="40" w:before="40"/>
      </w:pPr>
      <w:r>
        <w:rPr>
          <w:rFonts w:ascii="Arial" w:cs="Arial" w:eastAsia="Arial" w:hAnsi="Arial"/>
          <w:color w:val="2C2C2A"/>
          <w:sz w:val="22"/>
          <w:szCs w:val="22"/>
        </w:rPr>
        <w:t xml:space="preserve">Score 80-100: Low risk — eligible for premium loan tier, ambassador program</w:t>
      </w:r>
    </w:p>
    <w:p>
      <w:pPr>
        <w:pStyle w:val="ListParagraph"/>
        <w:numPr>
          <w:ilvl w:val="0"/>
          <w:numId w:val="2"/>
        </w:numPr>
        <w:spacing w:after="40" w:before="40"/>
      </w:pPr>
      <w:r>
        <w:rPr>
          <w:rFonts w:ascii="Arial" w:cs="Arial" w:eastAsia="Arial" w:hAnsi="Arial"/>
          <w:color w:val="2C2C2A"/>
          <w:sz w:val="22"/>
          <w:szCs w:val="22"/>
        </w:rPr>
        <w:t xml:space="preserve">Score 50-79: Medium risk — proactive admin outreach recommended, flexible repayment offered</w:t>
      </w:r>
    </w:p>
    <w:p>
      <w:pPr>
        <w:pStyle w:val="ListParagraph"/>
        <w:numPr>
          <w:ilvl w:val="0"/>
          <w:numId w:val="2"/>
        </w:numPr>
        <w:spacing w:after="40" w:before="40"/>
      </w:pPr>
      <w:r>
        <w:rPr>
          <w:rFonts w:ascii="Arial" w:cs="Arial" w:eastAsia="Arial" w:hAnsi="Arial"/>
          <w:color w:val="2C2C2A"/>
          <w:sz w:val="22"/>
          <w:szCs w:val="22"/>
        </w:rPr>
        <w:t xml:space="preserve">Score 0-49: High risk — immediate intervention required, loan eligibility paused</w:t>
      </w:r>
    </w:p>
    <w:p>
      <w:pPr>
        <w:pStyle w:val="ListParagraph"/>
        <w:numPr>
          <w:ilvl w:val="0"/>
          <w:numId w:val="2"/>
        </w:numPr>
        <w:spacing w:after="40" w:before="40"/>
      </w:pPr>
      <w:r>
        <w:rPr>
          <w:rFonts w:ascii="Arial" w:cs="Arial" w:eastAsia="Arial" w:hAnsi="Arial"/>
          <w:color w:val="2C2C2A"/>
          <w:sz w:val="22"/>
          <w:szCs w:val="22"/>
        </w:rPr>
        <w:t xml:space="preserve">Churn rule triggers: 2+ consecutive missed payments, loan overdue &gt; 7 days, no login in 30 days</w:t>
      </w:r>
    </w:p>
    <w:p/>
    <w:p>
      <w:pPr>
        <w:pStyle w:val="Heading2"/>
        <w:spacing w:after="120" w:before="280"/>
      </w:pPr>
      <w:r>
        <w:rPr>
          <w:rFonts w:ascii="Arial" w:cs="Arial" w:eastAsia="Arial" w:hAnsi="Arial"/>
          <w:b/>
          <w:bCs/>
          <w:color w:val="444441"/>
          <w:sz w:val="28"/>
          <w:szCs w:val="28"/>
        </w:rPr>
        <w:t xml:space="preserve">12.3 AI assistant</w:t>
      </w:r>
    </w:p>
    <w:p>
      <w:pPr>
        <w:pStyle w:val="ListParagraph"/>
        <w:numPr>
          <w:ilvl w:val="0"/>
          <w:numId w:val="2"/>
        </w:numPr>
        <w:spacing w:after="40" w:before="40"/>
      </w:pPr>
      <w:r>
        <w:rPr>
          <w:rFonts w:ascii="Arial" w:cs="Arial" w:eastAsia="Arial" w:hAnsi="Arial"/>
          <w:color w:val="2C2C2A"/>
          <w:sz w:val="22"/>
          <w:szCs w:val="22"/>
        </w:rPr>
        <w:t xml:space="preserve">System prompt instructs: respond only in the user's language preference, explain only based on the user's own data, never make legal or financial decisions, never reference other members' data</w:t>
      </w:r>
    </w:p>
    <w:p>
      <w:pPr>
        <w:pStyle w:val="ListParagraph"/>
        <w:numPr>
          <w:ilvl w:val="0"/>
          <w:numId w:val="2"/>
        </w:numPr>
        <w:spacing w:after="40" w:before="40"/>
      </w:pPr>
      <w:r>
        <w:rPr>
          <w:rFonts w:ascii="Arial" w:cs="Arial" w:eastAsia="Arial" w:hAnsi="Arial"/>
          <w:color w:val="2C2C2A"/>
          <w:sz w:val="22"/>
          <w:szCs w:val="22"/>
        </w:rPr>
        <w:t xml:space="preserve">Context injected per call: contributions summary, current loan status, health score, next payment due date</w:t>
      </w:r>
    </w:p>
    <w:p>
      <w:pPr>
        <w:pStyle w:val="ListParagraph"/>
        <w:numPr>
          <w:ilvl w:val="0"/>
          <w:numId w:val="2"/>
        </w:numPr>
        <w:spacing w:after="40" w:before="40"/>
      </w:pPr>
      <w:r>
        <w:rPr>
          <w:rFonts w:ascii="Arial" w:cs="Arial" w:eastAsia="Arial" w:hAnsi="Arial"/>
          <w:color w:val="2C2C2A"/>
          <w:sz w:val="22"/>
          <w:szCs w:val="22"/>
        </w:rPr>
        <w:t xml:space="preserve">Rate limiting: 20 AI calls per user per day to control API costs</w:t>
      </w:r>
    </w:p>
    <w:p>
      <w:pPr>
        <w:pStyle w:val="ListParagraph"/>
        <w:numPr>
          <w:ilvl w:val="0"/>
          <w:numId w:val="2"/>
        </w:numPr>
        <w:spacing w:after="40" w:before="40"/>
      </w:pPr>
      <w:r>
        <w:rPr>
          <w:rFonts w:ascii="Arial" w:cs="Arial" w:eastAsia="Arial" w:hAnsi="Arial"/>
          <w:color w:val="2C2C2A"/>
          <w:sz w:val="22"/>
          <w:szCs w:val="22"/>
        </w:rPr>
        <w:t xml:space="preserve">Conversation history stored in messages table with conversation_type = ai</w:t>
      </w:r>
    </w:p>
    <w:p>
      <w:pPr>
        <w:pStyle w:val="ListParagraph"/>
        <w:numPr>
          <w:ilvl w:val="0"/>
          <w:numId w:val="2"/>
        </w:numPr>
        <w:spacing w:after="40" w:before="40"/>
      </w:pPr>
      <w:r>
        <w:rPr>
          <w:rFonts w:ascii="Arial" w:cs="Arial" w:eastAsia="Arial" w:hAnsi="Arial"/>
          <w:color w:val="2C2C2A"/>
          <w:sz w:val="22"/>
          <w:szCs w:val="22"/>
        </w:rPr>
        <w:t xml:space="preserve">Safety filter: response is post-processed to flag and redact any legal advice patterns</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13. Notification &amp; smart alert system</w:t>
      </w:r>
    </w:p>
    <w:p>
      <w:pPr>
        <w:pStyle w:val="Heading2"/>
        <w:spacing w:after="120" w:before="280"/>
      </w:pPr>
      <w:r>
        <w:rPr>
          <w:rFonts w:ascii="Arial" w:cs="Arial" w:eastAsia="Arial" w:hAnsi="Arial"/>
          <w:b/>
          <w:bCs/>
          <w:color w:val="444441"/>
          <w:sz w:val="28"/>
          <w:szCs w:val="28"/>
        </w:rPr>
        <w:t xml:space="preserve">13.1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37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r>
              <w:rPr>
                <w:rFonts w:ascii="Arial" w:cs="Arial" w:eastAsia="Arial" w:hAnsi="Arial"/>
                <w:b/>
                <w:bCs/>
                <w:color w:val="FFFFFF"/>
                <w:sz w:val="18"/>
                <w:szCs w:val="18"/>
              </w:rPr>
              <w:t xml:space="preserve">Channels</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Contribution reminder</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Friday 07:00 user local time</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Same-day contribution reminder</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Monday 07:00 user local time</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WhatsApp</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Contribution confirmed</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Immediately on admin verify</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in-app</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Contribution missed</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Monday 23:59 UTC if unverified</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Loan request received</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Immediately, to admin</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email</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Loan approved / rejected</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Immediately after admin action</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WhatsApp + in-app</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Loan due in 7 days</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7 days before due_date</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Loan due in 3 days</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3 days before due_date</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Loan due today</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Due date at 06:00 user local time</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Loan overdue</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Day after due_date, then daily</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WhatsApp + SMS</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Payment auto-confirmed</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Immediately on M-Pesa callback</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in-app</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Health score drop</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When score drops &gt; 15 points</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 + in-app</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Streak milestone</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5, 10, 25, 52 consecutive weeks</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in-app</w:t>
            </w:r>
          </w:p>
        </w:tc>
      </w:tr>
      <w:tr>
        <w:tc>
          <w:tcPr>
            <w:tcW w:type="dxa" w:w="32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New message in chat</w:t>
            </w:r>
          </w:p>
        </w:tc>
        <w:tc>
          <w:tcPr>
            <w:tcW w:type="dxa" w:w="240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When recipient is offline</w:t>
            </w:r>
          </w:p>
        </w:tc>
        <w:tc>
          <w:tcPr>
            <w:tcW w:type="dxa" w:w="3760"/>
            <w:tcBorders>
              <w:top w:val="single" w:color="D3D1C7" w:sz="1"/>
              <w:left w:val="single" w:color="D3D1C7" w:sz="1"/>
              <w:bottom w:val="single" w:color="D3D1C7" w:sz="1"/>
              <w:right w:val="single" w:color="D3D1C7" w:sz="1"/>
            </w:tcBorders>
            <w:shd w:fill="F1EFE8" w:val="clear"/>
            <w:tcMar>
              <w:top w:type="dxa" w:w="50"/>
              <w:left w:type="dxa" w:w="120"/>
              <w:bottom w:type="dxa" w:w="50"/>
              <w:right w:type="dxa" w:w="120"/>
            </w:tcMar>
          </w:tcPr>
          <w:p>
            <w:r>
              <w:rPr>
                <w:rFonts w:ascii="Arial" w:cs="Arial" w:eastAsia="Arial" w:hAnsi="Arial"/>
                <w:color w:val="2C2C2A"/>
                <w:sz w:val="17"/>
                <w:szCs w:val="17"/>
              </w:rPr>
              <w:t xml:space="preserve">Push</w:t>
            </w:r>
          </w:p>
        </w:tc>
      </w:tr>
      <w:tr>
        <w:tc>
          <w:tcPr>
            <w:tcW w:type="dxa" w:w="32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Admin broadcast</w:t>
            </w:r>
          </w:p>
        </w:tc>
        <w:tc>
          <w:tcPr>
            <w:tcW w:type="dxa" w:w="240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On admin send</w:t>
            </w:r>
          </w:p>
        </w:tc>
        <w:tc>
          <w:tcPr>
            <w:tcW w:type="dxa" w:w="3760"/>
            <w:tcBorders>
              <w:top w:val="single" w:color="D3D1C7" w:sz="1"/>
              <w:left w:val="single" w:color="D3D1C7" w:sz="1"/>
              <w:bottom w:val="single" w:color="D3D1C7" w:sz="1"/>
              <w:right w:val="single" w:color="D3D1C7" w:sz="1"/>
            </w:tcBorders>
            <w:shd w:fill="FFFFFF" w:val="clear"/>
            <w:tcMar>
              <w:top w:type="dxa" w:w="50"/>
              <w:left w:type="dxa" w:w="120"/>
              <w:bottom w:type="dxa" w:w="50"/>
              <w:right w:type="dxa" w:w="120"/>
            </w:tcMar>
          </w:tcPr>
          <w:p>
            <w:r>
              <w:rPr>
                <w:rFonts w:ascii="Arial" w:cs="Arial" w:eastAsia="Arial" w:hAnsi="Arial"/>
                <w:color w:val="2C2C2A"/>
                <w:sz w:val="17"/>
                <w:szCs w:val="17"/>
              </w:rPr>
              <w:t xml:space="preserve">Push + WhatsApp + in-app</w:t>
            </w:r>
          </w:p>
        </w:tc>
      </w:tr>
    </w:tbl>
    <w:p/>
    <w:p>
      <w:pPr>
        <w:pStyle w:val="Heading2"/>
        <w:spacing w:after="120" w:before="280"/>
      </w:pPr>
      <w:r>
        <w:rPr>
          <w:rFonts w:ascii="Arial" w:cs="Arial" w:eastAsia="Arial" w:hAnsi="Arial"/>
          <w:b/>
          <w:bCs/>
          <w:color w:val="444441"/>
          <w:sz w:val="28"/>
          <w:szCs w:val="28"/>
        </w:rPr>
        <w:t xml:space="preserve">13.2 Smart timing optimizer</w:t>
      </w:r>
    </w:p>
    <w:p>
      <w:pPr>
        <w:spacing w:after="100" w:before="60"/>
      </w:pPr>
      <w:r>
        <w:rPr>
          <w:rFonts w:ascii="Arial" w:cs="Arial" w:eastAsia="Arial" w:hAnsi="Arial"/>
          <w:color w:val="2C2C2A"/>
          <w:sz w:val="22"/>
          <w:szCs w:val="22"/>
        </w:rPr>
        <w:t xml:space="preserve">After a member has received 30+ notifications, the system analyzes their response times (did they open the app and take action within 24 hours?). It builds a histogram of responsive hours and shifts future delivery to the highest-response window. This requires a notification_outcomes table tracking delivery time and action taken.</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14. Internationalization (i18n)</w:t>
      </w:r>
    </w:p>
    <w:p>
      <w:pPr>
        <w:pStyle w:val="Heading2"/>
        <w:spacing w:after="120" w:before="280"/>
      </w:pPr>
      <w:r>
        <w:rPr>
          <w:rFonts w:ascii="Arial" w:cs="Arial" w:eastAsia="Arial" w:hAnsi="Arial"/>
          <w:b/>
          <w:bCs/>
          <w:color w:val="444441"/>
          <w:sz w:val="28"/>
          <w:szCs w:val="28"/>
        </w:rPr>
        <w:t xml:space="preserve">14.1 Supported languages</w:t>
      </w:r>
    </w:p>
    <w:p>
      <w:pPr>
        <w:spacing w:after="40" w:before="40"/>
      </w:pPr>
      <w:r>
        <w:rPr>
          <w:rFonts w:ascii="Arial" w:cs="Arial" w:eastAsia="Arial" w:hAnsi="Arial"/>
          <w:b/>
          <w:bCs/>
          <w:color w:val="444441"/>
          <w:sz w:val="22"/>
          <w:szCs w:val="22"/>
        </w:rPr>
        <w:t xml:space="preserve">English (en-US): </w:t>
      </w:r>
      <w:r>
        <w:rPr>
          <w:rFonts w:ascii="Arial" w:cs="Arial" w:eastAsia="Arial" w:hAnsi="Arial"/>
          <w:color w:val="2C2C2A"/>
          <w:sz w:val="22"/>
          <w:szCs w:val="22"/>
        </w:rPr>
        <w:t xml:space="preserve">Default language. US formatting: $1,250.00, MM/DD/YYYY</w:t>
      </w:r>
    </w:p>
    <w:p>
      <w:pPr>
        <w:spacing w:after="40" w:before="40"/>
      </w:pPr>
      <w:r>
        <w:rPr>
          <w:rFonts w:ascii="Arial" w:cs="Arial" w:eastAsia="Arial" w:hAnsi="Arial"/>
          <w:b/>
          <w:bCs/>
          <w:color w:val="444441"/>
          <w:sz w:val="22"/>
          <w:szCs w:val="22"/>
        </w:rPr>
        <w:t xml:space="preserve">Kiswahili (sw-KE): </w:t>
      </w:r>
      <w:r>
        <w:rPr>
          <w:rFonts w:ascii="Arial" w:cs="Arial" w:eastAsia="Arial" w:hAnsi="Arial"/>
          <w:color w:val="2C2C2A"/>
          <w:sz w:val="22"/>
          <w:szCs w:val="22"/>
        </w:rPr>
        <w:t xml:space="preserve">East African diaspora. Same number format as en-US for USD amounts</w:t>
      </w:r>
    </w:p>
    <w:p>
      <w:pPr>
        <w:spacing w:after="40" w:before="40"/>
      </w:pPr>
      <w:r>
        <w:rPr>
          <w:rFonts w:ascii="Arial" w:cs="Arial" w:eastAsia="Arial" w:hAnsi="Arial"/>
          <w:b/>
          <w:bCs/>
          <w:color w:val="444441"/>
          <w:sz w:val="22"/>
          <w:szCs w:val="22"/>
        </w:rPr>
        <w:t xml:space="preserve">Francais (fr-US): </w:t>
      </w:r>
      <w:r>
        <w:rPr>
          <w:rFonts w:ascii="Arial" w:cs="Arial" w:eastAsia="Arial" w:hAnsi="Arial"/>
          <w:color w:val="2C2C2A"/>
          <w:sz w:val="22"/>
          <w:szCs w:val="22"/>
        </w:rPr>
        <w:t xml:space="preserve">West African and Haitian diaspora in the US. Number format: 1 250,00 $, DD/MM/YYYY</w:t>
      </w:r>
    </w:p>
    <w:p/>
    <w:p>
      <w:pPr>
        <w:pStyle w:val="Heading2"/>
        <w:spacing w:after="120" w:before="280"/>
      </w:pPr>
      <w:r>
        <w:rPr>
          <w:rFonts w:ascii="Arial" w:cs="Arial" w:eastAsia="Arial" w:hAnsi="Arial"/>
          <w:b/>
          <w:bCs/>
          <w:color w:val="444441"/>
          <w:sz w:val="28"/>
          <w:szCs w:val="28"/>
        </w:rPr>
        <w:t xml:space="preserve">14.2 Implementation</w:t>
      </w:r>
    </w:p>
    <w:p>
      <w:pPr>
        <w:pStyle w:val="ListParagraph"/>
        <w:numPr>
          <w:ilvl w:val="0"/>
          <w:numId w:val="2"/>
        </w:numPr>
        <w:spacing w:after="40" w:before="40"/>
      </w:pPr>
      <w:r>
        <w:rPr>
          <w:rFonts w:ascii="Arial" w:cs="Arial" w:eastAsia="Arial" w:hAnsi="Arial"/>
          <w:color w:val="2C2C2A"/>
          <w:sz w:val="22"/>
          <w:szCs w:val="22"/>
        </w:rPr>
        <w:t xml:space="preserve">React Native: i18next + react-i18next libraries</w:t>
      </w:r>
    </w:p>
    <w:p>
      <w:pPr>
        <w:pStyle w:val="ListParagraph"/>
        <w:numPr>
          <w:ilvl w:val="0"/>
          <w:numId w:val="2"/>
        </w:numPr>
        <w:spacing w:after="40" w:before="40"/>
      </w:pPr>
      <w:r>
        <w:rPr>
          <w:rFonts w:ascii="Arial" w:cs="Arial" w:eastAsia="Arial" w:hAnsi="Arial"/>
          <w:color w:val="2C2C2A"/>
          <w:sz w:val="22"/>
          <w:szCs w:val="22"/>
        </w:rPr>
        <w:t xml:space="preserve">Next.js admin: next-i18next library</w:t>
      </w:r>
    </w:p>
    <w:p>
      <w:pPr>
        <w:pStyle w:val="ListParagraph"/>
        <w:numPr>
          <w:ilvl w:val="0"/>
          <w:numId w:val="2"/>
        </w:numPr>
        <w:spacing w:after="40" w:before="40"/>
      </w:pPr>
      <w:r>
        <w:rPr>
          <w:rFonts w:ascii="Arial" w:cs="Arial" w:eastAsia="Arial" w:hAnsi="Arial"/>
          <w:color w:val="2C2C2A"/>
          <w:sz w:val="22"/>
          <w:szCs w:val="22"/>
        </w:rPr>
        <w:t xml:space="preserve">Translation files: /locales/{lang}/common.json, dashboard.json, loans.json, auth.json, errors.json, ai.json, notifications.json</w:t>
      </w:r>
    </w:p>
    <w:p>
      <w:pPr>
        <w:pStyle w:val="ListParagraph"/>
        <w:numPr>
          <w:ilvl w:val="0"/>
          <w:numId w:val="2"/>
        </w:numPr>
        <w:spacing w:after="40" w:before="40"/>
      </w:pPr>
      <w:r>
        <w:rPr>
          <w:rFonts w:ascii="Arial" w:cs="Arial" w:eastAsia="Arial" w:hAnsi="Arial"/>
          <w:color w:val="2C2C2A"/>
          <w:sz w:val="22"/>
          <w:szCs w:val="22"/>
        </w:rPr>
        <w:t xml:space="preserve">Language detection order: saved user preference in DB -&gt; AsyncStorage -&gt; device locale -&gt; fallback EN</w:t>
      </w:r>
    </w:p>
    <w:p>
      <w:pPr>
        <w:pStyle w:val="ListParagraph"/>
        <w:numPr>
          <w:ilvl w:val="0"/>
          <w:numId w:val="2"/>
        </w:numPr>
        <w:spacing w:after="40" w:before="40"/>
      </w:pPr>
      <w:r>
        <w:rPr>
          <w:rFonts w:ascii="Arial" w:cs="Arial" w:eastAsia="Arial" w:hAnsi="Arial"/>
          <w:color w:val="2C2C2A"/>
          <w:sz w:val="22"/>
          <w:szCs w:val="22"/>
        </w:rPr>
        <w:t xml:space="preserve">Language stored in users.language column and synced to AsyncStorage on login</w:t>
      </w:r>
    </w:p>
    <w:p>
      <w:pPr>
        <w:pStyle w:val="ListParagraph"/>
        <w:numPr>
          <w:ilvl w:val="0"/>
          <w:numId w:val="2"/>
        </w:numPr>
        <w:spacing w:after="40" w:before="40"/>
      </w:pPr>
      <w:r>
        <w:rPr>
          <w:rFonts w:ascii="Arial" w:cs="Arial" w:eastAsia="Arial" w:hAnsi="Arial"/>
          <w:color w:val="2C2C2A"/>
          <w:sz w:val="22"/>
          <w:szCs w:val="22"/>
        </w:rPr>
        <w:t xml:space="preserve">Backend notifications: Accept-Language header from mobile used to select notification text language</w:t>
      </w:r>
    </w:p>
    <w:p>
      <w:pPr>
        <w:pStyle w:val="ListParagraph"/>
        <w:numPr>
          <w:ilvl w:val="0"/>
          <w:numId w:val="2"/>
        </w:numPr>
        <w:spacing w:after="40" w:before="40"/>
      </w:pPr>
      <w:r>
        <w:rPr>
          <w:rFonts w:ascii="Arial" w:cs="Arial" w:eastAsia="Arial" w:hAnsi="Arial"/>
          <w:color w:val="2C2C2A"/>
          <w:sz w:val="22"/>
          <w:szCs w:val="22"/>
        </w:rPr>
        <w:t xml:space="preserve">AI assistant: system prompt includes: Always respond in {user.language}. Use simple, clear language.</w:t>
      </w:r>
    </w:p>
    <w:p>
      <w:pPr>
        <w:pStyle w:val="ListParagraph"/>
        <w:numPr>
          <w:ilvl w:val="0"/>
          <w:numId w:val="2"/>
        </w:numPr>
        <w:spacing w:after="40" w:before="40"/>
      </w:pPr>
      <w:r>
        <w:rPr>
          <w:rFonts w:ascii="Arial" w:cs="Arial" w:eastAsia="Arial" w:hAnsi="Arial"/>
          <w:color w:val="2C2C2A"/>
          <w:sz w:val="22"/>
          <w:szCs w:val="22"/>
        </w:rPr>
        <w:t xml:space="preserve">Date formatting: use Intl.DateTimeFormat with the user's locale code</w:t>
      </w:r>
    </w:p>
    <w:p>
      <w:pPr>
        <w:pStyle w:val="ListParagraph"/>
        <w:numPr>
          <w:ilvl w:val="0"/>
          <w:numId w:val="2"/>
        </w:numPr>
        <w:spacing w:after="40" w:before="40"/>
      </w:pPr>
      <w:r>
        <w:rPr>
          <w:rFonts w:ascii="Arial" w:cs="Arial" w:eastAsia="Arial" w:hAnsi="Arial"/>
          <w:color w:val="2C2C2A"/>
          <w:sz w:val="22"/>
          <w:szCs w:val="22"/>
        </w:rPr>
        <w:t xml:space="preserve">Currency formatting: use Intl.NumberFormat with style: currency, currency: USD for all users</w:t>
      </w:r>
    </w:p>
    <w:p/>
    <w:p>
      <w:pPr>
        <w:pStyle w:val="Heading2"/>
        <w:spacing w:after="120" w:before="280"/>
      </w:pPr>
      <w:r>
        <w:rPr>
          <w:rFonts w:ascii="Arial" w:cs="Arial" w:eastAsia="Arial" w:hAnsi="Arial"/>
          <w:b/>
          <w:bCs/>
          <w:color w:val="444441"/>
          <w:sz w:val="28"/>
          <w:szCs w:val="28"/>
        </w:rPr>
        <w:t xml:space="preserve">14.3 Translation key structure</w:t>
      </w:r>
    </w:p>
    <w:p>
      <w:pPr>
        <w:pStyle w:val="ListParagraph"/>
        <w:numPr>
          <w:ilvl w:val="0"/>
          <w:numId w:val="2"/>
        </w:numPr>
        <w:spacing w:after="40" w:before="40"/>
      </w:pPr>
      <w:r>
        <w:rPr>
          <w:rFonts w:ascii="Arial" w:cs="Arial" w:eastAsia="Arial" w:hAnsi="Arial"/>
          <w:color w:val="2C2C2A"/>
          <w:sz w:val="22"/>
          <w:szCs w:val="22"/>
        </w:rPr>
        <w:t xml:space="preserve">auth.login — Log in | Ingia | Se connecter</w:t>
      </w:r>
    </w:p>
    <w:p>
      <w:pPr>
        <w:pStyle w:val="ListParagraph"/>
        <w:numPr>
          <w:ilvl w:val="0"/>
          <w:numId w:val="2"/>
        </w:numPr>
        <w:spacing w:after="40" w:before="40"/>
      </w:pPr>
      <w:r>
        <w:rPr>
          <w:rFonts w:ascii="Arial" w:cs="Arial" w:eastAsia="Arial" w:hAnsi="Arial"/>
          <w:color w:val="2C2C2A"/>
          <w:sz w:val="22"/>
          <w:szCs w:val="22"/>
        </w:rPr>
        <w:t xml:space="preserve">auth.createAccount — Create account | Fungua akaunti | Creer un compte</w:t>
      </w:r>
    </w:p>
    <w:p>
      <w:pPr>
        <w:pStyle w:val="ListParagraph"/>
        <w:numPr>
          <w:ilvl w:val="0"/>
          <w:numId w:val="2"/>
        </w:numPr>
        <w:spacing w:after="40" w:before="40"/>
      </w:pPr>
      <w:r>
        <w:rPr>
          <w:rFonts w:ascii="Arial" w:cs="Arial" w:eastAsia="Arial" w:hAnsi="Arial"/>
          <w:color w:val="2C2C2A"/>
          <w:sz w:val="22"/>
          <w:szCs w:val="22"/>
        </w:rPr>
        <w:t xml:space="preserve">dashboard.totalInvested — Total invested | Jumla iliyowekwa | Total investi</w:t>
      </w:r>
    </w:p>
    <w:p>
      <w:pPr>
        <w:pStyle w:val="ListParagraph"/>
        <w:numPr>
          <w:ilvl w:val="0"/>
          <w:numId w:val="2"/>
        </w:numPr>
        <w:spacing w:after="40" w:before="40"/>
      </w:pPr>
      <w:r>
        <w:rPr>
          <w:rFonts w:ascii="Arial" w:cs="Arial" w:eastAsia="Arial" w:hAnsi="Arial"/>
          <w:color w:val="2C2C2A"/>
          <w:sz w:val="22"/>
          <w:szCs w:val="22"/>
        </w:rPr>
        <w:t xml:space="preserve">loan.requestBtn — Request loan | Omba mkopo | Demander un pret</w:t>
      </w:r>
    </w:p>
    <w:p>
      <w:pPr>
        <w:pStyle w:val="ListParagraph"/>
        <w:numPr>
          <w:ilvl w:val="0"/>
          <w:numId w:val="2"/>
        </w:numPr>
        <w:spacing w:after="40" w:before="40"/>
      </w:pPr>
      <w:r>
        <w:rPr>
          <w:rFonts w:ascii="Arial" w:cs="Arial" w:eastAsia="Arial" w:hAnsi="Arial"/>
          <w:color w:val="2C2C2A"/>
          <w:sz w:val="22"/>
          <w:szCs w:val="22"/>
        </w:rPr>
        <w:t xml:space="preserve">contribution.clockIn — Clock in | Ingia sasa | Pointer</w:t>
      </w:r>
    </w:p>
    <w:p>
      <w:pPr>
        <w:pStyle w:val="ListParagraph"/>
        <w:numPr>
          <w:ilvl w:val="0"/>
          <w:numId w:val="2"/>
        </w:numPr>
        <w:spacing w:after="40" w:before="40"/>
      </w:pPr>
      <w:r>
        <w:rPr>
          <w:rFonts w:ascii="Arial" w:cs="Arial" w:eastAsia="Arial" w:hAnsi="Arial"/>
          <w:color w:val="2C2C2A"/>
          <w:sz w:val="22"/>
          <w:szCs w:val="22"/>
        </w:rPr>
        <w:t xml:space="preserve">errors.alreadyClockedIn — Already clocked in this week | Umeshaingia wiki hii | Deja pointe cette semaine</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15. Security requirements</w:t>
      </w:r>
    </w:p>
    <w:p>
      <w:pPr>
        <w:spacing w:after="100" w:before="60"/>
      </w:pPr>
      <w:r>
        <w:rPr>
          <w:rFonts w:ascii="Arial" w:cs="Arial" w:eastAsia="Arial" w:hAnsi="Arial"/>
          <w:color w:val="2C2C2A"/>
          <w:sz w:val="22"/>
          <w:szCs w:val="22"/>
        </w:rPr>
        <w:t xml:space="preserve">The developer must follow OWASP MASVS for the mobile app, OWASP ASVS Level 2 for the API, and NIST SP 800-63 for authentication. PCI DSS is required if card payments are stored or processed.</w:t>
      </w:r>
    </w:p>
    <w:p/>
    <w:p>
      <w:pPr>
        <w:pStyle w:val="Heading2"/>
        <w:spacing w:after="120" w:before="280"/>
      </w:pPr>
      <w:r>
        <w:rPr>
          <w:rFonts w:ascii="Arial" w:cs="Arial" w:eastAsia="Arial" w:hAnsi="Arial"/>
          <w:b/>
          <w:bCs/>
          <w:color w:val="444441"/>
          <w:sz w:val="28"/>
          <w:szCs w:val="28"/>
        </w:rPr>
        <w:t xml:space="preserve">15.1 Authentication security</w:t>
      </w:r>
    </w:p>
    <w:p>
      <w:pPr>
        <w:pStyle w:val="ListParagraph"/>
        <w:numPr>
          <w:ilvl w:val="0"/>
          <w:numId w:val="2"/>
        </w:numPr>
        <w:spacing w:after="40" w:before="40"/>
      </w:pPr>
      <w:r>
        <w:rPr>
          <w:rFonts w:ascii="Arial" w:cs="Arial" w:eastAsia="Arial" w:hAnsi="Arial"/>
          <w:color w:val="2C2C2A"/>
          <w:sz w:val="22"/>
          <w:szCs w:val="22"/>
        </w:rPr>
        <w:t xml:space="preserve">Passwords hashed with bcrypt, cost factor &gt;= 12</w:t>
      </w:r>
    </w:p>
    <w:p>
      <w:pPr>
        <w:pStyle w:val="ListParagraph"/>
        <w:numPr>
          <w:ilvl w:val="0"/>
          <w:numId w:val="2"/>
        </w:numPr>
        <w:spacing w:after="40" w:before="40"/>
      </w:pPr>
      <w:r>
        <w:rPr>
          <w:rFonts w:ascii="Arial" w:cs="Arial" w:eastAsia="Arial" w:hAnsi="Arial"/>
          <w:color w:val="2C2C2A"/>
          <w:sz w:val="22"/>
          <w:szCs w:val="22"/>
        </w:rPr>
        <w:t xml:space="preserve">JWT access tokens expire in 15 minutes. Refresh tokens expire in 30 days and are stored in Redis</w:t>
      </w:r>
    </w:p>
    <w:p>
      <w:pPr>
        <w:pStyle w:val="ListParagraph"/>
        <w:numPr>
          <w:ilvl w:val="0"/>
          <w:numId w:val="2"/>
        </w:numPr>
        <w:spacing w:after="40" w:before="40"/>
      </w:pPr>
      <w:r>
        <w:rPr>
          <w:rFonts w:ascii="Arial" w:cs="Arial" w:eastAsia="Arial" w:hAnsi="Arial"/>
          <w:color w:val="2C2C2A"/>
          <w:sz w:val="22"/>
          <w:szCs w:val="22"/>
        </w:rPr>
        <w:t xml:space="preserve">Biometric tokens are bound to device ID and cannot be transferred</w:t>
      </w:r>
    </w:p>
    <w:p>
      <w:pPr>
        <w:pStyle w:val="ListParagraph"/>
        <w:numPr>
          <w:ilvl w:val="0"/>
          <w:numId w:val="2"/>
        </w:numPr>
        <w:spacing w:after="40" w:before="40"/>
      </w:pPr>
      <w:r>
        <w:rPr>
          <w:rFonts w:ascii="Arial" w:cs="Arial" w:eastAsia="Arial" w:hAnsi="Arial"/>
          <w:color w:val="2C2C2A"/>
          <w:sz w:val="22"/>
          <w:szCs w:val="22"/>
        </w:rPr>
        <w:t xml:space="preserve">Maximum 5 failed login attempts before account lockout (15 minutes)</w:t>
      </w:r>
    </w:p>
    <w:p>
      <w:pPr>
        <w:pStyle w:val="ListParagraph"/>
        <w:numPr>
          <w:ilvl w:val="0"/>
          <w:numId w:val="2"/>
        </w:numPr>
        <w:spacing w:after="40" w:before="40"/>
      </w:pPr>
      <w:r>
        <w:rPr>
          <w:rFonts w:ascii="Arial" w:cs="Arial" w:eastAsia="Arial" w:hAnsi="Arial"/>
          <w:color w:val="2C2C2A"/>
          <w:sz w:val="22"/>
          <w:szCs w:val="22"/>
        </w:rPr>
        <w:t xml:space="preserve">All password resets require OTP verification — email or SMS</w:t>
      </w:r>
    </w:p>
    <w:p>
      <w:pPr>
        <w:pStyle w:val="ListParagraph"/>
        <w:numPr>
          <w:ilvl w:val="0"/>
          <w:numId w:val="2"/>
        </w:numPr>
        <w:spacing w:after="40" w:before="40"/>
      </w:pPr>
      <w:r>
        <w:rPr>
          <w:rFonts w:ascii="Arial" w:cs="Arial" w:eastAsia="Arial" w:hAnsi="Arial"/>
          <w:color w:val="2C2C2A"/>
          <w:sz w:val="22"/>
          <w:szCs w:val="22"/>
        </w:rPr>
        <w:t xml:space="preserve">MFA is available as TOTP (Google Authenticator, Authy) and SMS</w:t>
      </w:r>
    </w:p>
    <w:p/>
    <w:p>
      <w:pPr>
        <w:pStyle w:val="Heading2"/>
        <w:spacing w:after="120" w:before="280"/>
      </w:pPr>
      <w:r>
        <w:rPr>
          <w:rFonts w:ascii="Arial" w:cs="Arial" w:eastAsia="Arial" w:hAnsi="Arial"/>
          <w:b/>
          <w:bCs/>
          <w:color w:val="444441"/>
          <w:sz w:val="28"/>
          <w:szCs w:val="28"/>
        </w:rPr>
        <w:t xml:space="preserve">15.2 API security</w:t>
      </w:r>
    </w:p>
    <w:p>
      <w:pPr>
        <w:pStyle w:val="ListParagraph"/>
        <w:numPr>
          <w:ilvl w:val="0"/>
          <w:numId w:val="2"/>
        </w:numPr>
        <w:spacing w:after="40" w:before="40"/>
      </w:pPr>
      <w:r>
        <w:rPr>
          <w:rFonts w:ascii="Arial" w:cs="Arial" w:eastAsia="Arial" w:hAnsi="Arial"/>
          <w:color w:val="2C2C2A"/>
          <w:sz w:val="22"/>
          <w:szCs w:val="22"/>
        </w:rPr>
        <w:t xml:space="preserve">All API traffic uses TLS 1.2 minimum, TLS 1.3 preferred</w:t>
      </w:r>
    </w:p>
    <w:p>
      <w:pPr>
        <w:pStyle w:val="ListParagraph"/>
        <w:numPr>
          <w:ilvl w:val="0"/>
          <w:numId w:val="2"/>
        </w:numPr>
        <w:spacing w:after="40" w:before="40"/>
      </w:pPr>
      <w:r>
        <w:rPr>
          <w:rFonts w:ascii="Arial" w:cs="Arial" w:eastAsia="Arial" w:hAnsi="Arial"/>
          <w:color w:val="2C2C2A"/>
          <w:sz w:val="22"/>
          <w:szCs w:val="22"/>
        </w:rPr>
        <w:t xml:space="preserve">AWS WAF rules: block SQL injection, XSS, common exploits</w:t>
      </w:r>
    </w:p>
    <w:p>
      <w:pPr>
        <w:pStyle w:val="ListParagraph"/>
        <w:numPr>
          <w:ilvl w:val="0"/>
          <w:numId w:val="2"/>
        </w:numPr>
        <w:spacing w:after="40" w:before="40"/>
      </w:pPr>
      <w:r>
        <w:rPr>
          <w:rFonts w:ascii="Arial" w:cs="Arial" w:eastAsia="Arial" w:hAnsi="Arial"/>
          <w:color w:val="2C2C2A"/>
          <w:sz w:val="22"/>
          <w:szCs w:val="22"/>
        </w:rPr>
        <w:t xml:space="preserve">Rate limiting: 100 requests per minute per authenticated user, 10 per minute for auth endpoints</w:t>
      </w:r>
    </w:p>
    <w:p>
      <w:pPr>
        <w:pStyle w:val="ListParagraph"/>
        <w:numPr>
          <w:ilvl w:val="0"/>
          <w:numId w:val="2"/>
        </w:numPr>
        <w:spacing w:after="40" w:before="40"/>
      </w:pPr>
      <w:r>
        <w:rPr>
          <w:rFonts w:ascii="Arial" w:cs="Arial" w:eastAsia="Arial" w:hAnsi="Arial"/>
          <w:color w:val="2C2C2A"/>
          <w:sz w:val="22"/>
          <w:szCs w:val="22"/>
        </w:rPr>
        <w:t xml:space="preserve">CORS: only allow app bundle IDs and admin dashboard domain</w:t>
      </w:r>
    </w:p>
    <w:p>
      <w:pPr>
        <w:pStyle w:val="ListParagraph"/>
        <w:numPr>
          <w:ilvl w:val="0"/>
          <w:numId w:val="2"/>
        </w:numPr>
        <w:spacing w:after="40" w:before="40"/>
      </w:pPr>
      <w:r>
        <w:rPr>
          <w:rFonts w:ascii="Arial" w:cs="Arial" w:eastAsia="Arial" w:hAnsi="Arial"/>
          <w:color w:val="2C2C2A"/>
          <w:sz w:val="22"/>
          <w:szCs w:val="22"/>
        </w:rPr>
        <w:t xml:space="preserve">All admin endpoints require both valid JWT and role = admin claim</w:t>
      </w:r>
    </w:p>
    <w:p>
      <w:pPr>
        <w:pStyle w:val="ListParagraph"/>
        <w:numPr>
          <w:ilvl w:val="0"/>
          <w:numId w:val="2"/>
        </w:numPr>
        <w:spacing w:after="40" w:before="40"/>
      </w:pPr>
      <w:r>
        <w:rPr>
          <w:rFonts w:ascii="Arial" w:cs="Arial" w:eastAsia="Arial" w:hAnsi="Arial"/>
          <w:color w:val="2C2C2A"/>
          <w:sz w:val="22"/>
          <w:szCs w:val="22"/>
        </w:rPr>
        <w:t xml:space="preserve">Input validation on all endpoints using NestJS class-validator</w:t>
      </w:r>
    </w:p>
    <w:p>
      <w:pPr>
        <w:pStyle w:val="ListParagraph"/>
        <w:numPr>
          <w:ilvl w:val="0"/>
          <w:numId w:val="2"/>
        </w:numPr>
        <w:spacing w:after="40" w:before="40"/>
      </w:pPr>
      <w:r>
        <w:rPr>
          <w:rFonts w:ascii="Arial" w:cs="Arial" w:eastAsia="Arial" w:hAnsi="Arial"/>
          <w:color w:val="2C2C2A"/>
          <w:sz w:val="22"/>
          <w:szCs w:val="22"/>
        </w:rPr>
        <w:t xml:space="preserve">No API keys or secrets in mobile app bundles or environment variables — use AWS Secrets Manager</w:t>
      </w:r>
    </w:p>
    <w:p/>
    <w:p>
      <w:pPr>
        <w:pStyle w:val="Heading2"/>
        <w:spacing w:after="120" w:before="280"/>
      </w:pPr>
      <w:r>
        <w:rPr>
          <w:rFonts w:ascii="Arial" w:cs="Arial" w:eastAsia="Arial" w:hAnsi="Arial"/>
          <w:b/>
          <w:bCs/>
          <w:color w:val="444441"/>
          <w:sz w:val="28"/>
          <w:szCs w:val="28"/>
        </w:rPr>
        <w:t xml:space="preserve">15.3 Data security</w:t>
      </w:r>
    </w:p>
    <w:p>
      <w:pPr>
        <w:pStyle w:val="ListParagraph"/>
        <w:numPr>
          <w:ilvl w:val="0"/>
          <w:numId w:val="2"/>
        </w:numPr>
        <w:spacing w:after="40" w:before="40"/>
      </w:pPr>
      <w:r>
        <w:rPr>
          <w:rFonts w:ascii="Arial" w:cs="Arial" w:eastAsia="Arial" w:hAnsi="Arial"/>
          <w:color w:val="2C2C2A"/>
          <w:sz w:val="22"/>
          <w:szCs w:val="22"/>
        </w:rPr>
        <w:t xml:space="preserve">Database encryption at rest: AWS RDS with AES-256</w:t>
      </w:r>
    </w:p>
    <w:p>
      <w:pPr>
        <w:pStyle w:val="ListParagraph"/>
        <w:numPr>
          <w:ilvl w:val="0"/>
          <w:numId w:val="2"/>
        </w:numPr>
        <w:spacing w:after="40" w:before="40"/>
      </w:pPr>
      <w:r>
        <w:rPr>
          <w:rFonts w:ascii="Arial" w:cs="Arial" w:eastAsia="Arial" w:hAnsi="Arial"/>
          <w:color w:val="2C2C2A"/>
          <w:sz w:val="22"/>
          <w:szCs w:val="22"/>
        </w:rPr>
        <w:t xml:space="preserve">S3 bucket encryption: SSE-S3 for all stored files</w:t>
      </w:r>
    </w:p>
    <w:p>
      <w:pPr>
        <w:pStyle w:val="ListParagraph"/>
        <w:numPr>
          <w:ilvl w:val="0"/>
          <w:numId w:val="2"/>
        </w:numPr>
        <w:spacing w:after="40" w:before="40"/>
      </w:pPr>
      <w:r>
        <w:rPr>
          <w:rFonts w:ascii="Arial" w:cs="Arial" w:eastAsia="Arial" w:hAnsi="Arial"/>
          <w:color w:val="2C2C2A"/>
          <w:sz w:val="22"/>
          <w:szCs w:val="22"/>
        </w:rPr>
        <w:t xml:space="preserve">All financial records: never hard-deleted, only soft-deleted with deleted_at timestamp</w:t>
      </w:r>
    </w:p>
    <w:p>
      <w:pPr>
        <w:pStyle w:val="ListParagraph"/>
        <w:numPr>
          <w:ilvl w:val="0"/>
          <w:numId w:val="2"/>
        </w:numPr>
        <w:spacing w:after="40" w:before="40"/>
      </w:pPr>
      <w:r>
        <w:rPr>
          <w:rFonts w:ascii="Arial" w:cs="Arial" w:eastAsia="Arial" w:hAnsi="Arial"/>
          <w:color w:val="2C2C2A"/>
          <w:sz w:val="22"/>
          <w:szCs w:val="22"/>
        </w:rPr>
        <w:t xml:space="preserve">Audit log entries: immutable once written, tamper-evident via hash chain</w:t>
      </w:r>
    </w:p>
    <w:p>
      <w:pPr>
        <w:pStyle w:val="ListParagraph"/>
        <w:numPr>
          <w:ilvl w:val="0"/>
          <w:numId w:val="2"/>
        </w:numPr>
        <w:spacing w:after="40" w:before="40"/>
      </w:pPr>
      <w:r>
        <w:rPr>
          <w:rFonts w:ascii="Arial" w:cs="Arial" w:eastAsia="Arial" w:hAnsi="Arial"/>
          <w:color w:val="2C2C2A"/>
          <w:sz w:val="22"/>
          <w:szCs w:val="22"/>
        </w:rPr>
        <w:t xml:space="preserve">Personal data: GDPR-inspired principles apply even for US users — data minimization, purpose limitation</w:t>
      </w:r>
    </w:p>
    <w:p>
      <w:pPr>
        <w:pStyle w:val="ListParagraph"/>
        <w:numPr>
          <w:ilvl w:val="0"/>
          <w:numId w:val="2"/>
        </w:numPr>
        <w:spacing w:after="40" w:before="40"/>
      </w:pPr>
      <w:r>
        <w:rPr>
          <w:rFonts w:ascii="Arial" w:cs="Arial" w:eastAsia="Arial" w:hAnsi="Arial"/>
          <w:color w:val="2C2C2A"/>
          <w:sz w:val="22"/>
          <w:szCs w:val="22"/>
        </w:rPr>
        <w:t xml:space="preserve">Profile pictures: private S3 bucket, accessed via short-lived signed CloudFront URLs</w:t>
      </w:r>
    </w:p>
    <w:p>
      <w:pPr>
        <w:pStyle w:val="ListParagraph"/>
        <w:numPr>
          <w:ilvl w:val="0"/>
          <w:numId w:val="2"/>
        </w:numPr>
        <w:spacing w:after="40" w:before="40"/>
      </w:pPr>
      <w:r>
        <w:rPr>
          <w:rFonts w:ascii="Arial" w:cs="Arial" w:eastAsia="Arial" w:hAnsi="Arial"/>
          <w:color w:val="2C2C2A"/>
          <w:sz w:val="22"/>
          <w:szCs w:val="22"/>
        </w:rPr>
        <w:t xml:space="preserve">WhatsApp messages: stored encrypted, Twilio handles WhatsApp-side encryption</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16. Development roadmap (7 phases, 28 weeks)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C63FF"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1</w:t>
            </w:r>
          </w:p>
          <w:p>
            <w:pPr>
              <w:jc w:val="center"/>
            </w:pPr>
            <w:r>
              <w:rPr>
                <w:rFonts w:ascii="Arial" w:cs="Arial" w:eastAsia="Arial" w:hAnsi="Arial"/>
                <w:color w:val="FFFFFF"/>
                <w:sz w:val="17"/>
                <w:szCs w:val="17"/>
              </w:rPr>
              <w:t xml:space="preserve">Weeks 1-4</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Foundation &amp; MVP core</w:t>
            </w:r>
          </w:p>
          <w:p>
            <w:pPr>
              <w:spacing w:after="20" w:before="20"/>
            </w:pPr>
            <w:r>
              <w:rPr>
                <w:rFonts w:ascii="Arial" w:cs="Arial" w:eastAsia="Arial" w:hAnsi="Arial"/>
                <w:color w:val="444441"/>
                <w:sz w:val="18"/>
                <w:szCs w:val="18"/>
              </w:rPr>
              <w:t xml:space="preserve">  + Project scaffolding: React Native (Expo), NestJS, Next.js monorepo</w:t>
            </w:r>
          </w:p>
          <w:p>
            <w:pPr>
              <w:spacing w:after="20" w:before="20"/>
            </w:pPr>
            <w:r>
              <w:rPr>
                <w:rFonts w:ascii="Arial" w:cs="Arial" w:eastAsia="Arial" w:hAnsi="Arial"/>
                <w:color w:val="444441"/>
                <w:sz w:val="18"/>
                <w:szCs w:val="18"/>
              </w:rPr>
              <w:t xml:space="preserve">  + AWS infrastructure setup: VPC, RDS, ElastiCache, S3, ECS</w:t>
            </w:r>
          </w:p>
          <w:p>
            <w:pPr>
              <w:spacing w:after="20" w:before="20"/>
            </w:pPr>
            <w:r>
              <w:rPr>
                <w:rFonts w:ascii="Arial" w:cs="Arial" w:eastAsia="Arial" w:hAnsi="Arial"/>
                <w:color w:val="444441"/>
                <w:sz w:val="18"/>
                <w:szCs w:val="18"/>
              </w:rPr>
              <w:t xml:space="preserve">  + CI/CD pipeline: GitHub Actions, staging + production environments</w:t>
            </w:r>
          </w:p>
          <w:p>
            <w:pPr>
              <w:spacing w:after="20" w:before="20"/>
            </w:pPr>
            <w:r>
              <w:rPr>
                <w:rFonts w:ascii="Arial" w:cs="Arial" w:eastAsia="Arial" w:hAnsi="Arial"/>
                <w:color w:val="444441"/>
                <w:sz w:val="18"/>
                <w:szCs w:val="18"/>
              </w:rPr>
              <w:t xml:space="preserve">  + Database schema creation with all migrations</w:t>
            </w:r>
          </w:p>
          <w:p>
            <w:pPr>
              <w:spacing w:after="20" w:before="20"/>
            </w:pPr>
            <w:r>
              <w:rPr>
                <w:rFonts w:ascii="Arial" w:cs="Arial" w:eastAsia="Arial" w:hAnsi="Arial"/>
                <w:color w:val="444441"/>
                <w:sz w:val="18"/>
                <w:szCs w:val="18"/>
              </w:rPr>
              <w:t xml:space="preserve">  + Auth service: registration, login, JWT, Cognito, MFA</w:t>
            </w:r>
          </w:p>
          <w:p>
            <w:pPr>
              <w:spacing w:after="20" w:before="20"/>
            </w:pPr>
            <w:r>
              <w:rPr>
                <w:rFonts w:ascii="Arial" w:cs="Arial" w:eastAsia="Arial" w:hAnsi="Arial"/>
                <w:color w:val="444441"/>
                <w:sz w:val="18"/>
                <w:szCs w:val="18"/>
              </w:rPr>
              <w:t xml:space="preserve">  + User service: profile CRUD, role management</w:t>
            </w:r>
          </w:p>
          <w:p>
            <w:pPr>
              <w:spacing w:after="20" w:before="20"/>
            </w:pPr>
            <w:r>
              <w:rPr>
                <w:rFonts w:ascii="Arial" w:cs="Arial" w:eastAsia="Arial" w:hAnsi="Arial"/>
                <w:color w:val="444441"/>
                <w:sz w:val="18"/>
                <w:szCs w:val="18"/>
              </w:rPr>
              <w:t xml:space="preserve">  + Basic React Native shell with navigation and design tokens</w:t>
            </w:r>
          </w:p>
          <w:p>
            <w:pPr>
              <w:spacing w:after="20" w:before="20"/>
            </w:pPr>
            <w:r>
              <w:rPr>
                <w:rFonts w:ascii="Arial" w:cs="Arial" w:eastAsia="Arial" w:hAnsi="Arial"/>
                <w:color w:val="444441"/>
                <w:sz w:val="18"/>
                <w:szCs w:val="18"/>
              </w:rPr>
              <w:t xml:space="preserve">  + Welcome, Register (3 steps), Login, OTP, Biometric screens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2</w:t>
            </w:r>
          </w:p>
          <w:p>
            <w:pPr>
              <w:jc w:val="center"/>
            </w:pPr>
            <w:r>
              <w:rPr>
                <w:rFonts w:ascii="Arial" w:cs="Arial" w:eastAsia="Arial" w:hAnsi="Arial"/>
                <w:color w:val="FFFFFF"/>
                <w:sz w:val="17"/>
                <w:szCs w:val="17"/>
              </w:rPr>
              <w:t xml:space="preserve">Weeks 5-8</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Contribution system</w:t>
            </w:r>
          </w:p>
          <w:p>
            <w:pPr>
              <w:spacing w:after="20" w:before="20"/>
            </w:pPr>
            <w:r>
              <w:rPr>
                <w:rFonts w:ascii="Arial" w:cs="Arial" w:eastAsia="Arial" w:hAnsi="Arial"/>
                <w:color w:val="444441"/>
                <w:sz w:val="18"/>
                <w:szCs w:val="18"/>
              </w:rPr>
              <w:t xml:space="preserve">  + Clock-in API with duplicate prevention constraint</w:t>
            </w:r>
          </w:p>
          <w:p>
            <w:pPr>
              <w:spacing w:after="20" w:before="20"/>
            </w:pPr>
            <w:r>
              <w:rPr>
                <w:rFonts w:ascii="Arial" w:cs="Arial" w:eastAsia="Arial" w:hAnsi="Arial"/>
                <w:color w:val="444441"/>
                <w:sz w:val="18"/>
                <w:szCs w:val="18"/>
              </w:rPr>
              <w:t xml:space="preserve">  + Admin payment verification flow</w:t>
            </w:r>
          </w:p>
          <w:p>
            <w:pPr>
              <w:spacing w:after="20" w:before="20"/>
            </w:pPr>
            <w:r>
              <w:rPr>
                <w:rFonts w:ascii="Arial" w:cs="Arial" w:eastAsia="Arial" w:hAnsi="Arial"/>
                <w:color w:val="444441"/>
                <w:sz w:val="18"/>
                <w:szCs w:val="18"/>
              </w:rPr>
              <w:t xml:space="preserve">  + Contribution history and summary endpoints</w:t>
            </w:r>
          </w:p>
          <w:p>
            <w:pPr>
              <w:spacing w:after="20" w:before="20"/>
            </w:pPr>
            <w:r>
              <w:rPr>
                <w:rFonts w:ascii="Arial" w:cs="Arial" w:eastAsia="Arial" w:hAnsi="Arial"/>
                <w:color w:val="444441"/>
                <w:sz w:val="18"/>
                <w:szCs w:val="18"/>
              </w:rPr>
              <w:t xml:space="preserve">  + Dashboard screen with health score bar and mini-stats</w:t>
            </w:r>
          </w:p>
          <w:p>
            <w:pPr>
              <w:spacing w:after="20" w:before="20"/>
            </w:pPr>
            <w:r>
              <w:rPr>
                <w:rFonts w:ascii="Arial" w:cs="Arial" w:eastAsia="Arial" w:hAnsi="Arial"/>
                <w:color w:val="444441"/>
                <w:sz w:val="18"/>
                <w:szCs w:val="18"/>
              </w:rPr>
              <w:t xml:space="preserve">  + Transaction ledger screen with filters</w:t>
            </w:r>
          </w:p>
          <w:p>
            <w:pPr>
              <w:spacing w:after="20" w:before="20"/>
            </w:pPr>
            <w:r>
              <w:rPr>
                <w:rFonts w:ascii="Arial" w:cs="Arial" w:eastAsia="Arial" w:hAnsi="Arial"/>
                <w:color w:val="444441"/>
                <w:sz w:val="18"/>
                <w:szCs w:val="18"/>
              </w:rPr>
              <w:t xml:space="preserve">  + FCM push notifications for contribution events</w:t>
            </w:r>
          </w:p>
          <w:p>
            <w:pPr>
              <w:spacing w:after="20" w:before="20"/>
            </w:pPr>
            <w:r>
              <w:rPr>
                <w:rFonts w:ascii="Arial" w:cs="Arial" w:eastAsia="Arial" w:hAnsi="Arial"/>
                <w:color w:val="444441"/>
                <w:sz w:val="18"/>
                <w:szCs w:val="18"/>
              </w:rPr>
              <w:t xml:space="preserve">  + Missed contribution cron job</w:t>
            </w:r>
          </w:p>
          <w:p>
            <w:pPr>
              <w:spacing w:after="20" w:before="20"/>
            </w:pPr>
            <w:r>
              <w:rPr>
                <w:rFonts w:ascii="Arial" w:cs="Arial" w:eastAsia="Arial" w:hAnsi="Arial"/>
                <w:color w:val="444441"/>
                <w:sz w:val="18"/>
                <w:szCs w:val="18"/>
              </w:rPr>
              <w:t xml:space="preserve">  + M-Pesa STK Push integration for manual payments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A7517"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3</w:t>
            </w:r>
          </w:p>
          <w:p>
            <w:pPr>
              <w:jc w:val="center"/>
            </w:pPr>
            <w:r>
              <w:rPr>
                <w:rFonts w:ascii="Arial" w:cs="Arial" w:eastAsia="Arial" w:hAnsi="Arial"/>
                <w:color w:val="FFFFFF"/>
                <w:sz w:val="17"/>
                <w:szCs w:val="17"/>
              </w:rPr>
              <w:t xml:space="preserve">Weeks 9-13</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Loan system</w:t>
            </w:r>
          </w:p>
          <w:p>
            <w:pPr>
              <w:spacing w:after="20" w:before="20"/>
            </w:pPr>
            <w:r>
              <w:rPr>
                <w:rFonts w:ascii="Arial" w:cs="Arial" w:eastAsia="Arial" w:hAnsi="Arial"/>
                <w:color w:val="444441"/>
                <w:sz w:val="18"/>
                <w:szCs w:val="18"/>
              </w:rPr>
              <w:t xml:space="preserve">  + Loan eligibility check engine</w:t>
            </w:r>
          </w:p>
          <w:p>
            <w:pPr>
              <w:spacing w:after="20" w:before="20"/>
            </w:pPr>
            <w:r>
              <w:rPr>
                <w:rFonts w:ascii="Arial" w:cs="Arial" w:eastAsia="Arial" w:hAnsi="Arial"/>
                <w:color w:val="444441"/>
                <w:sz w:val="18"/>
                <w:szCs w:val="18"/>
              </w:rPr>
              <w:t xml:space="preserve">  + Loan request, approval, rejection flow</w:t>
            </w:r>
          </w:p>
          <w:p>
            <w:pPr>
              <w:spacing w:after="20" w:before="20"/>
            </w:pPr>
            <w:r>
              <w:rPr>
                <w:rFonts w:ascii="Arial" w:cs="Arial" w:eastAsia="Arial" w:hAnsi="Arial"/>
                <w:color w:val="444441"/>
                <w:sz w:val="18"/>
                <w:szCs w:val="18"/>
              </w:rPr>
              <w:t xml:space="preserve">  + Interest calculation (server-side, immutable snapshot)</w:t>
            </w:r>
          </w:p>
          <w:p>
            <w:pPr>
              <w:spacing w:after="20" w:before="20"/>
            </w:pPr>
            <w:r>
              <w:rPr>
                <w:rFonts w:ascii="Arial" w:cs="Arial" w:eastAsia="Arial" w:hAnsi="Arial"/>
                <w:color w:val="444441"/>
                <w:sz w:val="18"/>
                <w:szCs w:val="18"/>
              </w:rPr>
              <w:t xml:space="preserve">  + Loan repayment endpoint with partial payment support</w:t>
            </w:r>
          </w:p>
          <w:p>
            <w:pPr>
              <w:spacing w:after="20" w:before="20"/>
            </w:pPr>
            <w:r>
              <w:rPr>
                <w:rFonts w:ascii="Arial" w:cs="Arial" w:eastAsia="Arial" w:hAnsi="Arial"/>
                <w:color w:val="444441"/>
                <w:sz w:val="18"/>
                <w:szCs w:val="18"/>
              </w:rPr>
              <w:t xml:space="preserve">  + Overdue detection cron job</w:t>
            </w:r>
          </w:p>
          <w:p>
            <w:pPr>
              <w:spacing w:after="20" w:before="20"/>
            </w:pPr>
            <w:r>
              <w:rPr>
                <w:rFonts w:ascii="Arial" w:cs="Arial" w:eastAsia="Arial" w:hAnsi="Arial"/>
                <w:color w:val="444441"/>
                <w:sz w:val="18"/>
                <w:szCs w:val="18"/>
              </w:rPr>
              <w:t xml:space="preserve">  + Loan request, status, and repayment screens</w:t>
            </w:r>
          </w:p>
          <w:p>
            <w:pPr>
              <w:spacing w:after="20" w:before="20"/>
            </w:pPr>
            <w:r>
              <w:rPr>
                <w:rFonts w:ascii="Arial" w:cs="Arial" w:eastAsia="Arial" w:hAnsi="Arial"/>
                <w:color w:val="444441"/>
                <w:sz w:val="18"/>
                <w:szCs w:val="18"/>
              </w:rPr>
              <w:t xml:space="preserve">  + Admin loan approval queue in web dashboard</w:t>
            </w:r>
          </w:p>
          <w:p>
            <w:pPr>
              <w:spacing w:after="20" w:before="20"/>
            </w:pPr>
            <w:r>
              <w:rPr>
                <w:rFonts w:ascii="Arial" w:cs="Arial" w:eastAsia="Arial" w:hAnsi="Arial"/>
                <w:color w:val="444441"/>
                <w:sz w:val="18"/>
                <w:szCs w:val="18"/>
              </w:rPr>
              <w:t xml:space="preserve">  + Loan due notification chain (7 days, 3 days, day-of)</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C447C"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4</w:t>
            </w:r>
          </w:p>
          <w:p>
            <w:pPr>
              <w:jc w:val="center"/>
            </w:pPr>
            <w:r>
              <w:rPr>
                <w:rFonts w:ascii="Arial" w:cs="Arial" w:eastAsia="Arial" w:hAnsi="Arial"/>
                <w:color w:val="FFFFFF"/>
                <w:sz w:val="17"/>
                <w:szCs w:val="17"/>
              </w:rPr>
              <w:t xml:space="preserve">Weeks 14-17</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Admin dashboard &amp; reporting</w:t>
            </w:r>
          </w:p>
          <w:p>
            <w:pPr>
              <w:spacing w:after="20" w:before="20"/>
            </w:pPr>
            <w:r>
              <w:rPr>
                <w:rFonts w:ascii="Arial" w:cs="Arial" w:eastAsia="Arial" w:hAnsi="Arial"/>
                <w:color w:val="444441"/>
                <w:sz w:val="18"/>
                <w:szCs w:val="18"/>
              </w:rPr>
              <w:t xml:space="preserve">  + Next.js admin dashboard with member management</w:t>
            </w:r>
          </w:p>
          <w:p>
            <w:pPr>
              <w:spacing w:after="20" w:before="20"/>
            </w:pPr>
            <w:r>
              <w:rPr>
                <w:rFonts w:ascii="Arial" w:cs="Arial" w:eastAsia="Arial" w:hAnsi="Arial"/>
                <w:color w:val="444441"/>
                <w:sz w:val="18"/>
                <w:szCs w:val="18"/>
              </w:rPr>
              <w:t xml:space="preserve">  + Member health score display and churn risk badges</w:t>
            </w:r>
          </w:p>
          <w:p>
            <w:pPr>
              <w:spacing w:after="20" w:before="20"/>
            </w:pPr>
            <w:r>
              <w:rPr>
                <w:rFonts w:ascii="Arial" w:cs="Arial" w:eastAsia="Arial" w:hAnsi="Arial"/>
                <w:color w:val="444441"/>
                <w:sz w:val="18"/>
                <w:szCs w:val="18"/>
              </w:rPr>
              <w:t xml:space="preserve">  + Group fund balance and weekly payment rate dashboard</w:t>
            </w:r>
          </w:p>
          <w:p>
            <w:pPr>
              <w:spacing w:after="20" w:before="20"/>
            </w:pPr>
            <w:r>
              <w:rPr>
                <w:rFonts w:ascii="Arial" w:cs="Arial" w:eastAsia="Arial" w:hAnsi="Arial"/>
                <w:color w:val="444441"/>
                <w:sz w:val="18"/>
                <w:szCs w:val="18"/>
              </w:rPr>
              <w:t xml:space="preserve">  + Audit log viewer with action/actor/before-after detail</w:t>
            </w:r>
          </w:p>
          <w:p>
            <w:pPr>
              <w:spacing w:after="20" w:before="20"/>
            </w:pPr>
            <w:r>
              <w:rPr>
                <w:rFonts w:ascii="Arial" w:cs="Arial" w:eastAsia="Arial" w:hAnsi="Arial"/>
                <w:color w:val="444441"/>
                <w:sz w:val="18"/>
                <w:szCs w:val="18"/>
              </w:rPr>
              <w:t xml:space="preserve">  + Monthly statement PDF generation via Puppeteer</w:t>
            </w:r>
          </w:p>
          <w:p>
            <w:pPr>
              <w:spacing w:after="20" w:before="20"/>
            </w:pPr>
            <w:r>
              <w:rPr>
                <w:rFonts w:ascii="Arial" w:cs="Arial" w:eastAsia="Arial" w:hAnsi="Arial"/>
                <w:color w:val="444441"/>
                <w:sz w:val="18"/>
                <w:szCs w:val="18"/>
              </w:rPr>
              <w:t xml:space="preserve">  + CSV export for transactions and members</w:t>
            </w:r>
          </w:p>
          <w:p>
            <w:pPr>
              <w:spacing w:after="20" w:before="20"/>
            </w:pPr>
            <w:r>
              <w:rPr>
                <w:rFonts w:ascii="Arial" w:cs="Arial" w:eastAsia="Arial" w:hAnsi="Arial"/>
                <w:color w:val="444441"/>
                <w:sz w:val="18"/>
                <w:szCs w:val="18"/>
              </w:rPr>
              <w:t xml:space="preserve">  + Admin broadcast messaging</w:t>
            </w:r>
          </w:p>
          <w:p>
            <w:pPr>
              <w:spacing w:after="20" w:before="20"/>
            </w:pPr>
            <w:r>
              <w:rPr>
                <w:rFonts w:ascii="Arial" w:cs="Arial" w:eastAsia="Arial" w:hAnsi="Arial"/>
                <w:color w:val="444441"/>
                <w:sz w:val="18"/>
                <w:szCs w:val="18"/>
              </w:rPr>
              <w:t xml:space="preserve">  + Reports: payment report, overdue report, group fund report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85041"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5</w:t>
            </w:r>
          </w:p>
          <w:p>
            <w:pPr>
              <w:jc w:val="center"/>
            </w:pPr>
            <w:r>
              <w:rPr>
                <w:rFonts w:ascii="Arial" w:cs="Arial" w:eastAsia="Arial" w:hAnsi="Arial"/>
                <w:color w:val="FFFFFF"/>
                <w:sz w:val="17"/>
                <w:szCs w:val="17"/>
              </w:rPr>
              <w:t xml:space="preserve">Weeks 18-21</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Chat &amp; WhatsApp bridge</w:t>
            </w:r>
          </w:p>
          <w:p>
            <w:pPr>
              <w:spacing w:after="20" w:before="20"/>
            </w:pPr>
            <w:r>
              <w:rPr>
                <w:rFonts w:ascii="Arial" w:cs="Arial" w:eastAsia="Arial" w:hAnsi="Arial"/>
                <w:color w:val="444441"/>
                <w:sz w:val="18"/>
                <w:szCs w:val="18"/>
              </w:rPr>
              <w:t xml:space="preserve">  + Socket.io real-time chat service</w:t>
            </w:r>
          </w:p>
          <w:p>
            <w:pPr>
              <w:spacing w:after="20" w:before="20"/>
            </w:pPr>
            <w:r>
              <w:rPr>
                <w:rFonts w:ascii="Arial" w:cs="Arial" w:eastAsia="Arial" w:hAnsi="Arial"/>
                <w:color w:val="444441"/>
                <w:sz w:val="18"/>
                <w:szCs w:val="18"/>
              </w:rPr>
              <w:t xml:space="preserve">  + Conversations list, direct message, group chat screens</w:t>
            </w:r>
          </w:p>
          <w:p>
            <w:pPr>
              <w:spacing w:after="20" w:before="20"/>
            </w:pPr>
            <w:r>
              <w:rPr>
                <w:rFonts w:ascii="Arial" w:cs="Arial" w:eastAsia="Arial" w:hAnsi="Arial"/>
                <w:color w:val="444441"/>
                <w:sz w:val="18"/>
                <w:szCs w:val="18"/>
              </w:rPr>
              <w:t xml:space="preserve">  + Voice message recording (WebRTC) + S3 upload</w:t>
            </w:r>
          </w:p>
          <w:p>
            <w:pPr>
              <w:spacing w:after="20" w:before="20"/>
            </w:pPr>
            <w:r>
              <w:rPr>
                <w:rFonts w:ascii="Arial" w:cs="Arial" w:eastAsia="Arial" w:hAnsi="Arial"/>
                <w:color w:val="444441"/>
                <w:sz w:val="18"/>
                <w:szCs w:val="18"/>
              </w:rPr>
              <w:t xml:space="preserve">  + Photo and document attachment upload to S3</w:t>
            </w:r>
          </w:p>
          <w:p>
            <w:pPr>
              <w:spacing w:after="20" w:before="20"/>
            </w:pPr>
            <w:r>
              <w:rPr>
                <w:rFonts w:ascii="Arial" w:cs="Arial" w:eastAsia="Arial" w:hAnsi="Arial"/>
                <w:color w:val="444441"/>
                <w:sz w:val="18"/>
                <w:szCs w:val="18"/>
              </w:rPr>
              <w:t xml:space="preserve">  + Twilio Conversations API integration for WhatsApp bridge</w:t>
            </w:r>
          </w:p>
          <w:p>
            <w:pPr>
              <w:spacing w:after="20" w:before="20"/>
            </w:pPr>
            <w:r>
              <w:rPr>
                <w:rFonts w:ascii="Arial" w:cs="Arial" w:eastAsia="Arial" w:hAnsi="Arial"/>
                <w:color w:val="444441"/>
                <w:sz w:val="18"/>
                <w:szCs w:val="18"/>
              </w:rPr>
              <w:t xml:space="preserve">  + Inbound WhatsApp webhook handler with signature verification</w:t>
            </w:r>
          </w:p>
          <w:p>
            <w:pPr>
              <w:spacing w:after="20" w:before="20"/>
            </w:pPr>
            <w:r>
              <w:rPr>
                <w:rFonts w:ascii="Arial" w:cs="Arial" w:eastAsia="Arial" w:hAnsi="Arial"/>
                <w:color w:val="444441"/>
                <w:sz w:val="18"/>
                <w:szCs w:val="18"/>
              </w:rPr>
              <w:t xml:space="preserve">  + WhatsApp bridge chat screen with sync indicators</w:t>
            </w:r>
          </w:p>
          <w:p>
            <w:pPr>
              <w:spacing w:after="20" w:before="20"/>
            </w:pPr>
            <w:r>
              <w:rPr>
                <w:rFonts w:ascii="Arial" w:cs="Arial" w:eastAsia="Arial" w:hAnsi="Arial"/>
                <w:color w:val="444441"/>
                <w:sz w:val="18"/>
                <w:szCs w:val="18"/>
              </w:rPr>
              <w:t xml:space="preserve">  + Chat settings, shared media, and contact info screens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534AB7"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6</w:t>
            </w:r>
          </w:p>
          <w:p>
            <w:pPr>
              <w:jc w:val="center"/>
            </w:pPr>
            <w:r>
              <w:rPr>
                <w:rFonts w:ascii="Arial" w:cs="Arial" w:eastAsia="Arial" w:hAnsi="Arial"/>
                <w:color w:val="FFFFFF"/>
                <w:sz w:val="17"/>
                <w:szCs w:val="17"/>
              </w:rPr>
              <w:t xml:space="preserve">Weeks 22-24</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AI engine &amp; smart notifications</w:t>
            </w:r>
          </w:p>
          <w:p>
            <w:pPr>
              <w:spacing w:after="20" w:before="20"/>
            </w:pPr>
            <w:r>
              <w:rPr>
                <w:rFonts w:ascii="Arial" w:cs="Arial" w:eastAsia="Arial" w:hAnsi="Arial"/>
                <w:color w:val="444441"/>
                <w:sz w:val="18"/>
                <w:szCs w:val="18"/>
              </w:rPr>
              <w:t xml:space="preserve">  + Member health score nightly cron (PostgreSQL stored procedure)</w:t>
            </w:r>
          </w:p>
          <w:p>
            <w:pPr>
              <w:spacing w:after="20" w:before="20"/>
            </w:pPr>
            <w:r>
              <w:rPr>
                <w:rFonts w:ascii="Arial" w:cs="Arial" w:eastAsia="Arial" w:hAnsi="Arial"/>
                <w:color w:val="444441"/>
                <w:sz w:val="18"/>
                <w:szCs w:val="18"/>
              </w:rPr>
              <w:t xml:space="preserve">  + Churn risk classification rule engine</w:t>
            </w:r>
          </w:p>
          <w:p>
            <w:pPr>
              <w:spacing w:after="20" w:before="20"/>
            </w:pPr>
            <w:r>
              <w:rPr>
                <w:rFonts w:ascii="Arial" w:cs="Arial" w:eastAsia="Arial" w:hAnsi="Arial"/>
                <w:color w:val="444441"/>
                <w:sz w:val="18"/>
                <w:szCs w:val="18"/>
              </w:rPr>
              <w:t xml:space="preserve">  + AI assistant service with user context injection and privacy guard</w:t>
            </w:r>
          </w:p>
          <w:p>
            <w:pPr>
              <w:spacing w:after="20" w:before="20"/>
            </w:pPr>
            <w:r>
              <w:rPr>
                <w:rFonts w:ascii="Arial" w:cs="Arial" w:eastAsia="Arial" w:hAnsi="Arial"/>
                <w:color w:val="444441"/>
                <w:sz w:val="18"/>
                <w:szCs w:val="18"/>
              </w:rPr>
              <w:t xml:space="preserve">  + AI chat screen with quick questions and language support</w:t>
            </w:r>
          </w:p>
          <w:p>
            <w:pPr>
              <w:spacing w:after="20" w:before="20"/>
            </w:pPr>
            <w:r>
              <w:rPr>
                <w:rFonts w:ascii="Arial" w:cs="Arial" w:eastAsia="Arial" w:hAnsi="Arial"/>
                <w:color w:val="444441"/>
                <w:sz w:val="18"/>
                <w:szCs w:val="18"/>
              </w:rPr>
              <w:t xml:space="preserve">  + Smart notification timing optimizer</w:t>
            </w:r>
          </w:p>
          <w:p>
            <w:pPr>
              <w:spacing w:after="20" w:before="20"/>
            </w:pPr>
            <w:r>
              <w:rPr>
                <w:rFonts w:ascii="Arial" w:cs="Arial" w:eastAsia="Arial" w:hAnsi="Arial"/>
                <w:color w:val="444441"/>
                <w:sz w:val="18"/>
                <w:szCs w:val="18"/>
              </w:rPr>
              <w:t xml:space="preserve">  + WhatsApp notification template submission and approval</w:t>
            </w:r>
          </w:p>
          <w:p>
            <w:pPr>
              <w:spacing w:after="20" w:before="20"/>
            </w:pPr>
            <w:r>
              <w:rPr>
                <w:rFonts w:ascii="Arial" w:cs="Arial" w:eastAsia="Arial" w:hAnsi="Arial"/>
                <w:color w:val="444441"/>
                <w:sz w:val="18"/>
                <w:szCs w:val="18"/>
              </w:rPr>
              <w:t xml:space="preserve">  + Notification preferences screen with channel toggles</w:t>
            </w:r>
          </w:p>
          <w:p>
            <w:pPr>
              <w:spacing w:after="20" w:before="20"/>
            </w:pPr>
            <w:r>
              <w:rPr>
                <w:rFonts w:ascii="Arial" w:cs="Arial" w:eastAsia="Arial" w:hAnsi="Arial"/>
                <w:color w:val="444441"/>
                <w:sz w:val="18"/>
                <w:szCs w:val="18"/>
              </w:rPr>
              <w:t xml:space="preserve">  + Stripe integration for US card payments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444441" w:val="clear"/>
            <w:tcMar>
              <w:top w:type="dxa" w:w="120"/>
              <w:left w:type="dxa" w:w="140"/>
              <w:bottom w:type="dxa" w:w="120"/>
              <w:right w:type="dxa" w:w="140"/>
            </w:tcMar>
            <w:vAlign w:val="top"/>
          </w:tcPr>
          <w:p>
            <w:pPr>
              <w:jc w:val="center"/>
            </w:pPr>
            <w:r>
              <w:rPr>
                <w:rFonts w:ascii="Arial" w:cs="Arial" w:eastAsia="Arial" w:hAnsi="Arial"/>
                <w:b/>
                <w:bCs/>
                <w:color w:val="FFFFFF"/>
                <w:sz w:val="20"/>
                <w:szCs w:val="20"/>
              </w:rPr>
              <w:t xml:space="preserve">Phase 7</w:t>
            </w:r>
          </w:p>
          <w:p>
            <w:pPr>
              <w:jc w:val="center"/>
            </w:pPr>
            <w:r>
              <w:rPr>
                <w:rFonts w:ascii="Arial" w:cs="Arial" w:eastAsia="Arial" w:hAnsi="Arial"/>
                <w:color w:val="FFFFFF"/>
                <w:sz w:val="17"/>
                <w:szCs w:val="17"/>
              </w:rPr>
              <w:t xml:space="preserve">Weeks 25-28</w:t>
            </w:r>
          </w:p>
        </w:tc>
        <w:tc>
          <w:tcPr>
            <w:tcW w:type="dxa" w:w="7560"/>
            <w:tcBorders>
              <w:top w:val="none" w:color="FFFFFF" w:sz="0"/>
              <w:left w:val="none" w:color="FFFFFF" w:sz="0"/>
              <w:bottom w:val="none" w:color="FFFFFF" w:sz="0"/>
              <w:right w:val="none" w:color="FFFFFF" w:sz="0"/>
            </w:tcBorders>
            <w:shd w:fill="F1EFE8" w:val="clear"/>
            <w:tcMar>
              <w:top w:type="dxa" w:w="80"/>
              <w:left w:type="dxa" w:w="160"/>
              <w:bottom w:type="dxa" w:w="80"/>
              <w:right w:type="dxa" w:w="120"/>
            </w:tcMar>
          </w:tcPr>
          <w:p>
            <w:pPr>
              <w:spacing w:after="40"/>
            </w:pPr>
            <w:r>
              <w:rPr>
                <w:rFonts w:ascii="Arial" w:cs="Arial" w:eastAsia="Arial" w:hAnsi="Arial"/>
                <w:b/>
                <w:bCs/>
                <w:color w:val="444441"/>
                <w:sz w:val="20"/>
                <w:szCs w:val="20"/>
              </w:rPr>
              <w:t xml:space="preserve">Security, testing &amp; launch</w:t>
            </w:r>
          </w:p>
          <w:p>
            <w:pPr>
              <w:spacing w:after="20" w:before="20"/>
            </w:pPr>
            <w:r>
              <w:rPr>
                <w:rFonts w:ascii="Arial" w:cs="Arial" w:eastAsia="Arial" w:hAnsi="Arial"/>
                <w:color w:val="444441"/>
                <w:sz w:val="18"/>
                <w:szCs w:val="18"/>
              </w:rPr>
              <w:t xml:space="preserve">  + OWASP security audit and penetration testing</w:t>
            </w:r>
          </w:p>
          <w:p>
            <w:pPr>
              <w:spacing w:after="20" w:before="20"/>
            </w:pPr>
            <w:r>
              <w:rPr>
                <w:rFonts w:ascii="Arial" w:cs="Arial" w:eastAsia="Arial" w:hAnsi="Arial"/>
                <w:color w:val="444441"/>
                <w:sz w:val="18"/>
                <w:szCs w:val="18"/>
              </w:rPr>
              <w:t xml:space="preserve">  + Load testing with k6 (target: 10,000 concurrent users)</w:t>
            </w:r>
          </w:p>
          <w:p>
            <w:pPr>
              <w:spacing w:after="20" w:before="20"/>
            </w:pPr>
            <w:r>
              <w:rPr>
                <w:rFonts w:ascii="Arial" w:cs="Arial" w:eastAsia="Arial" w:hAnsi="Arial"/>
                <w:color w:val="444441"/>
                <w:sz w:val="18"/>
                <w:szCs w:val="18"/>
              </w:rPr>
              <w:t xml:space="preserve">  + End-to-end test suite: Detox (mobile), Playwright (web)</w:t>
            </w:r>
          </w:p>
          <w:p>
            <w:pPr>
              <w:spacing w:after="20" w:before="20"/>
            </w:pPr>
            <w:r>
              <w:rPr>
                <w:rFonts w:ascii="Arial" w:cs="Arial" w:eastAsia="Arial" w:hAnsi="Arial"/>
                <w:color w:val="444441"/>
                <w:sz w:val="18"/>
                <w:szCs w:val="18"/>
              </w:rPr>
              <w:t xml:space="preserve">  + Final UI polish and accessibility review</w:t>
            </w:r>
          </w:p>
          <w:p>
            <w:pPr>
              <w:spacing w:after="20" w:before="20"/>
            </w:pPr>
            <w:r>
              <w:rPr>
                <w:rFonts w:ascii="Arial" w:cs="Arial" w:eastAsia="Arial" w:hAnsi="Arial"/>
                <w:color w:val="444441"/>
                <w:sz w:val="18"/>
                <w:szCs w:val="18"/>
              </w:rPr>
              <w:t xml:space="preserve">  + App Store (Apple) and Google Play submission</w:t>
            </w:r>
          </w:p>
          <w:p>
            <w:pPr>
              <w:spacing w:after="20" w:before="20"/>
            </w:pPr>
            <w:r>
              <w:rPr>
                <w:rFonts w:ascii="Arial" w:cs="Arial" w:eastAsia="Arial" w:hAnsi="Arial"/>
                <w:color w:val="444441"/>
                <w:sz w:val="18"/>
                <w:szCs w:val="18"/>
              </w:rPr>
              <w:t xml:space="preserve">  + Privacy policy, Terms of Service, Loan Agreement finalization</w:t>
            </w:r>
          </w:p>
          <w:p>
            <w:pPr>
              <w:spacing w:after="20" w:before="20"/>
            </w:pPr>
            <w:r>
              <w:rPr>
                <w:rFonts w:ascii="Arial" w:cs="Arial" w:eastAsia="Arial" w:hAnsi="Arial"/>
                <w:color w:val="444441"/>
                <w:sz w:val="18"/>
                <w:szCs w:val="18"/>
              </w:rPr>
              <w:t xml:space="preserve">  + Admin training documentation</w:t>
            </w:r>
          </w:p>
          <w:p>
            <w:pPr>
              <w:spacing w:after="20" w:before="20"/>
            </w:pPr>
            <w:r>
              <w:rPr>
                <w:rFonts w:ascii="Arial" w:cs="Arial" w:eastAsia="Arial" w:hAnsi="Arial"/>
                <w:color w:val="444441"/>
                <w:sz w:val="18"/>
                <w:szCs w:val="18"/>
              </w:rPr>
              <w:t xml:space="preserve">  + Production monitoring dashboards and incident response runbook</w:t>
            </w:r>
          </w:p>
        </w:tc>
      </w:tr>
    </w:tbl>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17. Testing requirements</w:t>
      </w:r>
    </w:p>
    <w:p>
      <w:pPr>
        <w:pStyle w:val="Heading2"/>
        <w:spacing w:after="120" w:before="280"/>
      </w:pPr>
      <w:r>
        <w:rPr>
          <w:rFonts w:ascii="Arial" w:cs="Arial" w:eastAsia="Arial" w:hAnsi="Arial"/>
          <w:b/>
          <w:bCs/>
          <w:color w:val="444441"/>
          <w:sz w:val="28"/>
          <w:szCs w:val="28"/>
        </w:rPr>
        <w:t xml:space="preserve">17.1 Unit tests (Jest)</w:t>
      </w:r>
    </w:p>
    <w:p>
      <w:pPr>
        <w:pStyle w:val="ListParagraph"/>
        <w:numPr>
          <w:ilvl w:val="0"/>
          <w:numId w:val="2"/>
        </w:numPr>
        <w:spacing w:after="40" w:before="40"/>
      </w:pPr>
      <w:r>
        <w:rPr>
          <w:rFonts w:ascii="Arial" w:cs="Arial" w:eastAsia="Arial" w:hAnsi="Arial"/>
          <w:color w:val="2C2C2A"/>
          <w:sz w:val="22"/>
          <w:szCs w:val="22"/>
        </w:rPr>
        <w:t xml:space="preserve">Interest calculation: verify total_due = principal * (1 + rate) for all edge cases</w:t>
      </w:r>
    </w:p>
    <w:p>
      <w:pPr>
        <w:pStyle w:val="ListParagraph"/>
        <w:numPr>
          <w:ilvl w:val="0"/>
          <w:numId w:val="2"/>
        </w:numPr>
        <w:spacing w:after="40" w:before="40"/>
      </w:pPr>
      <w:r>
        <w:rPr>
          <w:rFonts w:ascii="Arial" w:cs="Arial" w:eastAsia="Arial" w:hAnsi="Arial"/>
          <w:color w:val="2C2C2A"/>
          <w:sz w:val="22"/>
          <w:szCs w:val="22"/>
        </w:rPr>
        <w:t xml:space="preserve">Clock-in idempotency: calling clock-in twice in the same week returns 409</w:t>
      </w:r>
    </w:p>
    <w:p>
      <w:pPr>
        <w:pStyle w:val="ListParagraph"/>
        <w:numPr>
          <w:ilvl w:val="0"/>
          <w:numId w:val="2"/>
        </w:numPr>
        <w:spacing w:after="40" w:before="40"/>
      </w:pPr>
      <w:r>
        <w:rPr>
          <w:rFonts w:ascii="Arial" w:cs="Arial" w:eastAsia="Arial" w:hAnsi="Arial"/>
          <w:color w:val="2C2C2A"/>
          <w:sz w:val="22"/>
          <w:szCs w:val="22"/>
        </w:rPr>
        <w:t xml:space="preserve">Health score calculation: each signal weighted correctly, total sums to 100</w:t>
      </w:r>
    </w:p>
    <w:p>
      <w:pPr>
        <w:pStyle w:val="ListParagraph"/>
        <w:numPr>
          <w:ilvl w:val="0"/>
          <w:numId w:val="2"/>
        </w:numPr>
        <w:spacing w:after="40" w:before="40"/>
      </w:pPr>
      <w:r>
        <w:rPr>
          <w:rFonts w:ascii="Arial" w:cs="Arial" w:eastAsia="Arial" w:hAnsi="Arial"/>
          <w:color w:val="2C2C2A"/>
          <w:sz w:val="22"/>
          <w:szCs w:val="22"/>
        </w:rPr>
        <w:t xml:space="preserve">OTP expiry: codes expire exactly at 2 minutes</w:t>
      </w:r>
    </w:p>
    <w:p>
      <w:pPr>
        <w:pStyle w:val="ListParagraph"/>
        <w:numPr>
          <w:ilvl w:val="0"/>
          <w:numId w:val="2"/>
        </w:numPr>
        <w:spacing w:after="40" w:before="40"/>
      </w:pPr>
      <w:r>
        <w:rPr>
          <w:rFonts w:ascii="Arial" w:cs="Arial" w:eastAsia="Arial" w:hAnsi="Arial"/>
          <w:color w:val="2C2C2A"/>
          <w:sz w:val="22"/>
          <w:szCs w:val="22"/>
        </w:rPr>
        <w:t xml:space="preserve">Password strength: all 4 strength levels trigger correctly</w:t>
      </w:r>
    </w:p>
    <w:p/>
    <w:p>
      <w:pPr>
        <w:pStyle w:val="Heading2"/>
        <w:spacing w:after="120" w:before="280"/>
      </w:pPr>
      <w:r>
        <w:rPr>
          <w:rFonts w:ascii="Arial" w:cs="Arial" w:eastAsia="Arial" w:hAnsi="Arial"/>
          <w:b/>
          <w:bCs/>
          <w:color w:val="444441"/>
          <w:sz w:val="28"/>
          <w:szCs w:val="28"/>
        </w:rPr>
        <w:t xml:space="preserve">17.2 Integration tests</w:t>
      </w:r>
    </w:p>
    <w:p>
      <w:pPr>
        <w:pStyle w:val="ListParagraph"/>
        <w:numPr>
          <w:ilvl w:val="0"/>
          <w:numId w:val="2"/>
        </w:numPr>
        <w:spacing w:after="40" w:before="40"/>
      </w:pPr>
      <w:r>
        <w:rPr>
          <w:rFonts w:ascii="Arial" w:cs="Arial" w:eastAsia="Arial" w:hAnsi="Arial"/>
          <w:color w:val="2C2C2A"/>
          <w:sz w:val="22"/>
          <w:szCs w:val="22"/>
        </w:rPr>
        <w:t xml:space="preserve">Full registration + OTP + biometric setup flow</w:t>
      </w:r>
    </w:p>
    <w:p>
      <w:pPr>
        <w:pStyle w:val="ListParagraph"/>
        <w:numPr>
          <w:ilvl w:val="0"/>
          <w:numId w:val="2"/>
        </w:numPr>
        <w:spacing w:after="40" w:before="40"/>
      </w:pPr>
      <w:r>
        <w:rPr>
          <w:rFonts w:ascii="Arial" w:cs="Arial" w:eastAsia="Arial" w:hAnsi="Arial"/>
          <w:color w:val="2C2C2A"/>
          <w:sz w:val="22"/>
          <w:szCs w:val="22"/>
        </w:rPr>
        <w:t xml:space="preserve">Login with MFA: TOTP and SMS paths</w:t>
      </w:r>
    </w:p>
    <w:p>
      <w:pPr>
        <w:pStyle w:val="ListParagraph"/>
        <w:numPr>
          <w:ilvl w:val="0"/>
          <w:numId w:val="2"/>
        </w:numPr>
        <w:spacing w:after="40" w:before="40"/>
      </w:pPr>
      <w:r>
        <w:rPr>
          <w:rFonts w:ascii="Arial" w:cs="Arial" w:eastAsia="Arial" w:hAnsi="Arial"/>
          <w:color w:val="2C2C2A"/>
          <w:sz w:val="22"/>
          <w:szCs w:val="22"/>
        </w:rPr>
        <w:t xml:space="preserve">Contribution: clock-in -&gt; admin verify -&gt; dashboard update</w:t>
      </w:r>
    </w:p>
    <w:p>
      <w:pPr>
        <w:pStyle w:val="ListParagraph"/>
        <w:numPr>
          <w:ilvl w:val="0"/>
          <w:numId w:val="2"/>
        </w:numPr>
        <w:spacing w:after="40" w:before="40"/>
      </w:pPr>
      <w:r>
        <w:rPr>
          <w:rFonts w:ascii="Arial" w:cs="Arial" w:eastAsia="Arial" w:hAnsi="Arial"/>
          <w:color w:val="2C2C2A"/>
          <w:sz w:val="22"/>
          <w:szCs w:val="22"/>
        </w:rPr>
        <w:t xml:space="preserve">Loan: request -&gt; eligibility check -&gt; admin approve -&gt; disbursement -&gt; repay -&gt; closed</w:t>
      </w:r>
    </w:p>
    <w:p>
      <w:pPr>
        <w:pStyle w:val="ListParagraph"/>
        <w:numPr>
          <w:ilvl w:val="0"/>
          <w:numId w:val="2"/>
        </w:numPr>
        <w:spacing w:after="40" w:before="40"/>
      </w:pPr>
      <w:r>
        <w:rPr>
          <w:rFonts w:ascii="Arial" w:cs="Arial" w:eastAsia="Arial" w:hAnsi="Arial"/>
          <w:color w:val="2C2C2A"/>
          <w:sz w:val="22"/>
          <w:szCs w:val="22"/>
        </w:rPr>
        <w:t xml:space="preserve">Auto-pay: M-Pesa STK push -&gt; callback -&gt; contribution created</w:t>
      </w:r>
    </w:p>
    <w:p>
      <w:pPr>
        <w:pStyle w:val="ListParagraph"/>
        <w:numPr>
          <w:ilvl w:val="0"/>
          <w:numId w:val="2"/>
        </w:numPr>
        <w:spacing w:after="40" w:before="40"/>
      </w:pPr>
      <w:r>
        <w:rPr>
          <w:rFonts w:ascii="Arial" w:cs="Arial" w:eastAsia="Arial" w:hAnsi="Arial"/>
          <w:color w:val="2C2C2A"/>
          <w:sz w:val="22"/>
          <w:szCs w:val="22"/>
        </w:rPr>
        <w:t xml:space="preserve">WhatsApp bridge: inbound webhook -&gt; message saved -&gt; Socket.io emit</w:t>
      </w:r>
    </w:p>
    <w:p/>
    <w:p>
      <w:pPr>
        <w:pStyle w:val="Heading2"/>
        <w:spacing w:after="120" w:before="280"/>
      </w:pPr>
      <w:r>
        <w:rPr>
          <w:rFonts w:ascii="Arial" w:cs="Arial" w:eastAsia="Arial" w:hAnsi="Arial"/>
          <w:b/>
          <w:bCs/>
          <w:color w:val="444441"/>
          <w:sz w:val="28"/>
          <w:szCs w:val="28"/>
        </w:rPr>
        <w:t xml:space="preserve">17.3 Security tests</w:t>
      </w:r>
    </w:p>
    <w:p>
      <w:pPr>
        <w:pStyle w:val="ListParagraph"/>
        <w:numPr>
          <w:ilvl w:val="0"/>
          <w:numId w:val="2"/>
        </w:numPr>
        <w:spacing w:after="40" w:before="40"/>
      </w:pPr>
      <w:r>
        <w:rPr>
          <w:rFonts w:ascii="Arial" w:cs="Arial" w:eastAsia="Arial" w:hAnsi="Arial"/>
          <w:color w:val="2C2C2A"/>
          <w:sz w:val="22"/>
          <w:szCs w:val="22"/>
        </w:rPr>
        <w:t xml:space="preserve">Confirm user A cannot access user B's financial data via any API endpoint</w:t>
      </w:r>
    </w:p>
    <w:p>
      <w:pPr>
        <w:pStyle w:val="ListParagraph"/>
        <w:numPr>
          <w:ilvl w:val="0"/>
          <w:numId w:val="2"/>
        </w:numPr>
        <w:spacing w:after="40" w:before="40"/>
      </w:pPr>
      <w:r>
        <w:rPr>
          <w:rFonts w:ascii="Arial" w:cs="Arial" w:eastAsia="Arial" w:hAnsi="Arial"/>
          <w:color w:val="2C2C2A"/>
          <w:sz w:val="22"/>
          <w:szCs w:val="22"/>
        </w:rPr>
        <w:t xml:space="preserve">Confirm admin endpoints return 403 for non-admin tokens</w:t>
      </w:r>
    </w:p>
    <w:p>
      <w:pPr>
        <w:pStyle w:val="ListParagraph"/>
        <w:numPr>
          <w:ilvl w:val="0"/>
          <w:numId w:val="2"/>
        </w:numPr>
        <w:spacing w:after="40" w:before="40"/>
      </w:pPr>
      <w:r>
        <w:rPr>
          <w:rFonts w:ascii="Arial" w:cs="Arial" w:eastAsia="Arial" w:hAnsi="Arial"/>
          <w:color w:val="2C2C2A"/>
          <w:sz w:val="22"/>
          <w:szCs w:val="22"/>
        </w:rPr>
        <w:t xml:space="preserve">Confirm rate limiting blocks after 100 requests per minute</w:t>
      </w:r>
    </w:p>
    <w:p>
      <w:pPr>
        <w:pStyle w:val="ListParagraph"/>
        <w:numPr>
          <w:ilvl w:val="0"/>
          <w:numId w:val="2"/>
        </w:numPr>
        <w:spacing w:after="40" w:before="40"/>
      </w:pPr>
      <w:r>
        <w:rPr>
          <w:rFonts w:ascii="Arial" w:cs="Arial" w:eastAsia="Arial" w:hAnsi="Arial"/>
          <w:color w:val="2C2C2A"/>
          <w:sz w:val="22"/>
          <w:szCs w:val="22"/>
        </w:rPr>
        <w:t xml:space="preserve">Confirm SQL injection attempts return 400, not 500</w:t>
      </w:r>
    </w:p>
    <w:p>
      <w:pPr>
        <w:pStyle w:val="ListParagraph"/>
        <w:numPr>
          <w:ilvl w:val="0"/>
          <w:numId w:val="2"/>
        </w:numPr>
        <w:spacing w:after="40" w:before="40"/>
      </w:pPr>
      <w:r>
        <w:rPr>
          <w:rFonts w:ascii="Arial" w:cs="Arial" w:eastAsia="Arial" w:hAnsi="Arial"/>
          <w:color w:val="2C2C2A"/>
          <w:sz w:val="22"/>
          <w:szCs w:val="22"/>
        </w:rPr>
        <w:t xml:space="preserve">Confirm JWT with modified payload is rejected</w:t>
      </w:r>
    </w:p>
    <w:p>
      <w:pPr>
        <w:pStyle w:val="ListParagraph"/>
        <w:numPr>
          <w:ilvl w:val="0"/>
          <w:numId w:val="2"/>
        </w:numPr>
        <w:spacing w:after="40" w:before="40"/>
      </w:pPr>
      <w:r>
        <w:rPr>
          <w:rFonts w:ascii="Arial" w:cs="Arial" w:eastAsia="Arial" w:hAnsi="Arial"/>
          <w:color w:val="2C2C2A"/>
          <w:sz w:val="22"/>
          <w:szCs w:val="22"/>
        </w:rPr>
        <w:t xml:space="preserve">Confirm password reset OTP is single-use and expires</w:t>
      </w:r>
    </w:p>
    <w:p/>
    <w:p>
      <w:pPr>
        <w:pStyle w:val="Heading2"/>
        <w:spacing w:after="120" w:before="280"/>
      </w:pPr>
      <w:r>
        <w:rPr>
          <w:rFonts w:ascii="Arial" w:cs="Arial" w:eastAsia="Arial" w:hAnsi="Arial"/>
          <w:b/>
          <w:bCs/>
          <w:color w:val="444441"/>
          <w:sz w:val="28"/>
          <w:szCs w:val="28"/>
        </w:rPr>
        <w:t xml:space="preserve">17.4 Load testing (k6)</w:t>
      </w:r>
    </w:p>
    <w:p>
      <w:pPr>
        <w:pStyle w:val="ListParagraph"/>
        <w:numPr>
          <w:ilvl w:val="0"/>
          <w:numId w:val="2"/>
        </w:numPr>
        <w:spacing w:after="40" w:before="40"/>
      </w:pPr>
      <w:r>
        <w:rPr>
          <w:rFonts w:ascii="Arial" w:cs="Arial" w:eastAsia="Arial" w:hAnsi="Arial"/>
          <w:color w:val="2C2C2A"/>
          <w:sz w:val="22"/>
          <w:szCs w:val="22"/>
        </w:rPr>
        <w:t xml:space="preserve">Target: 10,000 concurrent users, dashboard load under 3 seconds</w:t>
      </w:r>
    </w:p>
    <w:p>
      <w:pPr>
        <w:pStyle w:val="ListParagraph"/>
        <w:numPr>
          <w:ilvl w:val="0"/>
          <w:numId w:val="2"/>
        </w:numPr>
        <w:spacing w:after="40" w:before="40"/>
      </w:pPr>
      <w:r>
        <w:rPr>
          <w:rFonts w:ascii="Arial" w:cs="Arial" w:eastAsia="Arial" w:hAnsi="Arial"/>
          <w:color w:val="2C2C2A"/>
          <w:sz w:val="22"/>
          <w:szCs w:val="22"/>
        </w:rPr>
        <w:t xml:space="preserve">Target: API p95 response time under 500ms for all common endpoints</w:t>
      </w:r>
    </w:p>
    <w:p>
      <w:pPr>
        <w:pStyle w:val="ListParagraph"/>
        <w:numPr>
          <w:ilvl w:val="0"/>
          <w:numId w:val="2"/>
        </w:numPr>
        <w:spacing w:after="40" w:before="40"/>
      </w:pPr>
      <w:r>
        <w:rPr>
          <w:rFonts w:ascii="Arial" w:cs="Arial" w:eastAsia="Arial" w:hAnsi="Arial"/>
          <w:color w:val="2C2C2A"/>
          <w:sz w:val="22"/>
          <w:szCs w:val="22"/>
        </w:rPr>
        <w:t xml:space="preserve">Target: 99.9% uptime over 30-day rolling window</w:t>
      </w:r>
    </w:p>
    <w:p>
      <w:pPr>
        <w:pStyle w:val="ListParagraph"/>
        <w:numPr>
          <w:ilvl w:val="0"/>
          <w:numId w:val="2"/>
        </w:numPr>
        <w:spacing w:after="40" w:before="40"/>
      </w:pPr>
      <w:r>
        <w:rPr>
          <w:rFonts w:ascii="Arial" w:cs="Arial" w:eastAsia="Arial" w:hAnsi="Arial"/>
          <w:color w:val="2C2C2A"/>
          <w:sz w:val="22"/>
          <w:szCs w:val="22"/>
        </w:rPr>
        <w:t xml:space="preserve">Test scenario: Monday morning spike when 500 members clock in simultaneously</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18. Infrastructure &amp; DevOps</w:t>
      </w:r>
    </w:p>
    <w:p>
      <w:pPr>
        <w:pStyle w:val="Heading2"/>
        <w:spacing w:after="120" w:before="280"/>
      </w:pPr>
      <w:r>
        <w:rPr>
          <w:rFonts w:ascii="Arial" w:cs="Arial" w:eastAsia="Arial" w:hAnsi="Arial"/>
          <w:b/>
          <w:bCs/>
          <w:color w:val="444441"/>
          <w:sz w:val="28"/>
          <w:szCs w:val="28"/>
        </w:rPr>
        <w:t xml:space="preserve">18.1 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ECFB2" w:sz="1"/>
              <w:left w:val="single" w:color="3ECFB2" w:sz="1"/>
              <w:bottom w:val="single" w:color="3ECFB2" w:sz="1"/>
              <w:right w:val="single" w:color="3ECFB2"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560"/>
            <w:tcBorders>
              <w:top w:val="single" w:color="3ECFB2" w:sz="1"/>
              <w:left w:val="single" w:color="3ECFB2" w:sz="1"/>
              <w:bottom w:val="single" w:color="3ECFB2" w:sz="1"/>
              <w:right w:val="single" w:color="3ECFB2"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Technology / Service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API Gateway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Route all incoming requests, enforce JWT auth, rate limit, stage management</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ECS Fargate</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Run NestJS microservice containers — no server management, auto-scales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Application Load Balancer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Distribute traffic across ECS tasks, health checks, SSL termination</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RDS PostgreSQL (Multi-AZ)</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Primary database with automatic failover to standby in a second AZ</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ElastiCache Redis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JWT session store, rate limit counters, notification queues, API response cache</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S3 + CloudFront</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Object storage for avatars, voice messages, photos, PDFs with global CDN delivery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SQS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Asynchronous event queue for notifications, auto-pay tasks, PDF generation jobs</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Cognito</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User pool for OAuth, MFA, biometric token management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Secrets Manager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All API keys, DB passwords, Twilio tokens, Stripe keys — rotated automatically</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WAF</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Block SQL injection, XSS, DDoS, rate-limit by IP at the CDN layer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CloudWatch</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Centralized logs, custom metrics, alarms for error rate and latency</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Route 53</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DNS management, health-check-based failover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bCs/>
                <w:color w:val="085041"/>
                <w:sz w:val="18"/>
                <w:szCs w:val="18"/>
              </w:rPr>
              <w:t xml:space="preserve">Certificate Manager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Free TLS certificates, auto-renewed</w:t>
            </w:r>
          </w:p>
        </w:tc>
      </w:tr>
      <w:tr>
        <w:tc>
          <w:tcPr>
            <w:tcW w:type="dxa" w:w="280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bCs/>
                <w:color w:val="085041"/>
                <w:sz w:val="18"/>
                <w:szCs w:val="18"/>
              </w:rPr>
              <w:t xml:space="preserve">GuardDuty</w:t>
            </w:r>
          </w:p>
        </w:tc>
        <w:tc>
          <w:tcPr>
            <w:tcW w:type="dxa" w:w="6560"/>
            <w:tcBorders>
              <w:top w:val="single" w:color="D3D1C7" w:sz="1"/>
              <w:left w:val="single" w:color="D3D1C7" w:sz="1"/>
              <w:bottom w:val="single" w:color="D3D1C7" w:sz="1"/>
              <w:right w:val="single" w:color="D3D1C7" w:sz="1"/>
            </w:tcBorders>
            <w:shd w:fill="E1F5EE" w:val="clear"/>
            <w:tcMar>
              <w:top w:type="dxa" w:w="60"/>
              <w:left w:type="dxa" w:w="120"/>
              <w:bottom w:type="dxa" w:w="60"/>
              <w:right w:type="dxa" w:w="120"/>
            </w:tcMar>
          </w:tcPr>
          <w:p>
            <w:r>
              <w:rPr>
                <w:rFonts w:ascii="Arial" w:cs="Arial" w:eastAsia="Arial" w:hAnsi="Arial"/>
                <w:b w:val="false"/>
                <w:bCs w:val="false"/>
                <w:color w:val="2C2C2A"/>
                <w:sz w:val="18"/>
                <w:szCs w:val="18"/>
              </w:rPr>
              <w:t xml:space="preserve">Continuous threat detection and anomaly monitoring</w:t>
            </w:r>
          </w:p>
        </w:tc>
      </w:tr>
    </w:tbl>
    <w:p/>
    <w:p>
      <w:pPr>
        <w:pStyle w:val="Heading2"/>
        <w:spacing w:after="120" w:before="280"/>
      </w:pPr>
      <w:r>
        <w:rPr>
          <w:rFonts w:ascii="Arial" w:cs="Arial" w:eastAsia="Arial" w:hAnsi="Arial"/>
          <w:b/>
          <w:bCs/>
          <w:color w:val="444441"/>
          <w:sz w:val="28"/>
          <w:szCs w:val="28"/>
        </w:rPr>
        <w:t xml:space="preserve">18.2 Environments</w:t>
      </w:r>
    </w:p>
    <w:p>
      <w:pPr>
        <w:pStyle w:val="ListParagraph"/>
        <w:numPr>
          <w:ilvl w:val="0"/>
          <w:numId w:val="2"/>
        </w:numPr>
        <w:spacing w:after="40" w:before="40"/>
      </w:pPr>
      <w:r>
        <w:rPr>
          <w:rFonts w:ascii="Arial" w:cs="Arial" w:eastAsia="Arial" w:hAnsi="Arial"/>
          <w:color w:val="2C2C2A"/>
          <w:sz w:val="22"/>
          <w:szCs w:val="22"/>
        </w:rPr>
        <w:t xml:space="preserve">Development: local Docker Compose — PostgreSQL, Redis, NestJS, Next.js all running locally</w:t>
      </w:r>
    </w:p>
    <w:p>
      <w:pPr>
        <w:pStyle w:val="ListParagraph"/>
        <w:numPr>
          <w:ilvl w:val="0"/>
          <w:numId w:val="2"/>
        </w:numPr>
        <w:spacing w:after="40" w:before="40"/>
      </w:pPr>
      <w:r>
        <w:rPr>
          <w:rFonts w:ascii="Arial" w:cs="Arial" w:eastAsia="Arial" w:hAnsi="Arial"/>
          <w:color w:val="2C2C2A"/>
          <w:sz w:val="22"/>
          <w:szCs w:val="22"/>
        </w:rPr>
        <w:t xml:space="preserve">Staging: full AWS environment mirroring production, seeded with anonymized test data</w:t>
      </w:r>
    </w:p>
    <w:p>
      <w:pPr>
        <w:pStyle w:val="ListParagraph"/>
        <w:numPr>
          <w:ilvl w:val="0"/>
          <w:numId w:val="2"/>
        </w:numPr>
        <w:spacing w:after="40" w:before="40"/>
      </w:pPr>
      <w:r>
        <w:rPr>
          <w:rFonts w:ascii="Arial" w:cs="Arial" w:eastAsia="Arial" w:hAnsi="Arial"/>
          <w:color w:val="2C2C2A"/>
          <w:sz w:val="22"/>
          <w:szCs w:val="22"/>
        </w:rPr>
        <w:t xml:space="preserve">Production: Multi-AZ RDS, ECS auto-scaling, CloudFront global distribution</w:t>
      </w:r>
    </w:p>
    <w:p>
      <w:pPr>
        <w:pStyle w:val="ListParagraph"/>
        <w:numPr>
          <w:ilvl w:val="0"/>
          <w:numId w:val="2"/>
        </w:numPr>
        <w:spacing w:after="40" w:before="40"/>
      </w:pPr>
      <w:r>
        <w:rPr>
          <w:rFonts w:ascii="Arial" w:cs="Arial" w:eastAsia="Arial" w:hAnsi="Arial"/>
          <w:color w:val="2C2C2A"/>
          <w:sz w:val="22"/>
          <w:szCs w:val="22"/>
        </w:rPr>
        <w:t xml:space="preserve">Rule: never test directly in production. All deployments go through staging first.</w:t>
      </w:r>
    </w:p>
    <w:p/>
    <w:p>
      <w:pPr>
        <w:pStyle w:val="Heading2"/>
        <w:spacing w:after="120" w:before="280"/>
      </w:pPr>
      <w:r>
        <w:rPr>
          <w:rFonts w:ascii="Arial" w:cs="Arial" w:eastAsia="Arial" w:hAnsi="Arial"/>
          <w:b/>
          <w:bCs/>
          <w:color w:val="444441"/>
          <w:sz w:val="28"/>
          <w:szCs w:val="28"/>
        </w:rPr>
        <w:t xml:space="preserve">18.3 CI/CD pipeline</w:t>
      </w:r>
    </w:p>
    <w:p>
      <w:pPr>
        <w:pStyle w:val="ListParagraph"/>
        <w:numPr>
          <w:ilvl w:val="0"/>
          <w:numId w:val="3"/>
        </w:numPr>
        <w:spacing w:after="40" w:before="40"/>
      </w:pPr>
      <w:r>
        <w:rPr>
          <w:rFonts w:ascii="Arial" w:cs="Arial" w:eastAsia="Arial" w:hAnsi="Arial"/>
          <w:color w:val="2C2C2A"/>
          <w:sz w:val="22"/>
          <w:szCs w:val="22"/>
        </w:rPr>
        <w:t xml:space="preserve">Push to feature branch -&gt; GitHub Actions runs unit tests</w:t>
      </w:r>
    </w:p>
    <w:p>
      <w:pPr>
        <w:pStyle w:val="ListParagraph"/>
        <w:numPr>
          <w:ilvl w:val="0"/>
          <w:numId w:val="3"/>
        </w:numPr>
        <w:spacing w:after="40" w:before="40"/>
      </w:pPr>
      <w:r>
        <w:rPr>
          <w:rFonts w:ascii="Arial" w:cs="Arial" w:eastAsia="Arial" w:hAnsi="Arial"/>
          <w:color w:val="2C2C2A"/>
          <w:sz w:val="22"/>
          <w:szCs w:val="22"/>
        </w:rPr>
        <w:t xml:space="preserve">Pull request to main -&gt; full test suite + security scan (Snyk)</w:t>
      </w:r>
    </w:p>
    <w:p>
      <w:pPr>
        <w:pStyle w:val="ListParagraph"/>
        <w:numPr>
          <w:ilvl w:val="0"/>
          <w:numId w:val="3"/>
        </w:numPr>
        <w:spacing w:after="40" w:before="40"/>
      </w:pPr>
      <w:r>
        <w:rPr>
          <w:rFonts w:ascii="Arial" w:cs="Arial" w:eastAsia="Arial" w:hAnsi="Arial"/>
          <w:color w:val="2C2C2A"/>
          <w:sz w:val="22"/>
          <w:szCs w:val="22"/>
        </w:rPr>
        <w:t xml:space="preserve">Merge to main -&gt; Docker build and push to ECR</w:t>
      </w:r>
    </w:p>
    <w:p>
      <w:pPr>
        <w:pStyle w:val="ListParagraph"/>
        <w:numPr>
          <w:ilvl w:val="0"/>
          <w:numId w:val="3"/>
        </w:numPr>
        <w:spacing w:after="40" w:before="40"/>
      </w:pPr>
      <w:r>
        <w:rPr>
          <w:rFonts w:ascii="Arial" w:cs="Arial" w:eastAsia="Arial" w:hAnsi="Arial"/>
          <w:color w:val="2C2C2A"/>
          <w:sz w:val="22"/>
          <w:szCs w:val="22"/>
        </w:rPr>
        <w:t xml:space="preserve">Auto-deploy to staging -&gt; run integration tests</w:t>
      </w:r>
    </w:p>
    <w:p>
      <w:pPr>
        <w:pStyle w:val="ListParagraph"/>
        <w:numPr>
          <w:ilvl w:val="0"/>
          <w:numId w:val="3"/>
        </w:numPr>
        <w:spacing w:after="40" w:before="40"/>
      </w:pPr>
      <w:r>
        <w:rPr>
          <w:rFonts w:ascii="Arial" w:cs="Arial" w:eastAsia="Arial" w:hAnsi="Arial"/>
          <w:color w:val="2C2C2A"/>
          <w:sz w:val="22"/>
          <w:szCs w:val="22"/>
        </w:rPr>
        <w:t xml:space="preserve">Manual approval gate -&gt; promote to production</w:t>
      </w:r>
    </w:p>
    <w:p>
      <w:pPr>
        <w:pStyle w:val="ListParagraph"/>
        <w:numPr>
          <w:ilvl w:val="0"/>
          <w:numId w:val="3"/>
        </w:numPr>
        <w:spacing w:after="40" w:before="40"/>
      </w:pPr>
      <w:r>
        <w:rPr>
          <w:rFonts w:ascii="Arial" w:cs="Arial" w:eastAsia="Arial" w:hAnsi="Arial"/>
          <w:color w:val="2C2C2A"/>
          <w:sz w:val="22"/>
          <w:szCs w:val="22"/>
        </w:rPr>
        <w:t xml:space="preserve">CloudWatch alarms monitor for error spikes post-deploy</w:t>
      </w:r>
    </w:p>
    <w:p>
      <w:pPr>
        <w:pStyle w:val="ListParagraph"/>
        <w:numPr>
          <w:ilvl w:val="0"/>
          <w:numId w:val="3"/>
        </w:numPr>
        <w:spacing w:after="40" w:before="40"/>
      </w:pPr>
      <w:r>
        <w:rPr>
          <w:rFonts w:ascii="Arial" w:cs="Arial" w:eastAsia="Arial" w:hAnsi="Arial"/>
          <w:color w:val="2C2C2A"/>
          <w:sz w:val="22"/>
          <w:szCs w:val="22"/>
        </w:rPr>
        <w:t xml:space="preserve">Automatic rollback if error rate exceeds 1% within 10 minutes of deploy</w:t>
      </w:r>
    </w:p>
    <w:p/>
    <w:p>
      <w:pPr>
        <w:pStyle w:val="Heading2"/>
        <w:spacing w:after="120" w:before="280"/>
      </w:pPr>
      <w:r>
        <w:rPr>
          <w:rFonts w:ascii="Arial" w:cs="Arial" w:eastAsia="Arial" w:hAnsi="Arial"/>
          <w:b/>
          <w:bCs/>
          <w:color w:val="444441"/>
          <w:sz w:val="28"/>
          <w:szCs w:val="28"/>
        </w:rPr>
        <w:t xml:space="preserve">18.4 Backup strategy</w:t>
      </w:r>
    </w:p>
    <w:p>
      <w:pPr>
        <w:pStyle w:val="ListParagraph"/>
        <w:numPr>
          <w:ilvl w:val="0"/>
          <w:numId w:val="2"/>
        </w:numPr>
        <w:spacing w:after="40" w:before="40"/>
      </w:pPr>
      <w:r>
        <w:rPr>
          <w:rFonts w:ascii="Arial" w:cs="Arial" w:eastAsia="Arial" w:hAnsi="Arial"/>
          <w:color w:val="2C2C2A"/>
          <w:sz w:val="22"/>
          <w:szCs w:val="22"/>
        </w:rPr>
        <w:t xml:space="preserve">RDS: automated daily snapshots retained for 35 days, point-in-time recovery enabled</w:t>
      </w:r>
    </w:p>
    <w:p>
      <w:pPr>
        <w:pStyle w:val="ListParagraph"/>
        <w:numPr>
          <w:ilvl w:val="0"/>
          <w:numId w:val="2"/>
        </w:numPr>
        <w:spacing w:after="40" w:before="40"/>
      </w:pPr>
      <w:r>
        <w:rPr>
          <w:rFonts w:ascii="Arial" w:cs="Arial" w:eastAsia="Arial" w:hAnsi="Arial"/>
          <w:color w:val="2C2C2A"/>
          <w:sz w:val="22"/>
          <w:szCs w:val="22"/>
        </w:rPr>
        <w:t xml:space="preserve">S3: versioning enabled on all buckets, cross-region replication for media files</w:t>
      </w:r>
    </w:p>
    <w:p>
      <w:pPr>
        <w:pStyle w:val="ListParagraph"/>
        <w:numPr>
          <w:ilvl w:val="0"/>
          <w:numId w:val="2"/>
        </w:numPr>
        <w:spacing w:after="40" w:before="40"/>
      </w:pPr>
      <w:r>
        <w:rPr>
          <w:rFonts w:ascii="Arial" w:cs="Arial" w:eastAsia="Arial" w:hAnsi="Arial"/>
          <w:color w:val="2C2C2A"/>
          <w:sz w:val="22"/>
          <w:szCs w:val="22"/>
        </w:rPr>
        <w:t xml:space="preserve">Redis: persistence enabled with AOF (append-only file), hourly snapshots to S3</w:t>
      </w:r>
    </w:p>
    <w:p>
      <w:pPr>
        <w:pStyle w:val="ListParagraph"/>
        <w:numPr>
          <w:ilvl w:val="0"/>
          <w:numId w:val="2"/>
        </w:numPr>
        <w:spacing w:after="40" w:before="40"/>
      </w:pPr>
      <w:r>
        <w:rPr>
          <w:rFonts w:ascii="Arial" w:cs="Arial" w:eastAsia="Arial" w:hAnsi="Arial"/>
          <w:color w:val="2C2C2A"/>
          <w:sz w:val="22"/>
          <w:szCs w:val="22"/>
        </w:rPr>
        <w:t xml:space="preserve">Audit logs: exported to S3 Glacier for long-term immutable storage</w:t>
      </w:r>
    </w:p>
    <w:p>
      <w:r>
        <w:br w:type="page"/>
      </w:r>
    </w:p>
    <w:p>
      <w:pPr>
        <w:pStyle w:val="Heading1"/>
        <w:pBdr>
          <w:bottom w:val="single" w:color="6C63FF" w:sz="6" w:space="6"/>
        </w:pBdr>
        <w:spacing w:after="160" w:before="360"/>
      </w:pPr>
      <w:r>
        <w:rPr>
          <w:rFonts w:ascii="Arial" w:cs="Arial" w:eastAsia="Arial" w:hAnsi="Arial"/>
          <w:b/>
          <w:bCs/>
          <w:color w:val="6C63FF"/>
          <w:sz w:val="36"/>
          <w:szCs w:val="36"/>
        </w:rPr>
        <w:t xml:space="preserve">19. Legal &amp; compliance notes</w:t>
      </w:r>
    </w:p>
    <w:p>
      <w:pPr>
        <w:spacing w:after="100" w:before="60"/>
      </w:pPr>
      <w:r>
        <w:rPr>
          <w:rFonts w:ascii="Arial" w:cs="Arial" w:eastAsia="Arial" w:hAnsi="Arial"/>
          <w:color w:val="2C2C2A"/>
          <w:sz w:val="22"/>
          <w:szCs w:val="22"/>
        </w:rPr>
        <w:t xml:space="preserve">Important: Ziganya manages real money, group lending, and interest-bearing loans. Before launching with real funds, the business owner must review and comply with applicable laws in the United States and any other country where members are located. This section provides guidance but is not legal advice.</w:t>
      </w:r>
    </w:p>
    <w:p/>
    <w:p>
      <w:pPr>
        <w:pStyle w:val="Heading2"/>
        <w:spacing w:after="120" w:before="280"/>
      </w:pPr>
      <w:r>
        <w:rPr>
          <w:rFonts w:ascii="Arial" w:cs="Arial" w:eastAsia="Arial" w:hAnsi="Arial"/>
          <w:b/>
          <w:bCs/>
          <w:color w:val="444441"/>
          <w:sz w:val="28"/>
          <w:szCs w:val="28"/>
        </w:rPr>
        <w:t xml:space="preserve">19.1 US regulatory considerations</w:t>
      </w:r>
    </w:p>
    <w:p>
      <w:pPr>
        <w:pStyle w:val="ListParagraph"/>
        <w:numPr>
          <w:ilvl w:val="0"/>
          <w:numId w:val="2"/>
        </w:numPr>
        <w:spacing w:after="40" w:before="40"/>
      </w:pPr>
      <w:r>
        <w:rPr>
          <w:rFonts w:ascii="Arial" w:cs="Arial" w:eastAsia="Arial" w:hAnsi="Arial"/>
          <w:color w:val="2C2C2A"/>
          <w:sz w:val="22"/>
          <w:szCs w:val="22"/>
        </w:rPr>
        <w:t xml:space="preserve">Money transmission: depending on US state, operating a group investment/savings club may require a money transmitter license (MTL). Consult a licensed attorney before accepting real funds.</w:t>
      </w:r>
    </w:p>
    <w:p>
      <w:pPr>
        <w:pStyle w:val="ListParagraph"/>
        <w:numPr>
          <w:ilvl w:val="0"/>
          <w:numId w:val="2"/>
        </w:numPr>
        <w:spacing w:after="40" w:before="40"/>
      </w:pPr>
      <w:r>
        <w:rPr>
          <w:rFonts w:ascii="Arial" w:cs="Arial" w:eastAsia="Arial" w:hAnsi="Arial"/>
          <w:color w:val="2C2C2A"/>
          <w:sz w:val="22"/>
          <w:szCs w:val="22"/>
        </w:rPr>
        <w:t xml:space="preserve">Consumer lending: charging interest on loans between private parties is regulated at the state level. Some states have usury laws with maximum interest rate caps.</w:t>
      </w:r>
    </w:p>
    <w:p>
      <w:pPr>
        <w:pStyle w:val="ListParagraph"/>
        <w:numPr>
          <w:ilvl w:val="0"/>
          <w:numId w:val="2"/>
        </w:numPr>
        <w:spacing w:after="40" w:before="40"/>
      </w:pPr>
      <w:r>
        <w:rPr>
          <w:rFonts w:ascii="Arial" w:cs="Arial" w:eastAsia="Arial" w:hAnsi="Arial"/>
          <w:color w:val="2C2C2A"/>
          <w:sz w:val="22"/>
          <w:szCs w:val="22"/>
        </w:rPr>
        <w:t xml:space="preserve">FINRA/SEC: if the group fund grows large enough to be considered a pooled investment, securities regulations may apply.</w:t>
      </w:r>
    </w:p>
    <w:p>
      <w:pPr>
        <w:pStyle w:val="ListParagraph"/>
        <w:numPr>
          <w:ilvl w:val="0"/>
          <w:numId w:val="2"/>
        </w:numPr>
        <w:spacing w:after="40" w:before="40"/>
      </w:pPr>
      <w:r>
        <w:rPr>
          <w:rFonts w:ascii="Arial" w:cs="Arial" w:eastAsia="Arial" w:hAnsi="Arial"/>
          <w:color w:val="2C2C2A"/>
          <w:sz w:val="22"/>
          <w:szCs w:val="22"/>
        </w:rPr>
        <w:t xml:space="preserve">CFPB: the Consumer Financial Protection Bureau regulates consumer financial products. Ensure transparency in loan terms.</w:t>
      </w:r>
    </w:p>
    <w:p>
      <w:pPr>
        <w:pStyle w:val="ListParagraph"/>
        <w:numPr>
          <w:ilvl w:val="0"/>
          <w:numId w:val="2"/>
        </w:numPr>
        <w:spacing w:after="40" w:before="40"/>
      </w:pPr>
      <w:r>
        <w:rPr>
          <w:rFonts w:ascii="Arial" w:cs="Arial" w:eastAsia="Arial" w:hAnsi="Arial"/>
          <w:color w:val="2C2C2A"/>
          <w:sz w:val="22"/>
          <w:szCs w:val="22"/>
        </w:rPr>
        <w:t xml:space="preserve">BSA/AML: groups handling significant money flows may need to implement Bank Secrecy Act / Anti-Money Laundering procedures.</w:t>
      </w:r>
    </w:p>
    <w:p/>
    <w:p>
      <w:pPr>
        <w:pStyle w:val="Heading2"/>
        <w:spacing w:after="120" w:before="280"/>
      </w:pPr>
      <w:r>
        <w:rPr>
          <w:rFonts w:ascii="Arial" w:cs="Arial" w:eastAsia="Arial" w:hAnsi="Arial"/>
          <w:b/>
          <w:bCs/>
          <w:color w:val="444441"/>
          <w:sz w:val="28"/>
          <w:szCs w:val="28"/>
        </w:rPr>
        <w:t xml:space="preserve">19.2 Required legal documents</w:t>
      </w:r>
    </w:p>
    <w:p>
      <w:pPr>
        <w:pStyle w:val="ListParagraph"/>
        <w:numPr>
          <w:ilvl w:val="0"/>
          <w:numId w:val="2"/>
        </w:numPr>
        <w:spacing w:after="40" w:before="40"/>
      </w:pPr>
      <w:r>
        <w:rPr>
          <w:rFonts w:ascii="Arial" w:cs="Arial" w:eastAsia="Arial" w:hAnsi="Arial"/>
          <w:color w:val="2C2C2A"/>
          <w:sz w:val="22"/>
          <w:szCs w:val="22"/>
        </w:rPr>
        <w:t xml:space="preserve">Terms of Service: platform usage rules, acceptable use, liability limitations</w:t>
      </w:r>
    </w:p>
    <w:p>
      <w:pPr>
        <w:pStyle w:val="ListParagraph"/>
        <w:numPr>
          <w:ilvl w:val="0"/>
          <w:numId w:val="2"/>
        </w:numPr>
        <w:spacing w:after="40" w:before="40"/>
      </w:pPr>
      <w:r>
        <w:rPr>
          <w:rFonts w:ascii="Arial" w:cs="Arial" w:eastAsia="Arial" w:hAnsi="Arial"/>
          <w:color w:val="2C2C2A"/>
          <w:sz w:val="22"/>
          <w:szCs w:val="22"/>
        </w:rPr>
        <w:t xml:space="preserve">Privacy Policy: what data is collected, how it is used, who it is shared with, CCPA compliance for California users</w:t>
      </w:r>
    </w:p>
    <w:p>
      <w:pPr>
        <w:pStyle w:val="ListParagraph"/>
        <w:numPr>
          <w:ilvl w:val="0"/>
          <w:numId w:val="2"/>
        </w:numPr>
        <w:spacing w:after="40" w:before="40"/>
      </w:pPr>
      <w:r>
        <w:rPr>
          <w:rFonts w:ascii="Arial" w:cs="Arial" w:eastAsia="Arial" w:hAnsi="Arial"/>
          <w:color w:val="2C2C2A"/>
          <w:sz w:val="22"/>
          <w:szCs w:val="22"/>
        </w:rPr>
        <w:t xml:space="preserve">Group Investment Agreement: rules for contributions, loans, interest, default consequences, exit procedures</w:t>
      </w:r>
    </w:p>
    <w:p>
      <w:pPr>
        <w:pStyle w:val="ListParagraph"/>
        <w:numPr>
          <w:ilvl w:val="0"/>
          <w:numId w:val="2"/>
        </w:numPr>
        <w:spacing w:after="40" w:before="40"/>
      </w:pPr>
      <w:r>
        <w:rPr>
          <w:rFonts w:ascii="Arial" w:cs="Arial" w:eastAsia="Arial" w:hAnsi="Arial"/>
          <w:color w:val="2C2C2A"/>
          <w:sz w:val="22"/>
          <w:szCs w:val="22"/>
        </w:rPr>
        <w:t xml:space="preserve">Loan Agreement: signed by member at loan request, specifying principal, interest rate, total due, due date, late penalties</w:t>
      </w:r>
    </w:p>
    <w:p>
      <w:pPr>
        <w:pStyle w:val="ListParagraph"/>
        <w:numPr>
          <w:ilvl w:val="0"/>
          <w:numId w:val="2"/>
        </w:numPr>
        <w:spacing w:after="40" w:before="40"/>
      </w:pPr>
      <w:r>
        <w:rPr>
          <w:rFonts w:ascii="Arial" w:cs="Arial" w:eastAsia="Arial" w:hAnsi="Arial"/>
          <w:color w:val="2C2C2A"/>
          <w:sz w:val="22"/>
          <w:szCs w:val="22"/>
        </w:rPr>
        <w:t xml:space="preserve">Data Processing Agreement: GDPR-aligned, covering data processors (AWS, Twilio, Stripe)</w:t>
      </w:r>
    </w:p>
    <w:p/>
    <w:p>
      <w:pPr>
        <w:pStyle w:val="Heading2"/>
        <w:spacing w:after="120" w:before="280"/>
      </w:pPr>
      <w:r>
        <w:rPr>
          <w:rFonts w:ascii="Arial" w:cs="Arial" w:eastAsia="Arial" w:hAnsi="Arial"/>
          <w:b/>
          <w:bCs/>
          <w:color w:val="444441"/>
          <w:sz w:val="28"/>
          <w:szCs w:val="28"/>
        </w:rPr>
        <w:t xml:space="preserve">19.3 Documents to prepare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EEDA" w:val="clear"/>
            <w:tcMar>
              <w:top w:type="dxa" w:w="100"/>
              <w:left w:type="dxa" w:w="160"/>
              <w:bottom w:type="dxa" w:w="100"/>
              <w:right w:type="dxa" w:w="80"/>
            </w:tcMar>
          </w:tcPr>
          <w:p>
            <w:pPr>
              <w:spacing w:after="30" w:before="30"/>
            </w:pPr>
            <w:r>
              <w:rPr>
                <w:rFonts w:ascii="Arial" w:cs="Arial" w:eastAsia="Arial" w:hAnsi="Arial"/>
                <w:color w:val="2C2C2A"/>
                <w:sz w:val="20"/>
                <w:szCs w:val="20"/>
              </w:rPr>
              <w:t xml:space="preserve">  Terms of Service (all 3 languages)</w:t>
            </w:r>
          </w:p>
          <w:p>
            <w:pPr>
              <w:spacing w:after="30" w:before="30"/>
            </w:pPr>
            <w:r>
              <w:rPr>
                <w:rFonts w:ascii="Arial" w:cs="Arial" w:eastAsia="Arial" w:hAnsi="Arial"/>
                <w:color w:val="2C2C2A"/>
                <w:sz w:val="20"/>
                <w:szCs w:val="20"/>
              </w:rPr>
              <w:t xml:space="preserve">  Privacy Policy (all 3 languages)</w:t>
            </w:r>
          </w:p>
          <w:p>
            <w:pPr>
              <w:spacing w:after="30" w:before="30"/>
            </w:pPr>
            <w:r>
              <w:rPr>
                <w:rFonts w:ascii="Arial" w:cs="Arial" w:eastAsia="Arial" w:hAnsi="Arial"/>
                <w:color w:val="2C2C2A"/>
                <w:sz w:val="20"/>
                <w:szCs w:val="20"/>
              </w:rPr>
              <w:t xml:space="preserve">  Group Investment Agreement</w:t>
            </w:r>
          </w:p>
          <w:p>
            <w:pPr>
              <w:spacing w:after="30" w:before="30"/>
            </w:pPr>
            <w:r>
              <w:rPr>
                <w:rFonts w:ascii="Arial" w:cs="Arial" w:eastAsia="Arial" w:hAnsi="Arial"/>
                <w:color w:val="2C2C2A"/>
                <w:sz w:val="20"/>
                <w:szCs w:val="20"/>
              </w:rPr>
              <w:t xml:space="preserve">  Member Loan Agreement template</w:t>
            </w:r>
          </w:p>
          <w:p>
            <w:pPr>
              <w:spacing w:after="30" w:before="30"/>
            </w:pPr>
            <w:r>
              <w:rPr>
                <w:rFonts w:ascii="Arial" w:cs="Arial" w:eastAsia="Arial" w:hAnsi="Arial"/>
                <w:color w:val="2C2C2A"/>
                <w:sz w:val="20"/>
                <w:szCs w:val="20"/>
              </w:rPr>
              <w:t xml:space="preserve">  Data Protection Policy</w:t>
            </w:r>
          </w:p>
          <w:p>
            <w:pPr>
              <w:spacing w:after="30" w:before="30"/>
            </w:pPr>
            <w:r>
              <w:rPr>
                <w:rFonts w:ascii="Arial" w:cs="Arial" w:eastAsia="Arial" w:hAnsi="Arial"/>
                <w:color w:val="2C2C2A"/>
                <w:sz w:val="20"/>
                <w:szCs w:val="20"/>
              </w:rPr>
              <w:t xml:space="preserve">  Admin Operations Manual</w:t>
            </w:r>
          </w:p>
          <w:p>
            <w:pPr>
              <w:spacing w:after="30" w:before="30"/>
            </w:pPr>
            <w:r>
              <w:rPr>
                <w:rFonts w:ascii="Arial" w:cs="Arial" w:eastAsia="Arial" w:hAnsi="Arial"/>
                <w:color w:val="2C2C2A"/>
                <w:sz w:val="20"/>
                <w:szCs w:val="20"/>
              </w:rPr>
              <w:t xml:space="preserve">  Incident Response Plan</w:t>
            </w:r>
          </w:p>
        </w:tc>
        <w:tc>
          <w:tcPr>
            <w:tcW w:type="dxa" w:w="4680"/>
            <w:tcBorders>
              <w:top w:val="none" w:color="FFFFFF" w:sz="0"/>
              <w:left w:val="none" w:color="FFFFFF" w:sz="0"/>
              <w:bottom w:val="none" w:color="FFFFFF" w:sz="0"/>
              <w:right w:val="none" w:color="FFFFFF" w:sz="0"/>
            </w:tcBorders>
            <w:shd w:fill="FCEBEB" w:val="clear"/>
            <w:tcMar>
              <w:top w:type="dxa" w:w="100"/>
              <w:left w:type="dxa" w:w="80"/>
              <w:bottom w:type="dxa" w:w="100"/>
              <w:right w:type="dxa" w:w="160"/>
            </w:tcMar>
          </w:tcPr>
          <w:p>
            <w:pPr>
              <w:spacing w:after="30" w:before="30"/>
            </w:pPr>
            <w:r>
              <w:rPr>
                <w:rFonts w:ascii="Arial" w:cs="Arial" w:eastAsia="Arial" w:hAnsi="Arial"/>
                <w:color w:val="2C2C2A"/>
                <w:sz w:val="20"/>
                <w:szCs w:val="20"/>
              </w:rPr>
              <w:t xml:space="preserve">  Security Testing Report</w:t>
            </w:r>
          </w:p>
          <w:p>
            <w:pPr>
              <w:spacing w:after="30" w:before="30"/>
            </w:pPr>
            <w:r>
              <w:rPr>
                <w:rFonts w:ascii="Arial" w:cs="Arial" w:eastAsia="Arial" w:hAnsi="Arial"/>
                <w:color w:val="2C2C2A"/>
                <w:sz w:val="20"/>
                <w:szCs w:val="20"/>
              </w:rPr>
              <w:t xml:space="preserve">  Apple App Store account</w:t>
            </w:r>
          </w:p>
          <w:p>
            <w:pPr>
              <w:spacing w:after="30" w:before="30"/>
            </w:pPr>
            <w:r>
              <w:rPr>
                <w:rFonts w:ascii="Arial" w:cs="Arial" w:eastAsia="Arial" w:hAnsi="Arial"/>
                <w:color w:val="2C2C2A"/>
                <w:sz w:val="20"/>
                <w:szCs w:val="20"/>
              </w:rPr>
              <w:t xml:space="preserve">  Google Play Console account</w:t>
            </w:r>
          </w:p>
          <w:p>
            <w:pPr>
              <w:spacing w:after="30" w:before="30"/>
            </w:pPr>
            <w:r>
              <w:rPr>
                <w:rFonts w:ascii="Arial" w:cs="Arial" w:eastAsia="Arial" w:hAnsi="Arial"/>
                <w:color w:val="2C2C2A"/>
                <w:sz w:val="20"/>
                <w:szCs w:val="20"/>
              </w:rPr>
              <w:t xml:space="preserve">  Meta Business Manager account (for WhatsApp API)</w:t>
            </w:r>
          </w:p>
          <w:p>
            <w:pPr>
              <w:spacing w:after="30" w:before="30"/>
            </w:pPr>
            <w:r>
              <w:rPr>
                <w:rFonts w:ascii="Arial" w:cs="Arial" w:eastAsia="Arial" w:hAnsi="Arial"/>
                <w:color w:val="2C2C2A"/>
                <w:sz w:val="20"/>
                <w:szCs w:val="20"/>
              </w:rPr>
              <w:t xml:space="preserve">  Stripe account (business verification required)</w:t>
            </w:r>
          </w:p>
          <w:p>
            <w:pPr>
              <w:spacing w:after="30" w:before="30"/>
            </w:pPr>
            <w:r>
              <w:rPr>
                <w:rFonts w:ascii="Arial" w:cs="Arial" w:eastAsia="Arial" w:hAnsi="Arial"/>
                <w:color w:val="2C2C2A"/>
                <w:sz w:val="20"/>
                <w:szCs w:val="20"/>
              </w:rPr>
              <w:t xml:space="preserve">  Safaricom Daraja API credentials</w:t>
            </w:r>
          </w:p>
          <w:p>
            <w:pPr>
              <w:spacing w:after="30" w:before="30"/>
            </w:pPr>
            <w:r>
              <w:rPr>
                <w:rFonts w:ascii="Arial" w:cs="Arial" w:eastAsia="Arial" w:hAnsi="Arial"/>
                <w:color w:val="2C2C2A"/>
                <w:sz w:val="20"/>
                <w:szCs w:val="20"/>
              </w:rPr>
              <w:t xml:space="preserve">  AWS account with billing alerts set</w:t>
            </w:r>
          </w:p>
        </w:tc>
      </w:tr>
    </w:tbl>
    <w:p/>
    <w:p/>
    <w:p>
      <w:pPr>
        <w:pBdr>
          <w:bottom w:val="single" w:color="D3D1C7" w:sz="2" w:space="1"/>
        </w:pBdr>
        <w:spacing w:after="80" w:before="80"/>
      </w:pPr>
    </w:p>
    <w:p>
      <w:pPr>
        <w:spacing w:after="80" w:before="200"/>
        <w:jc w:val="center"/>
      </w:pPr>
      <w:r>
        <w:rPr>
          <w:rFonts w:ascii="Arial" w:cs="Arial" w:eastAsia="Arial" w:hAnsi="Arial"/>
          <w:b/>
          <w:bCs/>
          <w:color w:val="6C63FF"/>
          <w:sz w:val="24"/>
          <w:szCs w:val="24"/>
        </w:rPr>
        <w:t xml:space="preserve">End of Ziganya Project Specification</w:t>
      </w:r>
    </w:p>
    <w:p>
      <w:pPr>
        <w:jc w:val="center"/>
      </w:pPr>
      <w:r>
        <w:rPr>
          <w:rFonts w:ascii="Arial" w:cs="Arial" w:eastAsia="Arial" w:hAnsi="Arial"/>
          <w:i/>
          <w:iCs/>
          <w:color w:val="888780"/>
          <w:sz w:val="20"/>
          <w:szCs w:val="20"/>
        </w:rPr>
        <w:t xml:space="preserve">Share this document with your development team, legal counsel, and business advisors before kickoff.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888780"/>
        <w:sz w:val="17"/>
        <w:szCs w:val="17"/>
      </w:rPr>
      <w:t xml:space="preserve">Ziganya Group Investment Platform</w:t>
    </w:r>
    <w:r>
      <w:rPr>
        <w:sz w:val="17"/>
        <w:szCs w:val="17"/>
      </w:rPr>
      <w:t xml:space="preserve">	</w:t>
    </w:r>
    <w:r>
      <w:rPr>
        <w:rFonts w:ascii="Arial" w:cs="Arial" w:eastAsia="Arial" w:hAnsi="Arial"/>
        <w:color w:val="888780"/>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4"/>
      </w:pBdr>
    </w:pPr>
    <w:r>
      <w:rPr>
        <w:rFonts w:ascii="Arial" w:cs="Arial" w:eastAsia="Arial" w:hAnsi="Arial"/>
        <w:b/>
        <w:bCs/>
        <w:color w:val="6C63FF"/>
        <w:sz w:val="18"/>
        <w:szCs w:val="18"/>
      </w:rPr>
      <w:t xml:space="preserve">ZIGANYA  </w:t>
    </w:r>
    <w:r>
      <w:rPr>
        <w:rFonts w:ascii="Arial" w:cs="Arial" w:eastAsia="Arial" w:hAnsi="Arial"/>
        <w:color w:val="888780"/>
        <w:sz w:val="18"/>
        <w:szCs w:val="18"/>
      </w:rPr>
      <w:t xml:space="preserve">  Complete Project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C63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4444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2026-05-29T03:37:29.864Z</dcterms:created>
  <dcterms:modified xsi:type="dcterms:W3CDTF">2026-05-29T03:37:29.879Z</dcterms:modified>
</cp:coreProperties>
</file>

<file path=docProps/custom.xml><?xml version="1.0" encoding="utf-8"?>
<Properties xmlns="http://schemas.openxmlformats.org/officeDocument/2006/custom-properties" xmlns:vt="http://schemas.openxmlformats.org/officeDocument/2006/docPropsVTypes"/>
</file>