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079E" w14:textId="77777777" w:rsidR="00583385" w:rsidRPr="00583385" w:rsidRDefault="00583385" w:rsidP="00583385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3385">
        <w:rPr>
          <w:rFonts w:ascii="Segoe UI Emoji" w:eastAsia="Times New Roman" w:hAnsi="Segoe UI Emoji" w:cs="Segoe UI Emoji"/>
          <w:bCs/>
          <w:color w:val="000000" w:themeColor="text1"/>
          <w:sz w:val="36"/>
          <w:szCs w:val="3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📝</w:t>
      </w:r>
      <w:r w:rsidRPr="00583385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OrangeHRM Manual Testing – Test Plan</w:t>
      </w:r>
    </w:p>
    <w:p w14:paraId="52F40FB0" w14:textId="77777777" w:rsidR="00583385" w:rsidRPr="00583385" w:rsidRDefault="00583385" w:rsidP="00583385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eastAsia="en-IN"/>
        </w:rPr>
      </w:pPr>
      <w:r w:rsidRPr="00583385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eastAsia="en-IN"/>
        </w:rPr>
        <w:t>1. Project Overview</w:t>
      </w:r>
    </w:p>
    <w:p w14:paraId="780AC43A" w14:textId="77777777" w:rsidR="00583385" w:rsidRPr="00583385" w:rsidRDefault="00583385" w:rsidP="0058338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test plan outlines the approach and scope of manual testing conducted on the OrangeHRM web application. It includes test scenarios, test cases, execution details, and expected outcomes.</w:t>
      </w:r>
    </w:p>
    <w:p w14:paraId="5016D77C" w14:textId="77777777" w:rsidR="00583385" w:rsidRPr="00583385" w:rsidRDefault="00583385" w:rsidP="00583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CC6039">
          <v:rect id="_x0000_i1025" style="width:0;height:1.5pt" o:hralign="center" o:hrstd="t" o:hr="t" fillcolor="#a0a0a0" stroked="f"/>
        </w:pict>
      </w:r>
    </w:p>
    <w:p w14:paraId="175597FA" w14:textId="77777777" w:rsidR="00583385" w:rsidRPr="00583385" w:rsidRDefault="00583385" w:rsidP="00583385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eastAsia="en-IN"/>
        </w:rPr>
      </w:pPr>
      <w:r w:rsidRPr="00583385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eastAsia="en-IN"/>
        </w:rPr>
        <w:t>2. Test Strategy</w:t>
      </w:r>
    </w:p>
    <w:p w14:paraId="49B402D3" w14:textId="77777777" w:rsidR="00583385" w:rsidRPr="00583385" w:rsidRDefault="00583385" w:rsidP="0058338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testing strategy adopted for this project is </w:t>
      </w:r>
      <w:r w:rsidRPr="00583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Functional Testing</w:t>
      </w: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Test cases were derived from real-world scenarios and business requirements to ensure functionality, reliability, and usability.</w:t>
      </w:r>
    </w:p>
    <w:p w14:paraId="19DD2A8D" w14:textId="77777777" w:rsidR="00583385" w:rsidRPr="00583385" w:rsidRDefault="00583385" w:rsidP="00583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941CAF">
          <v:rect id="_x0000_i1049" style="width:0;height:1.5pt" o:hralign="center" o:hrstd="t" o:hr="t" fillcolor="#a0a0a0" stroked="f"/>
        </w:pict>
      </w:r>
    </w:p>
    <w:p w14:paraId="54B62B27" w14:textId="77777777" w:rsidR="00583385" w:rsidRPr="00583385" w:rsidRDefault="00583385" w:rsidP="00583385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3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r w:rsidRPr="00583385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Modules Covered</w:t>
      </w:r>
    </w:p>
    <w:p w14:paraId="6BA25F64" w14:textId="77777777" w:rsidR="00583385" w:rsidRPr="00583385" w:rsidRDefault="00583385" w:rsidP="00583385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>Login</w:t>
      </w:r>
    </w:p>
    <w:p w14:paraId="4F327291" w14:textId="77777777" w:rsidR="00583385" w:rsidRPr="00583385" w:rsidRDefault="00583385" w:rsidP="00583385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>Admin</w:t>
      </w:r>
    </w:p>
    <w:p w14:paraId="5D620C9A" w14:textId="77777777" w:rsidR="00583385" w:rsidRPr="00583385" w:rsidRDefault="00583385" w:rsidP="00583385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>My Info</w:t>
      </w:r>
    </w:p>
    <w:p w14:paraId="158A4751" w14:textId="77777777" w:rsidR="00583385" w:rsidRPr="00583385" w:rsidRDefault="00583385" w:rsidP="00583385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</w:t>
      </w:r>
    </w:p>
    <w:p w14:paraId="74DE99F5" w14:textId="77777777" w:rsidR="00583385" w:rsidRPr="00583385" w:rsidRDefault="00583385" w:rsidP="00583385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>Leave</w:t>
      </w:r>
    </w:p>
    <w:p w14:paraId="1AC53A4D" w14:textId="77777777" w:rsidR="00583385" w:rsidRPr="00583385" w:rsidRDefault="00583385" w:rsidP="00583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1D4556">
          <v:rect id="_x0000_i1027" style="width:0;height:1.5pt" o:hralign="center" o:hrstd="t" o:hr="t" fillcolor="#a0a0a0" stroked="f"/>
        </w:pict>
      </w:r>
    </w:p>
    <w:p w14:paraId="1B5A5DD6" w14:textId="77777777" w:rsidR="00583385" w:rsidRPr="00583385" w:rsidRDefault="00583385" w:rsidP="00583385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3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r w:rsidRPr="00583385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Test Deliverables</w:t>
      </w:r>
    </w:p>
    <w:p w14:paraId="74CEA79E" w14:textId="77777777" w:rsidR="00583385" w:rsidRPr="00583385" w:rsidRDefault="00583385" w:rsidP="00583385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Scenarios</w:t>
      </w:r>
    </w:p>
    <w:p w14:paraId="3701402D" w14:textId="77777777" w:rsidR="00583385" w:rsidRPr="00583385" w:rsidRDefault="00583385" w:rsidP="00583385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</w:t>
      </w:r>
    </w:p>
    <w:p w14:paraId="4607C7DA" w14:textId="77777777" w:rsidR="00583385" w:rsidRPr="00583385" w:rsidRDefault="00583385" w:rsidP="00583385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Data</w:t>
      </w:r>
    </w:p>
    <w:p w14:paraId="338AD74E" w14:textId="77777777" w:rsidR="00583385" w:rsidRPr="00583385" w:rsidRDefault="00583385" w:rsidP="00583385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and Actual Results</w:t>
      </w:r>
    </w:p>
    <w:p w14:paraId="70728E65" w14:textId="77777777" w:rsidR="00583385" w:rsidRPr="00583385" w:rsidRDefault="00583385" w:rsidP="00583385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>Test Execution Status</w:t>
      </w:r>
    </w:p>
    <w:p w14:paraId="75CDA855" w14:textId="77777777" w:rsidR="00583385" w:rsidRPr="00583385" w:rsidRDefault="00583385" w:rsidP="00583385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Summary Report</w:t>
      </w:r>
    </w:p>
    <w:p w14:paraId="6DBFB797" w14:textId="77777777" w:rsidR="00583385" w:rsidRPr="00583385" w:rsidRDefault="00583385" w:rsidP="00583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F9ACF7">
          <v:rect id="_x0000_i1028" style="width:0;height:1.5pt" o:hralign="center" o:hrstd="t" o:hr="t" fillcolor="#a0a0a0" stroked="f"/>
        </w:pict>
      </w:r>
    </w:p>
    <w:p w14:paraId="6EF31FA7" w14:textId="77777777" w:rsidR="00583385" w:rsidRPr="00583385" w:rsidRDefault="00583385" w:rsidP="00583385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eastAsia="en-IN"/>
        </w:rPr>
      </w:pPr>
      <w:r w:rsidRPr="00583385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eastAsia="en-IN"/>
        </w:rPr>
        <w:t>5. Tools Used</w:t>
      </w:r>
    </w:p>
    <w:p w14:paraId="001236FE" w14:textId="77777777" w:rsidR="00583385" w:rsidRPr="00583385" w:rsidRDefault="00583385" w:rsidP="0058338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Microsoft Excel for test documentation and manual test execution tracking.</w:t>
      </w:r>
    </w:p>
    <w:p w14:paraId="55D46259" w14:textId="77777777" w:rsidR="00583385" w:rsidRPr="00583385" w:rsidRDefault="00583385" w:rsidP="00583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6D4676">
          <v:rect id="_x0000_i1029" style="width:0;height:1.5pt" o:hralign="center" o:hrstd="t" o:hr="t" fillcolor="#a0a0a0" stroked="f"/>
        </w:pict>
      </w:r>
    </w:p>
    <w:p w14:paraId="4FCDD363" w14:textId="77777777" w:rsidR="00583385" w:rsidRPr="00583385" w:rsidRDefault="00583385" w:rsidP="00583385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eastAsia="en-IN"/>
        </w:rPr>
      </w:pPr>
      <w:r w:rsidRPr="00583385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eastAsia="en-IN"/>
        </w:rPr>
        <w:t>6. Test Execution Approach</w:t>
      </w:r>
    </w:p>
    <w:p w14:paraId="26336963" w14:textId="77777777" w:rsidR="00583385" w:rsidRPr="00583385" w:rsidRDefault="00583385" w:rsidP="0058338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cases were manually executed on the </w:t>
      </w:r>
      <w:r w:rsidRPr="00583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OrangeHRM demo website</w:t>
      </w: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Each test case includes a </w:t>
      </w:r>
      <w:r w:rsidRPr="00583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 (Pass/Fail)</w:t>
      </w: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83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result</w:t>
      </w: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any observations noted during execution.</w:t>
      </w:r>
    </w:p>
    <w:p w14:paraId="1D5ECE70" w14:textId="77777777" w:rsidR="00583385" w:rsidRPr="00583385" w:rsidRDefault="00583385" w:rsidP="00583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3508B0">
          <v:rect id="_x0000_i1030" style="width:0;height:1.5pt" o:hralign="center" o:hrstd="t" o:hr="t" fillcolor="#a0a0a0" stroked="f"/>
        </w:pict>
      </w:r>
    </w:p>
    <w:p w14:paraId="4E64D73A" w14:textId="77777777" w:rsidR="00583385" w:rsidRDefault="00583385" w:rsidP="00583385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9225F80" w14:textId="3E2FE4AF" w:rsidR="00583385" w:rsidRPr="00583385" w:rsidRDefault="00583385" w:rsidP="00583385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eastAsia="en-IN"/>
        </w:rPr>
      </w:pPr>
      <w:r w:rsidRPr="00583385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eastAsia="en-IN"/>
        </w:rPr>
        <w:lastRenderedPageBreak/>
        <w:t>7. Defect Handling</w:t>
      </w:r>
    </w:p>
    <w:p w14:paraId="16B68FEA" w14:textId="77777777" w:rsidR="00583385" w:rsidRPr="00583385" w:rsidRDefault="00583385" w:rsidP="0058338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Any failed test cases are marked with </w:t>
      </w:r>
      <w:r w:rsidRPr="00583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'Fail'</w:t>
      </w: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notes are written in the </w:t>
      </w:r>
      <w:r w:rsidRPr="00583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Result</w:t>
      </w: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</w:t>
      </w: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required, bugs can be separately tracked using a </w:t>
      </w:r>
      <w:r w:rsidRPr="00583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Bug Report Sheet</w:t>
      </w: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4BBB263" w14:textId="77777777" w:rsidR="00583385" w:rsidRPr="00583385" w:rsidRDefault="00583385" w:rsidP="00583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9B3076">
          <v:rect id="_x0000_i1031" style="width:0;height:1.5pt" o:hralign="center" o:hrstd="t" o:hr="t" fillcolor="#a0a0a0" stroked="f"/>
        </w:pict>
      </w:r>
    </w:p>
    <w:p w14:paraId="5FB76A83" w14:textId="77777777" w:rsidR="00583385" w:rsidRPr="00583385" w:rsidRDefault="00583385" w:rsidP="00583385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3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8. </w:t>
      </w:r>
      <w:r w:rsidRPr="00583385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Tester Information</w:t>
      </w:r>
    </w:p>
    <w:p w14:paraId="1A7E08D2" w14:textId="77777777" w:rsidR="00583385" w:rsidRPr="00583385" w:rsidRDefault="00583385" w:rsidP="0058338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Created By</w:t>
      </w: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>: Sammed Mudeppagol</w:t>
      </w: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3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</w:t>
      </w: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>: July 2025</w:t>
      </w: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3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</w:t>
      </w:r>
      <w:r w:rsidRPr="00583385">
        <w:rPr>
          <w:rFonts w:ascii="Times New Roman" w:eastAsia="Times New Roman" w:hAnsi="Times New Roman" w:cs="Times New Roman"/>
          <w:sz w:val="24"/>
          <w:szCs w:val="24"/>
          <w:lang w:eastAsia="en-IN"/>
        </w:rPr>
        <w:t>: Belagavi, Karnataka</w:t>
      </w:r>
    </w:p>
    <w:p w14:paraId="333E9CB3" w14:textId="77777777" w:rsidR="00AF5C5D" w:rsidRDefault="00AF5C5D" w:rsidP="00583385"/>
    <w:sectPr w:rsidR="00AF5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4DF"/>
    <w:multiLevelType w:val="multilevel"/>
    <w:tmpl w:val="0EAC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54E45"/>
    <w:multiLevelType w:val="multilevel"/>
    <w:tmpl w:val="C69E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85"/>
    <w:rsid w:val="00583385"/>
    <w:rsid w:val="00A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D225"/>
  <w15:chartTrackingRefBased/>
  <w15:docId w15:val="{6A149612-1ECA-486F-B1AC-17CEC54B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3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3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33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338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833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3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Sammed Mudeppagol</dc:creator>
  <cp:keywords/>
  <dc:description/>
  <cp:lastModifiedBy>Sammed Mudeppagol</cp:lastModifiedBy>
  <cp:revision>1</cp:revision>
  <dcterms:created xsi:type="dcterms:W3CDTF">2025-07-16T10:34:00Z</dcterms:created>
  <dcterms:modified xsi:type="dcterms:W3CDTF">2025-07-16T10:38:00Z</dcterms:modified>
</cp:coreProperties>
</file>