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config.py</w:t>
      </w:r>
    </w:p>
    <w:p>
      <w:r>
        <w:t># Configuration settings</w:t>
        <w:br/>
        <w:t>OCR_ENGINE = "easyocr"</w:t>
        <w:br/>
        <w:t>DEFAULT_CURRENCY = "GBP"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