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Course: Data Analysis (task </w:t>
      </w:r>
      <w:r>
        <w:rPr>
          <w:rtl w:val="0"/>
          <w:lang w:val="en-US"/>
        </w:rPr>
        <w:t xml:space="preserve">№ </w:t>
      </w:r>
      <w:r>
        <w:rPr>
          <w:rtl w:val="0"/>
          <w:lang w:val="en-US"/>
        </w:rPr>
        <w:t>7)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Student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 xml:space="preserve">s Name and Surname </w:t>
      </w:r>
      <w:r>
        <w:rPr>
          <w:rtl w:val="0"/>
          <w:lang w:val="en-US"/>
        </w:rPr>
        <w:t>Pavel Drank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Please do the tasks below.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Open </w:t>
      </w:r>
      <w:r>
        <w:rPr>
          <w:b w:val="1"/>
          <w:bCs w:val="1"/>
          <w:rtl w:val="0"/>
          <w:lang w:val="en-US"/>
        </w:rPr>
        <w:t xml:space="preserve">Warranty.dta </w:t>
      </w:r>
      <w:r>
        <w:rPr>
          <w:rtl w:val="0"/>
          <w:lang w:val="en-US"/>
        </w:rPr>
        <w:t xml:space="preserve">file. 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The aim of analysis is to find out what circumstances encourage customers to purchase extended warranties after a major appliance purchase. The response variable is an indicator of whether or not a warranty is purchased (Bought). The predictor variables are:</w:t>
      </w:r>
    </w:p>
    <w:p>
      <w:pPr>
        <w:pStyle w:val="Normal (Web)"/>
        <w:numPr>
          <w:ilvl w:val="0"/>
          <w:numId w:val="2"/>
        </w:numPr>
        <w:spacing w:before="0" w:after="0"/>
        <w:rPr>
          <w:lang w:val="ru-RU"/>
        </w:rPr>
      </w:pPr>
      <w:r>
        <w:rPr>
          <w:rtl w:val="0"/>
          <w:lang w:val="ru-RU"/>
        </w:rPr>
        <w:t>Customer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s</w:t>
      </w:r>
      <w:r>
        <w:rPr>
          <w:rtl w:val="0"/>
          <w:lang w:val="ru-RU"/>
        </w:rPr>
        <w:t xml:space="preserve"> gender</w:t>
      </w:r>
      <w:r>
        <w:rPr>
          <w:rtl w:val="0"/>
          <w:lang w:val="en-US"/>
        </w:rPr>
        <w:t xml:space="preserve"> (Gender)</w:t>
      </w:r>
    </w:p>
    <w:p>
      <w:pPr>
        <w:pStyle w:val="Normal (Web)"/>
        <w:numPr>
          <w:ilvl w:val="0"/>
          <w:numId w:val="2"/>
        </w:numPr>
        <w:bidi w:val="0"/>
        <w:spacing w:before="0" w:after="0"/>
        <w:ind w:right="0"/>
        <w:jc w:val="left"/>
        <w:rPr>
          <w:rtl w:val="0"/>
          <w:lang w:val="ru-RU"/>
        </w:rPr>
      </w:pPr>
      <w:r>
        <w:rPr>
          <w:rtl w:val="0"/>
          <w:lang w:val="ru-RU"/>
        </w:rPr>
        <w:t>Customer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s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age (Age)</w:t>
      </w:r>
    </w:p>
    <w:p>
      <w:pPr>
        <w:pStyle w:val="Normal (Web)"/>
        <w:numPr>
          <w:ilvl w:val="0"/>
          <w:numId w:val="2"/>
        </w:numPr>
        <w:bidi w:val="0"/>
        <w:spacing w:before="0" w:after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Whether a gift is offered with the warranty or not (Gift)</w:t>
      </w:r>
    </w:p>
    <w:p>
      <w:pPr>
        <w:pStyle w:val="Normal (Web)"/>
        <w:numPr>
          <w:ilvl w:val="0"/>
          <w:numId w:val="2"/>
        </w:numPr>
        <w:bidi w:val="0"/>
        <w:spacing w:before="0" w:after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Price of the appliance (Price100)</w:t>
      </w:r>
    </w:p>
    <w:p>
      <w:pPr>
        <w:pStyle w:val="Normal (Web)"/>
        <w:numPr>
          <w:ilvl w:val="0"/>
          <w:numId w:val="2"/>
        </w:numPr>
        <w:spacing w:before="0" w:after="0"/>
        <w:rPr>
          <w:lang w:val="en-US"/>
        </w:rPr>
      </w:pPr>
      <w:r>
        <w:rPr>
          <w:rtl w:val="0"/>
          <w:lang w:val="en-US"/>
        </w:rPr>
        <w:t>C</w:t>
      </w:r>
      <w:r>
        <w:rPr>
          <w:rtl w:val="0"/>
          <w:lang w:val="ru-RU"/>
        </w:rPr>
        <w:t>ustomer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s race (Race)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Use the binary logistic regression to analyze the data. </w:t>
      </w:r>
    </w:p>
    <w:p>
      <w:pPr>
        <w:pStyle w:val="Normal.0"/>
        <w:rPr>
          <w:lang w:val="en-US"/>
        </w:rPr>
      </w:pPr>
    </w:p>
    <w:p>
      <w:pPr>
        <w:pStyle w:val="Normal.0"/>
        <w:numPr>
          <w:ilvl w:val="0"/>
          <w:numId w:val="4"/>
        </w:numPr>
        <w:rPr>
          <w:lang w:val="en-US"/>
        </w:rPr>
      </w:pPr>
      <w:r>
        <w:rPr>
          <w:rtl w:val="0"/>
          <w:lang w:val="en-US"/>
        </w:rPr>
        <w:t xml:space="preserve">Specify the regression equation (the linear part of the formula). </w:t>
      </w:r>
    </w:p>
    <w:p>
      <w:pPr>
        <w:pStyle w:val="Normal.0"/>
        <w:rPr>
          <w:lang w:val="en-US"/>
        </w:rPr>
      </w:pPr>
      <w:r>
        <w:rPr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1944052</wp:posOffset>
            </wp:positionH>
            <wp:positionV relativeFrom="line">
              <wp:posOffset>190500</wp:posOffset>
            </wp:positionV>
            <wp:extent cx="1676400" cy="596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96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shd w:val="clear" w:color="auto" w:fill="ffffff"/>
          <w:lang w:val="en-US"/>
        </w:rPr>
      </w:pPr>
      <w:r>
        <w:rPr>
          <w:rtl w:val="0"/>
          <w:lang w:val="en-US"/>
        </w:rPr>
        <w:t xml:space="preserve">Z = </w:t>
      </w:r>
      <w:r>
        <w:rPr>
          <w:rtl w:val="0"/>
          <w:lang w:val="en-US"/>
        </w:rPr>
        <w:t xml:space="preserve">  </w:t>
      </w:r>
      <w:r>
        <w:rPr>
          <w:outline w:val="0"/>
          <w:color w:val="d19a66"/>
          <w:rtl w:val="0"/>
          <w:lang w:val="en-US"/>
          <w14:textFill>
            <w14:solidFill>
              <w14:srgbClr w14:val="D19A66"/>
            </w14:solidFill>
          </w14:textFill>
        </w:rPr>
        <w:t>-2.20201</w:t>
      </w:r>
      <w:r>
        <w:rPr>
          <w:rtl w:val="0"/>
          <w:lang w:val="en-US"/>
        </w:rPr>
        <w:t xml:space="preserve"> * Gender   </w:t>
      </w:r>
      <w:r>
        <w:rPr>
          <w:outline w:val="0"/>
          <w:color w:val="d19a66"/>
          <w:rtl w:val="0"/>
          <w:lang w:val="en-US"/>
          <w14:textFill>
            <w14:solidFill>
              <w14:srgbClr w14:val="D19A66"/>
            </w14:solidFill>
          </w14:textFill>
        </w:rPr>
        <w:t>2</w:t>
      </w:r>
      <w:r>
        <w:rPr>
          <w:rtl w:val="0"/>
          <w:lang w:val="en-US"/>
        </w:rPr>
        <w:t>.</w:t>
      </w:r>
      <w:r>
        <w:rPr>
          <w:outline w:val="0"/>
          <w:color w:val="d19a66"/>
          <w:rtl w:val="0"/>
          <w:lang w:val="en-US"/>
          <w14:textFill>
            <w14:solidFill>
              <w14:srgbClr w14:val="D19A66"/>
            </w14:solidFill>
          </w14:textFill>
        </w:rPr>
        <w:t>848165</w:t>
      </w:r>
      <w:r>
        <w:rPr>
          <w:rtl w:val="0"/>
          <w:lang w:val="en-US"/>
        </w:rPr>
        <w:t xml:space="preserve"> * Gift   </w:t>
      </w:r>
      <w:r>
        <w:rPr>
          <w:outline w:val="0"/>
          <w:color w:val="d19a66"/>
          <w:rtl w:val="0"/>
          <w:lang w:val="en-US"/>
          <w14:textFill>
            <w14:solidFill>
              <w14:srgbClr w14:val="D19A66"/>
            </w14:solidFill>
          </w14:textFill>
        </w:rPr>
        <w:t>0</w:t>
      </w:r>
      <w:r>
        <w:rPr>
          <w:rtl w:val="0"/>
          <w:lang w:val="en-US"/>
        </w:rPr>
        <w:t>.</w:t>
      </w:r>
      <w:r>
        <w:rPr>
          <w:outline w:val="0"/>
          <w:color w:val="d19a66"/>
          <w:rtl w:val="0"/>
          <w:lang w:val="en-US"/>
          <w14:textFill>
            <w14:solidFill>
              <w14:srgbClr w14:val="D19A66"/>
            </w14:solidFill>
          </w14:textFill>
        </w:rPr>
        <w:t>0926411</w:t>
      </w:r>
      <w:r>
        <w:rPr>
          <w:rtl w:val="0"/>
          <w:lang w:val="en-US"/>
        </w:rPr>
        <w:t xml:space="preserve"> * Age   </w:t>
      </w:r>
      <w:r>
        <w:rPr>
          <w:outline w:val="0"/>
          <w:color w:val="d19a66"/>
          <w:rtl w:val="0"/>
          <w:lang w:val="en-US"/>
          <w14:textFill>
            <w14:solidFill>
              <w14:srgbClr w14:val="D19A66"/>
            </w14:solidFill>
          </w14:textFill>
        </w:rPr>
        <w:t>0</w:t>
      </w:r>
      <w:r>
        <w:rPr>
          <w:rtl w:val="0"/>
          <w:lang w:val="en-US"/>
        </w:rPr>
        <w:t>.</w:t>
      </w:r>
      <w:r>
        <w:rPr>
          <w:outline w:val="0"/>
          <w:color w:val="d19a66"/>
          <w:rtl w:val="0"/>
          <w:lang w:val="en-US"/>
          <w14:textFill>
            <w14:solidFill>
              <w14:srgbClr w14:val="D19A66"/>
            </w14:solidFill>
          </w14:textFill>
        </w:rPr>
        <w:t>5782489</w:t>
      </w:r>
      <w:r>
        <w:rPr>
          <w:rtl w:val="0"/>
          <w:lang w:val="en-US"/>
        </w:rPr>
        <w:t xml:space="preserve"> * Race   </w:t>
      </w:r>
      <w:r>
        <w:rPr>
          <w:outline w:val="0"/>
          <w:color w:val="d19a66"/>
          <w:rtl w:val="0"/>
          <w:lang w:val="en-US"/>
          <w14:textFill>
            <w14:solidFill>
              <w14:srgbClr w14:val="D19A66"/>
            </w14:solidFill>
          </w14:textFill>
        </w:rPr>
        <w:t>0</w:t>
      </w:r>
      <w:r>
        <w:rPr>
          <w:rtl w:val="0"/>
          <w:lang w:val="en-US"/>
        </w:rPr>
        <w:t>.</w:t>
      </w:r>
      <w:r>
        <w:rPr>
          <w:outline w:val="0"/>
          <w:color w:val="d19a66"/>
          <w:rtl w:val="0"/>
          <w:lang w:val="en-US"/>
          <w14:textFill>
            <w14:solidFill>
              <w14:srgbClr w14:val="D19A66"/>
            </w14:solidFill>
          </w14:textFill>
        </w:rPr>
        <w:t>0550196</w:t>
      </w:r>
      <w:r>
        <w:rPr>
          <w:rtl w:val="0"/>
          <w:lang w:val="en-US"/>
        </w:rPr>
        <w:t xml:space="preserve"> * Price100  </w:t>
      </w:r>
      <w:r>
        <w:rPr>
          <w:outline w:val="0"/>
          <w:color w:val="d19a66"/>
          <w:rtl w:val="0"/>
          <w:lang w:val="en-US"/>
          <w14:textFill>
            <w14:solidFill>
              <w14:srgbClr w14:val="D19A66"/>
            </w14:solidFill>
          </w14:textFill>
        </w:rPr>
        <w:t>-8.442717</w:t>
      </w:r>
      <w:r>
        <w:rPr>
          <w:rtl w:val="0"/>
          <w:lang w:val="en-US"/>
        </w:rPr>
        <w:t xml:space="preserve"> 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2) Assess the goodness-of-fit of the model and interpret the results of the analysis. 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Pseudo R^2=0.6637, which is higher than 0.5. It means that the model fit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s well.</w:t>
      </w:r>
    </w:p>
    <w:p>
      <w:pPr>
        <w:pStyle w:val="Normal.0"/>
        <w:rPr>
          <w:lang w:val="en-US"/>
        </w:rPr>
      </w:pPr>
      <w:r>
        <w:rPr>
          <w:lang w:val="en-US"/>
        </w:rPr>
        <w:br w:type="textWrapping"/>
      </w:r>
      <w:r>
        <w:rPr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5577205" cy="21328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21328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/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The goodness-of-fit test is positive. There is no significant difference between real and predicted values pf dependent variable.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H0: there is no difference between real and predicted values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H1: there is deference</w:t>
      </w:r>
    </w:p>
    <w:p>
      <w:pPr>
        <w:pStyle w:val="Normal.0"/>
        <w:rPr>
          <w:lang w:val="en-US"/>
        </w:rPr>
      </w:pPr>
    </w:p>
    <w:p>
      <w:pPr>
        <w:pStyle w:val="Normal.0"/>
        <w:rPr>
          <w:sz w:val="52"/>
          <w:szCs w:val="52"/>
          <w:lang w:val="en-US"/>
        </w:rPr>
      </w:pPr>
      <w:r>
        <w:rPr>
          <w:rtl w:val="0"/>
          <w:lang w:val="en-US"/>
        </w:rPr>
        <w:t>Prob = 0.9666 &gt; 0.05 =&gt; reject H1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3) Interpret the influence of any predictor variable on the dependent variable using Exp(b).</w:t>
      </w:r>
      <w:r>
        <w:rPr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5577205" cy="280592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28059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Gender: males purchase warranty 89% times less often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Gift: a gift increases a chance to purchase a warranty by 17 times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Age: any additional year of age increases </w:t>
      </w:r>
      <w:r>
        <w:rPr>
          <w:rtl w:val="0"/>
          <w:lang w:val="en-US"/>
        </w:rPr>
        <w:t xml:space="preserve">warranty purchase probability by 9% 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Race: African American </w:t>
      </w:r>
      <w:r>
        <w:rPr>
          <w:shd w:val="clear" w:color="auto" w:fill="ffffff"/>
          <w:rtl w:val="0"/>
          <w:lang w:val="en-US"/>
        </w:rPr>
        <w:t xml:space="preserve">people purchase warranty 78% more often, </w:t>
      </w:r>
      <w:r>
        <w:rPr>
          <w:rtl w:val="0"/>
          <w:lang w:val="en-US"/>
        </w:rPr>
        <w:t>Hispanic 216%(1,78 * 1.78 = 3.16) more often, Other 463</w:t>
      </w:r>
      <w:r>
        <w:rPr>
          <w:rtl w:val="0"/>
          <w:lang w:val="en-US"/>
        </w:rPr>
        <w:t xml:space="preserve">%(1,78 * 1.78 </w:t>
      </w:r>
      <w:r>
        <w:rPr>
          <w:rtl w:val="0"/>
          <w:lang w:val="en-US"/>
        </w:rPr>
        <w:t>* 1.78</w:t>
      </w:r>
      <w:r>
        <w:rPr>
          <w:rtl w:val="0"/>
          <w:lang w:val="en-US"/>
        </w:rPr>
        <w:t xml:space="preserve">= </w:t>
      </w:r>
      <w:r>
        <w:rPr>
          <w:rtl w:val="0"/>
          <w:lang w:val="en-US"/>
        </w:rPr>
        <w:t>5,63</w:t>
      </w:r>
      <w:r>
        <w:rPr>
          <w:rtl w:val="0"/>
          <w:lang w:val="en-US"/>
        </w:rPr>
        <w:t>) more often</w:t>
      </w:r>
      <w:r>
        <w:rPr>
          <w:rtl w:val="0"/>
          <w:lang w:val="en-US"/>
        </w:rPr>
        <w:t>.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Price: Each unit of price increase warranty purchase change by 5.6%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4) Which gradients are statistically significant? 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Price100(0.05&gt;0.021), Age(0.05&gt;0.036),  Gift</w:t>
      </w:r>
      <w:r>
        <w:rPr>
          <w:rtl w:val="0"/>
          <w:lang w:val="en-US"/>
        </w:rPr>
        <w:t>(0.05&gt;0.029)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5) What is the percentage of correctly predicted cases by the model?</w:t>
      </w:r>
      <w:r>
        <w:rPr>
          <w:lang w:val="en-U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208565</wp:posOffset>
            </wp:positionV>
            <wp:extent cx="5577205" cy="191614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19161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In 47 of 50 cases(94</w:t>
      </w:r>
      <w:r>
        <w:rPr>
          <w:rtl w:val="0"/>
          <w:lang w:val="en-US"/>
        </w:rPr>
        <w:t>%</w:t>
      </w:r>
      <w:r>
        <w:rPr>
          <w:rtl w:val="0"/>
          <w:lang w:val="en-US"/>
        </w:rPr>
        <w:t xml:space="preserve">), model was right. </w:t>
      </w:r>
      <w:r>
        <w:rPr>
          <w:lang w:val="en-US"/>
        </w:rPr>
        <w:br w:type="textWrapping"/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6) Do the diagnostics of the model. </w:t>
      </w:r>
    </w:p>
    <w:p>
      <w:pPr>
        <w:pStyle w:val="Normal.0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>Are the residuals normally distributed?</w:t>
      </w:r>
      <w:r>
        <w:rPr>
          <w:lang w:val="en-U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5577205" cy="205976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7"/>
                <wp:lineTo x="0" y="21647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20597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en-US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2565400</wp:posOffset>
            </wp:positionV>
            <wp:extent cx="5577205" cy="4917331"/>
            <wp:effectExtent l="0" t="0" r="0" b="0"/>
            <wp:wrapThrough wrapText="bothSides" distL="152400" distR="152400">
              <wp:wrapPolygon edited="1">
                <wp:start x="1477" y="1053"/>
                <wp:lineTo x="20187" y="1101"/>
                <wp:lineTo x="20187" y="19498"/>
                <wp:lineTo x="1413" y="19498"/>
                <wp:lineTo x="1413" y="1101"/>
                <wp:lineTo x="1477" y="1053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49173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 xml:space="preserve"> 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 xml:space="preserve">According to Kolmogorov-Smirnov test it is 98,6% that the residuals are not normally distributed. 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 xml:space="preserve">Are there any outliers? If yes, how many? </w:t>
      </w:r>
      <w:r>
        <w:rPr>
          <w:rtl w:val="0"/>
          <w:lang w:val="en-US"/>
        </w:rPr>
        <w:t xml:space="preserve">Yes, only one: </w:t>
      </w:r>
    </w:p>
    <w:p>
      <w:pPr>
        <w:pStyle w:val="Normal.0"/>
        <w:rPr>
          <w:lang w:val="en-US"/>
        </w:rPr>
      </w:pPr>
      <w:r>
        <w:rPr>
          <w:lang w:val="en-US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577205" cy="4917331"/>
            <wp:effectExtent l="0" t="0" r="0" b="0"/>
            <wp:wrapThrough wrapText="bothSides" distL="152400" distR="152400">
              <wp:wrapPolygon edited="1">
                <wp:start x="1425" y="1059"/>
                <wp:lineTo x="20199" y="1087"/>
                <wp:lineTo x="20175" y="19538"/>
                <wp:lineTo x="1376" y="19482"/>
                <wp:lineTo x="1425" y="1059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49173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numPr>
          <w:ilvl w:val="1"/>
          <w:numId w:val="6"/>
        </w:numPr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numPr>
          <w:ilvl w:val="1"/>
          <w:numId w:val="6"/>
        </w:numPr>
        <w:rPr>
          <w:lang w:val="en-US"/>
        </w:rPr>
      </w:pPr>
      <w:r>
        <w:rPr>
          <w:rtl w:val="0"/>
          <w:lang w:val="en-US"/>
        </w:rPr>
        <w:t>Test the multicollinearity.</w:t>
      </w:r>
    </w:p>
    <w:p>
      <w:pPr>
        <w:pStyle w:val="Normal.0"/>
        <w:rPr>
          <w:lang w:val="en-US"/>
        </w:rPr>
      </w:pPr>
    </w:p>
    <w:p>
      <w:pPr>
        <w:pStyle w:val="Normal.0"/>
      </w:pPr>
    </w:p>
    <w:p>
      <w:pPr>
        <w:pStyle w:val="Normal.0"/>
      </w:pPr>
      <w:r>
        <w:rPr>
          <w:lang w:val="en-US"/>
        </w:rPr>
      </w:r>
    </w:p>
    <w:sectPr>
      <w:headerReference w:type="default" r:id="rId11"/>
      <w:footerReference w:type="default" r:id="rId12"/>
      <w:pgSz w:w="11900" w:h="16840" w:orient="portrait"/>
      <w:pgMar w:top="1134" w:right="1416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tabs>
          <w:tab w:val="left" w:pos="720"/>
        </w:tabs>
        <w:ind w:left="14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·"/>
      <w:lvlJc w:val="left"/>
      <w:pPr>
        <w:tabs>
          <w:tab w:val="left" w:pos="720"/>
        </w:tabs>
        <w:ind w:left="216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720"/>
        </w:tabs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·"/>
      <w:lvlJc w:val="left"/>
      <w:pPr>
        <w:tabs>
          <w:tab w:val="left" w:pos="720"/>
        </w:tabs>
        <w:ind w:left="360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·"/>
      <w:lvlJc w:val="left"/>
      <w:pPr>
        <w:tabs>
          <w:tab w:val="left" w:pos="720"/>
        </w:tabs>
        <w:ind w:left="43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720"/>
        </w:tabs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·"/>
      <w:lvlJc w:val="left"/>
      <w:pPr>
        <w:tabs>
          <w:tab w:val="left" w:pos="720"/>
        </w:tabs>
        <w:ind w:left="576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·"/>
      <w:lvlJc w:val="left"/>
      <w:pPr>
        <w:tabs>
          <w:tab w:val="left" w:pos="720"/>
        </w:tabs>
        <w:ind w:left="64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2">
    <w:multiLevelType w:val="hybridMultilevel"/>
    <w:numStyleLink w:val="Lettered"/>
  </w:abstractNum>
  <w:abstractNum w:abstractNumId="3">
    <w:multiLevelType w:val="hybridMultilevel"/>
    <w:styleLink w:val="Lettered"/>
    <w:lvl w:ilvl="0">
      <w:start w:val="1"/>
      <w:numFmt w:val="decimal"/>
      <w:suff w:val="tab"/>
      <w:lvlText w:val="%1)"/>
      <w:lvlJc w:val="left"/>
      <w:pPr>
        <w:ind w:left="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ind w:left="1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2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ind w:left="3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ind w:left="4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ind w:left="5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ind w:left="6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ind w:left="7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ind w:left="8316" w:hanging="3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Bullets"/>
  </w:abstractNum>
  <w:abstractNum w:abstractNumId="5">
    <w:multiLevelType w:val="hybridMultilevel"/>
    <w:styleLink w:val="Bullets"/>
    <w:lvl w:ilvl="0">
      <w:start w:val="1"/>
      <w:numFmt w:val="bullet"/>
      <w:suff w:val="tab"/>
      <w:lvlText w:val="-"/>
      <w:lvlJc w:val="left"/>
      <w:pPr>
        <w:ind w:left="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1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1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25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3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3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4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4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  <w14:textFill>
        <w14:solidFill>
          <w14:srgbClr w14:val="000000"/>
        </w14:solidFill>
      </w14:textFill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Lettered">
    <w:name w:val="Lettered"/>
    <w:pPr>
      <w:numPr>
        <w:numId w:val="3"/>
      </w:numPr>
    </w:pPr>
  </w:style>
  <w:style w:type="numbering" w:styleId="Bullets">
    <w:name w:val="Bullets"/>
    <w:pPr>
      <w:numPr>
        <w:numId w:val="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