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Course: Data Analysis 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Student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Name and Surname </w:t>
      </w:r>
      <w:r>
        <w:rPr>
          <w:rtl w:val="0"/>
          <w:lang w:val="en-US"/>
        </w:rPr>
        <w:t>Pavel Drank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Regression analysis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Do the multiple regression analysis using the following variables from </w:t>
      </w:r>
      <w:r>
        <w:rPr>
          <w:b w:val="1"/>
          <w:bCs w:val="1"/>
          <w:rtl w:val="0"/>
          <w:lang w:val="en-US"/>
        </w:rPr>
        <w:t>data_games.dta</w:t>
      </w:r>
      <w:r>
        <w:rPr>
          <w:rtl w:val="0"/>
          <w:lang w:val="en-US"/>
        </w:rPr>
        <w:t xml:space="preserve">: 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Dependent variable: payment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Independent variables: payment_type, payment_method, crystalls_balance_before_buy, crystalls_bought</w:t>
      </w:r>
    </w:p>
    <w:p>
      <w:pPr>
        <w:pStyle w:val="Normal.0"/>
        <w:rPr>
          <w:lang w:val="en-US"/>
        </w:rPr>
      </w:pPr>
    </w:p>
    <w:p>
      <w:pPr>
        <w:pStyle w:val="Normal.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Describe the model: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Specify the regression equation.</w:t>
      </w:r>
      <w:r>
        <w:rPr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36615" cy="35857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85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Normal.0"/>
        <w:rPr>
          <w:lang w:val="en-US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payment  =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392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.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0782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* payment_type -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274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.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6761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* payment_method -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0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.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6054904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* crystalls_balance_before_buy 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16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.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18135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 * crystall + 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198</w:t>
      </w:r>
      <w:r>
        <w:rPr>
          <w:rFonts w:ascii="Menlo" w:hAnsi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.</w:t>
      </w:r>
      <w:r>
        <w:rPr>
          <w:rFonts w:ascii="Menlo" w:hAnsi="Menlo"/>
          <w:outline w:val="0"/>
          <w:color w:val="d19a66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D19A66"/>
            </w14:solidFill>
          </w14:textFill>
        </w:rPr>
        <w:t>6115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2. Assess the goodness-of-fit of the model (R-square, significance of the model);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R-square is 0.73 which is a decent fit.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3. Which independent variables significantly influence the dependent variable (explain your answer)?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payment_type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and </w:t>
      </w:r>
      <w:r>
        <w:rPr>
          <w:rtl w:val="0"/>
          <w:lang w:val="en-US"/>
        </w:rPr>
        <w:t>payment_method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influence is significant, because of high coef.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4</w:t>
      </w:r>
      <w:r>
        <w:rPr>
          <w:rtl w:val="0"/>
          <w:lang w:val="en-US"/>
        </w:rPr>
        <w:t xml:space="preserve"> is</w:t>
      </w:r>
      <w:r>
        <w:rPr>
          <w:rtl w:val="0"/>
          <w:lang w:val="en-US"/>
        </w:rPr>
        <w:t>. Describe the relationship between each independent and the dependent variable.</w:t>
      </w:r>
    </w:p>
    <w:p>
      <w:pPr>
        <w:pStyle w:val="Normal.0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 xml:space="preserve">Do the diagnostics of the model: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 xml:space="preserve">payment_type: regular payments are used to be higher in sum then offer payments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payment_method: mobile payment type a way more less then general and promotion methods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crystalls_balance_before_buy: the more crystals a user have, the less resulted payment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bbbbbb"/>
          <w:sz w:val="24"/>
          <w:szCs w:val="24"/>
          <w:shd w:val="clear" w:color="auto" w:fill="282c34"/>
          <w:rtl w:val="0"/>
          <w:lang w:val="en-US"/>
          <w14:textFill>
            <w14:solidFill>
              <w14:srgbClr w14:val="BBBBBB"/>
            </w14:solidFill>
          </w14:textFill>
        </w:rPr>
        <w:t>Crystall: the more crystals, the higher payment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5. Are the residuals normally distributed?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kdensity r, normal</w:t>
      </w:r>
    </w:p>
    <w:p>
      <w:pPr>
        <w:pStyle w:val="Normal.0"/>
        <w:rPr>
          <w:lang w:val="en-US"/>
        </w:rPr>
      </w:pPr>
      <w:r>
        <w:rPr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5936615" cy="5234217"/>
            <wp:effectExtent l="0" t="0" r="0" b="0"/>
            <wp:wrapThrough wrapText="bothSides" distL="152400" distR="152400">
              <wp:wrapPolygon edited="1">
                <wp:start x="1477" y="1053"/>
                <wp:lineTo x="20187" y="1101"/>
                <wp:lineTo x="20187" y="19498"/>
                <wp:lineTo x="1413" y="19498"/>
                <wp:lineTo x="1413" y="1101"/>
                <wp:lineTo x="1477" y="105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34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Yes, they are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6. Are there any outliers (standardized residuals greater than 3, or less that -3)?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Yes, look at picture in the prev. subtask.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7. Test the multicollinearity and heteroscedasticity.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There is no </w:t>
      </w:r>
      <w:r>
        <w:rPr>
          <w:rtl w:val="0"/>
          <w:lang w:val="en-US"/>
        </w:rPr>
        <w:t>multicollinearity and heteroscedasticity:</w:t>
      </w:r>
      <w:r>
        <w:rPr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136207</wp:posOffset>
            </wp:positionH>
            <wp:positionV relativeFrom="line">
              <wp:posOffset>190500</wp:posOffset>
            </wp:positionV>
            <wp:extent cx="5651500" cy="4406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0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shd w:val="clear" w:color="auto" w:fill="ffff00"/>
          <w:rtl w:val="0"/>
          <w:lang w:val="en-US"/>
        </w:rPr>
        <w:t>Please send this MS Word file with answers and the do-file to amelikyan@hse.ru from your personal e-mail.</w:t>
      </w:r>
      <w:r>
        <w:rPr>
          <w:lang w:val="en-US"/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