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BC29CC" w14:textId="77777777" w:rsidR="00D57BD0" w:rsidRPr="00167260" w:rsidRDefault="00D57BD0" w:rsidP="00167260">
      <w:pPr>
        <w:jc w:val="center"/>
        <w:rPr>
          <w:rFonts w:ascii="Arial" w:hAnsi="Arial" w:cs="Arial"/>
          <w:b/>
          <w:bCs/>
          <w:sz w:val="40"/>
          <w:szCs w:val="40"/>
          <w:lang w:val="en-US"/>
        </w:rPr>
      </w:pPr>
    </w:p>
    <w:p w14:paraId="1E823DCA" w14:textId="77777777" w:rsidR="00167260" w:rsidRPr="00167260" w:rsidRDefault="00167260" w:rsidP="00167260">
      <w:pPr>
        <w:jc w:val="center"/>
        <w:rPr>
          <w:rFonts w:ascii="Arial" w:hAnsi="Arial" w:cs="Arial"/>
          <w:b/>
          <w:bCs/>
          <w:sz w:val="40"/>
          <w:szCs w:val="40"/>
          <w:lang w:val="en-US"/>
        </w:rPr>
      </w:pPr>
    </w:p>
    <w:p w14:paraId="7DE10D2B" w14:textId="77777777" w:rsidR="00167260" w:rsidRPr="00167260" w:rsidRDefault="00167260" w:rsidP="00167260">
      <w:pPr>
        <w:jc w:val="center"/>
        <w:rPr>
          <w:rFonts w:ascii="Arial" w:hAnsi="Arial" w:cs="Arial"/>
          <w:b/>
          <w:bCs/>
          <w:sz w:val="40"/>
          <w:szCs w:val="40"/>
          <w:lang w:val="en-US"/>
        </w:rPr>
      </w:pPr>
    </w:p>
    <w:p w14:paraId="04FDDF01" w14:textId="59945D29" w:rsidR="00167260" w:rsidRDefault="00167260" w:rsidP="00167260">
      <w:pPr>
        <w:jc w:val="center"/>
        <w:rPr>
          <w:rFonts w:ascii="Arial" w:hAnsi="Arial" w:cs="Arial"/>
          <w:b/>
          <w:bCs/>
          <w:sz w:val="40"/>
          <w:szCs w:val="40"/>
          <w:lang w:val="en-US"/>
        </w:rPr>
      </w:pPr>
      <w:r w:rsidRPr="00167260">
        <w:rPr>
          <w:rFonts w:ascii="Arial" w:hAnsi="Arial" w:cs="Arial"/>
          <w:b/>
          <w:bCs/>
          <w:sz w:val="40"/>
          <w:szCs w:val="40"/>
          <w:lang w:val="en-US"/>
        </w:rPr>
        <w:t>CBL Game Development</w:t>
      </w:r>
    </w:p>
    <w:p w14:paraId="21B4D5C8" w14:textId="0A17ECA0" w:rsidR="00662049" w:rsidRPr="00662049" w:rsidRDefault="00662049" w:rsidP="00167260">
      <w:pPr>
        <w:jc w:val="center"/>
        <w:rPr>
          <w:rFonts w:ascii="Arial" w:hAnsi="Arial" w:cs="Arial"/>
          <w:i/>
          <w:iCs/>
          <w:lang w:val="en-US"/>
        </w:rPr>
      </w:pPr>
      <w:r>
        <w:rPr>
          <w:rFonts w:ascii="Arial" w:hAnsi="Arial" w:cs="Arial"/>
          <w:i/>
          <w:iCs/>
          <w:lang w:val="en-US"/>
        </w:rPr>
        <w:t>Assignment Pair 198</w:t>
      </w:r>
    </w:p>
    <w:p w14:paraId="06A0E9AD" w14:textId="3BEAEB74" w:rsidR="00167260" w:rsidRPr="00662049" w:rsidRDefault="00313D4F" w:rsidP="00167260">
      <w:pPr>
        <w:jc w:val="center"/>
        <w:rPr>
          <w:rFonts w:ascii="Arial" w:hAnsi="Arial" w:cs="Arial"/>
          <w:sz w:val="28"/>
          <w:szCs w:val="28"/>
          <w:lang w:val="en-US"/>
        </w:rPr>
      </w:pPr>
      <w:r>
        <w:rPr>
          <w:rFonts w:ascii="Arial" w:hAnsi="Arial" w:cs="Arial"/>
          <w:sz w:val="28"/>
          <w:szCs w:val="28"/>
          <w:lang w:val="en-US"/>
        </w:rPr>
        <w:t>Kolios, George</w:t>
      </w:r>
      <w:r w:rsidR="00167260" w:rsidRPr="00662049">
        <w:rPr>
          <w:rFonts w:ascii="Arial" w:hAnsi="Arial" w:cs="Arial"/>
          <w:sz w:val="28"/>
          <w:szCs w:val="28"/>
          <w:lang w:val="en-US"/>
        </w:rPr>
        <w:t xml:space="preserve"> (2113619)</w:t>
      </w:r>
    </w:p>
    <w:p w14:paraId="342C25FA" w14:textId="25AB1F70" w:rsidR="00167260" w:rsidRPr="00662049" w:rsidRDefault="00313D4F" w:rsidP="00167260">
      <w:pPr>
        <w:jc w:val="center"/>
        <w:rPr>
          <w:rFonts w:ascii="Arial" w:hAnsi="Arial" w:cs="Arial"/>
          <w:sz w:val="28"/>
          <w:szCs w:val="28"/>
          <w:lang w:val="en-US"/>
        </w:rPr>
      </w:pPr>
      <w:r>
        <w:rPr>
          <w:rFonts w:ascii="Arial" w:hAnsi="Arial" w:cs="Arial"/>
          <w:sz w:val="28"/>
          <w:szCs w:val="28"/>
          <w:lang w:val="en-US" w:eastAsia="zh-CN"/>
        </w:rPr>
        <w:t xml:space="preserve">Shenmei, Wu </w:t>
      </w:r>
      <w:r w:rsidR="00167260" w:rsidRPr="00662049">
        <w:rPr>
          <w:rFonts w:ascii="Arial" w:hAnsi="Arial" w:cs="Arial"/>
          <w:sz w:val="28"/>
          <w:szCs w:val="28"/>
          <w:lang w:val="en-US"/>
        </w:rPr>
        <w:t>(</w:t>
      </w:r>
      <w:r w:rsidR="00C4123B">
        <w:rPr>
          <w:rFonts w:ascii="Arial" w:hAnsi="Arial" w:cs="Arial" w:hint="eastAsia"/>
          <w:sz w:val="28"/>
          <w:szCs w:val="28"/>
          <w:lang w:val="en-US" w:eastAsia="zh-CN"/>
        </w:rPr>
        <w:t>2088681</w:t>
      </w:r>
      <w:r w:rsidR="00167260" w:rsidRPr="00662049">
        <w:rPr>
          <w:rFonts w:ascii="Arial" w:hAnsi="Arial" w:cs="Arial"/>
          <w:sz w:val="28"/>
          <w:szCs w:val="28"/>
          <w:lang w:val="en-US"/>
        </w:rPr>
        <w:t>)</w:t>
      </w:r>
    </w:p>
    <w:p w14:paraId="742AF6EC" w14:textId="77777777" w:rsidR="00BA1932" w:rsidRPr="00167260" w:rsidRDefault="00167260">
      <w:pPr>
        <w:rPr>
          <w:rFonts w:ascii="Arial" w:hAnsi="Arial" w:cs="Arial"/>
          <w:sz w:val="32"/>
          <w:szCs w:val="32"/>
          <w:lang w:val="en-US"/>
        </w:rPr>
      </w:pPr>
      <w:r w:rsidRPr="00167260">
        <w:rPr>
          <w:rFonts w:ascii="Arial" w:hAnsi="Arial" w:cs="Arial"/>
          <w:sz w:val="32"/>
          <w:szCs w:val="32"/>
          <w:lang w:val="en-US"/>
        </w:rPr>
        <w:br w:type="page"/>
      </w:r>
    </w:p>
    <w:sdt>
      <w:sdtPr>
        <w:rPr>
          <w:sz w:val="40"/>
          <w:szCs w:val="40"/>
        </w:rPr>
        <w:id w:val="1577093494"/>
        <w:docPartObj>
          <w:docPartGallery w:val="Table of Contents"/>
          <w:docPartUnique/>
        </w:docPartObj>
      </w:sdtPr>
      <w:sdtEndPr>
        <w:rPr>
          <w:rFonts w:asciiTheme="minorHAnsi" w:eastAsiaTheme="minorEastAsia" w:hAnsiTheme="minorHAnsi" w:cstheme="minorBidi"/>
          <w:b/>
          <w:bCs/>
          <w:noProof/>
          <w:color w:val="auto"/>
          <w:kern w:val="2"/>
          <w:sz w:val="32"/>
          <w:szCs w:val="32"/>
          <w:lang w:val="pl-PL"/>
          <w14:ligatures w14:val="standardContextual"/>
        </w:rPr>
      </w:sdtEndPr>
      <w:sdtContent>
        <w:p w14:paraId="2F4FA0E4" w14:textId="7D2EAD5C" w:rsidR="00BA1932" w:rsidRPr="00BA1932" w:rsidRDefault="00BA1932" w:rsidP="00BA1932">
          <w:pPr>
            <w:pStyle w:val="TOCHeading"/>
            <w:jc w:val="center"/>
            <w:rPr>
              <w:sz w:val="40"/>
              <w:szCs w:val="40"/>
            </w:rPr>
          </w:pPr>
          <w:r w:rsidRPr="00BA1932">
            <w:rPr>
              <w:sz w:val="40"/>
              <w:szCs w:val="40"/>
            </w:rPr>
            <w:t>Table of Contents</w:t>
          </w:r>
        </w:p>
        <w:p w14:paraId="40AC885A" w14:textId="68ABDDDF" w:rsidR="00BA1932" w:rsidRPr="00BA1932" w:rsidRDefault="00BA1932">
          <w:pPr>
            <w:pStyle w:val="TOC1"/>
            <w:tabs>
              <w:tab w:val="right" w:leader="dot" w:pos="9016"/>
            </w:tabs>
            <w:rPr>
              <w:noProof/>
              <w:sz w:val="32"/>
              <w:szCs w:val="32"/>
            </w:rPr>
          </w:pPr>
          <w:r w:rsidRPr="00BA1932">
            <w:rPr>
              <w:sz w:val="32"/>
              <w:szCs w:val="32"/>
            </w:rPr>
            <w:fldChar w:fldCharType="begin"/>
          </w:r>
          <w:r w:rsidRPr="00BA1932">
            <w:rPr>
              <w:sz w:val="32"/>
              <w:szCs w:val="32"/>
            </w:rPr>
            <w:instrText xml:space="preserve"> TOC \o "1-3" \h \z \u </w:instrText>
          </w:r>
          <w:r w:rsidRPr="00BA1932">
            <w:rPr>
              <w:sz w:val="32"/>
              <w:szCs w:val="32"/>
            </w:rPr>
            <w:fldChar w:fldCharType="separate"/>
          </w:r>
          <w:hyperlink w:anchor="_Toc180964981" w:history="1">
            <w:r w:rsidRPr="00BA1932">
              <w:rPr>
                <w:rStyle w:val="Hyperlink"/>
                <w:noProof/>
                <w:sz w:val="32"/>
                <w:szCs w:val="32"/>
                <w:lang w:val="en-US"/>
              </w:rPr>
              <w:t>Game Overview:</w:t>
            </w:r>
            <w:r w:rsidRPr="00BA1932">
              <w:rPr>
                <w:noProof/>
                <w:webHidden/>
                <w:sz w:val="32"/>
                <w:szCs w:val="32"/>
              </w:rPr>
              <w:tab/>
            </w:r>
            <w:r w:rsidRPr="00BA1932">
              <w:rPr>
                <w:noProof/>
                <w:webHidden/>
                <w:sz w:val="32"/>
                <w:szCs w:val="32"/>
              </w:rPr>
              <w:fldChar w:fldCharType="begin"/>
            </w:r>
            <w:r w:rsidRPr="00BA1932">
              <w:rPr>
                <w:noProof/>
                <w:webHidden/>
                <w:sz w:val="32"/>
                <w:szCs w:val="32"/>
              </w:rPr>
              <w:instrText xml:space="preserve"> PAGEREF _Toc180964981 \h </w:instrText>
            </w:r>
            <w:r w:rsidRPr="00BA1932">
              <w:rPr>
                <w:noProof/>
                <w:webHidden/>
                <w:sz w:val="32"/>
                <w:szCs w:val="32"/>
              </w:rPr>
            </w:r>
            <w:r w:rsidRPr="00BA1932">
              <w:rPr>
                <w:noProof/>
                <w:webHidden/>
                <w:sz w:val="32"/>
                <w:szCs w:val="32"/>
              </w:rPr>
              <w:fldChar w:fldCharType="separate"/>
            </w:r>
            <w:r>
              <w:rPr>
                <w:noProof/>
                <w:webHidden/>
                <w:sz w:val="32"/>
                <w:szCs w:val="32"/>
              </w:rPr>
              <w:t>3</w:t>
            </w:r>
            <w:r w:rsidRPr="00BA1932">
              <w:rPr>
                <w:noProof/>
                <w:webHidden/>
                <w:sz w:val="32"/>
                <w:szCs w:val="32"/>
              </w:rPr>
              <w:fldChar w:fldCharType="end"/>
            </w:r>
          </w:hyperlink>
        </w:p>
        <w:p w14:paraId="35F7C3A1" w14:textId="4F445DD0" w:rsidR="00BA1932" w:rsidRPr="00BA1932" w:rsidRDefault="00BA1932">
          <w:pPr>
            <w:pStyle w:val="TOC1"/>
            <w:tabs>
              <w:tab w:val="right" w:leader="dot" w:pos="9016"/>
            </w:tabs>
            <w:rPr>
              <w:noProof/>
              <w:sz w:val="32"/>
              <w:szCs w:val="32"/>
            </w:rPr>
          </w:pPr>
          <w:hyperlink w:anchor="_Toc180964982" w:history="1">
            <w:r w:rsidRPr="00BA1932">
              <w:rPr>
                <w:rStyle w:val="Hyperlink"/>
                <w:noProof/>
                <w:sz w:val="32"/>
                <w:szCs w:val="32"/>
                <w:lang w:val="en-US"/>
              </w:rPr>
              <w:t>Topic Decision:</w:t>
            </w:r>
            <w:r w:rsidRPr="00BA1932">
              <w:rPr>
                <w:noProof/>
                <w:webHidden/>
                <w:sz w:val="32"/>
                <w:szCs w:val="32"/>
              </w:rPr>
              <w:tab/>
            </w:r>
            <w:r w:rsidRPr="00BA1932">
              <w:rPr>
                <w:noProof/>
                <w:webHidden/>
                <w:sz w:val="32"/>
                <w:szCs w:val="32"/>
              </w:rPr>
              <w:fldChar w:fldCharType="begin"/>
            </w:r>
            <w:r w:rsidRPr="00BA1932">
              <w:rPr>
                <w:noProof/>
                <w:webHidden/>
                <w:sz w:val="32"/>
                <w:szCs w:val="32"/>
              </w:rPr>
              <w:instrText xml:space="preserve"> PAGEREF _Toc180964982 \h </w:instrText>
            </w:r>
            <w:r w:rsidRPr="00BA1932">
              <w:rPr>
                <w:noProof/>
                <w:webHidden/>
                <w:sz w:val="32"/>
                <w:szCs w:val="32"/>
              </w:rPr>
            </w:r>
            <w:r w:rsidRPr="00BA1932">
              <w:rPr>
                <w:noProof/>
                <w:webHidden/>
                <w:sz w:val="32"/>
                <w:szCs w:val="32"/>
              </w:rPr>
              <w:fldChar w:fldCharType="separate"/>
            </w:r>
            <w:r>
              <w:rPr>
                <w:noProof/>
                <w:webHidden/>
                <w:sz w:val="32"/>
                <w:szCs w:val="32"/>
              </w:rPr>
              <w:t>4</w:t>
            </w:r>
            <w:r w:rsidRPr="00BA1932">
              <w:rPr>
                <w:noProof/>
                <w:webHidden/>
                <w:sz w:val="32"/>
                <w:szCs w:val="32"/>
              </w:rPr>
              <w:fldChar w:fldCharType="end"/>
            </w:r>
          </w:hyperlink>
        </w:p>
        <w:p w14:paraId="7D18D6A5" w14:textId="1B399693" w:rsidR="00BA1932" w:rsidRPr="00BA1932" w:rsidRDefault="00BA1932">
          <w:pPr>
            <w:pStyle w:val="TOC2"/>
            <w:tabs>
              <w:tab w:val="right" w:leader="dot" w:pos="9016"/>
            </w:tabs>
            <w:rPr>
              <w:noProof/>
              <w:sz w:val="32"/>
              <w:szCs w:val="32"/>
            </w:rPr>
          </w:pPr>
          <w:hyperlink w:anchor="_Toc180964983" w:history="1">
            <w:r w:rsidRPr="00BA1932">
              <w:rPr>
                <w:rStyle w:val="Hyperlink"/>
                <w:noProof/>
                <w:sz w:val="32"/>
                <w:szCs w:val="32"/>
                <w:lang w:val="en-US"/>
              </w:rPr>
              <w:t>Game Design</w:t>
            </w:r>
            <w:r w:rsidRPr="00BA1932">
              <w:rPr>
                <w:noProof/>
                <w:webHidden/>
                <w:sz w:val="32"/>
                <w:szCs w:val="32"/>
              </w:rPr>
              <w:tab/>
            </w:r>
            <w:r w:rsidRPr="00BA1932">
              <w:rPr>
                <w:noProof/>
                <w:webHidden/>
                <w:sz w:val="32"/>
                <w:szCs w:val="32"/>
              </w:rPr>
              <w:fldChar w:fldCharType="begin"/>
            </w:r>
            <w:r w:rsidRPr="00BA1932">
              <w:rPr>
                <w:noProof/>
                <w:webHidden/>
                <w:sz w:val="32"/>
                <w:szCs w:val="32"/>
              </w:rPr>
              <w:instrText xml:space="preserve"> PAGEREF _Toc180964983 \h </w:instrText>
            </w:r>
            <w:r w:rsidRPr="00BA1932">
              <w:rPr>
                <w:noProof/>
                <w:webHidden/>
                <w:sz w:val="32"/>
                <w:szCs w:val="32"/>
              </w:rPr>
            </w:r>
            <w:r w:rsidRPr="00BA1932">
              <w:rPr>
                <w:noProof/>
                <w:webHidden/>
                <w:sz w:val="32"/>
                <w:szCs w:val="32"/>
              </w:rPr>
              <w:fldChar w:fldCharType="separate"/>
            </w:r>
            <w:r>
              <w:rPr>
                <w:noProof/>
                <w:webHidden/>
                <w:sz w:val="32"/>
                <w:szCs w:val="32"/>
              </w:rPr>
              <w:t>4</w:t>
            </w:r>
            <w:r w:rsidRPr="00BA1932">
              <w:rPr>
                <w:noProof/>
                <w:webHidden/>
                <w:sz w:val="32"/>
                <w:szCs w:val="32"/>
              </w:rPr>
              <w:fldChar w:fldCharType="end"/>
            </w:r>
          </w:hyperlink>
        </w:p>
        <w:p w14:paraId="3CEF6C01" w14:textId="6F92FC6C" w:rsidR="00BA1932" w:rsidRPr="00BA1932" w:rsidRDefault="00BA1932">
          <w:pPr>
            <w:pStyle w:val="TOC2"/>
            <w:tabs>
              <w:tab w:val="right" w:leader="dot" w:pos="9016"/>
            </w:tabs>
            <w:rPr>
              <w:noProof/>
              <w:sz w:val="32"/>
              <w:szCs w:val="32"/>
            </w:rPr>
          </w:pPr>
          <w:hyperlink w:anchor="_Toc180964984" w:history="1">
            <w:r w:rsidRPr="00BA1932">
              <w:rPr>
                <w:rStyle w:val="Hyperlink"/>
                <w:noProof/>
                <w:sz w:val="32"/>
                <w:szCs w:val="32"/>
                <w:lang w:val="en-US"/>
              </w:rPr>
              <w:t>Version Control (Git)</w:t>
            </w:r>
            <w:r w:rsidRPr="00BA1932">
              <w:rPr>
                <w:noProof/>
                <w:webHidden/>
                <w:sz w:val="32"/>
                <w:szCs w:val="32"/>
              </w:rPr>
              <w:tab/>
            </w:r>
            <w:r w:rsidRPr="00BA1932">
              <w:rPr>
                <w:noProof/>
                <w:webHidden/>
                <w:sz w:val="32"/>
                <w:szCs w:val="32"/>
              </w:rPr>
              <w:fldChar w:fldCharType="begin"/>
            </w:r>
            <w:r w:rsidRPr="00BA1932">
              <w:rPr>
                <w:noProof/>
                <w:webHidden/>
                <w:sz w:val="32"/>
                <w:szCs w:val="32"/>
              </w:rPr>
              <w:instrText xml:space="preserve"> PAGEREF _Toc180964984 \h </w:instrText>
            </w:r>
            <w:r w:rsidRPr="00BA1932">
              <w:rPr>
                <w:noProof/>
                <w:webHidden/>
                <w:sz w:val="32"/>
                <w:szCs w:val="32"/>
              </w:rPr>
            </w:r>
            <w:r w:rsidRPr="00BA1932">
              <w:rPr>
                <w:noProof/>
                <w:webHidden/>
                <w:sz w:val="32"/>
                <w:szCs w:val="32"/>
              </w:rPr>
              <w:fldChar w:fldCharType="separate"/>
            </w:r>
            <w:r>
              <w:rPr>
                <w:noProof/>
                <w:webHidden/>
                <w:sz w:val="32"/>
                <w:szCs w:val="32"/>
              </w:rPr>
              <w:t>5</w:t>
            </w:r>
            <w:r w:rsidRPr="00BA1932">
              <w:rPr>
                <w:noProof/>
                <w:webHidden/>
                <w:sz w:val="32"/>
                <w:szCs w:val="32"/>
              </w:rPr>
              <w:fldChar w:fldCharType="end"/>
            </w:r>
          </w:hyperlink>
        </w:p>
        <w:p w14:paraId="480F4A24" w14:textId="67ECBA0F" w:rsidR="00BA1932" w:rsidRPr="00BA1932" w:rsidRDefault="00BA1932">
          <w:pPr>
            <w:pStyle w:val="TOC1"/>
            <w:tabs>
              <w:tab w:val="right" w:leader="dot" w:pos="9016"/>
            </w:tabs>
            <w:rPr>
              <w:noProof/>
              <w:sz w:val="32"/>
              <w:szCs w:val="32"/>
            </w:rPr>
          </w:pPr>
          <w:hyperlink w:anchor="_Toc180964985" w:history="1">
            <w:r w:rsidRPr="00BA1932">
              <w:rPr>
                <w:rStyle w:val="Hyperlink"/>
                <w:noProof/>
                <w:sz w:val="32"/>
                <w:szCs w:val="32"/>
                <w:lang w:val="en-US"/>
              </w:rPr>
              <w:t>References:</w:t>
            </w:r>
            <w:r w:rsidRPr="00BA1932">
              <w:rPr>
                <w:noProof/>
                <w:webHidden/>
                <w:sz w:val="32"/>
                <w:szCs w:val="32"/>
              </w:rPr>
              <w:tab/>
            </w:r>
            <w:r w:rsidRPr="00BA1932">
              <w:rPr>
                <w:noProof/>
                <w:webHidden/>
                <w:sz w:val="32"/>
                <w:szCs w:val="32"/>
              </w:rPr>
              <w:fldChar w:fldCharType="begin"/>
            </w:r>
            <w:r w:rsidRPr="00BA1932">
              <w:rPr>
                <w:noProof/>
                <w:webHidden/>
                <w:sz w:val="32"/>
                <w:szCs w:val="32"/>
              </w:rPr>
              <w:instrText xml:space="preserve"> PAGEREF _Toc180964985 \h </w:instrText>
            </w:r>
            <w:r w:rsidRPr="00BA1932">
              <w:rPr>
                <w:noProof/>
                <w:webHidden/>
                <w:sz w:val="32"/>
                <w:szCs w:val="32"/>
              </w:rPr>
            </w:r>
            <w:r w:rsidRPr="00BA1932">
              <w:rPr>
                <w:noProof/>
                <w:webHidden/>
                <w:sz w:val="32"/>
                <w:szCs w:val="32"/>
              </w:rPr>
              <w:fldChar w:fldCharType="separate"/>
            </w:r>
            <w:r>
              <w:rPr>
                <w:noProof/>
                <w:webHidden/>
                <w:sz w:val="32"/>
                <w:szCs w:val="32"/>
              </w:rPr>
              <w:t>7</w:t>
            </w:r>
            <w:r w:rsidRPr="00BA1932">
              <w:rPr>
                <w:noProof/>
                <w:webHidden/>
                <w:sz w:val="32"/>
                <w:szCs w:val="32"/>
              </w:rPr>
              <w:fldChar w:fldCharType="end"/>
            </w:r>
          </w:hyperlink>
        </w:p>
        <w:p w14:paraId="1CDC06B3" w14:textId="42599914" w:rsidR="00BA1932" w:rsidRPr="00BA1932" w:rsidRDefault="00BA1932">
          <w:pPr>
            <w:rPr>
              <w:sz w:val="32"/>
              <w:szCs w:val="32"/>
            </w:rPr>
          </w:pPr>
          <w:r w:rsidRPr="00BA1932">
            <w:rPr>
              <w:b/>
              <w:bCs/>
              <w:noProof/>
              <w:sz w:val="32"/>
              <w:szCs w:val="32"/>
            </w:rPr>
            <w:fldChar w:fldCharType="end"/>
          </w:r>
        </w:p>
      </w:sdtContent>
    </w:sdt>
    <w:p w14:paraId="45664AF8" w14:textId="1B9B4371" w:rsidR="00167260" w:rsidRPr="00167260" w:rsidRDefault="00BA1932">
      <w:pPr>
        <w:rPr>
          <w:rFonts w:ascii="Arial" w:hAnsi="Arial" w:cs="Arial"/>
          <w:sz w:val="32"/>
          <w:szCs w:val="32"/>
          <w:lang w:val="en-US"/>
        </w:rPr>
      </w:pPr>
      <w:r>
        <w:rPr>
          <w:rFonts w:ascii="Arial" w:hAnsi="Arial" w:cs="Arial"/>
          <w:sz w:val="32"/>
          <w:szCs w:val="32"/>
          <w:lang w:val="en-US"/>
        </w:rPr>
        <w:br w:type="page"/>
      </w:r>
    </w:p>
    <w:p w14:paraId="4D4D1B2A" w14:textId="3AD66EEF" w:rsidR="00662049" w:rsidRDefault="00662049" w:rsidP="00BA1932">
      <w:pPr>
        <w:pStyle w:val="Heading1"/>
        <w:rPr>
          <w:lang w:val="en-US"/>
        </w:rPr>
      </w:pPr>
      <w:bookmarkStart w:id="0" w:name="_Toc180964981"/>
      <w:r>
        <w:rPr>
          <w:lang w:val="en-US"/>
        </w:rPr>
        <w:lastRenderedPageBreak/>
        <w:t>Game Overview:</w:t>
      </w:r>
      <w:bookmarkEnd w:id="0"/>
    </w:p>
    <w:p w14:paraId="4A6E56BD" w14:textId="003DD1BC" w:rsidR="00662049" w:rsidRDefault="00662049" w:rsidP="00313D4F">
      <w:pPr>
        <w:jc w:val="both"/>
        <w:rPr>
          <w:rFonts w:ascii="Arial" w:hAnsi="Arial" w:cs="Arial"/>
          <w:lang w:val="en-US"/>
        </w:rPr>
      </w:pPr>
      <w:r>
        <w:rPr>
          <w:rFonts w:ascii="Arial" w:hAnsi="Arial" w:cs="Arial"/>
          <w:lang w:val="en-US"/>
        </w:rPr>
        <w:t xml:space="preserve">The game that was developed is called “Color Bingo”. We were inspired to make this game by two other popular games. The first one being “Connect Four”, which is </w:t>
      </w:r>
      <w:r w:rsidR="00811FA0">
        <w:rPr>
          <w:rFonts w:ascii="Arial" w:hAnsi="Arial" w:cs="Arial"/>
          <w:lang w:val="en-US"/>
        </w:rPr>
        <w:t xml:space="preserve">a western game were two players compete with each other and take turns dropping a colored token into a 6x7  vertically suspended grid. The player who manages to drop four consecutive tokens of the same color orthogonally or diagonally wins. The second game was “Gobang”, also known as </w:t>
      </w:r>
      <w:r w:rsidR="00D13CAF">
        <w:rPr>
          <w:rFonts w:ascii="Arial" w:hAnsi="Arial" w:cs="Arial"/>
          <w:lang w:val="en-US"/>
        </w:rPr>
        <w:t>“</w:t>
      </w:r>
      <w:r w:rsidR="00811FA0">
        <w:rPr>
          <w:rFonts w:ascii="Arial" w:hAnsi="Arial" w:cs="Arial"/>
          <w:lang w:val="en-US"/>
        </w:rPr>
        <w:t>Gomoku</w:t>
      </w:r>
      <w:r w:rsidR="00D13CAF">
        <w:rPr>
          <w:rFonts w:ascii="Arial" w:hAnsi="Arial" w:cs="Arial"/>
          <w:lang w:val="en-US"/>
        </w:rPr>
        <w:t>”</w:t>
      </w:r>
      <w:r w:rsidR="00811FA0">
        <w:rPr>
          <w:rFonts w:ascii="Arial" w:hAnsi="Arial" w:cs="Arial"/>
          <w:lang w:val="en-US"/>
        </w:rPr>
        <w:t xml:space="preserve"> which translates to “Five in a Row”, mostly popular in the east. In this game, two players compete by placing black and white stones on a 15x15 board and the first player who manages to line up five stones of the same color in an orthogonal or diagonal line wins.</w:t>
      </w:r>
    </w:p>
    <w:p w14:paraId="641C3AEB" w14:textId="5263CAFF" w:rsidR="00811FA0" w:rsidRDefault="00811FA0" w:rsidP="00313D4F">
      <w:pPr>
        <w:jc w:val="both"/>
        <w:rPr>
          <w:rFonts w:ascii="Arial" w:hAnsi="Arial" w:cs="Arial"/>
          <w:lang w:val="en-US"/>
        </w:rPr>
      </w:pPr>
      <w:r>
        <w:rPr>
          <w:rFonts w:ascii="Arial" w:hAnsi="Arial" w:cs="Arial"/>
          <w:lang w:val="en-US"/>
        </w:rPr>
        <w:t>Our game works similarly to Gobang, although we came up with the idea to make the game more interesting by making up some new rules and abilities and making them customizable.</w:t>
      </w:r>
      <w:r w:rsidR="00E41FD0">
        <w:rPr>
          <w:rFonts w:ascii="Arial" w:hAnsi="Arial" w:cs="Arial"/>
          <w:lang w:val="en-US"/>
        </w:rPr>
        <w:t xml:space="preserve"> This means that the game’s main feature is making the game tailor-made to the users’ likings through personalization.</w:t>
      </w:r>
      <w:r>
        <w:rPr>
          <w:rFonts w:ascii="Arial" w:hAnsi="Arial" w:cs="Arial"/>
          <w:lang w:val="en-US"/>
        </w:rPr>
        <w:t xml:space="preserve"> When the game is initially ran, the users can click on the “Customize Rules” and they will be greeted with a new window pop-up with a set of options to choose from. More specifically, the users can; enable or disable abilities, that were developed by us; customize the grid size; and change the</w:t>
      </w:r>
      <w:r w:rsidR="00E41FD0">
        <w:rPr>
          <w:rFonts w:ascii="Arial" w:hAnsi="Arial" w:cs="Arial"/>
          <w:lang w:val="en-US"/>
        </w:rPr>
        <w:t>ir color.</w:t>
      </w:r>
    </w:p>
    <w:p w14:paraId="45FA594D" w14:textId="5A0F39EE" w:rsidR="00E41FD0" w:rsidRDefault="00E41FD0" w:rsidP="00313D4F">
      <w:pPr>
        <w:jc w:val="both"/>
        <w:rPr>
          <w:rFonts w:ascii="Arial" w:hAnsi="Arial" w:cs="Arial"/>
          <w:lang w:val="en-US"/>
        </w:rPr>
      </w:pPr>
      <w:r>
        <w:rPr>
          <w:rFonts w:ascii="Arial" w:hAnsi="Arial" w:cs="Arial"/>
          <w:lang w:val="en-US"/>
        </w:rPr>
        <w:t>The abilities that the users can choose from are:</w:t>
      </w:r>
    </w:p>
    <w:p w14:paraId="2D2D448C" w14:textId="559DEC02" w:rsidR="00E41FD0" w:rsidRDefault="00E41FD0" w:rsidP="00313D4F">
      <w:pPr>
        <w:pStyle w:val="ListParagraph"/>
        <w:numPr>
          <w:ilvl w:val="0"/>
          <w:numId w:val="1"/>
        </w:numPr>
        <w:jc w:val="both"/>
        <w:rPr>
          <w:rFonts w:ascii="Arial" w:hAnsi="Arial" w:cs="Arial"/>
          <w:lang w:val="en-US"/>
        </w:rPr>
      </w:pPr>
      <w:r>
        <w:rPr>
          <w:rFonts w:ascii="Arial" w:hAnsi="Arial" w:cs="Arial"/>
          <w:lang w:val="en-US"/>
        </w:rPr>
        <w:t>Eliminate: Allows a player to eliminate one of the tokens placed by the opponent.</w:t>
      </w:r>
    </w:p>
    <w:p w14:paraId="15B8A5CA" w14:textId="5D1CCEE5" w:rsidR="00E41FD0" w:rsidRDefault="00E41FD0" w:rsidP="00313D4F">
      <w:pPr>
        <w:pStyle w:val="ListParagraph"/>
        <w:numPr>
          <w:ilvl w:val="0"/>
          <w:numId w:val="1"/>
        </w:numPr>
        <w:jc w:val="both"/>
        <w:rPr>
          <w:rFonts w:ascii="Arial" w:hAnsi="Arial" w:cs="Arial"/>
          <w:lang w:val="en-US"/>
        </w:rPr>
      </w:pPr>
      <w:r>
        <w:rPr>
          <w:rFonts w:ascii="Arial" w:hAnsi="Arial" w:cs="Arial"/>
          <w:lang w:val="en-US"/>
        </w:rPr>
        <w:t>Obstacle: Creates a token which is neither of the players’ color. This means that a token will occupy a square and make it inaccessible to both players.</w:t>
      </w:r>
    </w:p>
    <w:p w14:paraId="627369EB" w14:textId="0FAA2831" w:rsidR="00E41FD0" w:rsidRPr="00E41FD0" w:rsidRDefault="00E41FD0" w:rsidP="00313D4F">
      <w:pPr>
        <w:pStyle w:val="ListParagraph"/>
        <w:numPr>
          <w:ilvl w:val="0"/>
          <w:numId w:val="1"/>
        </w:numPr>
        <w:jc w:val="both"/>
        <w:rPr>
          <w:rFonts w:ascii="Arial" w:hAnsi="Arial" w:cs="Arial"/>
          <w:lang w:val="en-US"/>
        </w:rPr>
      </w:pPr>
      <w:r>
        <w:rPr>
          <w:rFonts w:ascii="Arial" w:hAnsi="Arial" w:cs="Arial"/>
          <w:lang w:val="en-US"/>
        </w:rPr>
        <w:t>Swap: Allows a player to change one of the opponent’s tokens into their own.</w:t>
      </w:r>
    </w:p>
    <w:p w14:paraId="134C5044" w14:textId="6FED0D4F" w:rsidR="00E41FD0" w:rsidRDefault="00E41FD0" w:rsidP="00313D4F">
      <w:pPr>
        <w:pStyle w:val="ListParagraph"/>
        <w:numPr>
          <w:ilvl w:val="0"/>
          <w:numId w:val="1"/>
        </w:numPr>
        <w:jc w:val="both"/>
        <w:rPr>
          <w:rFonts w:ascii="Arial" w:hAnsi="Arial" w:cs="Arial"/>
          <w:lang w:val="en-US"/>
        </w:rPr>
      </w:pPr>
      <w:r>
        <w:rPr>
          <w:rFonts w:ascii="Arial" w:hAnsi="Arial" w:cs="Arial"/>
          <w:lang w:val="en-US"/>
        </w:rPr>
        <w:t>Protect: Protects one of the player’s tokens from being eliminated or swapped by the opponent. (Indicated by changing the token’s border color to the opponent’s color.)</w:t>
      </w:r>
    </w:p>
    <w:p w14:paraId="0A1C9C37" w14:textId="5366B160" w:rsidR="00E41FD0" w:rsidRDefault="00E41FD0" w:rsidP="00313D4F">
      <w:pPr>
        <w:pStyle w:val="ListParagraph"/>
        <w:numPr>
          <w:ilvl w:val="0"/>
          <w:numId w:val="1"/>
        </w:numPr>
        <w:jc w:val="both"/>
        <w:rPr>
          <w:rFonts w:ascii="Arial" w:hAnsi="Arial" w:cs="Arial"/>
          <w:lang w:val="en-US"/>
        </w:rPr>
      </w:pPr>
      <w:r>
        <w:rPr>
          <w:rFonts w:ascii="Arial" w:hAnsi="Arial" w:cs="Arial"/>
          <w:lang w:val="en-US"/>
        </w:rPr>
        <w:t>Spread: Places down a token and after 2 rounds, another token is placed randomly next to the original token. (If all squares are occupied, then no additional token is placed.)</w:t>
      </w:r>
    </w:p>
    <w:p w14:paraId="5CF4E41D" w14:textId="4FC74847" w:rsidR="00E41FD0" w:rsidRDefault="00E41FD0" w:rsidP="00313D4F">
      <w:pPr>
        <w:jc w:val="both"/>
        <w:rPr>
          <w:rFonts w:ascii="Arial" w:hAnsi="Arial" w:cs="Arial"/>
          <w:lang w:val="en-US"/>
        </w:rPr>
      </w:pPr>
      <w:r>
        <w:rPr>
          <w:rFonts w:ascii="Arial" w:hAnsi="Arial" w:cs="Arial"/>
          <w:lang w:val="en-US"/>
        </w:rPr>
        <w:t xml:space="preserve">Furthermore, the users can choose the size of the grid </w:t>
      </w:r>
      <w:r w:rsidR="00151F8F">
        <w:rPr>
          <w:rFonts w:ascii="Arial" w:hAnsi="Arial" w:cs="Arial"/>
          <w:lang w:val="en-US"/>
        </w:rPr>
        <w:t>to be 5x5, 6x6, 7x7, 8x8, 9x9, or 10x10, and can also choose their tokens’ colors from a variety of 9 colors (red, orange, yellow, green, cyan, blue, purple, pink, brown).</w:t>
      </w:r>
    </w:p>
    <w:p w14:paraId="6D0B904D" w14:textId="2250CB2F" w:rsidR="00151F8F" w:rsidRDefault="00151F8F" w:rsidP="00313D4F">
      <w:pPr>
        <w:jc w:val="both"/>
        <w:rPr>
          <w:rFonts w:ascii="Arial" w:hAnsi="Arial" w:cs="Arial"/>
          <w:lang w:val="en-US"/>
        </w:rPr>
      </w:pPr>
      <w:r>
        <w:rPr>
          <w:rFonts w:ascii="Arial" w:hAnsi="Arial" w:cs="Arial"/>
          <w:lang w:val="en-US"/>
        </w:rPr>
        <w:t>Lastly, when a game is finished, its details will be written in a .txt file. By doing this, when a player clicks on the “Game History” button in the Main Menu, all games and their details will be visible linearly from the latest game to the first.</w:t>
      </w:r>
    </w:p>
    <w:p w14:paraId="7028C9D8" w14:textId="7C5591D8" w:rsidR="00151F8F" w:rsidRDefault="00151F8F" w:rsidP="00313D4F">
      <w:pPr>
        <w:jc w:val="both"/>
        <w:rPr>
          <w:rFonts w:ascii="Arial" w:hAnsi="Arial" w:cs="Arial"/>
          <w:lang w:val="en-US"/>
        </w:rPr>
      </w:pPr>
      <w:r>
        <w:rPr>
          <w:rFonts w:ascii="Arial" w:hAnsi="Arial" w:cs="Arial"/>
          <w:lang w:val="en-US"/>
        </w:rPr>
        <w:t>The game details include:</w:t>
      </w:r>
    </w:p>
    <w:p w14:paraId="2E5373F1" w14:textId="25E52E90" w:rsidR="00151F8F" w:rsidRDefault="00151F8F" w:rsidP="00313D4F">
      <w:pPr>
        <w:pStyle w:val="ListParagraph"/>
        <w:numPr>
          <w:ilvl w:val="0"/>
          <w:numId w:val="2"/>
        </w:numPr>
        <w:jc w:val="both"/>
        <w:rPr>
          <w:rFonts w:ascii="Arial" w:hAnsi="Arial" w:cs="Arial"/>
          <w:lang w:val="en-US"/>
        </w:rPr>
      </w:pPr>
      <w:r>
        <w:rPr>
          <w:rFonts w:ascii="Arial" w:hAnsi="Arial" w:cs="Arial"/>
          <w:lang w:val="en-US"/>
        </w:rPr>
        <w:t>Game Count: A label which shows the number of the game.</w:t>
      </w:r>
    </w:p>
    <w:p w14:paraId="56ECD391" w14:textId="0736A9D9" w:rsidR="00151F8F" w:rsidRDefault="00151F8F" w:rsidP="00313D4F">
      <w:pPr>
        <w:pStyle w:val="ListParagraph"/>
        <w:numPr>
          <w:ilvl w:val="0"/>
          <w:numId w:val="2"/>
        </w:numPr>
        <w:jc w:val="both"/>
        <w:rPr>
          <w:rFonts w:ascii="Arial" w:hAnsi="Arial" w:cs="Arial"/>
          <w:lang w:val="en-US"/>
        </w:rPr>
      </w:pPr>
      <w:r>
        <w:rPr>
          <w:rFonts w:ascii="Arial" w:hAnsi="Arial" w:cs="Arial"/>
          <w:lang w:val="en-US"/>
        </w:rPr>
        <w:t>Player Colors: A small colored box which depicts the players’ tokens’ colors.</w:t>
      </w:r>
    </w:p>
    <w:p w14:paraId="4A49AB1B" w14:textId="6A5B3A20" w:rsidR="00151F8F" w:rsidRDefault="00151F8F" w:rsidP="00313D4F">
      <w:pPr>
        <w:pStyle w:val="ListParagraph"/>
        <w:numPr>
          <w:ilvl w:val="0"/>
          <w:numId w:val="2"/>
        </w:numPr>
        <w:jc w:val="both"/>
        <w:rPr>
          <w:rFonts w:ascii="Arial" w:hAnsi="Arial" w:cs="Arial"/>
          <w:lang w:val="en-US"/>
        </w:rPr>
      </w:pPr>
      <w:r>
        <w:rPr>
          <w:rFonts w:ascii="Arial" w:hAnsi="Arial" w:cs="Arial"/>
          <w:lang w:val="en-US"/>
        </w:rPr>
        <w:lastRenderedPageBreak/>
        <w:t>Date Played: The date when the game was played.</w:t>
      </w:r>
    </w:p>
    <w:p w14:paraId="33B9BC66" w14:textId="6432AC42" w:rsidR="00151F8F" w:rsidRDefault="00151F8F" w:rsidP="00313D4F">
      <w:pPr>
        <w:pStyle w:val="ListParagraph"/>
        <w:numPr>
          <w:ilvl w:val="0"/>
          <w:numId w:val="2"/>
        </w:numPr>
        <w:jc w:val="both"/>
        <w:rPr>
          <w:rFonts w:ascii="Arial" w:hAnsi="Arial" w:cs="Arial"/>
          <w:lang w:val="en-US"/>
        </w:rPr>
      </w:pPr>
      <w:r>
        <w:rPr>
          <w:rFonts w:ascii="Arial" w:hAnsi="Arial" w:cs="Arial"/>
          <w:lang w:val="en-US"/>
        </w:rPr>
        <w:t>Rounds (R): The total number of rounds that the game lasted.</w:t>
      </w:r>
    </w:p>
    <w:p w14:paraId="3CAC084E" w14:textId="3FA6A4C0" w:rsidR="00151F8F" w:rsidRDefault="00151F8F" w:rsidP="00313D4F">
      <w:pPr>
        <w:pStyle w:val="ListParagraph"/>
        <w:numPr>
          <w:ilvl w:val="0"/>
          <w:numId w:val="2"/>
        </w:numPr>
        <w:jc w:val="both"/>
        <w:rPr>
          <w:rFonts w:ascii="Arial" w:hAnsi="Arial" w:cs="Arial"/>
          <w:lang w:val="en-US"/>
        </w:rPr>
      </w:pPr>
      <w:r>
        <w:rPr>
          <w:rFonts w:ascii="Arial" w:hAnsi="Arial" w:cs="Arial"/>
          <w:lang w:val="en-US"/>
        </w:rPr>
        <w:t>Grid size (G): The number of rows or columns of the grid.</w:t>
      </w:r>
    </w:p>
    <w:p w14:paraId="040BF66D" w14:textId="7800D6EF" w:rsidR="00151F8F" w:rsidRDefault="00151F8F" w:rsidP="00313D4F">
      <w:pPr>
        <w:pStyle w:val="ListParagraph"/>
        <w:numPr>
          <w:ilvl w:val="0"/>
          <w:numId w:val="2"/>
        </w:numPr>
        <w:jc w:val="both"/>
        <w:rPr>
          <w:rFonts w:ascii="Arial" w:hAnsi="Arial" w:cs="Arial"/>
          <w:lang w:val="en-US"/>
        </w:rPr>
      </w:pPr>
      <w:r>
        <w:rPr>
          <w:rFonts w:ascii="Arial" w:hAnsi="Arial" w:cs="Arial"/>
          <w:lang w:val="en-US"/>
        </w:rPr>
        <w:t>Rules: A label showing which rules were enabled in that game.</w:t>
      </w:r>
    </w:p>
    <w:p w14:paraId="196A6008" w14:textId="1BE40243" w:rsidR="00151F8F" w:rsidRPr="00151F8F" w:rsidRDefault="00151F8F" w:rsidP="00313D4F">
      <w:pPr>
        <w:pStyle w:val="ListParagraph"/>
        <w:numPr>
          <w:ilvl w:val="0"/>
          <w:numId w:val="2"/>
        </w:numPr>
        <w:jc w:val="both"/>
        <w:rPr>
          <w:rFonts w:ascii="Arial" w:hAnsi="Arial" w:cs="Arial"/>
          <w:lang w:val="en-US"/>
        </w:rPr>
      </w:pPr>
      <w:r>
        <w:rPr>
          <w:rFonts w:ascii="Arial" w:hAnsi="Arial" w:cs="Arial"/>
          <w:lang w:val="en-US"/>
        </w:rPr>
        <w:t>Winner: A label showing which player won, or which player gave up.</w:t>
      </w:r>
    </w:p>
    <w:p w14:paraId="0D9750A6" w14:textId="77777777" w:rsidR="00662049" w:rsidRDefault="00662049" w:rsidP="00313D4F">
      <w:pPr>
        <w:jc w:val="both"/>
        <w:rPr>
          <w:rFonts w:ascii="Arial" w:hAnsi="Arial" w:cs="Arial"/>
          <w:sz w:val="32"/>
          <w:szCs w:val="32"/>
          <w:lang w:val="en-US"/>
        </w:rPr>
      </w:pPr>
    </w:p>
    <w:p w14:paraId="677F733A" w14:textId="68A72E58" w:rsidR="00313D4F" w:rsidRDefault="00167260" w:rsidP="00BA1932">
      <w:pPr>
        <w:pStyle w:val="Heading1"/>
        <w:rPr>
          <w:lang w:val="en-US"/>
        </w:rPr>
      </w:pPr>
      <w:bookmarkStart w:id="1" w:name="_Toc180964982"/>
      <w:r>
        <w:rPr>
          <w:lang w:val="en-US"/>
        </w:rPr>
        <w:t>Topic Decision:</w:t>
      </w:r>
      <w:bookmarkEnd w:id="1"/>
    </w:p>
    <w:p w14:paraId="519E8DF4" w14:textId="4AB8BDA1" w:rsidR="00313D4F" w:rsidRDefault="00167260" w:rsidP="00BA1932">
      <w:pPr>
        <w:pStyle w:val="Heading2"/>
        <w:rPr>
          <w:lang w:val="en-US"/>
        </w:rPr>
      </w:pPr>
      <w:bookmarkStart w:id="2" w:name="_Toc180964983"/>
      <w:r>
        <w:rPr>
          <w:lang w:val="en-US"/>
        </w:rPr>
        <w:t>Game Design</w:t>
      </w:r>
      <w:bookmarkEnd w:id="2"/>
    </w:p>
    <w:p w14:paraId="53EAA837" w14:textId="40C256C9" w:rsidR="00D34B43" w:rsidRDefault="00151F8F" w:rsidP="00313D4F">
      <w:pPr>
        <w:jc w:val="both"/>
        <w:rPr>
          <w:rFonts w:ascii="Arial" w:hAnsi="Arial" w:cs="Arial"/>
          <w:lang w:val="en-US"/>
        </w:rPr>
      </w:pPr>
      <w:r>
        <w:rPr>
          <w:rFonts w:ascii="Arial" w:hAnsi="Arial" w:cs="Arial"/>
          <w:lang w:val="en-US"/>
        </w:rPr>
        <w:t>The first topic that we chose for our game was Game Design. The reason we chose this topic was because we are both interested in Game Development as a career choice. The way we implemented Game Design in our game was mostly through the Rule Customization feature, although we found some other ways in which it was implemented.</w:t>
      </w:r>
    </w:p>
    <w:p w14:paraId="55791D70" w14:textId="71530C92" w:rsidR="001A0D8F" w:rsidRDefault="001A0D8F" w:rsidP="00313D4F">
      <w:pPr>
        <w:jc w:val="both"/>
        <w:rPr>
          <w:rFonts w:ascii="Arial" w:hAnsi="Arial" w:cs="Arial"/>
          <w:lang w:val="en-US"/>
        </w:rPr>
      </w:pPr>
      <w:r>
        <w:rPr>
          <w:rFonts w:ascii="Arial" w:hAnsi="Arial" w:cs="Arial"/>
          <w:lang w:val="en-US"/>
        </w:rPr>
        <w:t xml:space="preserve">Initially, the rules we created are classified as “Game Mechanics”, which is a large subtopic of Game Design. These rules make up the gameplay and create new ways in which the players can achieve victory. We created a total of 5 rules which is considerably an adequate amount of rules, as stated </w:t>
      </w:r>
      <w:r w:rsidR="007E05A2">
        <w:rPr>
          <w:rFonts w:ascii="Arial" w:hAnsi="Arial" w:cs="Arial"/>
          <w:lang w:val="en-US"/>
        </w:rPr>
        <w:t>by multiple Research Papers in Game Design by the phrase “Less is more”.</w:t>
      </w:r>
    </w:p>
    <w:p w14:paraId="2B7B2A02" w14:textId="5B265EA8" w:rsidR="007E05A2" w:rsidRDefault="007E05A2" w:rsidP="00313D4F">
      <w:pPr>
        <w:jc w:val="both"/>
        <w:rPr>
          <w:rFonts w:ascii="Arial" w:hAnsi="Arial" w:cs="Arial"/>
          <w:lang w:val="en-US"/>
        </w:rPr>
      </w:pPr>
      <w:r>
        <w:rPr>
          <w:rFonts w:ascii="Arial" w:hAnsi="Arial" w:cs="Arial"/>
          <w:lang w:val="en-US"/>
        </w:rPr>
        <w:t>One major aspect of the rules that we had to figure out was how the rules would interact with each other. For example, how would the Spread ability interact if the opposing player used Swap? In order to answer questions like these, we had to distinguish different cases for these questions to make the game fair for both players. For most cases, we wanted to encourage players to use all of the abilities without hesitation, so for the previous example, Spread would still create the initial player’s token although the original token was swapped by the opponent. Therefore, in general, rules would interact as expected with each other as shown below:</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7E05A2" w14:paraId="717B5300" w14:textId="77777777" w:rsidTr="008968FF">
        <w:trPr>
          <w:trHeight w:val="576"/>
        </w:trPr>
        <w:tc>
          <w:tcPr>
            <w:tcW w:w="1502" w:type="dxa"/>
            <w:vAlign w:val="center"/>
          </w:tcPr>
          <w:p w14:paraId="27EA1020" w14:textId="77777777" w:rsidR="007E05A2" w:rsidRDefault="007E05A2" w:rsidP="00313D4F">
            <w:pPr>
              <w:jc w:val="both"/>
              <w:rPr>
                <w:rFonts w:ascii="Arial" w:hAnsi="Arial" w:cs="Arial"/>
                <w:lang w:val="en-US"/>
              </w:rPr>
            </w:pPr>
          </w:p>
        </w:tc>
        <w:tc>
          <w:tcPr>
            <w:tcW w:w="1502" w:type="dxa"/>
            <w:vAlign w:val="center"/>
          </w:tcPr>
          <w:p w14:paraId="5979632E" w14:textId="4453EF34" w:rsidR="007E05A2" w:rsidRPr="008968FF" w:rsidRDefault="007E05A2" w:rsidP="00313D4F">
            <w:pPr>
              <w:jc w:val="both"/>
              <w:rPr>
                <w:rFonts w:ascii="Arial" w:hAnsi="Arial" w:cs="Arial"/>
                <w:b/>
                <w:bCs/>
                <w:lang w:val="en-US"/>
              </w:rPr>
            </w:pPr>
            <w:r w:rsidRPr="008968FF">
              <w:rPr>
                <w:rFonts w:ascii="Arial" w:hAnsi="Arial" w:cs="Arial"/>
                <w:b/>
                <w:bCs/>
                <w:lang w:val="en-US"/>
              </w:rPr>
              <w:t>Swap</w:t>
            </w:r>
          </w:p>
        </w:tc>
        <w:tc>
          <w:tcPr>
            <w:tcW w:w="1503" w:type="dxa"/>
            <w:vAlign w:val="center"/>
          </w:tcPr>
          <w:p w14:paraId="20DEC776" w14:textId="01710F9D" w:rsidR="007E05A2" w:rsidRPr="008968FF" w:rsidRDefault="007E05A2" w:rsidP="00313D4F">
            <w:pPr>
              <w:jc w:val="both"/>
              <w:rPr>
                <w:rFonts w:ascii="Arial" w:hAnsi="Arial" w:cs="Arial"/>
                <w:b/>
                <w:bCs/>
                <w:lang w:val="en-US"/>
              </w:rPr>
            </w:pPr>
            <w:r w:rsidRPr="008968FF">
              <w:rPr>
                <w:rFonts w:ascii="Arial" w:hAnsi="Arial" w:cs="Arial"/>
                <w:b/>
                <w:bCs/>
                <w:lang w:val="en-US"/>
              </w:rPr>
              <w:t>Eliminate</w:t>
            </w:r>
          </w:p>
        </w:tc>
        <w:tc>
          <w:tcPr>
            <w:tcW w:w="1503" w:type="dxa"/>
            <w:vAlign w:val="center"/>
          </w:tcPr>
          <w:p w14:paraId="1D96B4FD" w14:textId="28724727" w:rsidR="007E05A2" w:rsidRPr="008968FF" w:rsidRDefault="007E05A2" w:rsidP="00313D4F">
            <w:pPr>
              <w:jc w:val="both"/>
              <w:rPr>
                <w:rFonts w:ascii="Arial" w:hAnsi="Arial" w:cs="Arial"/>
                <w:b/>
                <w:bCs/>
                <w:lang w:val="en-US"/>
              </w:rPr>
            </w:pPr>
            <w:r w:rsidRPr="008968FF">
              <w:rPr>
                <w:rFonts w:ascii="Arial" w:hAnsi="Arial" w:cs="Arial"/>
                <w:b/>
                <w:bCs/>
                <w:lang w:val="en-US"/>
              </w:rPr>
              <w:t>Obstacle</w:t>
            </w:r>
          </w:p>
        </w:tc>
        <w:tc>
          <w:tcPr>
            <w:tcW w:w="1503" w:type="dxa"/>
            <w:vAlign w:val="center"/>
          </w:tcPr>
          <w:p w14:paraId="39AA0D73" w14:textId="145121D3" w:rsidR="007E05A2" w:rsidRPr="008968FF" w:rsidRDefault="007E05A2" w:rsidP="00313D4F">
            <w:pPr>
              <w:jc w:val="both"/>
              <w:rPr>
                <w:rFonts w:ascii="Arial" w:hAnsi="Arial" w:cs="Arial"/>
                <w:b/>
                <w:bCs/>
                <w:lang w:val="en-US"/>
              </w:rPr>
            </w:pPr>
            <w:r w:rsidRPr="008968FF">
              <w:rPr>
                <w:rFonts w:ascii="Arial" w:hAnsi="Arial" w:cs="Arial"/>
                <w:b/>
                <w:bCs/>
                <w:lang w:val="en-US"/>
              </w:rPr>
              <w:t>Protect</w:t>
            </w:r>
          </w:p>
        </w:tc>
        <w:tc>
          <w:tcPr>
            <w:tcW w:w="1503" w:type="dxa"/>
            <w:vAlign w:val="center"/>
          </w:tcPr>
          <w:p w14:paraId="4BD2CFD1" w14:textId="0EDC5E28" w:rsidR="007E05A2" w:rsidRPr="008968FF" w:rsidRDefault="007E05A2" w:rsidP="00313D4F">
            <w:pPr>
              <w:jc w:val="both"/>
              <w:rPr>
                <w:rFonts w:ascii="Arial" w:hAnsi="Arial" w:cs="Arial"/>
                <w:b/>
                <w:bCs/>
                <w:lang w:val="en-US"/>
              </w:rPr>
            </w:pPr>
            <w:r w:rsidRPr="008968FF">
              <w:rPr>
                <w:rFonts w:ascii="Arial" w:hAnsi="Arial" w:cs="Arial"/>
                <w:b/>
                <w:bCs/>
                <w:lang w:val="en-US"/>
              </w:rPr>
              <w:t>Spread</w:t>
            </w:r>
          </w:p>
        </w:tc>
      </w:tr>
      <w:tr w:rsidR="007E05A2" w14:paraId="4116A577" w14:textId="77777777" w:rsidTr="008968FF">
        <w:trPr>
          <w:trHeight w:val="576"/>
        </w:trPr>
        <w:tc>
          <w:tcPr>
            <w:tcW w:w="1502" w:type="dxa"/>
            <w:vAlign w:val="center"/>
          </w:tcPr>
          <w:p w14:paraId="232C0B2E" w14:textId="547829E1" w:rsidR="007E05A2" w:rsidRPr="008968FF" w:rsidRDefault="007E05A2" w:rsidP="00313D4F">
            <w:pPr>
              <w:jc w:val="both"/>
              <w:rPr>
                <w:rFonts w:ascii="Arial" w:hAnsi="Arial" w:cs="Arial"/>
                <w:b/>
                <w:bCs/>
                <w:lang w:val="en-US"/>
              </w:rPr>
            </w:pPr>
            <w:r w:rsidRPr="008968FF">
              <w:rPr>
                <w:rFonts w:ascii="Arial" w:hAnsi="Arial" w:cs="Arial"/>
                <w:b/>
                <w:bCs/>
                <w:lang w:val="en-US"/>
              </w:rPr>
              <w:t>Swap</w:t>
            </w:r>
          </w:p>
        </w:tc>
        <w:tc>
          <w:tcPr>
            <w:tcW w:w="1502" w:type="dxa"/>
            <w:vAlign w:val="center"/>
          </w:tcPr>
          <w:p w14:paraId="6BB5B801" w14:textId="3099D21F" w:rsidR="007E05A2" w:rsidRDefault="007E05A2" w:rsidP="00313D4F">
            <w:pPr>
              <w:jc w:val="both"/>
              <w:rPr>
                <w:rFonts w:ascii="Arial" w:hAnsi="Arial" w:cs="Arial"/>
                <w:lang w:val="en-US"/>
              </w:rPr>
            </w:pPr>
            <w:r>
              <w:rPr>
                <w:rFonts w:ascii="Arial" w:hAnsi="Arial" w:cs="Arial"/>
                <w:lang w:val="en-US"/>
              </w:rPr>
              <w:t>Not Possible</w:t>
            </w:r>
          </w:p>
        </w:tc>
        <w:tc>
          <w:tcPr>
            <w:tcW w:w="1503" w:type="dxa"/>
            <w:vAlign w:val="center"/>
          </w:tcPr>
          <w:p w14:paraId="3560E577" w14:textId="536B89E1" w:rsidR="007E05A2" w:rsidRDefault="007E05A2" w:rsidP="00313D4F">
            <w:pPr>
              <w:jc w:val="both"/>
              <w:rPr>
                <w:rFonts w:ascii="Arial" w:hAnsi="Arial" w:cs="Arial"/>
                <w:lang w:val="en-US"/>
              </w:rPr>
            </w:pPr>
            <w:r>
              <w:rPr>
                <w:rFonts w:ascii="Arial" w:hAnsi="Arial" w:cs="Arial"/>
                <w:lang w:val="en-US"/>
              </w:rPr>
              <w:t>Eliminates the token if it’s the opponent’s color</w:t>
            </w:r>
          </w:p>
        </w:tc>
        <w:tc>
          <w:tcPr>
            <w:tcW w:w="1503" w:type="dxa"/>
            <w:vAlign w:val="center"/>
          </w:tcPr>
          <w:p w14:paraId="614FDDAC" w14:textId="32640AC0" w:rsidR="007E05A2" w:rsidRDefault="007E05A2" w:rsidP="00313D4F">
            <w:pPr>
              <w:jc w:val="both"/>
              <w:rPr>
                <w:rFonts w:ascii="Arial" w:hAnsi="Arial" w:cs="Arial"/>
                <w:lang w:val="en-US"/>
              </w:rPr>
            </w:pPr>
            <w:r>
              <w:rPr>
                <w:rFonts w:ascii="Arial" w:hAnsi="Arial" w:cs="Arial"/>
                <w:lang w:val="en-US"/>
              </w:rPr>
              <w:t>Not possible</w:t>
            </w:r>
          </w:p>
        </w:tc>
        <w:tc>
          <w:tcPr>
            <w:tcW w:w="1503" w:type="dxa"/>
            <w:vAlign w:val="center"/>
          </w:tcPr>
          <w:p w14:paraId="4FF7E859" w14:textId="6C8D9F2C" w:rsidR="007E05A2" w:rsidRDefault="007E05A2" w:rsidP="00313D4F">
            <w:pPr>
              <w:jc w:val="both"/>
              <w:rPr>
                <w:rFonts w:ascii="Arial" w:hAnsi="Arial" w:cs="Arial"/>
                <w:lang w:val="en-US"/>
              </w:rPr>
            </w:pPr>
            <w:r>
              <w:rPr>
                <w:rFonts w:ascii="Arial" w:hAnsi="Arial" w:cs="Arial"/>
                <w:lang w:val="en-US"/>
              </w:rPr>
              <w:t>Not Possible</w:t>
            </w:r>
          </w:p>
        </w:tc>
        <w:tc>
          <w:tcPr>
            <w:tcW w:w="1503" w:type="dxa"/>
            <w:vAlign w:val="center"/>
          </w:tcPr>
          <w:p w14:paraId="74998881" w14:textId="42A9F6C0" w:rsidR="007E05A2" w:rsidRDefault="007E05A2" w:rsidP="00313D4F">
            <w:pPr>
              <w:jc w:val="both"/>
              <w:rPr>
                <w:rFonts w:ascii="Arial" w:hAnsi="Arial" w:cs="Arial"/>
                <w:lang w:val="en-US"/>
              </w:rPr>
            </w:pPr>
            <w:r>
              <w:rPr>
                <w:rFonts w:ascii="Arial" w:hAnsi="Arial" w:cs="Arial"/>
                <w:lang w:val="en-US"/>
              </w:rPr>
              <w:t>Not Possible</w:t>
            </w:r>
          </w:p>
        </w:tc>
      </w:tr>
      <w:tr w:rsidR="007E05A2" w:rsidRPr="00BA1932" w14:paraId="0BEEE21F" w14:textId="77777777" w:rsidTr="008968FF">
        <w:trPr>
          <w:trHeight w:val="576"/>
        </w:trPr>
        <w:tc>
          <w:tcPr>
            <w:tcW w:w="1502" w:type="dxa"/>
            <w:vAlign w:val="center"/>
          </w:tcPr>
          <w:p w14:paraId="1CD68F96" w14:textId="0B3BD0D0" w:rsidR="007E05A2" w:rsidRPr="008968FF" w:rsidRDefault="007E05A2" w:rsidP="00313D4F">
            <w:pPr>
              <w:jc w:val="both"/>
              <w:rPr>
                <w:rFonts w:ascii="Arial" w:hAnsi="Arial" w:cs="Arial"/>
                <w:b/>
                <w:bCs/>
                <w:lang w:val="en-US"/>
              </w:rPr>
            </w:pPr>
            <w:r w:rsidRPr="008968FF">
              <w:rPr>
                <w:rFonts w:ascii="Arial" w:hAnsi="Arial" w:cs="Arial"/>
                <w:b/>
                <w:bCs/>
                <w:lang w:val="en-US"/>
              </w:rPr>
              <w:t>Eliminate</w:t>
            </w:r>
          </w:p>
        </w:tc>
        <w:tc>
          <w:tcPr>
            <w:tcW w:w="1502" w:type="dxa"/>
            <w:vAlign w:val="center"/>
          </w:tcPr>
          <w:p w14:paraId="6E4F40A9" w14:textId="3776BF0A" w:rsidR="007E05A2" w:rsidRDefault="007E05A2" w:rsidP="00313D4F">
            <w:pPr>
              <w:jc w:val="both"/>
              <w:rPr>
                <w:rFonts w:ascii="Arial" w:hAnsi="Arial" w:cs="Arial"/>
                <w:lang w:val="en-US"/>
              </w:rPr>
            </w:pPr>
            <w:r>
              <w:rPr>
                <w:rFonts w:ascii="Arial" w:hAnsi="Arial" w:cs="Arial"/>
                <w:lang w:val="en-US"/>
              </w:rPr>
              <w:t>Not Possible</w:t>
            </w:r>
          </w:p>
        </w:tc>
        <w:tc>
          <w:tcPr>
            <w:tcW w:w="1503" w:type="dxa"/>
            <w:vAlign w:val="center"/>
          </w:tcPr>
          <w:p w14:paraId="7170850F" w14:textId="7E285156" w:rsidR="007E05A2" w:rsidRDefault="007E05A2" w:rsidP="00313D4F">
            <w:pPr>
              <w:jc w:val="both"/>
              <w:rPr>
                <w:rFonts w:ascii="Arial" w:hAnsi="Arial" w:cs="Arial"/>
                <w:lang w:val="en-US"/>
              </w:rPr>
            </w:pPr>
            <w:r>
              <w:rPr>
                <w:rFonts w:ascii="Arial" w:hAnsi="Arial" w:cs="Arial"/>
                <w:lang w:val="en-US"/>
              </w:rPr>
              <w:t>Not Possible</w:t>
            </w:r>
          </w:p>
        </w:tc>
        <w:tc>
          <w:tcPr>
            <w:tcW w:w="1503" w:type="dxa"/>
            <w:vAlign w:val="center"/>
          </w:tcPr>
          <w:p w14:paraId="04AD7F6C" w14:textId="2C3DB4E7" w:rsidR="007E05A2" w:rsidRDefault="007E05A2" w:rsidP="00313D4F">
            <w:pPr>
              <w:jc w:val="both"/>
              <w:rPr>
                <w:rFonts w:ascii="Arial" w:hAnsi="Arial" w:cs="Arial"/>
                <w:lang w:val="en-US"/>
              </w:rPr>
            </w:pPr>
            <w:r>
              <w:rPr>
                <w:rFonts w:ascii="Arial" w:hAnsi="Arial" w:cs="Arial"/>
                <w:lang w:val="en-US"/>
              </w:rPr>
              <w:t>Places an Obstacle</w:t>
            </w:r>
          </w:p>
        </w:tc>
        <w:tc>
          <w:tcPr>
            <w:tcW w:w="1503" w:type="dxa"/>
            <w:vAlign w:val="center"/>
          </w:tcPr>
          <w:p w14:paraId="0EFE062A" w14:textId="4776F24B" w:rsidR="007E05A2" w:rsidRDefault="007E05A2" w:rsidP="00313D4F">
            <w:pPr>
              <w:jc w:val="both"/>
              <w:rPr>
                <w:rFonts w:ascii="Arial" w:hAnsi="Arial" w:cs="Arial"/>
                <w:lang w:val="en-US"/>
              </w:rPr>
            </w:pPr>
            <w:r>
              <w:rPr>
                <w:rFonts w:ascii="Arial" w:hAnsi="Arial" w:cs="Arial"/>
                <w:lang w:val="en-US"/>
              </w:rPr>
              <w:t>Not Possible</w:t>
            </w:r>
          </w:p>
        </w:tc>
        <w:tc>
          <w:tcPr>
            <w:tcW w:w="1503" w:type="dxa"/>
            <w:vAlign w:val="center"/>
          </w:tcPr>
          <w:p w14:paraId="423F2803" w14:textId="4C9311F0" w:rsidR="007E05A2" w:rsidRDefault="007E05A2" w:rsidP="00313D4F">
            <w:pPr>
              <w:jc w:val="both"/>
              <w:rPr>
                <w:rFonts w:ascii="Arial" w:hAnsi="Arial" w:cs="Arial"/>
                <w:lang w:val="en-US"/>
              </w:rPr>
            </w:pPr>
            <w:r>
              <w:rPr>
                <w:rFonts w:ascii="Arial" w:hAnsi="Arial" w:cs="Arial"/>
                <w:lang w:val="en-US"/>
              </w:rPr>
              <w:t>Places a token that will cause Spread</w:t>
            </w:r>
          </w:p>
        </w:tc>
      </w:tr>
      <w:tr w:rsidR="007E05A2" w14:paraId="3803F965" w14:textId="77777777" w:rsidTr="008968FF">
        <w:trPr>
          <w:trHeight w:val="576"/>
        </w:trPr>
        <w:tc>
          <w:tcPr>
            <w:tcW w:w="1502" w:type="dxa"/>
            <w:vAlign w:val="center"/>
          </w:tcPr>
          <w:p w14:paraId="6665695F" w14:textId="0551D688" w:rsidR="007E05A2" w:rsidRPr="008968FF" w:rsidRDefault="007E05A2" w:rsidP="00313D4F">
            <w:pPr>
              <w:jc w:val="both"/>
              <w:rPr>
                <w:rFonts w:ascii="Arial" w:hAnsi="Arial" w:cs="Arial"/>
                <w:b/>
                <w:bCs/>
                <w:lang w:val="en-US"/>
              </w:rPr>
            </w:pPr>
            <w:r w:rsidRPr="008968FF">
              <w:rPr>
                <w:rFonts w:ascii="Arial" w:hAnsi="Arial" w:cs="Arial"/>
                <w:b/>
                <w:bCs/>
                <w:lang w:val="en-US"/>
              </w:rPr>
              <w:t>Obstacle</w:t>
            </w:r>
          </w:p>
        </w:tc>
        <w:tc>
          <w:tcPr>
            <w:tcW w:w="1502" w:type="dxa"/>
            <w:vAlign w:val="center"/>
          </w:tcPr>
          <w:p w14:paraId="5B883E7F" w14:textId="167D9FF3" w:rsidR="007E05A2" w:rsidRDefault="007E05A2" w:rsidP="00313D4F">
            <w:pPr>
              <w:jc w:val="both"/>
              <w:rPr>
                <w:rFonts w:ascii="Arial" w:hAnsi="Arial" w:cs="Arial"/>
                <w:lang w:val="en-US"/>
              </w:rPr>
            </w:pPr>
            <w:r>
              <w:rPr>
                <w:rFonts w:ascii="Arial" w:hAnsi="Arial" w:cs="Arial"/>
                <w:lang w:val="en-US"/>
              </w:rPr>
              <w:t>Not Possible</w:t>
            </w:r>
          </w:p>
        </w:tc>
        <w:tc>
          <w:tcPr>
            <w:tcW w:w="1503" w:type="dxa"/>
            <w:vAlign w:val="center"/>
          </w:tcPr>
          <w:p w14:paraId="14D277F0" w14:textId="4DB604E6" w:rsidR="007E05A2" w:rsidRDefault="007E05A2" w:rsidP="00313D4F">
            <w:pPr>
              <w:jc w:val="both"/>
              <w:rPr>
                <w:rFonts w:ascii="Arial" w:hAnsi="Arial" w:cs="Arial"/>
                <w:lang w:val="en-US"/>
              </w:rPr>
            </w:pPr>
            <w:r>
              <w:rPr>
                <w:rFonts w:ascii="Arial" w:hAnsi="Arial" w:cs="Arial"/>
                <w:lang w:val="en-US"/>
              </w:rPr>
              <w:t>Not Possible</w:t>
            </w:r>
          </w:p>
        </w:tc>
        <w:tc>
          <w:tcPr>
            <w:tcW w:w="1503" w:type="dxa"/>
            <w:vAlign w:val="center"/>
          </w:tcPr>
          <w:p w14:paraId="694FF7F2" w14:textId="1CD919E2" w:rsidR="007E05A2" w:rsidRDefault="007E05A2" w:rsidP="00313D4F">
            <w:pPr>
              <w:jc w:val="both"/>
              <w:rPr>
                <w:rFonts w:ascii="Arial" w:hAnsi="Arial" w:cs="Arial"/>
                <w:lang w:val="en-US"/>
              </w:rPr>
            </w:pPr>
            <w:r>
              <w:rPr>
                <w:rFonts w:ascii="Arial" w:hAnsi="Arial" w:cs="Arial"/>
                <w:lang w:val="en-US"/>
              </w:rPr>
              <w:t>Not Possible</w:t>
            </w:r>
          </w:p>
        </w:tc>
        <w:tc>
          <w:tcPr>
            <w:tcW w:w="1503" w:type="dxa"/>
            <w:vAlign w:val="center"/>
          </w:tcPr>
          <w:p w14:paraId="3BE7DCE0" w14:textId="4FC2C1A0" w:rsidR="007E05A2" w:rsidRDefault="007E05A2" w:rsidP="00313D4F">
            <w:pPr>
              <w:jc w:val="both"/>
              <w:rPr>
                <w:rFonts w:ascii="Arial" w:hAnsi="Arial" w:cs="Arial"/>
                <w:lang w:val="en-US"/>
              </w:rPr>
            </w:pPr>
            <w:r>
              <w:rPr>
                <w:rFonts w:ascii="Arial" w:hAnsi="Arial" w:cs="Arial"/>
                <w:lang w:val="en-US"/>
              </w:rPr>
              <w:t>Not Possible</w:t>
            </w:r>
          </w:p>
        </w:tc>
        <w:tc>
          <w:tcPr>
            <w:tcW w:w="1503" w:type="dxa"/>
            <w:vAlign w:val="center"/>
          </w:tcPr>
          <w:p w14:paraId="49114EAC" w14:textId="7D8AFEBF" w:rsidR="007E05A2" w:rsidRDefault="007E05A2" w:rsidP="00313D4F">
            <w:pPr>
              <w:jc w:val="both"/>
              <w:rPr>
                <w:rFonts w:ascii="Arial" w:hAnsi="Arial" w:cs="Arial"/>
                <w:lang w:val="en-US"/>
              </w:rPr>
            </w:pPr>
            <w:r>
              <w:rPr>
                <w:rFonts w:ascii="Arial" w:hAnsi="Arial" w:cs="Arial"/>
                <w:lang w:val="en-US"/>
              </w:rPr>
              <w:t>Not Possible</w:t>
            </w:r>
          </w:p>
        </w:tc>
      </w:tr>
      <w:tr w:rsidR="007E05A2" w14:paraId="2549B110" w14:textId="77777777" w:rsidTr="008968FF">
        <w:trPr>
          <w:trHeight w:val="576"/>
        </w:trPr>
        <w:tc>
          <w:tcPr>
            <w:tcW w:w="1502" w:type="dxa"/>
            <w:vAlign w:val="center"/>
          </w:tcPr>
          <w:p w14:paraId="0B837A86" w14:textId="067C42CB" w:rsidR="007E05A2" w:rsidRPr="008968FF" w:rsidRDefault="007E05A2" w:rsidP="00313D4F">
            <w:pPr>
              <w:jc w:val="both"/>
              <w:rPr>
                <w:rFonts w:ascii="Arial" w:hAnsi="Arial" w:cs="Arial"/>
                <w:b/>
                <w:bCs/>
                <w:lang w:val="en-US"/>
              </w:rPr>
            </w:pPr>
            <w:r w:rsidRPr="008968FF">
              <w:rPr>
                <w:rFonts w:ascii="Arial" w:hAnsi="Arial" w:cs="Arial"/>
                <w:b/>
                <w:bCs/>
                <w:lang w:val="en-US"/>
              </w:rPr>
              <w:lastRenderedPageBreak/>
              <w:t>Protect</w:t>
            </w:r>
          </w:p>
        </w:tc>
        <w:tc>
          <w:tcPr>
            <w:tcW w:w="1502" w:type="dxa"/>
            <w:vAlign w:val="center"/>
          </w:tcPr>
          <w:p w14:paraId="4E00308F" w14:textId="3EA459DF" w:rsidR="007E05A2" w:rsidRDefault="008968FF" w:rsidP="00313D4F">
            <w:pPr>
              <w:jc w:val="both"/>
              <w:rPr>
                <w:rFonts w:ascii="Arial" w:hAnsi="Arial" w:cs="Arial"/>
                <w:lang w:val="en-US"/>
              </w:rPr>
            </w:pPr>
            <w:r>
              <w:rPr>
                <w:rFonts w:ascii="Arial" w:hAnsi="Arial" w:cs="Arial"/>
                <w:lang w:val="en-US"/>
              </w:rPr>
              <w:t>Not Possible</w:t>
            </w:r>
          </w:p>
        </w:tc>
        <w:tc>
          <w:tcPr>
            <w:tcW w:w="1503" w:type="dxa"/>
            <w:vAlign w:val="center"/>
          </w:tcPr>
          <w:p w14:paraId="7853BB88" w14:textId="42189761" w:rsidR="007E05A2" w:rsidRDefault="008968FF" w:rsidP="00313D4F">
            <w:pPr>
              <w:jc w:val="both"/>
              <w:rPr>
                <w:rFonts w:ascii="Arial" w:hAnsi="Arial" w:cs="Arial"/>
                <w:lang w:val="en-US"/>
              </w:rPr>
            </w:pPr>
            <w:r>
              <w:rPr>
                <w:rFonts w:ascii="Arial" w:hAnsi="Arial" w:cs="Arial"/>
                <w:lang w:val="en-US"/>
              </w:rPr>
              <w:t>Not Possible</w:t>
            </w:r>
          </w:p>
        </w:tc>
        <w:tc>
          <w:tcPr>
            <w:tcW w:w="1503" w:type="dxa"/>
            <w:vAlign w:val="center"/>
          </w:tcPr>
          <w:p w14:paraId="3F4E4B97" w14:textId="44743623" w:rsidR="007E05A2" w:rsidRDefault="008968FF" w:rsidP="00313D4F">
            <w:pPr>
              <w:jc w:val="both"/>
              <w:rPr>
                <w:rFonts w:ascii="Arial" w:hAnsi="Arial" w:cs="Arial"/>
                <w:lang w:val="en-US"/>
              </w:rPr>
            </w:pPr>
            <w:r>
              <w:rPr>
                <w:rFonts w:ascii="Arial" w:hAnsi="Arial" w:cs="Arial"/>
                <w:lang w:val="en-US"/>
              </w:rPr>
              <w:t>Not Possible</w:t>
            </w:r>
          </w:p>
        </w:tc>
        <w:tc>
          <w:tcPr>
            <w:tcW w:w="1503" w:type="dxa"/>
            <w:vAlign w:val="center"/>
          </w:tcPr>
          <w:p w14:paraId="39B6AB02" w14:textId="394DA4A6" w:rsidR="007E05A2" w:rsidRDefault="008968FF" w:rsidP="00313D4F">
            <w:pPr>
              <w:jc w:val="both"/>
              <w:rPr>
                <w:rFonts w:ascii="Arial" w:hAnsi="Arial" w:cs="Arial"/>
                <w:lang w:val="en-US"/>
              </w:rPr>
            </w:pPr>
            <w:r>
              <w:rPr>
                <w:rFonts w:ascii="Arial" w:hAnsi="Arial" w:cs="Arial"/>
                <w:lang w:val="en-US"/>
              </w:rPr>
              <w:t>Not Possible</w:t>
            </w:r>
          </w:p>
        </w:tc>
        <w:tc>
          <w:tcPr>
            <w:tcW w:w="1503" w:type="dxa"/>
            <w:vAlign w:val="center"/>
          </w:tcPr>
          <w:p w14:paraId="2FCB4CAF" w14:textId="72B2362A" w:rsidR="007E05A2" w:rsidRDefault="008968FF" w:rsidP="00313D4F">
            <w:pPr>
              <w:jc w:val="both"/>
              <w:rPr>
                <w:rFonts w:ascii="Arial" w:hAnsi="Arial" w:cs="Arial"/>
                <w:lang w:val="en-US"/>
              </w:rPr>
            </w:pPr>
            <w:r>
              <w:rPr>
                <w:rFonts w:ascii="Arial" w:hAnsi="Arial" w:cs="Arial"/>
                <w:lang w:val="en-US"/>
              </w:rPr>
              <w:t>Not Possible</w:t>
            </w:r>
          </w:p>
        </w:tc>
      </w:tr>
      <w:tr w:rsidR="007E05A2" w:rsidRPr="00BA1932" w14:paraId="3D552DB5" w14:textId="77777777" w:rsidTr="008968FF">
        <w:trPr>
          <w:trHeight w:val="576"/>
        </w:trPr>
        <w:tc>
          <w:tcPr>
            <w:tcW w:w="1502" w:type="dxa"/>
            <w:vAlign w:val="center"/>
          </w:tcPr>
          <w:p w14:paraId="171A8456" w14:textId="449870AA" w:rsidR="007E05A2" w:rsidRDefault="007E05A2" w:rsidP="00313D4F">
            <w:pPr>
              <w:jc w:val="both"/>
              <w:rPr>
                <w:rFonts w:ascii="Arial" w:hAnsi="Arial" w:cs="Arial"/>
                <w:lang w:val="en-US"/>
              </w:rPr>
            </w:pPr>
            <w:r>
              <w:rPr>
                <w:rFonts w:ascii="Arial" w:hAnsi="Arial" w:cs="Arial"/>
                <w:lang w:val="en-US"/>
              </w:rPr>
              <w:t>Spread</w:t>
            </w:r>
          </w:p>
        </w:tc>
        <w:tc>
          <w:tcPr>
            <w:tcW w:w="1502" w:type="dxa"/>
            <w:vAlign w:val="center"/>
          </w:tcPr>
          <w:p w14:paraId="6F53A2B1" w14:textId="68F9BDFE" w:rsidR="007E05A2" w:rsidRDefault="008968FF" w:rsidP="00313D4F">
            <w:pPr>
              <w:jc w:val="both"/>
              <w:rPr>
                <w:rFonts w:ascii="Arial" w:hAnsi="Arial" w:cs="Arial"/>
                <w:lang w:val="en-US"/>
              </w:rPr>
            </w:pPr>
            <w:r>
              <w:rPr>
                <w:rFonts w:ascii="Arial" w:hAnsi="Arial" w:cs="Arial"/>
                <w:lang w:val="en-US"/>
              </w:rPr>
              <w:t>Swap initial token, but Spread will still happen with the initial player token</w:t>
            </w:r>
          </w:p>
        </w:tc>
        <w:tc>
          <w:tcPr>
            <w:tcW w:w="1503" w:type="dxa"/>
            <w:vAlign w:val="center"/>
          </w:tcPr>
          <w:p w14:paraId="76955D21" w14:textId="197A6074" w:rsidR="007E05A2" w:rsidRDefault="008968FF" w:rsidP="00313D4F">
            <w:pPr>
              <w:jc w:val="both"/>
              <w:rPr>
                <w:rFonts w:ascii="Arial" w:hAnsi="Arial" w:cs="Arial"/>
                <w:lang w:val="en-US"/>
              </w:rPr>
            </w:pPr>
            <w:r>
              <w:rPr>
                <w:rFonts w:ascii="Arial" w:hAnsi="Arial" w:cs="Arial"/>
                <w:lang w:val="en-US"/>
              </w:rPr>
              <w:t xml:space="preserve">Eliminate initial token, but Spread will still happen with the initial player token  </w:t>
            </w:r>
          </w:p>
        </w:tc>
        <w:tc>
          <w:tcPr>
            <w:tcW w:w="1503" w:type="dxa"/>
            <w:vAlign w:val="center"/>
          </w:tcPr>
          <w:p w14:paraId="5B22AC81" w14:textId="0AAC327D" w:rsidR="007E05A2" w:rsidRDefault="008968FF" w:rsidP="00313D4F">
            <w:pPr>
              <w:jc w:val="both"/>
              <w:rPr>
                <w:rFonts w:ascii="Arial" w:hAnsi="Arial" w:cs="Arial"/>
                <w:lang w:val="en-US"/>
              </w:rPr>
            </w:pPr>
            <w:r>
              <w:rPr>
                <w:rFonts w:ascii="Arial" w:hAnsi="Arial" w:cs="Arial"/>
                <w:lang w:val="en-US"/>
              </w:rPr>
              <w:t>Not Possible</w:t>
            </w:r>
          </w:p>
        </w:tc>
        <w:tc>
          <w:tcPr>
            <w:tcW w:w="1503" w:type="dxa"/>
            <w:vAlign w:val="center"/>
          </w:tcPr>
          <w:p w14:paraId="5C40B1E5" w14:textId="38A25C77" w:rsidR="007E05A2" w:rsidRDefault="008968FF" w:rsidP="00313D4F">
            <w:pPr>
              <w:jc w:val="both"/>
              <w:rPr>
                <w:rFonts w:ascii="Arial" w:hAnsi="Arial" w:cs="Arial"/>
                <w:lang w:val="en-US"/>
              </w:rPr>
            </w:pPr>
            <w:r>
              <w:rPr>
                <w:rFonts w:ascii="Arial" w:hAnsi="Arial" w:cs="Arial"/>
                <w:lang w:val="en-US"/>
              </w:rPr>
              <w:t>Not Possible</w:t>
            </w:r>
          </w:p>
        </w:tc>
        <w:tc>
          <w:tcPr>
            <w:tcW w:w="1503" w:type="dxa"/>
            <w:vAlign w:val="center"/>
          </w:tcPr>
          <w:p w14:paraId="38F580A6" w14:textId="72CB70DC" w:rsidR="007E05A2" w:rsidRDefault="008968FF" w:rsidP="00313D4F">
            <w:pPr>
              <w:jc w:val="both"/>
              <w:rPr>
                <w:rFonts w:ascii="Arial" w:hAnsi="Arial" w:cs="Arial"/>
                <w:lang w:val="en-US"/>
              </w:rPr>
            </w:pPr>
            <w:r>
              <w:rPr>
                <w:rFonts w:ascii="Arial" w:hAnsi="Arial" w:cs="Arial"/>
                <w:lang w:val="en-US"/>
              </w:rPr>
              <w:t>Will cause Spread after the first player if and only if player 2 used Spread on a square that is not occupied</w:t>
            </w:r>
          </w:p>
        </w:tc>
      </w:tr>
    </w:tbl>
    <w:p w14:paraId="5157C02B" w14:textId="200FD281" w:rsidR="00662049" w:rsidRPr="008968FF" w:rsidRDefault="008968FF" w:rsidP="00313D4F">
      <w:pPr>
        <w:jc w:val="both"/>
        <w:rPr>
          <w:rFonts w:ascii="Arial" w:hAnsi="Arial" w:cs="Arial"/>
          <w:i/>
          <w:iCs/>
          <w:lang w:val="en-US"/>
        </w:rPr>
      </w:pPr>
      <w:r w:rsidRPr="008968FF">
        <w:rPr>
          <w:rFonts w:ascii="Arial" w:hAnsi="Arial" w:cs="Arial"/>
          <w:i/>
          <w:iCs/>
          <w:lang w:val="en-US"/>
        </w:rPr>
        <w:t>In this table, the abilities in the first row are used on the abilities in the first column.</w:t>
      </w:r>
    </w:p>
    <w:p w14:paraId="4125F0F9" w14:textId="7BB896D2" w:rsidR="008968FF" w:rsidRDefault="008968FF" w:rsidP="00313D4F">
      <w:pPr>
        <w:jc w:val="both"/>
        <w:rPr>
          <w:rFonts w:ascii="Arial" w:hAnsi="Arial" w:cs="Arial"/>
          <w:lang w:val="en-US"/>
        </w:rPr>
      </w:pPr>
      <w:r>
        <w:rPr>
          <w:rFonts w:ascii="Arial" w:hAnsi="Arial" w:cs="Arial"/>
          <w:lang w:val="en-US"/>
        </w:rPr>
        <w:t>Another aspect of these rules is to increase player satisfaction by making them able to make the game tailor-made to their liking. Rule customization can enhance a user’s experience as they can chose how their game is going to be played. In turn, the game should also respond to the players’ actions corresponding to the chosen rules.</w:t>
      </w:r>
    </w:p>
    <w:p w14:paraId="5443C06A" w14:textId="12A36F26" w:rsidR="008968FF" w:rsidRDefault="008968FF" w:rsidP="00313D4F">
      <w:pPr>
        <w:jc w:val="both"/>
        <w:rPr>
          <w:rFonts w:ascii="Arial" w:hAnsi="Arial" w:cs="Arial"/>
          <w:lang w:val="en-US"/>
        </w:rPr>
      </w:pPr>
      <w:r>
        <w:rPr>
          <w:rFonts w:ascii="Arial" w:hAnsi="Arial" w:cs="Arial"/>
          <w:lang w:val="en-US"/>
        </w:rPr>
        <w:t>Additionally, player actions should have specific consequences. For example, players should think carefully before using an ability because abilities have a two round cooldown. That way, the players will have to consider whether or not they can use an ability (and which one) and strategize to make the best possible action. After all, “ColorBingo” is supposed to be a strategy game.</w:t>
      </w:r>
    </w:p>
    <w:p w14:paraId="30246FF2" w14:textId="254B55B6" w:rsidR="002244BE" w:rsidRDefault="002244BE" w:rsidP="00313D4F">
      <w:pPr>
        <w:jc w:val="both"/>
        <w:rPr>
          <w:rFonts w:ascii="Arial" w:hAnsi="Arial" w:cs="Arial"/>
          <w:lang w:val="en-US"/>
        </w:rPr>
      </w:pPr>
      <w:r>
        <w:rPr>
          <w:rFonts w:ascii="Arial" w:hAnsi="Arial" w:cs="Arial"/>
          <w:lang w:val="en-US"/>
        </w:rPr>
        <w:t>Moreover, we also decided to add a level of “</w:t>
      </w:r>
      <w:r w:rsidRPr="00D34B43">
        <w:rPr>
          <w:rFonts w:ascii="Arial" w:hAnsi="Arial" w:cs="Arial"/>
          <w:lang w:val="en-US"/>
        </w:rPr>
        <w:t>Randomness and Nondeterministic Behavior</w:t>
      </w:r>
      <w:r>
        <w:rPr>
          <w:rFonts w:ascii="Arial" w:hAnsi="Arial" w:cs="Arial"/>
          <w:lang w:val="en-US"/>
        </w:rPr>
        <w:t>” through the Spread function. As stated earlier, Spread randomly places a token of the same color in the box surrounding the initial token. That way, players have to consider whether they should risk using their ability to place two tokens at the cost of a turn, or else their action may lead to a blunder.</w:t>
      </w:r>
    </w:p>
    <w:p w14:paraId="0C6260B3" w14:textId="0F31D1F6" w:rsidR="002244BE" w:rsidRDefault="002244BE" w:rsidP="00313D4F">
      <w:pPr>
        <w:jc w:val="both"/>
        <w:rPr>
          <w:rFonts w:ascii="Arial" w:hAnsi="Arial" w:cs="Arial"/>
          <w:lang w:val="en-US"/>
        </w:rPr>
      </w:pPr>
      <w:r>
        <w:rPr>
          <w:rFonts w:ascii="Arial" w:hAnsi="Arial" w:cs="Arial"/>
          <w:lang w:val="en-US"/>
        </w:rPr>
        <w:t>Lastly, another aspect which was implemented after the Rule Customization was the idea of program feedback. This means that the game is supposed to give an explanation or show something to a player after an action. The most obvious case of feedback is during the game, when a player makes a move, a label will state that player’s action. (i.e. Player 1 used Swap on (3, 4).) The example states the exact action, by the specified player, on which coordinates in the grid.</w:t>
      </w:r>
    </w:p>
    <w:p w14:paraId="59B81A60" w14:textId="77777777" w:rsidR="00167260" w:rsidRPr="00167260" w:rsidRDefault="00167260" w:rsidP="00313D4F">
      <w:pPr>
        <w:jc w:val="both"/>
        <w:rPr>
          <w:rFonts w:ascii="Arial" w:hAnsi="Arial" w:cs="Arial"/>
          <w:lang w:val="en-US"/>
        </w:rPr>
      </w:pPr>
    </w:p>
    <w:p w14:paraId="738675D4" w14:textId="2C4FAA39" w:rsidR="0070509F" w:rsidRDefault="00167260" w:rsidP="00BA1932">
      <w:pPr>
        <w:pStyle w:val="Heading2"/>
        <w:rPr>
          <w:lang w:val="en-US"/>
        </w:rPr>
      </w:pPr>
      <w:bookmarkStart w:id="3" w:name="_Toc180964984"/>
      <w:r>
        <w:rPr>
          <w:lang w:val="en-US"/>
        </w:rPr>
        <w:t>Version Control (Git)</w:t>
      </w:r>
      <w:bookmarkEnd w:id="3"/>
    </w:p>
    <w:p w14:paraId="193BF110" w14:textId="77777777" w:rsidR="00D13CAF" w:rsidRDefault="0070509F" w:rsidP="00313D4F">
      <w:pPr>
        <w:jc w:val="both"/>
        <w:rPr>
          <w:rFonts w:ascii="Arial" w:hAnsi="Arial" w:cs="Arial"/>
          <w:lang w:val="en-US" w:eastAsia="zh-CN"/>
        </w:rPr>
      </w:pPr>
      <w:r>
        <w:rPr>
          <w:rFonts w:ascii="Arial" w:hAnsi="Arial" w:cs="Arial" w:hint="eastAsia"/>
          <w:lang w:val="en-US" w:eastAsia="zh-CN"/>
        </w:rPr>
        <w:t>The second topic we choose is doing Version Control in Git.</w:t>
      </w:r>
      <w:r w:rsidR="00D13CAF" w:rsidRPr="00D13CAF">
        <w:rPr>
          <w:rFonts w:ascii="Arial" w:hAnsi="Arial" w:cs="Arial"/>
          <w:lang w:val="en-US" w:eastAsia="zh-CN"/>
        </w:rPr>
        <w:t xml:space="preserve"> </w:t>
      </w:r>
      <w:r w:rsidR="00D13CAF">
        <w:rPr>
          <w:rFonts w:ascii="Arial" w:hAnsi="Arial" w:cs="Arial"/>
          <w:lang w:val="en-US" w:eastAsia="zh-CN"/>
        </w:rPr>
        <w:t>For our game, we decided to use GitHub to work collaboratively and to maintain a history of all changes made during the development phase.</w:t>
      </w:r>
    </w:p>
    <w:p w14:paraId="75D36B97" w14:textId="0FC839B8" w:rsidR="0070509F" w:rsidRPr="0070509F" w:rsidRDefault="0070509F" w:rsidP="00313D4F">
      <w:pPr>
        <w:jc w:val="both"/>
        <w:rPr>
          <w:rFonts w:ascii="Arial" w:hAnsi="Arial" w:cs="Arial"/>
          <w:lang w:val="en-US" w:eastAsia="zh-CN"/>
        </w:rPr>
      </w:pPr>
      <w:r>
        <w:rPr>
          <w:rFonts w:ascii="Arial" w:hAnsi="Arial" w:cs="Arial" w:hint="eastAsia"/>
          <w:lang w:val="en-US" w:eastAsia="zh-CN"/>
        </w:rPr>
        <w:t xml:space="preserve">To do version control, Git applies </w:t>
      </w:r>
      <w:r w:rsidRPr="0070509F">
        <w:rPr>
          <w:rFonts w:ascii="Arial" w:hAnsi="Arial" w:cs="Arial"/>
          <w:lang w:val="en-US"/>
        </w:rPr>
        <w:t>Distributed version control systems (</w:t>
      </w:r>
      <w:r>
        <w:rPr>
          <w:rFonts w:ascii="Arial" w:hAnsi="Arial" w:cs="Arial" w:hint="eastAsia"/>
          <w:lang w:val="en-US" w:eastAsia="zh-CN"/>
        </w:rPr>
        <w:t xml:space="preserve">aka </w:t>
      </w:r>
      <w:r w:rsidRPr="0070509F">
        <w:rPr>
          <w:rFonts w:ascii="Arial" w:hAnsi="Arial" w:cs="Arial"/>
          <w:lang w:val="en-US"/>
        </w:rPr>
        <w:t>DVCS)</w:t>
      </w:r>
      <w:r>
        <w:rPr>
          <w:rFonts w:ascii="Arial" w:hAnsi="Arial" w:cs="Arial" w:hint="eastAsia"/>
          <w:lang w:val="en-US" w:eastAsia="zh-CN"/>
        </w:rPr>
        <w:t>.</w:t>
      </w:r>
      <w:r w:rsidR="00D13CAF">
        <w:rPr>
          <w:rFonts w:ascii="Arial" w:hAnsi="Arial" w:cs="Arial"/>
          <w:lang w:val="en-US" w:eastAsia="zh-CN"/>
        </w:rPr>
        <w:t xml:space="preserve"> </w:t>
      </w:r>
      <w:r>
        <w:rPr>
          <w:rFonts w:ascii="Arial" w:hAnsi="Arial" w:cs="Arial" w:hint="eastAsia"/>
          <w:lang w:val="en-US" w:eastAsia="zh-CN"/>
        </w:rPr>
        <w:t xml:space="preserve">DVCS </w:t>
      </w:r>
      <w:r w:rsidRPr="0070509F">
        <w:rPr>
          <w:rFonts w:ascii="Arial" w:hAnsi="Arial" w:cs="Arial"/>
          <w:lang w:val="en-US"/>
        </w:rPr>
        <w:t>use a </w:t>
      </w:r>
      <w:hyperlink r:id="rId7" w:tooltip="Peer-to-peer" w:history="1">
        <w:r w:rsidRPr="0070509F">
          <w:rPr>
            <w:lang w:val="en-US"/>
          </w:rPr>
          <w:t>peer-to-peer</w:t>
        </w:r>
      </w:hyperlink>
      <w:r w:rsidRPr="0070509F">
        <w:rPr>
          <w:rFonts w:ascii="Arial" w:hAnsi="Arial" w:cs="Arial"/>
          <w:lang w:val="en-US"/>
        </w:rPr>
        <w:t> approach to version control, as opposed to the </w:t>
      </w:r>
      <w:hyperlink r:id="rId8" w:tooltip="Client–server model" w:history="1">
        <w:r w:rsidRPr="0070509F">
          <w:rPr>
            <w:lang w:val="en-US"/>
          </w:rPr>
          <w:t>client–</w:t>
        </w:r>
        <w:r w:rsidRPr="0070509F">
          <w:rPr>
            <w:lang w:val="en-US"/>
          </w:rPr>
          <w:lastRenderedPageBreak/>
          <w:t>server</w:t>
        </w:r>
      </w:hyperlink>
      <w:r w:rsidRPr="0070509F">
        <w:rPr>
          <w:rFonts w:ascii="Arial" w:hAnsi="Arial" w:cs="Arial"/>
          <w:lang w:val="en-US"/>
        </w:rPr>
        <w:t> approach of centralized systems. Distributed revision control synchronizes repositories by transferring </w:t>
      </w:r>
      <w:hyperlink r:id="rId9" w:tooltip="Patch (Unix)" w:history="1">
        <w:r w:rsidRPr="0070509F">
          <w:rPr>
            <w:lang w:val="en-US"/>
          </w:rPr>
          <w:t>patches</w:t>
        </w:r>
      </w:hyperlink>
      <w:r w:rsidRPr="0070509F">
        <w:rPr>
          <w:rFonts w:ascii="Arial" w:hAnsi="Arial" w:cs="Arial"/>
          <w:lang w:val="en-US"/>
        </w:rPr>
        <w:t> from peer to peer. There is no single central version of the codebase; instead, each user has a working copy and the full change history.</w:t>
      </w:r>
      <w:r>
        <w:rPr>
          <w:rFonts w:ascii="Arial" w:hAnsi="Arial" w:cs="Arial" w:hint="eastAsia"/>
          <w:lang w:val="en-US" w:eastAsia="zh-CN"/>
        </w:rPr>
        <w:t xml:space="preserve"> Advantages for applying DVCS system in Git are as follows:</w:t>
      </w:r>
    </w:p>
    <w:p w14:paraId="4AD3830E" w14:textId="2EA9D2C9" w:rsidR="0070509F" w:rsidRPr="00313D4F" w:rsidRDefault="0070509F" w:rsidP="00313D4F">
      <w:pPr>
        <w:pStyle w:val="ListParagraph"/>
        <w:numPr>
          <w:ilvl w:val="0"/>
          <w:numId w:val="4"/>
        </w:numPr>
        <w:tabs>
          <w:tab w:val="num" w:pos="720"/>
        </w:tabs>
        <w:jc w:val="both"/>
        <w:rPr>
          <w:rFonts w:ascii="Arial" w:hAnsi="Arial" w:cs="Arial"/>
          <w:lang w:val="en-US"/>
        </w:rPr>
      </w:pPr>
      <w:r w:rsidRPr="00313D4F">
        <w:rPr>
          <w:rFonts w:ascii="Arial" w:hAnsi="Arial" w:cs="Arial"/>
          <w:lang w:val="en-US"/>
        </w:rPr>
        <w:t>Allows users to work productively when not connected to a network.</w:t>
      </w:r>
    </w:p>
    <w:p w14:paraId="2F578C06" w14:textId="44083F30" w:rsidR="0070509F" w:rsidRPr="00313D4F" w:rsidRDefault="0070509F" w:rsidP="00313D4F">
      <w:pPr>
        <w:pStyle w:val="ListParagraph"/>
        <w:numPr>
          <w:ilvl w:val="0"/>
          <w:numId w:val="4"/>
        </w:numPr>
        <w:tabs>
          <w:tab w:val="num" w:pos="720"/>
        </w:tabs>
        <w:jc w:val="both"/>
        <w:rPr>
          <w:rFonts w:ascii="Arial" w:hAnsi="Arial" w:cs="Arial"/>
          <w:lang w:val="en-US"/>
        </w:rPr>
      </w:pPr>
      <w:r w:rsidRPr="00313D4F">
        <w:rPr>
          <w:rFonts w:ascii="Arial" w:hAnsi="Arial" w:cs="Arial"/>
          <w:lang w:val="en-US"/>
        </w:rPr>
        <w:t>Common operations (such as commits, viewing history, and reverting changes) are faster for DVCS, because there is no need to communicate with a central server. With DVCS, communication is necessary only when sharing changes among other peers.</w:t>
      </w:r>
    </w:p>
    <w:p w14:paraId="4CA39726" w14:textId="70A9E019" w:rsidR="0070509F" w:rsidRPr="00313D4F" w:rsidRDefault="0070509F" w:rsidP="00313D4F">
      <w:pPr>
        <w:pStyle w:val="ListParagraph"/>
        <w:numPr>
          <w:ilvl w:val="0"/>
          <w:numId w:val="4"/>
        </w:numPr>
        <w:tabs>
          <w:tab w:val="num" w:pos="720"/>
        </w:tabs>
        <w:jc w:val="both"/>
        <w:rPr>
          <w:rFonts w:ascii="Arial" w:hAnsi="Arial" w:cs="Arial"/>
          <w:lang w:val="en-US"/>
        </w:rPr>
      </w:pPr>
      <w:r w:rsidRPr="00313D4F">
        <w:rPr>
          <w:rFonts w:ascii="Arial" w:hAnsi="Arial" w:cs="Arial"/>
          <w:lang w:val="en-US"/>
        </w:rPr>
        <w:t>Allows private work, so users can use their changes even for early drafts they do not want to publish.</w:t>
      </w:r>
    </w:p>
    <w:p w14:paraId="3AEA65E5" w14:textId="6C5732F7" w:rsidR="0070509F" w:rsidRPr="00313D4F" w:rsidRDefault="0070509F" w:rsidP="00313D4F">
      <w:pPr>
        <w:pStyle w:val="ListParagraph"/>
        <w:numPr>
          <w:ilvl w:val="0"/>
          <w:numId w:val="4"/>
        </w:numPr>
        <w:tabs>
          <w:tab w:val="num" w:pos="720"/>
        </w:tabs>
        <w:jc w:val="both"/>
        <w:rPr>
          <w:rFonts w:ascii="Arial" w:hAnsi="Arial" w:cs="Arial"/>
          <w:lang w:val="en-US"/>
        </w:rPr>
      </w:pPr>
      <w:r w:rsidRPr="00313D4F">
        <w:rPr>
          <w:rFonts w:ascii="Arial" w:hAnsi="Arial" w:cs="Arial"/>
          <w:lang w:val="en-US"/>
        </w:rPr>
        <w:t>Working copies effectively function as remote backups, which avoids relying on one physical machine as a single point of failure</w:t>
      </w:r>
      <w:r w:rsidRPr="00313D4F">
        <w:rPr>
          <w:rFonts w:ascii="Arial" w:hAnsi="Arial" w:cs="Arial" w:hint="eastAsia"/>
          <w:lang w:val="en-US"/>
        </w:rPr>
        <w:t>.</w:t>
      </w:r>
      <w:r w:rsidRPr="00313D4F">
        <w:rPr>
          <w:rFonts w:ascii="Arial" w:hAnsi="Arial" w:cs="Arial"/>
          <w:lang w:val="en-US"/>
        </w:rPr>
        <w:t xml:space="preserve"> </w:t>
      </w:r>
    </w:p>
    <w:p w14:paraId="1A172CAB" w14:textId="684B0FF6" w:rsidR="00662049" w:rsidRPr="00313D4F" w:rsidRDefault="0070509F" w:rsidP="00313D4F">
      <w:pPr>
        <w:pStyle w:val="ListParagraph"/>
        <w:numPr>
          <w:ilvl w:val="0"/>
          <w:numId w:val="4"/>
        </w:numPr>
        <w:tabs>
          <w:tab w:val="num" w:pos="720"/>
        </w:tabs>
        <w:jc w:val="both"/>
        <w:rPr>
          <w:rFonts w:ascii="Arial" w:hAnsi="Arial" w:cs="Arial"/>
          <w:lang w:val="en-US"/>
        </w:rPr>
      </w:pPr>
      <w:r w:rsidRPr="00313D4F">
        <w:rPr>
          <w:rFonts w:ascii="Arial" w:hAnsi="Arial" w:cs="Arial"/>
          <w:lang w:val="en-US"/>
        </w:rPr>
        <w:t>Allows various development models to be used, such as using </w:t>
      </w:r>
      <w:hyperlink r:id="rId10" w:anchor="Development_branch" w:tooltip="Branching (version control)" w:history="1">
        <w:r w:rsidRPr="00313D4F">
          <w:rPr>
            <w:rFonts w:ascii="Arial" w:hAnsi="Arial" w:cs="Arial"/>
            <w:lang w:val="en-US"/>
          </w:rPr>
          <w:t>development branches</w:t>
        </w:r>
      </w:hyperlink>
      <w:r w:rsidRPr="00313D4F">
        <w:rPr>
          <w:rFonts w:ascii="Arial" w:hAnsi="Arial" w:cs="Arial"/>
          <w:lang w:val="en-US"/>
        </w:rPr>
        <w:t> or a Commander/Lieutenant model</w:t>
      </w:r>
      <w:r w:rsidRPr="00313D4F">
        <w:rPr>
          <w:rFonts w:ascii="Arial" w:hAnsi="Arial" w:cs="Arial" w:hint="eastAsia"/>
          <w:lang w:val="en-US"/>
        </w:rPr>
        <w:t>.</w:t>
      </w:r>
      <w:r w:rsidRPr="00313D4F">
        <w:rPr>
          <w:rFonts w:ascii="Arial" w:hAnsi="Arial" w:cs="Arial"/>
          <w:lang w:val="en-US"/>
        </w:rPr>
        <w:t xml:space="preserve"> </w:t>
      </w:r>
    </w:p>
    <w:p w14:paraId="2A185673" w14:textId="3B0D7762" w:rsidR="00662049" w:rsidRPr="00A904E9" w:rsidRDefault="00313D4F" w:rsidP="00313D4F">
      <w:pPr>
        <w:tabs>
          <w:tab w:val="num" w:pos="720"/>
        </w:tabs>
        <w:jc w:val="both"/>
        <w:rPr>
          <w:rFonts w:ascii="Arial" w:hAnsi="Arial" w:cs="Arial"/>
          <w:lang w:val="en-US"/>
        </w:rPr>
      </w:pPr>
      <w:r>
        <w:rPr>
          <w:rFonts w:ascii="Arial" w:hAnsi="Arial" w:cs="Arial"/>
          <w:lang w:val="en-US"/>
        </w:rPr>
        <w:t>Branching is another crucial feature of Git.</w:t>
      </w:r>
      <w:r w:rsidR="0070509F" w:rsidRPr="00A904E9">
        <w:rPr>
          <w:rFonts w:ascii="Arial" w:hAnsi="Arial" w:cs="Arial" w:hint="eastAsia"/>
          <w:lang w:val="en-US"/>
        </w:rPr>
        <w:t xml:space="preserve"> Different branches in Git may represent different functions or different part</w:t>
      </w:r>
      <w:r w:rsidR="00A904E9" w:rsidRPr="00A904E9">
        <w:rPr>
          <w:rFonts w:ascii="Arial" w:hAnsi="Arial" w:cs="Arial" w:hint="eastAsia"/>
          <w:lang w:val="en-US"/>
        </w:rPr>
        <w:t xml:space="preserve">s members are in charge of </w:t>
      </w:r>
      <w:r w:rsidR="0070509F" w:rsidRPr="00A904E9">
        <w:rPr>
          <w:rFonts w:ascii="Arial" w:hAnsi="Arial" w:cs="Arial" w:hint="eastAsia"/>
          <w:lang w:val="en-US"/>
        </w:rPr>
        <w:t xml:space="preserve">in </w:t>
      </w:r>
      <w:r w:rsidR="0070509F" w:rsidRPr="00A904E9">
        <w:rPr>
          <w:rFonts w:ascii="Arial" w:hAnsi="Arial" w:cs="Arial"/>
          <w:lang w:val="en-US"/>
        </w:rPr>
        <w:t>the</w:t>
      </w:r>
      <w:r w:rsidR="0070509F" w:rsidRPr="00A904E9">
        <w:rPr>
          <w:rFonts w:ascii="Arial" w:hAnsi="Arial" w:cs="Arial" w:hint="eastAsia"/>
          <w:lang w:val="en-US"/>
        </w:rPr>
        <w:t xml:space="preserve"> system</w:t>
      </w:r>
      <w:r w:rsidR="00A904E9" w:rsidRPr="00A904E9">
        <w:rPr>
          <w:rFonts w:ascii="Arial" w:hAnsi="Arial" w:cs="Arial" w:hint="eastAsia"/>
          <w:lang w:val="en-US"/>
        </w:rPr>
        <w:t>. Once a branch is finished and checked, it will be merged into the main branch later. This kind of isolation property of branching enables members to have enough freedom to work on their own part, also it protects the whole system from potential threats from mistakes or attacks. By working with branches in Git for CBL project, we learned how to separate our goal into small parts and how to manage our expectation along with progress timeline.</w:t>
      </w:r>
      <w:r w:rsidR="0045163D">
        <w:rPr>
          <w:rFonts w:ascii="Arial" w:hAnsi="Arial" w:cs="Arial" w:hint="eastAsia"/>
          <w:lang w:val="en-US"/>
        </w:rPr>
        <w:t xml:space="preserve"> </w:t>
      </w:r>
    </w:p>
    <w:p w14:paraId="57AD9E6F" w14:textId="0EA1C254" w:rsidR="00662049" w:rsidRPr="0045163D" w:rsidRDefault="00A904E9" w:rsidP="00313D4F">
      <w:pPr>
        <w:tabs>
          <w:tab w:val="num" w:pos="720"/>
        </w:tabs>
        <w:jc w:val="both"/>
        <w:rPr>
          <w:rFonts w:ascii="Arial" w:hAnsi="Arial" w:cs="Arial"/>
          <w:lang w:val="en-US"/>
        </w:rPr>
      </w:pPr>
      <w:r w:rsidRPr="00A904E9">
        <w:rPr>
          <w:rFonts w:ascii="Arial" w:hAnsi="Arial" w:cs="Arial" w:hint="eastAsia"/>
          <w:lang w:val="en-US"/>
        </w:rPr>
        <w:t xml:space="preserve">Merge in Git is powerful function we used based on branching system. Merge allows us to add a branch into another. What </w:t>
      </w:r>
      <w:r w:rsidRPr="00A904E9">
        <w:rPr>
          <w:rFonts w:ascii="Arial" w:hAnsi="Arial" w:cs="Arial"/>
          <w:lang w:val="en-US"/>
        </w:rPr>
        <w:t>usually</w:t>
      </w:r>
      <w:r w:rsidRPr="00A904E9">
        <w:rPr>
          <w:rFonts w:ascii="Arial" w:hAnsi="Arial" w:cs="Arial" w:hint="eastAsia"/>
          <w:lang w:val="en-US"/>
        </w:rPr>
        <w:t xml:space="preserve"> happened is both members need to work on the same version at the same time instead of one by one. To deal with common commitment origin problem, Git </w:t>
      </w:r>
      <w:r w:rsidRPr="00A904E9">
        <w:rPr>
          <w:rFonts w:ascii="Arial" w:hAnsi="Arial" w:cs="Arial"/>
          <w:lang w:val="en-US"/>
        </w:rPr>
        <w:t>could</w:t>
      </w:r>
      <w:r w:rsidRPr="00A904E9">
        <w:rPr>
          <w:rFonts w:ascii="Arial" w:hAnsi="Arial" w:cs="Arial" w:hint="eastAsia"/>
          <w:lang w:val="en-US"/>
        </w:rPr>
        <w:t xml:space="preserve"> examine branches first and give us a merging solution automatically. </w:t>
      </w:r>
      <w:r w:rsidRPr="00A904E9">
        <w:rPr>
          <w:rFonts w:ascii="Arial" w:hAnsi="Arial" w:cs="Arial"/>
          <w:lang w:val="en-US"/>
        </w:rPr>
        <w:t>Auto</w:t>
      </w:r>
      <w:r w:rsidRPr="00A904E9">
        <w:rPr>
          <w:rFonts w:ascii="Arial" w:hAnsi="Arial" w:cs="Arial" w:hint="eastAsia"/>
          <w:lang w:val="en-US"/>
        </w:rPr>
        <w:t xml:space="preserve"> merging </w:t>
      </w:r>
      <w:r w:rsidRPr="00A904E9">
        <w:rPr>
          <w:rFonts w:ascii="Arial" w:hAnsi="Arial" w:cs="Arial"/>
          <w:lang w:val="en-US"/>
        </w:rPr>
        <w:t>doesn’t</w:t>
      </w:r>
      <w:r w:rsidRPr="00A904E9">
        <w:rPr>
          <w:rFonts w:ascii="Arial" w:hAnsi="Arial" w:cs="Arial" w:hint="eastAsia"/>
          <w:lang w:val="en-US"/>
        </w:rPr>
        <w:t xml:space="preserve"> work when Git find</w:t>
      </w:r>
      <w:r w:rsidR="00313D4F">
        <w:rPr>
          <w:rFonts w:ascii="Arial" w:hAnsi="Arial" w:cs="Arial"/>
          <w:lang w:val="en-US"/>
        </w:rPr>
        <w:t>s</w:t>
      </w:r>
      <w:r w:rsidRPr="00A904E9">
        <w:rPr>
          <w:rFonts w:ascii="Arial" w:hAnsi="Arial" w:cs="Arial" w:hint="eastAsia"/>
          <w:lang w:val="en-US"/>
        </w:rPr>
        <w:t xml:space="preserve"> out different adjustment for the same part in both commitments, so we need to </w:t>
      </w:r>
      <w:r w:rsidR="00313D4F">
        <w:rPr>
          <w:rFonts w:ascii="Arial" w:hAnsi="Arial" w:cs="Arial"/>
          <w:lang w:val="en-US"/>
        </w:rPr>
        <w:t>merge these changes manually</w:t>
      </w:r>
      <w:r w:rsidRPr="00A904E9">
        <w:rPr>
          <w:rFonts w:ascii="Arial" w:hAnsi="Arial" w:cs="Arial" w:hint="eastAsia"/>
          <w:lang w:val="en-US"/>
        </w:rPr>
        <w:t xml:space="preserve">. </w:t>
      </w:r>
      <w:r w:rsidR="0045163D">
        <w:rPr>
          <w:rFonts w:ascii="Arial" w:hAnsi="Arial" w:cs="Arial" w:hint="eastAsia"/>
          <w:lang w:val="en-US"/>
        </w:rPr>
        <w:t xml:space="preserve">Moreover, merging enables us to track back to any point where possible mistakes or accidents </w:t>
      </w:r>
      <w:r w:rsidR="0045163D">
        <w:rPr>
          <w:rFonts w:ascii="Arial" w:hAnsi="Arial" w:cs="Arial"/>
          <w:lang w:val="en-US"/>
        </w:rPr>
        <w:t>occurred</w:t>
      </w:r>
      <w:r w:rsidR="0045163D">
        <w:rPr>
          <w:rFonts w:ascii="Arial" w:hAnsi="Arial" w:cs="Arial" w:hint="eastAsia"/>
          <w:lang w:val="en-US"/>
        </w:rPr>
        <w:t xml:space="preserve"> since merging history is traceable.</w:t>
      </w:r>
    </w:p>
    <w:p w14:paraId="33850847" w14:textId="5E803826" w:rsidR="00227725" w:rsidRPr="00D13CAF" w:rsidRDefault="00A904E9" w:rsidP="00D13CAF">
      <w:pPr>
        <w:tabs>
          <w:tab w:val="num" w:pos="720"/>
        </w:tabs>
        <w:jc w:val="both"/>
        <w:rPr>
          <w:rFonts w:ascii="Arial" w:hAnsi="Arial" w:cs="Arial"/>
          <w:lang w:val="en-US"/>
        </w:rPr>
      </w:pPr>
      <w:r w:rsidRPr="0045163D">
        <w:rPr>
          <w:rFonts w:ascii="Arial" w:hAnsi="Arial" w:cs="Arial" w:hint="eastAsia"/>
          <w:lang w:val="en-US"/>
        </w:rPr>
        <w:t xml:space="preserve">Finally, Git </w:t>
      </w:r>
      <w:r w:rsidR="0045163D" w:rsidRPr="0045163D">
        <w:rPr>
          <w:rFonts w:ascii="Arial" w:hAnsi="Arial" w:cs="Arial" w:hint="eastAsia"/>
          <w:lang w:val="en-US"/>
        </w:rPr>
        <w:t xml:space="preserve">gives different access to different </w:t>
      </w:r>
      <w:r w:rsidR="0045163D" w:rsidRPr="0045163D">
        <w:rPr>
          <w:rFonts w:ascii="Arial" w:hAnsi="Arial" w:cs="Arial"/>
          <w:lang w:val="en-US"/>
        </w:rPr>
        <w:t>group</w:t>
      </w:r>
      <w:r w:rsidR="0045163D" w:rsidRPr="0045163D">
        <w:rPr>
          <w:rFonts w:ascii="Arial" w:hAnsi="Arial" w:cs="Arial" w:hint="eastAsia"/>
          <w:lang w:val="en-US"/>
        </w:rPr>
        <w:t xml:space="preserve">s of members respectively. Since the access to different parts of the code is limited, it </w:t>
      </w:r>
      <w:r w:rsidR="00313D4F">
        <w:rPr>
          <w:rFonts w:ascii="Arial" w:hAnsi="Arial" w:cs="Arial"/>
          <w:lang w:val="en-US"/>
        </w:rPr>
        <w:t>is</w:t>
      </w:r>
      <w:r w:rsidR="0045163D" w:rsidRPr="0045163D">
        <w:rPr>
          <w:rFonts w:ascii="Arial" w:hAnsi="Arial" w:cs="Arial" w:hint="eastAsia"/>
          <w:lang w:val="en-US"/>
        </w:rPr>
        <w:t xml:space="preserve"> also convenient to do version control in Git. </w:t>
      </w:r>
      <w:r w:rsidR="00313D4F">
        <w:rPr>
          <w:rFonts w:ascii="Arial" w:hAnsi="Arial" w:cs="Arial"/>
          <w:lang w:val="en-US"/>
        </w:rPr>
        <w:t xml:space="preserve">In our project, full access to the code was given to both of us in order to work collaboratively and to share the workload equally and effectively. The full Git directory can be accessed through </w:t>
      </w:r>
      <w:hyperlink r:id="rId11" w:history="1">
        <w:r w:rsidR="00313D4F" w:rsidRPr="00313D4F">
          <w:rPr>
            <w:rStyle w:val="Hyperlink"/>
            <w:rFonts w:ascii="Arial" w:hAnsi="Arial" w:cs="Arial"/>
            <w:lang w:val="en-US"/>
          </w:rPr>
          <w:t>here</w:t>
        </w:r>
      </w:hyperlink>
      <w:r w:rsidR="00313D4F">
        <w:rPr>
          <w:rFonts w:ascii="Arial" w:hAnsi="Arial" w:cs="Arial"/>
          <w:lang w:val="en-US"/>
        </w:rPr>
        <w:t>.</w:t>
      </w:r>
    </w:p>
    <w:p w14:paraId="09740B51" w14:textId="77777777" w:rsidR="00662049" w:rsidRDefault="00662049" w:rsidP="00BA1932">
      <w:pPr>
        <w:pStyle w:val="Heading1"/>
        <w:rPr>
          <w:lang w:val="en-US"/>
        </w:rPr>
      </w:pPr>
      <w:bookmarkStart w:id="4" w:name="_Toc180964985"/>
      <w:r>
        <w:rPr>
          <w:lang w:val="en-US"/>
        </w:rPr>
        <w:lastRenderedPageBreak/>
        <w:t>References:</w:t>
      </w:r>
      <w:bookmarkEnd w:id="4"/>
    </w:p>
    <w:p w14:paraId="275EDAC8" w14:textId="77777777" w:rsidR="00D13CAF" w:rsidRDefault="00D13CAF" w:rsidP="00313D4F">
      <w:pPr>
        <w:rPr>
          <w:rFonts w:ascii="Arial" w:hAnsi="Arial" w:cs="Arial"/>
          <w:lang w:val="en-US"/>
        </w:rPr>
      </w:pPr>
      <w:r w:rsidRPr="00D13CAF">
        <w:rPr>
          <w:rFonts w:ascii="Arial" w:hAnsi="Arial" w:cs="Arial"/>
          <w:lang w:val="en-US"/>
        </w:rPr>
        <w:t xml:space="preserve">Almeida, M.S.O. &amp; da Silva, F.S.C. (2013) 'A systematic review of game design methods and tools', in Anacleto, J.C. et al. (eds) </w:t>
      </w:r>
      <w:r w:rsidRPr="00D13CAF">
        <w:rPr>
          <w:rFonts w:ascii="Arial" w:hAnsi="Arial" w:cs="Arial"/>
          <w:i/>
          <w:iCs/>
          <w:lang w:val="en-US"/>
        </w:rPr>
        <w:t>Entertainment Computing – ICEC 2013</w:t>
      </w:r>
      <w:r w:rsidRPr="00D13CAF">
        <w:rPr>
          <w:rFonts w:ascii="Arial" w:hAnsi="Arial" w:cs="Arial"/>
          <w:lang w:val="en-US"/>
        </w:rPr>
        <w:t>, Springer, Berlin, pp. 3-10. doi: 10.1007/978-3-642-41106-9_3.</w:t>
      </w:r>
    </w:p>
    <w:p w14:paraId="24241978" w14:textId="340B0F83" w:rsidR="00313D4F" w:rsidRPr="00313D4F" w:rsidRDefault="00313D4F" w:rsidP="00313D4F">
      <w:pPr>
        <w:rPr>
          <w:rFonts w:ascii="Arial" w:hAnsi="Arial" w:cs="Arial"/>
          <w:lang w:val="en-US"/>
        </w:rPr>
      </w:pPr>
      <w:r w:rsidRPr="00313D4F">
        <w:rPr>
          <w:rFonts w:ascii="Arial" w:hAnsi="Arial" w:cs="Arial"/>
          <w:lang w:val="en-US"/>
        </w:rPr>
        <w:t xml:space="preserve">Dormans, J. (2012) </w:t>
      </w:r>
      <w:r w:rsidRPr="00313D4F">
        <w:rPr>
          <w:rFonts w:ascii="Arial" w:hAnsi="Arial" w:cs="Arial"/>
          <w:i/>
          <w:iCs/>
          <w:lang w:val="en-US"/>
        </w:rPr>
        <w:t>Engineering emergence: applied theory for game design</w:t>
      </w:r>
      <w:r w:rsidRPr="00313D4F">
        <w:rPr>
          <w:rFonts w:ascii="Arial" w:hAnsi="Arial" w:cs="Arial"/>
          <w:lang w:val="en-US"/>
        </w:rPr>
        <w:t>. Teste de Doutorado. Amsterdam University of Applied Sciences.</w:t>
      </w:r>
    </w:p>
    <w:p w14:paraId="17F1E08C" w14:textId="6531420D" w:rsidR="00313D4F" w:rsidRPr="00313D4F" w:rsidRDefault="00313D4F" w:rsidP="00313D4F">
      <w:pPr>
        <w:rPr>
          <w:rFonts w:ascii="Arial" w:hAnsi="Arial" w:cs="Arial"/>
          <w:lang w:val="en-US"/>
        </w:rPr>
      </w:pPr>
      <w:r w:rsidRPr="00313D4F">
        <w:rPr>
          <w:rFonts w:ascii="Arial" w:hAnsi="Arial" w:cs="Arial"/>
          <w:lang w:val="en-US"/>
        </w:rPr>
        <w:t xml:space="preserve">Zolkifli, N.N. &amp; Ngah, A. (2018) 'Version control system: a review', </w:t>
      </w:r>
      <w:r w:rsidRPr="00313D4F">
        <w:rPr>
          <w:rFonts w:ascii="Arial" w:hAnsi="Arial" w:cs="Arial"/>
          <w:i/>
          <w:iCs/>
          <w:lang w:val="en-US"/>
        </w:rPr>
        <w:t>School of Informatics and Applied Mathematics, Universiti Malaysia Terengganu, 21030 Kuala Nerus, Terengganu, Malaysia</w:t>
      </w:r>
      <w:r w:rsidRPr="00313D4F">
        <w:rPr>
          <w:rFonts w:ascii="Arial" w:hAnsi="Arial" w:cs="Arial"/>
          <w:lang w:val="en-US"/>
        </w:rPr>
        <w:t>.</w:t>
      </w:r>
    </w:p>
    <w:p w14:paraId="6B0DBF62" w14:textId="77777777" w:rsidR="00662049" w:rsidRPr="00D34B43" w:rsidRDefault="00662049" w:rsidP="00167260">
      <w:pPr>
        <w:rPr>
          <w:rFonts w:ascii="Arial" w:hAnsi="Arial" w:cs="Arial"/>
          <w:sz w:val="28"/>
          <w:szCs w:val="28"/>
          <w:lang w:val="en-US"/>
        </w:rPr>
      </w:pPr>
    </w:p>
    <w:sectPr w:rsidR="00662049" w:rsidRPr="00D34B43" w:rsidSect="00BA1932">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90F048" w14:textId="77777777" w:rsidR="00896ADC" w:rsidRDefault="00896ADC" w:rsidP="0070509F">
      <w:pPr>
        <w:spacing w:after="0" w:line="240" w:lineRule="auto"/>
      </w:pPr>
      <w:r>
        <w:separator/>
      </w:r>
    </w:p>
  </w:endnote>
  <w:endnote w:type="continuationSeparator" w:id="0">
    <w:p w14:paraId="7EA6B065" w14:textId="77777777" w:rsidR="00896ADC" w:rsidRDefault="00896ADC" w:rsidP="007050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E179B5" w14:textId="77777777" w:rsidR="00BA1932" w:rsidRDefault="00BA1932">
    <w:pPr>
      <w:pStyle w:val="Footer"/>
      <w:jc w:val="center"/>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Pr>
        <w:caps/>
        <w:noProof/>
        <w:color w:val="156082" w:themeColor="accent1"/>
      </w:rPr>
      <w:t>2</w:t>
    </w:r>
    <w:r>
      <w:rPr>
        <w:caps/>
        <w:noProof/>
        <w:color w:val="156082" w:themeColor="accent1"/>
      </w:rPr>
      <w:fldChar w:fldCharType="end"/>
    </w:r>
  </w:p>
  <w:p w14:paraId="00A3CFB5" w14:textId="77777777" w:rsidR="00BA1932" w:rsidRDefault="00BA19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9B95F3" w14:textId="77777777" w:rsidR="00896ADC" w:rsidRDefault="00896ADC" w:rsidP="0070509F">
      <w:pPr>
        <w:spacing w:after="0" w:line="240" w:lineRule="auto"/>
      </w:pPr>
      <w:r>
        <w:separator/>
      </w:r>
    </w:p>
  </w:footnote>
  <w:footnote w:type="continuationSeparator" w:id="0">
    <w:p w14:paraId="794CA331" w14:textId="77777777" w:rsidR="00896ADC" w:rsidRDefault="00896ADC" w:rsidP="007050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A21364"/>
    <w:multiLevelType w:val="multilevel"/>
    <w:tmpl w:val="2D8C9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FB55C6B"/>
    <w:multiLevelType w:val="hybridMultilevel"/>
    <w:tmpl w:val="EC12F232"/>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4F180934"/>
    <w:multiLevelType w:val="hybridMultilevel"/>
    <w:tmpl w:val="70A28BE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7C1C1538"/>
    <w:multiLevelType w:val="hybridMultilevel"/>
    <w:tmpl w:val="4F0AC4CA"/>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745567177">
    <w:abstractNumId w:val="3"/>
  </w:num>
  <w:num w:numId="2" w16cid:durableId="195234528">
    <w:abstractNumId w:val="1"/>
  </w:num>
  <w:num w:numId="3" w16cid:durableId="179776917">
    <w:abstractNumId w:val="0"/>
  </w:num>
  <w:num w:numId="4" w16cid:durableId="2074928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260"/>
    <w:rsid w:val="0007620D"/>
    <w:rsid w:val="00151F8F"/>
    <w:rsid w:val="00167260"/>
    <w:rsid w:val="001A0D8F"/>
    <w:rsid w:val="002150EA"/>
    <w:rsid w:val="002244BE"/>
    <w:rsid w:val="00227725"/>
    <w:rsid w:val="00313D4F"/>
    <w:rsid w:val="0045163D"/>
    <w:rsid w:val="004A0A7C"/>
    <w:rsid w:val="005D479D"/>
    <w:rsid w:val="005F42F2"/>
    <w:rsid w:val="00662049"/>
    <w:rsid w:val="00694373"/>
    <w:rsid w:val="006E24F3"/>
    <w:rsid w:val="00704B80"/>
    <w:rsid w:val="0070509F"/>
    <w:rsid w:val="007E05A2"/>
    <w:rsid w:val="00804546"/>
    <w:rsid w:val="00811FA0"/>
    <w:rsid w:val="00886A0C"/>
    <w:rsid w:val="008968FF"/>
    <w:rsid w:val="00896ADC"/>
    <w:rsid w:val="00A904E9"/>
    <w:rsid w:val="00AE3301"/>
    <w:rsid w:val="00B26AC1"/>
    <w:rsid w:val="00BA1932"/>
    <w:rsid w:val="00C4123B"/>
    <w:rsid w:val="00D13CAF"/>
    <w:rsid w:val="00D34B43"/>
    <w:rsid w:val="00D57BD0"/>
    <w:rsid w:val="00D97F11"/>
    <w:rsid w:val="00DF1C58"/>
    <w:rsid w:val="00E41FD0"/>
  </w:rsids>
  <m:mathPr>
    <m:mathFont m:val="Cambria Math"/>
    <m:brkBin m:val="before"/>
    <m:brkBinSub m:val="--"/>
    <m:smallFrac m:val="0"/>
    <m:dispDef/>
    <m:lMargin m:val="0"/>
    <m:rMargin m:val="0"/>
    <m:defJc m:val="centerGroup"/>
    <m:wrapIndent m:val="1440"/>
    <m:intLim m:val="subSup"/>
    <m:naryLim m:val="undOvr"/>
  </m:mathPr>
  <w:themeFontLang w:val="pl-PL"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EE04FB"/>
  <w15:chartTrackingRefBased/>
  <w15:docId w15:val="{0F1E7A9A-32A3-4E11-8F52-42EDD9152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72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672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72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72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72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72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72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72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72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2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672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72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72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72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72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72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72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7260"/>
    <w:rPr>
      <w:rFonts w:eastAsiaTheme="majorEastAsia" w:cstheme="majorBidi"/>
      <w:color w:val="272727" w:themeColor="text1" w:themeTint="D8"/>
    </w:rPr>
  </w:style>
  <w:style w:type="paragraph" w:styleId="Title">
    <w:name w:val="Title"/>
    <w:basedOn w:val="Normal"/>
    <w:next w:val="Normal"/>
    <w:link w:val="TitleChar"/>
    <w:uiPriority w:val="10"/>
    <w:qFormat/>
    <w:rsid w:val="001672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72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72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72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7260"/>
    <w:pPr>
      <w:spacing w:before="160"/>
      <w:jc w:val="center"/>
    </w:pPr>
    <w:rPr>
      <w:i/>
      <w:iCs/>
      <w:color w:val="404040" w:themeColor="text1" w:themeTint="BF"/>
    </w:rPr>
  </w:style>
  <w:style w:type="character" w:customStyle="1" w:styleId="QuoteChar">
    <w:name w:val="Quote Char"/>
    <w:basedOn w:val="DefaultParagraphFont"/>
    <w:link w:val="Quote"/>
    <w:uiPriority w:val="29"/>
    <w:rsid w:val="00167260"/>
    <w:rPr>
      <w:i/>
      <w:iCs/>
      <w:color w:val="404040" w:themeColor="text1" w:themeTint="BF"/>
    </w:rPr>
  </w:style>
  <w:style w:type="paragraph" w:styleId="ListParagraph">
    <w:name w:val="List Paragraph"/>
    <w:basedOn w:val="Normal"/>
    <w:uiPriority w:val="34"/>
    <w:qFormat/>
    <w:rsid w:val="00167260"/>
    <w:pPr>
      <w:ind w:left="720"/>
      <w:contextualSpacing/>
    </w:pPr>
  </w:style>
  <w:style w:type="character" w:styleId="IntenseEmphasis">
    <w:name w:val="Intense Emphasis"/>
    <w:basedOn w:val="DefaultParagraphFont"/>
    <w:uiPriority w:val="21"/>
    <w:qFormat/>
    <w:rsid w:val="00167260"/>
    <w:rPr>
      <w:i/>
      <w:iCs/>
      <w:color w:val="0F4761" w:themeColor="accent1" w:themeShade="BF"/>
    </w:rPr>
  </w:style>
  <w:style w:type="paragraph" w:styleId="IntenseQuote">
    <w:name w:val="Intense Quote"/>
    <w:basedOn w:val="Normal"/>
    <w:next w:val="Normal"/>
    <w:link w:val="IntenseQuoteChar"/>
    <w:uiPriority w:val="30"/>
    <w:qFormat/>
    <w:rsid w:val="001672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7260"/>
    <w:rPr>
      <w:i/>
      <w:iCs/>
      <w:color w:val="0F4761" w:themeColor="accent1" w:themeShade="BF"/>
    </w:rPr>
  </w:style>
  <w:style w:type="character" w:styleId="IntenseReference">
    <w:name w:val="Intense Reference"/>
    <w:basedOn w:val="DefaultParagraphFont"/>
    <w:uiPriority w:val="32"/>
    <w:qFormat/>
    <w:rsid w:val="00167260"/>
    <w:rPr>
      <w:b/>
      <w:bCs/>
      <w:smallCaps/>
      <w:color w:val="0F4761" w:themeColor="accent1" w:themeShade="BF"/>
      <w:spacing w:val="5"/>
    </w:rPr>
  </w:style>
  <w:style w:type="character" w:styleId="Hyperlink">
    <w:name w:val="Hyperlink"/>
    <w:basedOn w:val="DefaultParagraphFont"/>
    <w:uiPriority w:val="99"/>
    <w:unhideWhenUsed/>
    <w:rsid w:val="00662049"/>
    <w:rPr>
      <w:color w:val="467886" w:themeColor="hyperlink"/>
      <w:u w:val="single"/>
    </w:rPr>
  </w:style>
  <w:style w:type="character" w:styleId="UnresolvedMention">
    <w:name w:val="Unresolved Mention"/>
    <w:basedOn w:val="DefaultParagraphFont"/>
    <w:uiPriority w:val="99"/>
    <w:semiHidden/>
    <w:unhideWhenUsed/>
    <w:rsid w:val="00662049"/>
    <w:rPr>
      <w:color w:val="605E5C"/>
      <w:shd w:val="clear" w:color="auto" w:fill="E1DFDD"/>
    </w:rPr>
  </w:style>
  <w:style w:type="table" w:styleId="TableGrid">
    <w:name w:val="Table Grid"/>
    <w:basedOn w:val="TableNormal"/>
    <w:uiPriority w:val="39"/>
    <w:rsid w:val="007E05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0509F"/>
    <w:pPr>
      <w:tabs>
        <w:tab w:val="center" w:pos="4513"/>
        <w:tab w:val="right" w:pos="9026"/>
      </w:tabs>
      <w:snapToGrid w:val="0"/>
      <w:spacing w:line="240" w:lineRule="auto"/>
      <w:jc w:val="center"/>
    </w:pPr>
    <w:rPr>
      <w:sz w:val="18"/>
      <w:szCs w:val="18"/>
    </w:rPr>
  </w:style>
  <w:style w:type="character" w:customStyle="1" w:styleId="HeaderChar">
    <w:name w:val="Header Char"/>
    <w:basedOn w:val="DefaultParagraphFont"/>
    <w:link w:val="Header"/>
    <w:uiPriority w:val="99"/>
    <w:rsid w:val="0070509F"/>
    <w:rPr>
      <w:sz w:val="18"/>
      <w:szCs w:val="18"/>
    </w:rPr>
  </w:style>
  <w:style w:type="paragraph" w:styleId="Footer">
    <w:name w:val="footer"/>
    <w:basedOn w:val="Normal"/>
    <w:link w:val="FooterChar"/>
    <w:uiPriority w:val="99"/>
    <w:unhideWhenUsed/>
    <w:rsid w:val="0070509F"/>
    <w:pPr>
      <w:tabs>
        <w:tab w:val="center" w:pos="4513"/>
        <w:tab w:val="right" w:pos="9026"/>
      </w:tabs>
      <w:snapToGrid w:val="0"/>
      <w:spacing w:line="240" w:lineRule="auto"/>
    </w:pPr>
    <w:rPr>
      <w:sz w:val="18"/>
      <w:szCs w:val="18"/>
    </w:rPr>
  </w:style>
  <w:style w:type="character" w:customStyle="1" w:styleId="FooterChar">
    <w:name w:val="Footer Char"/>
    <w:basedOn w:val="DefaultParagraphFont"/>
    <w:link w:val="Footer"/>
    <w:uiPriority w:val="99"/>
    <w:rsid w:val="0070509F"/>
    <w:rPr>
      <w:sz w:val="18"/>
      <w:szCs w:val="18"/>
    </w:rPr>
  </w:style>
  <w:style w:type="character" w:styleId="FollowedHyperlink">
    <w:name w:val="FollowedHyperlink"/>
    <w:basedOn w:val="DefaultParagraphFont"/>
    <w:uiPriority w:val="99"/>
    <w:semiHidden/>
    <w:unhideWhenUsed/>
    <w:rsid w:val="00313D4F"/>
    <w:rPr>
      <w:color w:val="96607D" w:themeColor="followedHyperlink"/>
      <w:u w:val="single"/>
    </w:rPr>
  </w:style>
  <w:style w:type="paragraph" w:styleId="TOCHeading">
    <w:name w:val="TOC Heading"/>
    <w:basedOn w:val="Heading1"/>
    <w:next w:val="Normal"/>
    <w:uiPriority w:val="39"/>
    <w:unhideWhenUsed/>
    <w:qFormat/>
    <w:rsid w:val="00BA1932"/>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BA1932"/>
    <w:pPr>
      <w:spacing w:after="100"/>
    </w:pPr>
  </w:style>
  <w:style w:type="paragraph" w:styleId="TOC2">
    <w:name w:val="toc 2"/>
    <w:basedOn w:val="Normal"/>
    <w:next w:val="Normal"/>
    <w:autoRedefine/>
    <w:uiPriority w:val="39"/>
    <w:unhideWhenUsed/>
    <w:rsid w:val="00BA1932"/>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3730575">
      <w:bodyDiv w:val="1"/>
      <w:marLeft w:val="0"/>
      <w:marRight w:val="0"/>
      <w:marTop w:val="0"/>
      <w:marBottom w:val="0"/>
      <w:divBdr>
        <w:top w:val="none" w:sz="0" w:space="0" w:color="auto"/>
        <w:left w:val="none" w:sz="0" w:space="0" w:color="auto"/>
        <w:bottom w:val="none" w:sz="0" w:space="0" w:color="auto"/>
        <w:right w:val="none" w:sz="0" w:space="0" w:color="auto"/>
      </w:divBdr>
    </w:div>
    <w:div w:id="1615942895">
      <w:bodyDiv w:val="1"/>
      <w:marLeft w:val="0"/>
      <w:marRight w:val="0"/>
      <w:marTop w:val="0"/>
      <w:marBottom w:val="0"/>
      <w:divBdr>
        <w:top w:val="none" w:sz="0" w:space="0" w:color="auto"/>
        <w:left w:val="none" w:sz="0" w:space="0" w:color="auto"/>
        <w:bottom w:val="none" w:sz="0" w:space="0" w:color="auto"/>
        <w:right w:val="none" w:sz="0" w:space="0" w:color="auto"/>
      </w:divBdr>
    </w:div>
    <w:div w:id="1673101059">
      <w:bodyDiv w:val="1"/>
      <w:marLeft w:val="0"/>
      <w:marRight w:val="0"/>
      <w:marTop w:val="0"/>
      <w:marBottom w:val="0"/>
      <w:divBdr>
        <w:top w:val="none" w:sz="0" w:space="0" w:color="auto"/>
        <w:left w:val="none" w:sz="0" w:space="0" w:color="auto"/>
        <w:bottom w:val="none" w:sz="0" w:space="0" w:color="auto"/>
        <w:right w:val="none" w:sz="0" w:space="0" w:color="auto"/>
      </w:divBdr>
    </w:div>
    <w:div w:id="1900941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lient%E2%80%93server_mode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Peer-to-peer"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ammiDiamond/CBL-project" TargetMode="External"/><Relationship Id="rId5" Type="http://schemas.openxmlformats.org/officeDocument/2006/relationships/footnotes" Target="footnotes.xml"/><Relationship Id="rId10" Type="http://schemas.openxmlformats.org/officeDocument/2006/relationships/hyperlink" Target="https://en.wikipedia.org/wiki/Branching_(version_control)" TargetMode="External"/><Relationship Id="rId4" Type="http://schemas.openxmlformats.org/officeDocument/2006/relationships/webSettings" Target="webSettings.xml"/><Relationship Id="rId9" Type="http://schemas.openxmlformats.org/officeDocument/2006/relationships/hyperlink" Target="https://en.wikipedia.org/wiki/Patch_(Uni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161</TotalTime>
  <Pages>7</Pages>
  <Words>1613</Words>
  <Characters>9679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Kolios, George</dc:creator>
  <cp:keywords/>
  <dc:description/>
  <cp:lastModifiedBy>Kolios, George</cp:lastModifiedBy>
  <cp:revision>8</cp:revision>
  <dcterms:created xsi:type="dcterms:W3CDTF">2024-10-25T14:50:00Z</dcterms:created>
  <dcterms:modified xsi:type="dcterms:W3CDTF">2024-10-27T22:44:00Z</dcterms:modified>
</cp:coreProperties>
</file>