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07D3" w:rsidRPr="003E07D3" w:rsidRDefault="003E07D3" w:rsidP="003E0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7D3">
        <w:rPr>
          <w:rFonts w:ascii="Times New Roman" w:eastAsia="Times New Roman" w:hAnsi="Times New Roman" w:cs="Times New Roman"/>
          <w:b/>
          <w:bCs/>
          <w:kern w:val="36"/>
          <w:sz w:val="48"/>
          <w:szCs w:val="48"/>
        </w:rPr>
        <w:t>ISO 27001 Risk Assessment Project</w:t>
      </w:r>
    </w:p>
    <w:p w:rsidR="003E07D3" w:rsidRPr="003E07D3" w:rsidRDefault="003E07D3" w:rsidP="003E07D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E07D3">
        <w:rPr>
          <w:rFonts w:ascii="Times New Roman" w:eastAsia="Times New Roman" w:hAnsi="Times New Roman" w:cs="Times New Roman"/>
          <w:b/>
          <w:bCs/>
          <w:sz w:val="27"/>
          <w:szCs w:val="27"/>
        </w:rPr>
        <w:t>NovaPay</w:t>
      </w:r>
      <w:proofErr w:type="spellEnd"/>
      <w:r w:rsidRPr="003E07D3">
        <w:rPr>
          <w:rFonts w:ascii="Times New Roman" w:eastAsia="Times New Roman" w:hAnsi="Times New Roman" w:cs="Times New Roman"/>
          <w:b/>
          <w:bCs/>
          <w:sz w:val="27"/>
          <w:szCs w:val="27"/>
        </w:rPr>
        <w:t xml:space="preserve"> </w:t>
      </w:r>
      <w:proofErr w:type="spellStart"/>
      <w:r w:rsidRPr="003E07D3">
        <w:rPr>
          <w:rFonts w:ascii="Times New Roman" w:eastAsia="Times New Roman" w:hAnsi="Times New Roman" w:cs="Times New Roman"/>
          <w:b/>
          <w:bCs/>
          <w:sz w:val="27"/>
          <w:szCs w:val="27"/>
        </w:rPr>
        <w:t>Fintech</w:t>
      </w:r>
      <w:proofErr w:type="spellEnd"/>
      <w:r w:rsidRPr="003E07D3">
        <w:rPr>
          <w:rFonts w:ascii="Times New Roman" w:eastAsia="Times New Roman" w:hAnsi="Times New Roman" w:cs="Times New Roman"/>
          <w:b/>
          <w:bCs/>
          <w:sz w:val="27"/>
          <w:szCs w:val="27"/>
        </w:rPr>
        <w:t xml:space="preserve"> Ltd</w:t>
      </w:r>
    </w:p>
    <w:p w:rsidR="003E07D3" w:rsidRPr="003E07D3" w:rsidRDefault="003E07D3" w:rsidP="003E07D3">
      <w:pPr>
        <w:spacing w:after="0" w:line="240" w:lineRule="auto"/>
        <w:rPr>
          <w:rFonts w:ascii="Times New Roman" w:eastAsia="Times New Roman" w:hAnsi="Times New Roman" w:cs="Times New Roman"/>
          <w:sz w:val="24"/>
          <w:szCs w:val="24"/>
        </w:rPr>
      </w:pPr>
    </w:p>
    <w:p w:rsidR="003E07D3" w:rsidRPr="003E07D3" w:rsidRDefault="003E07D3" w:rsidP="003E0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7D3">
        <w:rPr>
          <w:rFonts w:ascii="Times New Roman" w:eastAsia="Times New Roman" w:hAnsi="Times New Roman" w:cs="Times New Roman"/>
          <w:b/>
          <w:bCs/>
          <w:kern w:val="36"/>
          <w:sz w:val="48"/>
          <w:szCs w:val="48"/>
        </w:rPr>
        <w:t>Executive Summary</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proofErr w:type="spellStart"/>
      <w:r w:rsidRPr="003E07D3">
        <w:rPr>
          <w:rFonts w:ascii="Times New Roman" w:eastAsia="Times New Roman" w:hAnsi="Times New Roman" w:cs="Times New Roman"/>
          <w:sz w:val="24"/>
          <w:szCs w:val="24"/>
        </w:rPr>
        <w:t>NovaPay</w:t>
      </w:r>
      <w:proofErr w:type="spellEnd"/>
      <w:r w:rsidRPr="003E07D3">
        <w:rPr>
          <w:rFonts w:ascii="Times New Roman" w:eastAsia="Times New Roman" w:hAnsi="Times New Roman" w:cs="Times New Roman"/>
          <w:sz w:val="24"/>
          <w:szCs w:val="24"/>
        </w:rPr>
        <w:t xml:space="preserve"> </w:t>
      </w:r>
      <w:proofErr w:type="spellStart"/>
      <w:r w:rsidRPr="003E07D3">
        <w:rPr>
          <w:rFonts w:ascii="Times New Roman" w:eastAsia="Times New Roman" w:hAnsi="Times New Roman" w:cs="Times New Roman"/>
          <w:sz w:val="24"/>
          <w:szCs w:val="24"/>
        </w:rPr>
        <w:t>Fintech</w:t>
      </w:r>
      <w:proofErr w:type="spellEnd"/>
      <w:r w:rsidRPr="003E07D3">
        <w:rPr>
          <w:rFonts w:ascii="Times New Roman" w:eastAsia="Times New Roman" w:hAnsi="Times New Roman" w:cs="Times New Roman"/>
          <w:sz w:val="24"/>
          <w:szCs w:val="24"/>
        </w:rPr>
        <w:t xml:space="preserve"> Ltd is a digital financial services organization that provides online payment processing and financial transaction services to its customers. Due to the sensitive nature of financial and personal data processed by the organization, maintaining strong information security controls is critical to ensuring operational resilience and protecting customer trust.</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This project presents a structured information security risk assessment conducted in alignment with the principles of an Information Security Management System (ISMS) as defined by International Organization for Standardization ISO/IEC 27001.</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The objective of this assessment is to identify critical organizational assets, evaluate potential threats and vulnerabilities, determine the likeliho</w:t>
      </w:r>
      <w:r>
        <w:rPr>
          <w:rFonts w:ascii="Times New Roman" w:eastAsia="Times New Roman" w:hAnsi="Times New Roman" w:cs="Times New Roman"/>
          <w:sz w:val="24"/>
          <w:szCs w:val="24"/>
        </w:rPr>
        <w:t>od and impact of security risks</w:t>
      </w:r>
      <w:r w:rsidRPr="003E07D3">
        <w:rPr>
          <w:rFonts w:ascii="Times New Roman" w:eastAsia="Times New Roman" w:hAnsi="Times New Roman" w:cs="Times New Roman"/>
          <w:sz w:val="24"/>
          <w:szCs w:val="24"/>
        </w:rPr>
        <w:t xml:space="preserve"> and propose appropriate risk treatment strategies.</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 xml:space="preserve">The findings of this risk assessment highlight several key risks that could affect </w:t>
      </w:r>
      <w:proofErr w:type="spellStart"/>
      <w:r w:rsidRPr="003E07D3">
        <w:rPr>
          <w:rFonts w:ascii="Times New Roman" w:eastAsia="Times New Roman" w:hAnsi="Times New Roman" w:cs="Times New Roman"/>
          <w:sz w:val="24"/>
          <w:szCs w:val="24"/>
        </w:rPr>
        <w:t>NovaPay’s</w:t>
      </w:r>
      <w:proofErr w:type="spellEnd"/>
      <w:r w:rsidRPr="003E07D3">
        <w:rPr>
          <w:rFonts w:ascii="Times New Roman" w:eastAsia="Times New Roman" w:hAnsi="Times New Roman" w:cs="Times New Roman"/>
          <w:sz w:val="24"/>
          <w:szCs w:val="24"/>
        </w:rPr>
        <w:t xml:space="preserve"> operations, including unauthorized access to financial systems, data breaches involving customer information, malware infections </w:t>
      </w:r>
      <w:r>
        <w:rPr>
          <w:rFonts w:ascii="Times New Roman" w:eastAsia="Times New Roman" w:hAnsi="Times New Roman" w:cs="Times New Roman"/>
          <w:sz w:val="24"/>
          <w:szCs w:val="24"/>
        </w:rPr>
        <w:t>affecting employee workstations</w:t>
      </w:r>
      <w:r w:rsidRPr="003E07D3">
        <w:rPr>
          <w:rFonts w:ascii="Times New Roman" w:eastAsia="Times New Roman" w:hAnsi="Times New Roman" w:cs="Times New Roman"/>
          <w:sz w:val="24"/>
          <w:szCs w:val="24"/>
        </w:rPr>
        <w:t xml:space="preserve"> and </w:t>
      </w:r>
      <w:proofErr w:type="spellStart"/>
      <w:r w:rsidRPr="003E07D3">
        <w:rPr>
          <w:rFonts w:ascii="Times New Roman" w:eastAsia="Times New Roman" w:hAnsi="Times New Roman" w:cs="Times New Roman"/>
          <w:sz w:val="24"/>
          <w:szCs w:val="24"/>
        </w:rPr>
        <w:t>misconfigurations</w:t>
      </w:r>
      <w:proofErr w:type="spellEnd"/>
      <w:r w:rsidRPr="003E07D3">
        <w:rPr>
          <w:rFonts w:ascii="Times New Roman" w:eastAsia="Times New Roman" w:hAnsi="Times New Roman" w:cs="Times New Roman"/>
          <w:sz w:val="24"/>
          <w:szCs w:val="24"/>
        </w:rPr>
        <w:t xml:space="preserve"> within cloud infrastructure.</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To mitigate these risks, the organization must implement appropriate technical and administrative controls, including stronger access control mechanisms, multi-factor authentication, endpoint protec</w:t>
      </w:r>
      <w:r>
        <w:rPr>
          <w:rFonts w:ascii="Times New Roman" w:eastAsia="Times New Roman" w:hAnsi="Times New Roman" w:cs="Times New Roman"/>
          <w:sz w:val="24"/>
          <w:szCs w:val="24"/>
        </w:rPr>
        <w:t>tion, cloud security monitoring</w:t>
      </w:r>
      <w:r w:rsidRPr="003E07D3">
        <w:rPr>
          <w:rFonts w:ascii="Times New Roman" w:eastAsia="Times New Roman" w:hAnsi="Times New Roman" w:cs="Times New Roman"/>
          <w:sz w:val="24"/>
          <w:szCs w:val="24"/>
        </w:rPr>
        <w:t xml:space="preserve"> and improved user privilege management.</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 xml:space="preserve">This assessment supports </w:t>
      </w:r>
      <w:proofErr w:type="spellStart"/>
      <w:r w:rsidRPr="003E07D3">
        <w:rPr>
          <w:rFonts w:ascii="Times New Roman" w:eastAsia="Times New Roman" w:hAnsi="Times New Roman" w:cs="Times New Roman"/>
          <w:sz w:val="24"/>
          <w:szCs w:val="24"/>
        </w:rPr>
        <w:t>NovaPay’s</w:t>
      </w:r>
      <w:proofErr w:type="spellEnd"/>
      <w:r w:rsidRPr="003E07D3">
        <w:rPr>
          <w:rFonts w:ascii="Times New Roman" w:eastAsia="Times New Roman" w:hAnsi="Times New Roman" w:cs="Times New Roman"/>
          <w:sz w:val="24"/>
          <w:szCs w:val="24"/>
        </w:rPr>
        <w:t xml:space="preserve"> broader security governance framework and contributes to the ongoing improvement of its Information Security Management System.</w:t>
      </w:r>
    </w:p>
    <w:p w:rsidR="003E07D3" w:rsidRPr="003E07D3" w:rsidRDefault="003E07D3" w:rsidP="003E07D3">
      <w:pPr>
        <w:spacing w:after="0" w:line="240" w:lineRule="auto"/>
        <w:rPr>
          <w:rFonts w:ascii="Times New Roman" w:eastAsia="Times New Roman" w:hAnsi="Times New Roman" w:cs="Times New Roman"/>
          <w:sz w:val="24"/>
          <w:szCs w:val="24"/>
        </w:rPr>
      </w:pPr>
    </w:p>
    <w:p w:rsidR="003E07D3" w:rsidRPr="003E07D3" w:rsidRDefault="003E07D3" w:rsidP="003E0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7D3">
        <w:rPr>
          <w:rFonts w:ascii="Times New Roman" w:eastAsia="Times New Roman" w:hAnsi="Times New Roman" w:cs="Times New Roman"/>
          <w:b/>
          <w:bCs/>
          <w:kern w:val="36"/>
          <w:sz w:val="48"/>
          <w:szCs w:val="48"/>
        </w:rPr>
        <w:t>Project Overview</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This project simulates how organizations perform information security risk assessments as</w:t>
      </w:r>
      <w:r>
        <w:rPr>
          <w:rFonts w:ascii="Times New Roman" w:eastAsia="Times New Roman" w:hAnsi="Times New Roman" w:cs="Times New Roman"/>
          <w:sz w:val="24"/>
          <w:szCs w:val="24"/>
        </w:rPr>
        <w:t xml:space="preserve"> part of their governance, risk</w:t>
      </w:r>
      <w:r w:rsidRPr="003E07D3">
        <w:rPr>
          <w:rFonts w:ascii="Times New Roman" w:eastAsia="Times New Roman" w:hAnsi="Times New Roman" w:cs="Times New Roman"/>
          <w:sz w:val="24"/>
          <w:szCs w:val="24"/>
        </w:rPr>
        <w:t xml:space="preserve"> and compliance (GRC) programs.</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The risk assessment follows a structured methodology that includes identifying organizational assets, analyzing threats and vulnerabi</w:t>
      </w:r>
      <w:r>
        <w:rPr>
          <w:rFonts w:ascii="Times New Roman" w:eastAsia="Times New Roman" w:hAnsi="Times New Roman" w:cs="Times New Roman"/>
          <w:sz w:val="24"/>
          <w:szCs w:val="24"/>
        </w:rPr>
        <w:t xml:space="preserve">lities, evaluating risk levels </w:t>
      </w:r>
      <w:r w:rsidRPr="003E07D3">
        <w:rPr>
          <w:rFonts w:ascii="Times New Roman" w:eastAsia="Times New Roman" w:hAnsi="Times New Roman" w:cs="Times New Roman"/>
          <w:sz w:val="24"/>
          <w:szCs w:val="24"/>
        </w:rPr>
        <w:t>and recommending appropriate mitigation strategies.</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The purpose of this project is to demonstrate practical knowledge of information security risk management and to illustrate how organizations apply structured risk assessment processes to protect critical information assets.</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 xml:space="preserve">This project forms part of a </w:t>
      </w:r>
      <w:proofErr w:type="spellStart"/>
      <w:r w:rsidRPr="003E07D3">
        <w:rPr>
          <w:rFonts w:ascii="Times New Roman" w:eastAsia="Times New Roman" w:hAnsi="Times New Roman" w:cs="Times New Roman"/>
          <w:sz w:val="24"/>
          <w:szCs w:val="24"/>
        </w:rPr>
        <w:t>cybersecurity</w:t>
      </w:r>
      <w:proofErr w:type="spellEnd"/>
      <w:r w:rsidRPr="003E07D3">
        <w:rPr>
          <w:rFonts w:ascii="Times New Roman" w:eastAsia="Times New Roman" w:hAnsi="Times New Roman" w:cs="Times New Roman"/>
          <w:sz w:val="24"/>
          <w:szCs w:val="24"/>
        </w:rPr>
        <w:t xml:space="preserve"> portfolio designed to demonstrate foundational GRC capabilities relevant to entry-level roles in inform</w:t>
      </w:r>
      <w:r>
        <w:rPr>
          <w:rFonts w:ascii="Times New Roman" w:eastAsia="Times New Roman" w:hAnsi="Times New Roman" w:cs="Times New Roman"/>
          <w:sz w:val="24"/>
          <w:szCs w:val="24"/>
        </w:rPr>
        <w:t>ation security, risk management</w:t>
      </w:r>
      <w:r w:rsidRPr="003E07D3">
        <w:rPr>
          <w:rFonts w:ascii="Times New Roman" w:eastAsia="Times New Roman" w:hAnsi="Times New Roman" w:cs="Times New Roman"/>
          <w:sz w:val="24"/>
          <w:szCs w:val="24"/>
        </w:rPr>
        <w:t xml:space="preserve"> and compliance.</w:t>
      </w:r>
    </w:p>
    <w:p w:rsidR="003E07D3" w:rsidRPr="003E07D3" w:rsidRDefault="003E07D3" w:rsidP="003E0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7D3">
        <w:rPr>
          <w:rFonts w:ascii="Times New Roman" w:eastAsia="Times New Roman" w:hAnsi="Times New Roman" w:cs="Times New Roman"/>
          <w:b/>
          <w:bCs/>
          <w:kern w:val="36"/>
          <w:sz w:val="48"/>
          <w:szCs w:val="48"/>
        </w:rPr>
        <w:lastRenderedPageBreak/>
        <w:t>Organization Background</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proofErr w:type="spellStart"/>
      <w:r w:rsidRPr="003E07D3">
        <w:rPr>
          <w:rFonts w:ascii="Times New Roman" w:eastAsia="Times New Roman" w:hAnsi="Times New Roman" w:cs="Times New Roman"/>
          <w:sz w:val="24"/>
          <w:szCs w:val="24"/>
        </w:rPr>
        <w:t>NovaPay</w:t>
      </w:r>
      <w:proofErr w:type="spellEnd"/>
      <w:r w:rsidRPr="003E07D3">
        <w:rPr>
          <w:rFonts w:ascii="Times New Roman" w:eastAsia="Times New Roman" w:hAnsi="Times New Roman" w:cs="Times New Roman"/>
          <w:sz w:val="24"/>
          <w:szCs w:val="24"/>
        </w:rPr>
        <w:t xml:space="preserve"> </w:t>
      </w:r>
      <w:proofErr w:type="spellStart"/>
      <w:r w:rsidRPr="003E07D3">
        <w:rPr>
          <w:rFonts w:ascii="Times New Roman" w:eastAsia="Times New Roman" w:hAnsi="Times New Roman" w:cs="Times New Roman"/>
          <w:sz w:val="24"/>
          <w:szCs w:val="24"/>
        </w:rPr>
        <w:t>Fintech</w:t>
      </w:r>
      <w:proofErr w:type="spellEnd"/>
      <w:r w:rsidRPr="003E07D3">
        <w:rPr>
          <w:rFonts w:ascii="Times New Roman" w:eastAsia="Times New Roman" w:hAnsi="Times New Roman" w:cs="Times New Roman"/>
          <w:sz w:val="24"/>
          <w:szCs w:val="24"/>
        </w:rPr>
        <w:t xml:space="preserve"> Ltd is a fictional financial technology company that provides digital payment solutions and online financial transaction services.</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The organization relies heavily on cloud-based i</w:t>
      </w:r>
      <w:r>
        <w:rPr>
          <w:rFonts w:ascii="Times New Roman" w:eastAsia="Times New Roman" w:hAnsi="Times New Roman" w:cs="Times New Roman"/>
          <w:sz w:val="24"/>
          <w:szCs w:val="24"/>
        </w:rPr>
        <w:t>nfrastructure, web applications</w:t>
      </w:r>
      <w:r w:rsidRPr="003E07D3">
        <w:rPr>
          <w:rFonts w:ascii="Times New Roman" w:eastAsia="Times New Roman" w:hAnsi="Times New Roman" w:cs="Times New Roman"/>
          <w:sz w:val="24"/>
          <w:szCs w:val="24"/>
        </w:rPr>
        <w:t xml:space="preserve"> and internal networks to support its operations. As a </w:t>
      </w:r>
      <w:proofErr w:type="spellStart"/>
      <w:r w:rsidRPr="003E07D3">
        <w:rPr>
          <w:rFonts w:ascii="Times New Roman" w:eastAsia="Times New Roman" w:hAnsi="Times New Roman" w:cs="Times New Roman"/>
          <w:sz w:val="24"/>
          <w:szCs w:val="24"/>
        </w:rPr>
        <w:t>fintech</w:t>
      </w:r>
      <w:proofErr w:type="spellEnd"/>
      <w:r w:rsidRPr="003E07D3">
        <w:rPr>
          <w:rFonts w:ascii="Times New Roman" w:eastAsia="Times New Roman" w:hAnsi="Times New Roman" w:cs="Times New Roman"/>
          <w:sz w:val="24"/>
          <w:szCs w:val="24"/>
        </w:rPr>
        <w:t xml:space="preserve"> organization, </w:t>
      </w:r>
      <w:proofErr w:type="spellStart"/>
      <w:r w:rsidRPr="003E07D3">
        <w:rPr>
          <w:rFonts w:ascii="Times New Roman" w:eastAsia="Times New Roman" w:hAnsi="Times New Roman" w:cs="Times New Roman"/>
          <w:sz w:val="24"/>
          <w:szCs w:val="24"/>
        </w:rPr>
        <w:t>NovaPay</w:t>
      </w:r>
      <w:proofErr w:type="spellEnd"/>
      <w:r w:rsidRPr="003E07D3">
        <w:rPr>
          <w:rFonts w:ascii="Times New Roman" w:eastAsia="Times New Roman" w:hAnsi="Times New Roman" w:cs="Times New Roman"/>
          <w:sz w:val="24"/>
          <w:szCs w:val="24"/>
        </w:rPr>
        <w:t xml:space="preserve"> processes sensitive financial and personal information belonging to its customers.</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Because of this, the organization must maintain strong information security practices to ensure</w:t>
      </w:r>
      <w:r>
        <w:rPr>
          <w:rFonts w:ascii="Times New Roman" w:eastAsia="Times New Roman" w:hAnsi="Times New Roman" w:cs="Times New Roman"/>
          <w:sz w:val="24"/>
          <w:szCs w:val="24"/>
        </w:rPr>
        <w:t xml:space="preserve"> the confidentiality, integrity</w:t>
      </w:r>
      <w:r w:rsidRPr="003E07D3">
        <w:rPr>
          <w:rFonts w:ascii="Times New Roman" w:eastAsia="Times New Roman" w:hAnsi="Times New Roman" w:cs="Times New Roman"/>
          <w:sz w:val="24"/>
          <w:szCs w:val="24"/>
        </w:rPr>
        <w:t xml:space="preserve"> and availability of its systems and data.</w:t>
      </w:r>
    </w:p>
    <w:p w:rsidR="003E07D3" w:rsidRPr="003E07D3" w:rsidRDefault="003E07D3" w:rsidP="003E07D3">
      <w:pPr>
        <w:spacing w:after="0" w:line="240" w:lineRule="auto"/>
        <w:rPr>
          <w:rFonts w:ascii="Times New Roman" w:eastAsia="Times New Roman" w:hAnsi="Times New Roman" w:cs="Times New Roman"/>
          <w:sz w:val="24"/>
          <w:szCs w:val="24"/>
        </w:rPr>
      </w:pPr>
    </w:p>
    <w:p w:rsidR="003E07D3" w:rsidRPr="003E07D3" w:rsidRDefault="003E07D3" w:rsidP="003E0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7D3">
        <w:rPr>
          <w:rFonts w:ascii="Times New Roman" w:eastAsia="Times New Roman" w:hAnsi="Times New Roman" w:cs="Times New Roman"/>
          <w:b/>
          <w:bCs/>
          <w:kern w:val="36"/>
          <w:sz w:val="48"/>
          <w:szCs w:val="48"/>
        </w:rPr>
        <w:t>Risk Assessment Methodology</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The risk assessment methodology used in this project follows common risk management practices recommended by International Organization for Standardization ISO/IEC 27001.</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The process includes the following steps:</w:t>
      </w:r>
    </w:p>
    <w:p w:rsidR="003E07D3" w:rsidRPr="003E07D3" w:rsidRDefault="003E07D3" w:rsidP="003E0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Asset Identification</w:t>
      </w:r>
    </w:p>
    <w:p w:rsidR="003E07D3" w:rsidRPr="003E07D3" w:rsidRDefault="003E07D3" w:rsidP="003E0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Threat Identification</w:t>
      </w:r>
    </w:p>
    <w:p w:rsidR="003E07D3" w:rsidRPr="003E07D3" w:rsidRDefault="003E07D3" w:rsidP="003E0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Vulnerability Identification</w:t>
      </w:r>
    </w:p>
    <w:p w:rsidR="003E07D3" w:rsidRPr="003E07D3" w:rsidRDefault="003E07D3" w:rsidP="003E0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Risk Analysis</w:t>
      </w:r>
    </w:p>
    <w:p w:rsidR="003E07D3" w:rsidRPr="003E07D3" w:rsidRDefault="003E07D3" w:rsidP="003E0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Risk Evaluation</w:t>
      </w:r>
    </w:p>
    <w:p w:rsidR="003E07D3" w:rsidRPr="003E07D3" w:rsidRDefault="003E07D3" w:rsidP="003E0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Risk Treatment Planning</w:t>
      </w:r>
    </w:p>
    <w:p w:rsidR="003E07D3" w:rsidRPr="003E07D3" w:rsidRDefault="003E07D3" w:rsidP="003E07D3">
      <w:pPr>
        <w:spacing w:before="100" w:beforeAutospacing="1" w:after="100" w:afterAutospacing="1" w:line="240" w:lineRule="auto"/>
        <w:rPr>
          <w:rFonts w:ascii="Times New Roman" w:eastAsia="Times New Roman" w:hAnsi="Times New Roman" w:cs="Times New Roman"/>
          <w:sz w:val="24"/>
          <w:szCs w:val="24"/>
        </w:rPr>
      </w:pPr>
      <w:r w:rsidRPr="003E07D3">
        <w:rPr>
          <w:rFonts w:ascii="Times New Roman" w:eastAsia="Times New Roman" w:hAnsi="Times New Roman" w:cs="Times New Roman"/>
          <w:sz w:val="24"/>
          <w:szCs w:val="24"/>
        </w:rPr>
        <w:t>Each step helps the organization understand potential security risks and determine the most appropriate controls to reduce risk exposure.</w:t>
      </w:r>
    </w:p>
    <w:p w:rsidR="001D4879" w:rsidRDefault="001D4879"/>
    <w:sectPr w:rsidR="001D4879" w:rsidSect="003E07D3">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A914B0"/>
    <w:multiLevelType w:val="multilevel"/>
    <w:tmpl w:val="BAEA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3E07D3"/>
    <w:rsid w:val="001D4879"/>
    <w:rsid w:val="003E0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E07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E07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7D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E07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07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3E07D3"/>
  </w:style>
</w:styles>
</file>

<file path=word/webSettings.xml><?xml version="1.0" encoding="utf-8"?>
<w:webSettings xmlns:r="http://schemas.openxmlformats.org/officeDocument/2006/relationships" xmlns:w="http://schemas.openxmlformats.org/wordprocessingml/2006/main">
  <w:divs>
    <w:div w:id="151803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USER PC</cp:lastModifiedBy>
  <cp:revision>2</cp:revision>
  <dcterms:created xsi:type="dcterms:W3CDTF">2026-03-16T11:29:00Z</dcterms:created>
  <dcterms:modified xsi:type="dcterms:W3CDTF">2026-03-16T11:37:00Z</dcterms:modified>
</cp:coreProperties>
</file>