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a3f48766d54c02" /><Relationship Type="http://schemas.openxmlformats.org/officeDocument/2006/relationships/extended-properties" Target="/docProps/app.xml" Id="Rd4f17e7f99244e3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7ee1992e6f4492c" /><Relationship Type="http://schemas.openxmlformats.org/officeDocument/2006/relationships/customXml" Target="/customXml/item.xml" Id="Ra42d4e3c6b9d4a6b" /><Relationship Type="http://schemas.openxmlformats.org/officeDocument/2006/relationships/customXml" Target="/customXml/item2.xml" Id="Rfb2c2104fc32487c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