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CAPSTONE 2026 | Seguimiento del proyecto de título</w:t>
      </w:r>
    </w:p>
    <w:p>
      <w:pPr>
        <w:pStyle w:val="Title"/>
      </w:pPr>
      <w:r>
        <w:t>Ficha de avance 05</w:t>
      </w:r>
    </w:p>
    <w:p>
      <w:r>
        <w:t>Trazabilidad del sistema y vista de procesos del modelo 4+1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Identificación</w:t>
            </w:r>
          </w:p>
        </w:tc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Información del equipo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Proyecto y sección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7"/>
              </w:rPr>
              <w:t>Sistema MPAZ RFID: Plataforma Inteligente de Asistencia Escolar | Sección 003D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Integrantes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7"/>
              </w:rPr>
              <w:t>Samantha Tapia y Lucas Baeza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Fecha y semana académica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7"/>
              </w:rPr>
              <w:t>23/10/2026 | Semana académica 12 (referencia: material Semana 12; por confirmar con docente)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Iteración real del proyecto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7"/>
              </w:rPr>
              <w:t>Iteración 05 / Revisión posterior a Ficha 04 del 06/10/2026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Docente guía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7"/>
              </w:rPr>
              <w:t>Reginaldo Salinas</w:t>
            </w:r>
          </w:p>
        </w:tc>
      </w:tr>
    </w:tbl>
    <w:p>
      <w:pPr>
        <w:pStyle w:val="Heading1"/>
      </w:pPr>
      <w:r>
        <w:t>1 Propósito y meta</w:t>
      </w:r>
    </w:p>
    <w:p>
      <w:r>
        <w:t>Contrastar las funcionalidades y el porcentaje de avance de la ficha 04 con el funcionamiento real del sistema. Representar el flujo mediante un diagrama de actividades UML, comprobar sus resultados y definir el siguiente incremento.</w:t>
      </w:r>
    </w:p>
    <w:p>
      <w:r>
        <w:rPr>
          <w:sz w:val="18"/>
        </w:rPr>
        <w:t>Meta verificable de esta iteración: describir el caso de uso CU-01 (registrar asistencia con RFID) mediante actividades A01–A14; relacionar las nueve funcionalidades F01–F09 de la Ficha 04 con su evidencia disponible y determinar las brechas sin alterar los pesos ni declarar pruebas no ejecutadas.</w:t>
      </w:r>
    </w:p>
    <w:p>
      <w:pPr>
        <w:pStyle w:val="Heading1"/>
      </w:pPr>
      <w:r>
        <w:t>2 Diagrama que deben presentar</w:t>
      </w:r>
    </w:p>
    <w:p>
      <w:r>
        <w:t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>
      <w:r>
        <w:t>Utilizar carriles cuando ayuden a distinguir responsabilidades. Identificar las actividades como A01, A02 y siguientes. Diferenciar con una leyenda las actividades implementadas, parciales y pendientes. Mostrar paralelismo solo cuando exista.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Ubicación en el modelo 4+1</w:t>
            </w:r>
          </w:p>
        </w:tc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Aplicación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Vista de procesos</w:t>
            </w:r>
          </w:p>
        </w:tc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Diagrama de actividades como principal para representar el flujo.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Vista de escenarios más uno</w:t>
            </w:r>
          </w:p>
        </w:tc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Caso de uso que identifica al actor y su objetivo y conecta el flujo con las funcionalidades.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Apoyos complementarios</w:t>
            </w:r>
          </w:p>
        </w:tc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Clases para la estructura lógica y secuencia para las interacciones, si aportan a la explicación.</w:t>
            </w:r>
          </w:p>
        </w:tc>
      </w:tr>
    </w:tbl>
    <w:p>
      <w:r>
        <w:t>Esta ficha se concentra en procesos y escenarios. Para el informe 2.6, incorporar la evidencia en los apartados que establezca su guía.</w:t>
      </w:r>
    </w:p>
    <w:p>
      <w:r>
        <w:br w:type="page"/>
      </w:r>
    </w:p>
    <w:p>
      <w:pPr>
        <w:pStyle w:val="Heading1"/>
      </w:pPr>
      <w:r>
        <w:t>3 Cruce con las funcionalidades de la ficha 04</w:t>
      </w:r>
    </w:p>
    <w:p>
      <w:r>
        <w:t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ID y funcionalidad</w:t>
            </w:r>
          </w:p>
        </w:tc>
        <w:tc>
          <w:tcPr>
            <w:tcW w:type="dxa" w:w="2045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Peso y estado ficha 04</w:t>
            </w:r>
          </w:p>
        </w:tc>
        <w:tc>
          <w:tcPr>
            <w:tcW w:type="dxa" w:w="2045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Actividades relacionadas</w:t>
            </w:r>
          </w:p>
        </w:tc>
        <w:tc>
          <w:tcPr>
            <w:tcW w:type="dxa" w:w="2045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Estado actual comprobado</w:t>
            </w:r>
          </w:p>
        </w:tc>
        <w:tc>
          <w:tcPr>
            <w:tcW w:type="dxa" w:w="2045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Evidencia y brecha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sz w:val="14"/>
              </w:rPr>
              <w:t>F01. Base de datos y modelo de datos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10 %; 100 % (F04)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A07–A10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Tablas y consulta demo verificables; integridad completa no acreditada.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base_datos.py; BD_01 y BD_02. Falta prueba esquema/restricciones.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sz w:val="14"/>
              </w:rPr>
              <w:t>F02. API de lectura y validaciones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15 %; 100 % (F04)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A04–A08; A11; A13–A14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Comunicación HTTP 200 y evento_repetido documentados.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api.py; procesar_lectura_totem.py; API_01, API_02. Faltan otros rechazos.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sz w:val="14"/>
              </w:rPr>
              <w:t>F03. Tótem ESP32 + PN532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15 %; 100 % (F04)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A01–A04; A12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Fotos, lectura UID y POST observados; firmware sin SHA vinculado.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HARDWARE_01/02 y API_01. Falta nueva entrada trazada hasta BD.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sz w:val="14"/>
              </w:rPr>
              <w:t>F04. Gestión de alumnos y tarjetas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10 %; 100 % (F04)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A07; A13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Código de asignación/bloqueo identificado; sin capturas de gestión.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asignar_tarjeta.py, bloquear_tarjeta.py. Prueba UI por aportar.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sz w:val="14"/>
              </w:rPr>
              <w:t>F05. Administración de tótems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10 %; 50 % (F04)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A06; A13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Parcial en F04; validación activa/inactiva por completar.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registrar_totem.py, base_datos.py. Falta flujo de gestión probado.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sz w:val="14"/>
              </w:rPr>
              <w:t>F06. Panel web y autenticación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10 %; 100 % (F04)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A11; consulta posterior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Código del panel/login presente; capturas de prueba faltantes.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api.py; interfaz_prueba/. Adjuntar sesión y panel de pruebas.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sz w:val="14"/>
              </w:rPr>
              <w:t>F07. Asistencias e inasistencias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10 %; 100 % (F04)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A08–A10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Consulta demo registra entrada/salida; evento del monitor no correlacionado.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registrar_asistencia.py; BD_02. Falta trazabilidad extremo a extremo.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sz w:val="14"/>
              </w:rPr>
              <w:t>F08. Reportes y exportación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10 %; 100 % (F04)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Posterior a A10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Código disponible; no hay reporte Excel/CSV visible en evidencias.</w:t>
            </w:r>
          </w:p>
        </w:tc>
        <w:tc>
          <w:tcPr>
            <w:tcW w:type="dxa" w:w="2045"/>
            <w:vAlign w:val="center"/>
            <w:shd w:fill="F4F8FB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exportar_asistencias_csv.py; faltan captura y archivo de ejemplo.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sz w:val="14"/>
              </w:rPr>
              <w:t>F09. Pruebas finales y documentación V1.0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10 %; 25 % (F04)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A01–A14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Diagramas y pruebas parciales disponibles; piloto y cierre pendientes.</w:t>
            </w:r>
          </w:p>
        </w:tc>
        <w:tc>
          <w:tcPr>
            <w:tcW w:type="dxa" w:w="2045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4"/>
              </w:rPr>
              <w:t>Evidencias_Proyecto/; README_EVIDENCIAS_2.4.md y fichas 02–04.</w:t>
            </w:r>
          </w:p>
        </w:tc>
      </w:tr>
    </w:tbl>
    <w:p>
      <w:r>
        <w:t>Relacionar F01, F02 y siguientes con A01, A02 y siguientes. Una funcionalidad puede involucrar varias actividades. Indicar ubicación del código en GitHub, versión probada y evidencia del resultado. Registrar también las funcionalidades pendientes.</w:t>
      </w:r>
    </w:p>
    <w:p>
      <w:pPr>
        <w:pStyle w:val="Heading1"/>
      </w:pPr>
      <w:r>
        <w:t>4 Actualización del avance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Cumplimiento reconocido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Terminada y comprobada</w:t>
            </w:r>
          </w:p>
        </w:tc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100 % de su peso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Funciona parcialmente</w:t>
            </w:r>
          </w:p>
        </w:tc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50 % de su peso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Iniciada no funcional</w:t>
            </w:r>
          </w:p>
        </w:tc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25 % de su peso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No iniciada</w:t>
            </w:r>
          </w:p>
        </w:tc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0 % de su peso</w:t>
            </w:r>
          </w:p>
        </w:tc>
      </w:tr>
    </w:tbl>
    <w:p>
      <w:r>
        <w:t>Aporte al avance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>
      <w:r>
        <w:rPr>
          <w:sz w:val="17"/>
        </w:rPr>
        <w:t>Avance ficha 04 (06/10/2026): 87,5 % | Avance actual: no recalculado por falta de nueva validación global | Variación acreditada: no determinada.</w:t>
        <w:br/>
        <w:t>Semanas restantes reales: confirmar calendario académico; la Ficha 04 propuso ocho semanas desde el 06/10/2026.</w:t>
        <w:br/>
        <w:t>Evidencia de cambios desde F04: diagramas y seis capturas organizadas; estas incorporaciones no elevan automáticamente el porcentaje. Resultado conservado como referencia histórica: 87,5 %.</w:t>
      </w:r>
    </w:p>
    <w:p>
      <w:r>
        <w:br w:type="page"/>
      </w:r>
    </w:p>
    <w:p>
      <w:pPr>
        <w:pStyle w:val="Heading1"/>
      </w:pPr>
      <w:r>
        <w:t>5 Diagrama de actividades actualizado</w:t>
      </w:r>
    </w:p>
    <w:p>
      <w:r>
        <w:t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Diagrama de actividades o referencia al archivo</w:t>
            </w:r>
          </w:p>
        </w:tc>
      </w:tr>
      <w:tr>
        <w:tc>
          <w:tcPr>
            <w:tcW w:type="dxa" w:w="10224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7"/>
              </w:rPr>
              <w:t>Diagrama UML del caso de uso CU-01, con inicio y fin, actividades A01–A14, decisiones para clave/datos, autorización del tótem, estado de tarjeta/alumno y evento repetido. Camino exitoso A01→A12 y rechazos A13/A14. RESPONSABLES: estudiante (A01); tótem ESP32/PN532 (A02–A04, A12); API/backend y SQLite (A05–A11, A13–A14). Ver ANEXO GRÁFICO al final y archivo PNG/SVG/DOT por separado. Leyenda: azul = actor, verde = paso de software/hardware diseñado e implementado, amarillo = decisión/registro pendiente de validación integral, rojo = rechazo. No se representa paralelismo, porque no se comprobó un flujo concurrente.</w:t>
            </w:r>
          </w:p>
        </w:tc>
      </w:tr>
    </w:tbl>
    <w:p>
      <w:r>
        <w:rPr>
          <w:sz w:val="16"/>
        </w:rPr>
        <w:t>Ruta propuesta (el archivo A05 debe subirse y verificarse): documentacion/capstone/Fase_2/Evidencias_Proyecto/Evidencias_Documentacion/MPAZ_RFID_Ficha05_Diagrama_Actividades_UML.png.</w:t>
        <w:br/>
        <w:t>Código consultado: rama main, SHA 909f2e9 (23/10/2026). Las capturas previas no documentan el SHA del firmware ejecutado.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Verificación</w:t>
            </w:r>
          </w:p>
        </w:tc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Respuesta del equipo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¿Qué actividades corresponden a las funcionalidades comprobadas?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F02/F03: A02–A05 y A11 (lectura y comunicación); F01/F07: A07–A10 (diseño y consulta SQLite); prevención de repetición A08/A14 comprobada en copia de pruebas.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¿Qué condiciones determinan los diferentes recorridos?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Clave y formato válidos; tótem activo/autorizado; tarjeta y alumno habilitados; evento_id no reutilizado; reglas de entrada/salida según jornada. Cada NO conduce a rechazo sin registro.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¿Quién realiza cada actividad y dónde se validan datos y permisos?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Estudiante presenta tarjeta; ESP32/PN532 capta UID y envía JSON; API Flask valida permisos y reglas; SQLite conserva asistencia; servidor responde; tótem indica resultado mediante buzzer.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¿Qué actividades están implementadas, parciales o pendientes?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Descritas en código: A02–A14. Con evidencia parcial: A02–A04, A08/A14 y consulta de registro. Pendientes de validación integral: A09–A12 con entrada nueva correlacionada, interfaces y piloto.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¿Qué diferencias existen entre el diagrama y el sistema?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El diagrama describe el flujo previsto y el código identificado; las capturas muestran comunicación y rechazo de evento repetido, pero todavía no prueban la misma lectura exitosa desde tarjeta hasta registro visible en panel.</w:t>
            </w:r>
          </w:p>
        </w:tc>
      </w:tr>
    </w:tbl>
    <w:p>
      <w:r>
        <w:t>Criterio de revisión: debe ser posible recorrer el diagrama y reproducir ese flujo en el sistema. Una lista de pantallas no basta para explicar el proceso.</w:t>
      </w:r>
    </w:p>
    <w:p>
      <w:r>
        <w:br w:type="page"/>
      </w:r>
    </w:p>
    <w:p>
      <w:pPr>
        <w:pStyle w:val="Heading1"/>
      </w:pPr>
      <w:r>
        <w:t>6 Comprobación de un caso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Definición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ID y nombre del caso de uso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CU-01 — Registrar entrada/salida mediante tarjeta RFID (escenario del modelo 4+1).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Actor y objetivo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Actor principal: estudiante; colaboradores: tótem ESP32/PN532 y sistema servidor. Objetivo: registrar asistencia válida sin duplicar eventos.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Funcionalidades relacionadas de la ficha 04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F01 Base de datos; F02 API; F03 Tótem; F04 Tarjetas/alumnos; F05 Tótems; F07 Asistencias. El panel F06 consulta el resultado posteriormente.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Precondiciones y datos de entrada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Tarjeta de prueba y estudiante habilitado; tótem activo; Wi-Fi/servidor disponibles; UID y evento_id únicos; encabezado X-API-KEY configurado (sin divulgar clave).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Reglas validaciones y alternativa ante error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Validar clave y campos, autorización del tótem, tarjeta y alumno, y unicidad de evento_id. Ante dato inválido o repetido, devolver error/estado sin crear otro registro.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Salida esperada y datos que deben quedar registrados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Respuesta JSON con resultado para el tótem; si corresponde nueva entrada/salida, persistir fecha/hora/tótem/evento_id en SQLite. Son salidas esperadas; la nueva inserción correlacionada está por documentar.</w:t>
            </w:r>
          </w:p>
        </w:tc>
      </w:tr>
    </w:tbl>
    <w:p>
      <w:r>
        <w:rPr>
          <w:sz w:val="17"/>
        </w:rPr>
        <w:t>El flujo se contrasta con la captura API_01, la consulta demo BD_02 y la prueba API_02 de evento_repetido. La ruta exitosa completa permanece pendiente de trazabilidad. Versión probada: capturas del 13/10/2026 sin SHA de firmware; código consultado en main@909f2e9 (23/10/2026), no probado nuevamente para esta ficha.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type="dxa" w:w="3408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ID de actividad</w:t>
            </w:r>
          </w:p>
        </w:tc>
        <w:tc>
          <w:tcPr>
            <w:tcW w:type="dxa" w:w="3408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Resultado observado y evidencia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Ingreso de datos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A01–A04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Observado: tarjeta de prueba leída por PN532; monitor serie muestra UID, evento_id y JSON enviado. API_01. Resultado: HTTP 200, NO una nueva asistencia acreditada.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Validación y decisión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A05–A08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Código API y backend contiene validaciones. Captura de flujo HTTP/UID disponible; no hay evidencia integral de todas las ramas de rechazo.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Procesamiento y registro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A09–A10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BD_02 muestra una asistencia demo con entrada y salida el 13/10; NO se comprobó que corresponda al mismo evento de API_01.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Salida al usuario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A11–A12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API_01 presenta JSON/HTTP 200 y resultado de tótem. Señal sonora indicada; no hay captura de registro nuevo en el panel.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Alternativa ante error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A08; A14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API_02: resultado evento_repetido; 7 registros antes y 7 después, en copia de pruebas. Rechazo sin duplicar comprobado para ese caso.</w:t>
            </w:r>
          </w:p>
        </w:tc>
      </w:tr>
    </w:tbl>
    <w:p>
      <w:pPr>
        <w:pStyle w:val="Heading1"/>
      </w:pPr>
      <w:r>
        <w:t>7 Compromiso para la siguiente iteración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Brecha detectada</w:t>
            </w:r>
          </w:p>
        </w:tc>
        <w:tc>
          <w:tcPr>
            <w:tcW w:type="dxa" w:w="2556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Incremento comprometido</w:t>
            </w:r>
          </w:p>
        </w:tc>
        <w:tc>
          <w:tcPr>
            <w:tcW w:type="dxa" w:w="2556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Responsable y fecha</w:t>
            </w:r>
          </w:p>
        </w:tc>
        <w:tc>
          <w:tcPr>
            <w:tcW w:type="dxa" w:w="2556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No hay prueba correlacionada de alta nueva.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Ensayo controlado: UID → evento_id → API → fila SQLite y panel, sin datos reales.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Samantha (API/SQLite) y Lucas (ESP32); fecha a confirmar.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Coinciden UID de prueba/evento_id/fecha/hora entre monitor, API y BD; captura de resultado.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Gestión de tótems parcial en F04.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Demostrar registro, consulta y activación/inactivación de un tótem en entorno de prueba.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Samantha y Lucas; validar reparto y fecha.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Tótem activo acepta petición; inactivo la rechaza; evidencias documentadas.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Cierre documental/usuario pendiente.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Capturar login/panel, reporte exportado y actualizar 2.1/2.6; preparar piloto controlado.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Samantha, Lucas y validación docente; fecha a acordar.</w:t>
            </w:r>
          </w:p>
        </w:tc>
        <w:tc>
          <w:tcPr>
            <w:tcW w:type="dxa" w:w="2556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Archivos con datos ficticios, pruebas reproducibles y acta de revisión del docente si procede.</w:t>
            </w:r>
          </w:p>
        </w:tc>
      </w:tr>
    </w:tbl>
    <w:p>
      <w:r>
        <w:t>Entregar en GitHub esta ficha, el diagrama de actividades y la evidencia del flujo probado. Mantener actualizados el diario de reflexión y el informe final.</w:t>
      </w:r>
    </w:p>
    <w:p>
      <w:r>
        <w:rPr>
          <w:sz w:val="17"/>
        </w:rPr>
        <w:t>Resultado de la revisión: [ ] Coherente  [ ] Coherente con ajustes  [ ] Requiere corrección</w:t>
        <w:br/>
        <w:t>Observación del docente: PENDIENTE DE EVALUACIÓN DOCENTE.</w:t>
        <w:br/>
        <w:t>Representante del equipo: ____________________    Docente guía: ____________________</w:t>
      </w:r>
    </w:p>
    <w:p>
      <w:r>
        <w:br w:type="page"/>
      </w:r>
    </w:p>
    <w:p>
      <w:pPr>
        <w:pStyle w:val="Heading1"/>
      </w:pPr>
      <w:r>
        <w:t>8 Mejoras reflexión y avance del informe</w:t>
      </w:r>
    </w:p>
    <w:p>
      <w:r>
        <w:t>Completar con evidencia de la semana. Vincular la reflexión con las preguntas del diario 2.1 y registrar el avance del informe según la guía 2.6. Este seguimiento no reemplaza esos documentos.</w:t>
      </w:r>
    </w:p>
    <w:p>
      <w:pPr>
        <w:pStyle w:val="Heading1"/>
      </w:pPr>
      <w:r>
        <w:t>Retroalimentación y mejoras aplicadas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Observación recibida de fase 1 o revisión posterior</w:t>
            </w:r>
          </w:p>
        </w:tc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Mejora aplicada y evidencia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7"/>
              </w:rPr>
              <w:t>Ficha 04 solicita comprobar cada función; el instrumento 05 exige proceso reproducible y decisiones.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7"/>
              </w:rPr>
              <w:t>Se preparó diagrama de actividades CU-01 (A01–A14) y matriz F01–F09 vinculada a fuentes de código y evidencias existentes.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7"/>
              </w:rPr>
              <w:t>No se adjunta evaluación textual del docente ni evidencia de comentarios adicionales.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7"/>
              </w:rPr>
              <w:t>Se deja retroalimentación docente pendiente; se diferencian capturas verificadas de funciones aún sin prueba.</w:t>
            </w:r>
          </w:p>
        </w:tc>
      </w:tr>
    </w:tbl>
    <w:p>
      <w:pPr>
        <w:pStyle w:val="Heading1"/>
      </w:pPr>
      <w:r>
        <w:t>Diagnóstico de capacidades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112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Respuesta y acción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Fortaleza que permitió avanzar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Integración de Python/Flask, SQLite y lectura ESP32/PN532; colaboración y documentación de casos de uso.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Dificultad actual y efecto en el desarrollo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Las capturas de comunicación y las de SQLite no corresponden a un mismo evento demostrable; faltan imágenes de UI/exportación y validación de piloto.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100"/>
            </w:pPr>
            <w:r>
              <w:rPr>
                <w:sz w:val="18"/>
              </w:rPr>
              <w:t>Acción de mejora responsable y fecha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6"/>
              </w:rPr>
              <w:t>Samantha: trazas API/BD/panel. Lucas: lector/tótem y montaje. Ambos: integrar pruebas y confirmar fechas con el docente.</w:t>
            </w:r>
          </w:p>
        </w:tc>
      </w:tr>
    </w:tbl>
    <w:p>
      <w:pPr>
        <w:pStyle w:val="Heading1"/>
      </w:pPr>
      <w:r>
        <w:t>Reflexión del aprendizaje</w:t>
      </w:r>
    </w:p>
    <w:p>
      <w:r>
        <w:rPr>
          <w:sz w:val="17"/>
        </w:rPr>
        <w:t>Pregunta del diario 2.1 relacionada con las dificultades, mejoras y aprendizaje del equipo (confirmar redacción literal).</w:t>
        <w:br/>
        <w:t>¿Qué aprendimos al contrastar el diagrama con el sistema y qué cambiaremos? Comprobamos que leer una tarjeta y recibir HTTP 200 no garantiza que se haya creado una asistencia: el resultado debe relacionarse con el evento y el registro persistido. Documentaremos trazas de extremo a extremo, respuestas de rechazo y pruebas de interfaz antes de cerrar V1.0.</w:t>
        <w:br/>
        <w:t>Ubicación: Diario 2.1 grupal ya guardado como borrador; validar con ambos integrantes.</w:t>
      </w:r>
    </w:p>
    <w:p>
      <w:pPr>
        <w:pStyle w:val="Heading1"/>
      </w:pPr>
      <w:r>
        <w:t>Avance del informe final 2.6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Apartado según la guía</w:t>
            </w:r>
          </w:p>
        </w:tc>
        <w:tc>
          <w:tcPr>
            <w:tcW w:type="dxa" w:w="3408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Actualización y evidencia</w:t>
            </w:r>
          </w:p>
        </w:tc>
        <w:tc>
          <w:tcPr>
            <w:tcW w:type="dxa" w:w="3408"/>
            <w:shd w:fill="EEEEEE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>Pendiente responsable y fecha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Relevancia, problema y objetivos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Necesidad escolar y finalidad del registro asistido por RFID descritas en guía 1.5 y 2.4.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Revisar con equipo/docente; fecha por definir.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Metodología y pertinencia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Desarrollo incremental; módulos Flask/SQLite/ESP32 y monitoreo F04–F05.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Ajustar cronograma real y justificar decisiones; ambos.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Desarrollo, dificultades y ajustes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Diagrama A01–A14; F05 administración parcial; medidas ante eventos repetidos.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Demostrar casos límite, piloto y trazas correlacionadas; ambos.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Evidencias de avance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Dos PDF de diagramas; seis capturas técnicas; Fichas 02–04; F05 y UML propuestos.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Panel, exportación, nueva asistencia y validación; ambos.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Intereses/proyecciones profesionales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Contribución de software/BD/API y hardware IoT alineada con el proyecto.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Textos personales validados por Samantha y Lucas; sin inventar voces.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Conclusiones y forma de entrega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Material bilingüe de apoyo existente; informe 2.6 final no redactado ni aprobado.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15"/>
              </w:rPr>
              <w:t>Seguir pauta 2.6 oficial, revisar inglés y anexos con docente; ambos.</w:t>
            </w:r>
          </w:p>
        </w:tc>
      </w:tr>
    </w:tbl>
    <w:p>
      <w:r>
        <w:rPr>
          <w:sz w:val="17"/>
        </w:rPr>
        <w:t>Conclusión preliminar: la versión 1.0 es técnicamente viable según la Ficha 04 y la evidencia parcial recibida. Prioridad del siguiente incremento: completar trazabilidad de una nueva asistencia, validar gestión de tótems, login/panel y exportación con datos ficticios, y documentar el piloto. Esta conclusión queda pendiente de ratificación del equipo y del docente.</w:t>
      </w:r>
    </w:p>
    <w:p>
      <w:r>
        <w:br w:type="page"/>
      </w:r>
    </w:p>
    <w:p>
      <w:pPr>
        <w:pStyle w:val="Heading1"/>
      </w:pPr>
      <w:r>
        <w:t>ANEXO I · DIAGRAMA DE ACTIVIDADES UML — CU-01 (1/2)</w:t>
      </w:r>
    </w:p>
    <w:p>
      <w:r>
        <w:rPr>
          <w:sz w:val="18"/>
        </w:rPr>
        <w:t>Flujo principal: lectura RFID, identificación del evento y primeras validaciones de acceso. La parte (2/2) continúa con tarjeta, evento y persistencia. Diagrama de diseño; contraste en el apartado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580" cy="66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-diagrama-parte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58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Leyenda: azul = actor; verde = flujo implementado en código; amarillo = decisión / registro sujeto a comprobación; rojo = rechazo. No se supone concurrencia.</w:t>
      </w:r>
    </w:p>
    <w:p>
      <w:r>
        <w:br w:type="page"/>
      </w:r>
    </w:p>
    <w:p>
      <w:pPr>
        <w:pStyle w:val="Heading1"/>
      </w:pPr>
      <w:r>
        <w:t>ANEXO I · DIAGRAMA DE ACTIVIDADES UML — CU-01 (2/2)</w:t>
      </w:r>
    </w:p>
    <w:p>
      <w:r>
        <w:rPr>
          <w:sz w:val="18"/>
        </w:rPr>
        <w:t>Continuación: validación de credencial, prevención de duplicados, registro de asistencia y respuesta. Las flechas rojas describen rutas de rechazo; la captura de evento_repetido respalda A14.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4361" cy="6537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-diagrama-parte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4361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Nota de trazabilidad: estas actividades reflejan reglas y rutas disponibles en el software. El recorrido completo de una nueva asistencia desde la tarjeta hasta el panel sigue pendiente de una prueba correlacionada.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05 — MPAZ RFID — Sección 003D (para revisión)</dc:title>
  <dc:subject>Trazabilidad de funcionalidades y vista de procesos modelo 4+1</dc:subject>
  <dc:creator>Equipo Capstone MPAZ RFID (borrador para validación)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