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82008067"/>
        <w:docPartObj>
          <w:docPartGallery w:val="Cover Pages"/>
          <w:docPartUnique/>
        </w:docPartObj>
      </w:sdtPr>
      <w:sdtEndPr>
        <w:rPr>
          <w:b/>
          <w:bCs/>
        </w:rPr>
      </w:sdtEndPr>
      <w:sdtContent>
        <w:p w14:paraId="1AD44A77" w14:textId="361BC75C" w:rsidR="0042755C" w:rsidRDefault="0042755C"/>
        <w:p w14:paraId="424E04EE" w14:textId="4FDBAB87" w:rsidR="0042755C" w:rsidRDefault="0042755C">
          <w:pPr>
            <w:rPr>
              <w:b/>
              <w:bCs/>
            </w:rPr>
          </w:pPr>
          <w:r>
            <w:rPr>
              <w:noProof/>
            </w:rPr>
            <mc:AlternateContent>
              <mc:Choice Requires="wps">
                <w:drawing>
                  <wp:anchor distT="0" distB="0" distL="114300" distR="114300" simplePos="0" relativeHeight="251658244" behindDoc="0" locked="0" layoutInCell="1" allowOverlap="1" wp14:anchorId="031221A4" wp14:editId="69A135E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50D392AF" w14:textId="39EEC069" w:rsidR="003D3184" w:rsidRDefault="003D3184">
                                    <w:pPr>
                                      <w:pStyle w:val="Sinespaciado"/>
                                      <w:jc w:val="right"/>
                                      <w:rPr>
                                        <w:caps/>
                                        <w:color w:val="323E4F" w:themeColor="text2" w:themeShade="BF"/>
                                        <w:sz w:val="40"/>
                                        <w:szCs w:val="40"/>
                                      </w:rPr>
                                    </w:pPr>
                                    <w:r>
                                      <w:rPr>
                                        <w:caps/>
                                        <w:color w:val="323E4F" w:themeColor="text2" w:themeShade="BF"/>
                                        <w:sz w:val="40"/>
                                        <w:szCs w:val="40"/>
                                      </w:rPr>
                                      <w:t>27 de noviembre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31221A4"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5824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50D392AF" w14:textId="39EEC069" w:rsidR="003D3184" w:rsidRDefault="003D3184">
                              <w:pPr>
                                <w:pStyle w:val="Sinespaciado"/>
                                <w:jc w:val="right"/>
                                <w:rPr>
                                  <w:caps/>
                                  <w:color w:val="323E4F" w:themeColor="text2" w:themeShade="BF"/>
                                  <w:sz w:val="40"/>
                                  <w:szCs w:val="40"/>
                                </w:rPr>
                              </w:pPr>
                              <w:r>
                                <w:rPr>
                                  <w:caps/>
                                  <w:color w:val="323E4F" w:themeColor="text2" w:themeShade="BF"/>
                                  <w:sz w:val="40"/>
                                  <w:szCs w:val="40"/>
                                </w:rPr>
                                <w:t>27 de noviembre de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3" behindDoc="0" locked="0" layoutInCell="1" allowOverlap="1" wp14:anchorId="689D5733" wp14:editId="77273B8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AB50C70" w14:textId="40676FDE" w:rsidR="003D3184" w:rsidRDefault="003D3184">
                                    <w:pPr>
                                      <w:pStyle w:val="Sinespaciado"/>
                                      <w:jc w:val="right"/>
                                      <w:rPr>
                                        <w:caps/>
                                        <w:color w:val="262626" w:themeColor="text1" w:themeTint="D9"/>
                                        <w:sz w:val="28"/>
                                        <w:szCs w:val="28"/>
                                      </w:rPr>
                                    </w:pPr>
                                    <w:r w:rsidRPr="009032D8">
                                      <w:rPr>
                                        <w:caps/>
                                        <w:color w:val="262626" w:themeColor="text1" w:themeTint="D9"/>
                                        <w:sz w:val="28"/>
                                        <w:szCs w:val="28"/>
                                      </w:rPr>
                                      <w:t>FLORES LIRA</w:t>
                                    </w:r>
                                    <w:r>
                                      <w:rPr>
                                        <w:caps/>
                                        <w:color w:val="262626" w:themeColor="text1" w:themeTint="D9"/>
                                        <w:sz w:val="28"/>
                                        <w:szCs w:val="28"/>
                                      </w:rPr>
                                      <w:t xml:space="preserve"> CARLOS GABRIEl, </w:t>
                                    </w:r>
                                    <w:r w:rsidRPr="00D44509">
                                      <w:rPr>
                                        <w:caps/>
                                        <w:color w:val="262626" w:themeColor="text1" w:themeTint="D9"/>
                                        <w:sz w:val="28"/>
                                        <w:szCs w:val="28"/>
                                      </w:rPr>
                                      <w:t>MORENO MARTÍNEZ</w:t>
                                    </w:r>
                                    <w:r>
                                      <w:rPr>
                                        <w:caps/>
                                        <w:color w:val="262626" w:themeColor="text1" w:themeTint="D9"/>
                                        <w:sz w:val="28"/>
                                        <w:szCs w:val="28"/>
                                      </w:rPr>
                                      <w:t xml:space="preserve"> jonathan de jesús, GUADARRAMA CHAVEZ SAMMY</w:t>
                                    </w:r>
                                  </w:p>
                                </w:sdtContent>
                              </w:sdt>
                              <w:p w14:paraId="6EAB1800" w14:textId="7C1AB478" w:rsidR="003D3184" w:rsidRDefault="003D3184">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administración de proyectos de software</w:t>
                                    </w:r>
                                  </w:sdtContent>
                                </w:sdt>
                              </w:p>
                              <w:p w14:paraId="34C4A6BF" w14:textId="0AC786EC" w:rsidR="003D3184" w:rsidRDefault="003D3184">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MARÍA DE LOURDES HERNÁNDES RODRIGUEZ</w:t>
                                    </w:r>
                                  </w:sdtContent>
                                </w:sdt>
                                <w:r>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89D5733" id="Cuadro de texto 112" o:spid="_x0000_s1027" type="#_x0000_t202" style="position:absolute;margin-left:0;margin-top:0;width:453pt;height:51.4pt;z-index:251658243;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AB50C70" w14:textId="40676FDE" w:rsidR="003D3184" w:rsidRDefault="003D3184">
                              <w:pPr>
                                <w:pStyle w:val="Sinespaciado"/>
                                <w:jc w:val="right"/>
                                <w:rPr>
                                  <w:caps/>
                                  <w:color w:val="262626" w:themeColor="text1" w:themeTint="D9"/>
                                  <w:sz w:val="28"/>
                                  <w:szCs w:val="28"/>
                                </w:rPr>
                              </w:pPr>
                              <w:r w:rsidRPr="009032D8">
                                <w:rPr>
                                  <w:caps/>
                                  <w:color w:val="262626" w:themeColor="text1" w:themeTint="D9"/>
                                  <w:sz w:val="28"/>
                                  <w:szCs w:val="28"/>
                                </w:rPr>
                                <w:t>FLORES LIRA</w:t>
                              </w:r>
                              <w:r>
                                <w:rPr>
                                  <w:caps/>
                                  <w:color w:val="262626" w:themeColor="text1" w:themeTint="D9"/>
                                  <w:sz w:val="28"/>
                                  <w:szCs w:val="28"/>
                                </w:rPr>
                                <w:t xml:space="preserve"> CARLOS GABRIEl, </w:t>
                              </w:r>
                              <w:r w:rsidRPr="00D44509">
                                <w:rPr>
                                  <w:caps/>
                                  <w:color w:val="262626" w:themeColor="text1" w:themeTint="D9"/>
                                  <w:sz w:val="28"/>
                                  <w:szCs w:val="28"/>
                                </w:rPr>
                                <w:t>MORENO MARTÍNEZ</w:t>
                              </w:r>
                              <w:r>
                                <w:rPr>
                                  <w:caps/>
                                  <w:color w:val="262626" w:themeColor="text1" w:themeTint="D9"/>
                                  <w:sz w:val="28"/>
                                  <w:szCs w:val="28"/>
                                </w:rPr>
                                <w:t xml:space="preserve"> jonathan de jesús, GUADARRAMA CHAVEZ SAMMY</w:t>
                              </w:r>
                            </w:p>
                          </w:sdtContent>
                        </w:sdt>
                        <w:p w14:paraId="6EAB1800" w14:textId="7C1AB478" w:rsidR="003D3184" w:rsidRDefault="003D3184">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administración de proyectos de software</w:t>
                              </w:r>
                            </w:sdtContent>
                          </w:sdt>
                        </w:p>
                        <w:p w14:paraId="34C4A6BF" w14:textId="0AC786EC" w:rsidR="003D3184" w:rsidRDefault="003D3184">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MARÍA DE LOURDES HERNÁNDES RODRIGUEZ</w:t>
                              </w:r>
                            </w:sdtContent>
                          </w:sdt>
                          <w:r>
                            <w:rPr>
                              <w:color w:val="262626" w:themeColor="text1" w:themeTint="D9"/>
                              <w:sz w:val="20"/>
                              <w:szCs w:val="20"/>
                              <w:lang w:val="es-ES"/>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723C1D9" wp14:editId="71D07BF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02F0EC" w14:textId="77093DB5" w:rsidR="003D3184" w:rsidRDefault="003D3184">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plan de riesgos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CE1494E" w14:textId="381590FB" w:rsidR="003D3184" w:rsidRDefault="003D3184">
                                    <w:pPr>
                                      <w:pStyle w:val="Sinespaciado"/>
                                      <w:jc w:val="right"/>
                                      <w:rPr>
                                        <w:smallCaps/>
                                        <w:color w:val="44546A" w:themeColor="text2"/>
                                        <w:sz w:val="36"/>
                                        <w:szCs w:val="36"/>
                                      </w:rPr>
                                    </w:pPr>
                                    <w:r>
                                      <w:rPr>
                                        <w:smallCaps/>
                                        <w:color w:val="44546A" w:themeColor="text2"/>
                                        <w:sz w:val="36"/>
                                        <w:szCs w:val="36"/>
                                      </w:rPr>
                                      <w:t xml:space="preserve">aplicación móvil </w:t>
                                    </w:r>
                                    <w:proofErr w:type="spellStart"/>
                                    <w:r>
                                      <w:rPr>
                                        <w:smallCaps/>
                                        <w:color w:val="44546A" w:themeColor="text2"/>
                                        <w:sz w:val="36"/>
                                        <w:szCs w:val="36"/>
                                      </w:rPr>
                                      <w:t>jobgle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723C1D9" id="Cuadro de texto 113" o:spid="_x0000_s1028" type="#_x0000_t202" style="position:absolute;margin-left:0;margin-top:0;width:453pt;height:41.4pt;z-index:25165824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1502F0EC" w14:textId="77093DB5" w:rsidR="003D3184" w:rsidRDefault="003D3184">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plan de riesgos</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CE1494E" w14:textId="381590FB" w:rsidR="003D3184" w:rsidRDefault="003D3184">
                              <w:pPr>
                                <w:pStyle w:val="Sinespaciado"/>
                                <w:jc w:val="right"/>
                                <w:rPr>
                                  <w:smallCaps/>
                                  <w:color w:val="44546A" w:themeColor="text2"/>
                                  <w:sz w:val="36"/>
                                  <w:szCs w:val="36"/>
                                </w:rPr>
                              </w:pPr>
                              <w:r>
                                <w:rPr>
                                  <w:smallCaps/>
                                  <w:color w:val="44546A" w:themeColor="text2"/>
                                  <w:sz w:val="36"/>
                                  <w:szCs w:val="36"/>
                                </w:rPr>
                                <w:t xml:space="preserve">aplicación móvil </w:t>
                              </w:r>
                              <w:proofErr w:type="spellStart"/>
                              <w:r>
                                <w:rPr>
                                  <w:smallCaps/>
                                  <w:color w:val="44546A" w:themeColor="text2"/>
                                  <w:sz w:val="36"/>
                                  <w:szCs w:val="36"/>
                                </w:rPr>
                                <w:t>jobgle</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8241" behindDoc="0" locked="0" layoutInCell="1" allowOverlap="1" wp14:anchorId="6630C6A3" wp14:editId="1D1EC5B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rto="http://schemas.microsoft.com/office/word/2006/arto">
                <w:pict>
                  <v:group w14:anchorId="0EC9B548" id="Grupo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" fillcolor="#bfbfbf [2412]"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b/>
              <w:bCs/>
            </w:rPr>
            <w:br w:type="page"/>
          </w:r>
        </w:p>
      </w:sdtContent>
    </w:sdt>
    <w:p w14:paraId="49ED4947" w14:textId="2951CDB9" w:rsidR="0042755C" w:rsidRPr="007909A6" w:rsidRDefault="0042755C">
      <w:pPr>
        <w:rPr>
          <w:rFonts w:asciiTheme="majorHAnsi" w:hAnsiTheme="majorHAnsi" w:cstheme="majorHAnsi"/>
          <w:b/>
          <w:bCs/>
          <w:sz w:val="32"/>
          <w:szCs w:val="32"/>
        </w:rPr>
      </w:pPr>
      <w:r w:rsidRPr="007909A6">
        <w:rPr>
          <w:rFonts w:asciiTheme="majorHAnsi" w:hAnsiTheme="majorHAnsi" w:cstheme="majorHAnsi"/>
          <w:b/>
          <w:bCs/>
          <w:sz w:val="32"/>
          <w:szCs w:val="32"/>
        </w:rPr>
        <w:lastRenderedPageBreak/>
        <w:t>Tabla de contenido</w:t>
      </w:r>
    </w:p>
    <w:p w14:paraId="13BAB5DC" w14:textId="3B35F76E" w:rsidR="00BA0C51" w:rsidRDefault="007909A6">
      <w:pPr>
        <w:pStyle w:val="TDC1"/>
        <w:tabs>
          <w:tab w:val="left" w:pos="440"/>
          <w:tab w:val="right" w:pos="8828"/>
        </w:tabs>
        <w:rPr>
          <w:rFonts w:asciiTheme="minorHAnsi" w:eastAsiaTheme="minorEastAsia" w:hAnsiTheme="minorHAnsi" w:cstheme="minorBidi"/>
          <w:b w:val="0"/>
          <w:bCs w:val="0"/>
          <w:caps w:val="0"/>
          <w:noProof/>
          <w:sz w:val="22"/>
          <w:szCs w:val="22"/>
          <w:lang w:eastAsia="es-MX"/>
        </w:rPr>
      </w:pPr>
      <w:r>
        <w:rPr>
          <w:b w:val="0"/>
          <w:bCs w:val="0"/>
        </w:rPr>
        <w:fldChar w:fldCharType="begin"/>
      </w:r>
      <w:r>
        <w:rPr>
          <w:b w:val="0"/>
          <w:bCs w:val="0"/>
        </w:rPr>
        <w:instrText xml:space="preserve"> TOC \o "1-3" \h \z \u </w:instrText>
      </w:r>
      <w:r>
        <w:rPr>
          <w:b w:val="0"/>
          <w:bCs w:val="0"/>
        </w:rPr>
        <w:fldChar w:fldCharType="separate"/>
      </w:r>
      <w:hyperlink w:anchor="_Toc57392337" w:history="1">
        <w:r w:rsidR="00BA0C51" w:rsidRPr="00ED26D5">
          <w:rPr>
            <w:rStyle w:val="Hipervnculo"/>
            <w:noProof/>
          </w:rPr>
          <w:t>1.</w:t>
        </w:r>
        <w:r w:rsidR="00BA0C51">
          <w:rPr>
            <w:rFonts w:asciiTheme="minorHAnsi" w:eastAsiaTheme="minorEastAsia" w:hAnsiTheme="minorHAnsi" w:cstheme="minorBidi"/>
            <w:b w:val="0"/>
            <w:bCs w:val="0"/>
            <w:caps w:val="0"/>
            <w:noProof/>
            <w:sz w:val="22"/>
            <w:szCs w:val="22"/>
            <w:lang w:eastAsia="es-MX"/>
          </w:rPr>
          <w:tab/>
        </w:r>
        <w:r w:rsidR="00BA0C51" w:rsidRPr="00ED26D5">
          <w:rPr>
            <w:rStyle w:val="Hipervnculo"/>
            <w:noProof/>
          </w:rPr>
          <w:t>Introducción</w:t>
        </w:r>
        <w:r w:rsidR="00BA0C51">
          <w:rPr>
            <w:noProof/>
            <w:webHidden/>
          </w:rPr>
          <w:tab/>
        </w:r>
        <w:r w:rsidR="00BA0C51">
          <w:rPr>
            <w:noProof/>
            <w:webHidden/>
          </w:rPr>
          <w:fldChar w:fldCharType="begin"/>
        </w:r>
        <w:r w:rsidR="00BA0C51">
          <w:rPr>
            <w:noProof/>
            <w:webHidden/>
          </w:rPr>
          <w:instrText xml:space="preserve"> PAGEREF _Toc57392337 \h </w:instrText>
        </w:r>
        <w:r w:rsidR="00BA0C51">
          <w:rPr>
            <w:noProof/>
            <w:webHidden/>
          </w:rPr>
        </w:r>
        <w:r w:rsidR="00BA0C51">
          <w:rPr>
            <w:noProof/>
            <w:webHidden/>
          </w:rPr>
          <w:fldChar w:fldCharType="separate"/>
        </w:r>
        <w:r w:rsidR="00F93632">
          <w:rPr>
            <w:noProof/>
            <w:webHidden/>
          </w:rPr>
          <w:t>3</w:t>
        </w:r>
        <w:r w:rsidR="00BA0C51">
          <w:rPr>
            <w:noProof/>
            <w:webHidden/>
          </w:rPr>
          <w:fldChar w:fldCharType="end"/>
        </w:r>
      </w:hyperlink>
    </w:p>
    <w:p w14:paraId="7CDF6F17" w14:textId="168C60F3" w:rsidR="00BA0C51" w:rsidRDefault="003D3184">
      <w:pPr>
        <w:pStyle w:val="TDC1"/>
        <w:tabs>
          <w:tab w:val="left" w:pos="440"/>
          <w:tab w:val="right" w:pos="8828"/>
        </w:tabs>
        <w:rPr>
          <w:rFonts w:asciiTheme="minorHAnsi" w:eastAsiaTheme="minorEastAsia" w:hAnsiTheme="minorHAnsi" w:cstheme="minorBidi"/>
          <w:b w:val="0"/>
          <w:bCs w:val="0"/>
          <w:caps w:val="0"/>
          <w:noProof/>
          <w:sz w:val="22"/>
          <w:szCs w:val="22"/>
          <w:lang w:eastAsia="es-MX"/>
        </w:rPr>
      </w:pPr>
      <w:hyperlink w:anchor="_Toc57392338" w:history="1">
        <w:r w:rsidR="00BA0C51" w:rsidRPr="00ED26D5">
          <w:rPr>
            <w:rStyle w:val="Hipervnculo"/>
            <w:noProof/>
          </w:rPr>
          <w:t>2.</w:t>
        </w:r>
        <w:r w:rsidR="00BA0C51">
          <w:rPr>
            <w:rFonts w:asciiTheme="minorHAnsi" w:eastAsiaTheme="minorEastAsia" w:hAnsiTheme="minorHAnsi" w:cstheme="minorBidi"/>
            <w:b w:val="0"/>
            <w:bCs w:val="0"/>
            <w:caps w:val="0"/>
            <w:noProof/>
            <w:sz w:val="22"/>
            <w:szCs w:val="22"/>
            <w:lang w:eastAsia="es-MX"/>
          </w:rPr>
          <w:tab/>
        </w:r>
        <w:r w:rsidR="00BA0C51" w:rsidRPr="00ED26D5">
          <w:rPr>
            <w:rStyle w:val="Hipervnculo"/>
            <w:noProof/>
          </w:rPr>
          <w:t>Planificación de la gestión de riesgo</w:t>
        </w:r>
        <w:r w:rsidR="00BA0C51">
          <w:rPr>
            <w:noProof/>
            <w:webHidden/>
          </w:rPr>
          <w:tab/>
        </w:r>
        <w:r w:rsidR="00BA0C51">
          <w:rPr>
            <w:noProof/>
            <w:webHidden/>
          </w:rPr>
          <w:fldChar w:fldCharType="begin"/>
        </w:r>
        <w:r w:rsidR="00BA0C51">
          <w:rPr>
            <w:noProof/>
            <w:webHidden/>
          </w:rPr>
          <w:instrText xml:space="preserve"> PAGEREF _Toc57392338 \h </w:instrText>
        </w:r>
        <w:r w:rsidR="00BA0C51">
          <w:rPr>
            <w:noProof/>
            <w:webHidden/>
          </w:rPr>
        </w:r>
        <w:r w:rsidR="00BA0C51">
          <w:rPr>
            <w:noProof/>
            <w:webHidden/>
          </w:rPr>
          <w:fldChar w:fldCharType="separate"/>
        </w:r>
        <w:r w:rsidR="00F93632">
          <w:rPr>
            <w:noProof/>
            <w:webHidden/>
          </w:rPr>
          <w:t>4</w:t>
        </w:r>
        <w:r w:rsidR="00BA0C51">
          <w:rPr>
            <w:noProof/>
            <w:webHidden/>
          </w:rPr>
          <w:fldChar w:fldCharType="end"/>
        </w:r>
      </w:hyperlink>
    </w:p>
    <w:p w14:paraId="22B5D213" w14:textId="3C7DD143" w:rsidR="00BA0C51" w:rsidRDefault="003D3184">
      <w:pPr>
        <w:pStyle w:val="TDC2"/>
        <w:tabs>
          <w:tab w:val="left" w:pos="660"/>
          <w:tab w:val="right" w:pos="8828"/>
        </w:tabs>
        <w:rPr>
          <w:rFonts w:eastAsiaTheme="minorEastAsia" w:cstheme="minorBidi"/>
          <w:b w:val="0"/>
          <w:bCs w:val="0"/>
          <w:noProof/>
          <w:sz w:val="22"/>
          <w:szCs w:val="22"/>
          <w:lang w:eastAsia="es-MX"/>
        </w:rPr>
      </w:pPr>
      <w:hyperlink w:anchor="_Toc57392339" w:history="1">
        <w:r w:rsidR="00BA0C51" w:rsidRPr="00ED26D5">
          <w:rPr>
            <w:rStyle w:val="Hipervnculo"/>
            <w:noProof/>
          </w:rPr>
          <w:t>2.1</w:t>
        </w:r>
        <w:r w:rsidR="00BA0C51">
          <w:rPr>
            <w:rFonts w:eastAsiaTheme="minorEastAsia" w:cstheme="minorBidi"/>
            <w:b w:val="0"/>
            <w:bCs w:val="0"/>
            <w:noProof/>
            <w:sz w:val="22"/>
            <w:szCs w:val="22"/>
            <w:lang w:eastAsia="es-MX"/>
          </w:rPr>
          <w:tab/>
        </w:r>
        <w:r w:rsidR="00BA0C51" w:rsidRPr="00ED26D5">
          <w:rPr>
            <w:rStyle w:val="Hipervnculo"/>
            <w:noProof/>
          </w:rPr>
          <w:t>Factores ambientales de la empresa</w:t>
        </w:r>
        <w:r w:rsidR="00BA0C51">
          <w:rPr>
            <w:noProof/>
            <w:webHidden/>
          </w:rPr>
          <w:tab/>
        </w:r>
        <w:r w:rsidR="00BA0C51">
          <w:rPr>
            <w:noProof/>
            <w:webHidden/>
          </w:rPr>
          <w:fldChar w:fldCharType="begin"/>
        </w:r>
        <w:r w:rsidR="00BA0C51">
          <w:rPr>
            <w:noProof/>
            <w:webHidden/>
          </w:rPr>
          <w:instrText xml:space="preserve"> PAGEREF _Toc57392339 \h </w:instrText>
        </w:r>
        <w:r w:rsidR="00BA0C51">
          <w:rPr>
            <w:noProof/>
            <w:webHidden/>
          </w:rPr>
        </w:r>
        <w:r w:rsidR="00BA0C51">
          <w:rPr>
            <w:noProof/>
            <w:webHidden/>
          </w:rPr>
          <w:fldChar w:fldCharType="separate"/>
        </w:r>
        <w:r w:rsidR="00F93632">
          <w:rPr>
            <w:noProof/>
            <w:webHidden/>
          </w:rPr>
          <w:t>4</w:t>
        </w:r>
        <w:r w:rsidR="00BA0C51">
          <w:rPr>
            <w:noProof/>
            <w:webHidden/>
          </w:rPr>
          <w:fldChar w:fldCharType="end"/>
        </w:r>
      </w:hyperlink>
    </w:p>
    <w:p w14:paraId="3448DB2D" w14:textId="278997F3" w:rsidR="00BA0C51" w:rsidRDefault="003D3184">
      <w:pPr>
        <w:pStyle w:val="TDC2"/>
        <w:tabs>
          <w:tab w:val="left" w:pos="660"/>
          <w:tab w:val="right" w:pos="8828"/>
        </w:tabs>
        <w:rPr>
          <w:rFonts w:eastAsiaTheme="minorEastAsia" w:cstheme="minorBidi"/>
          <w:b w:val="0"/>
          <w:bCs w:val="0"/>
          <w:noProof/>
          <w:sz w:val="22"/>
          <w:szCs w:val="22"/>
          <w:lang w:eastAsia="es-MX"/>
        </w:rPr>
      </w:pPr>
      <w:hyperlink w:anchor="_Toc57392340" w:history="1">
        <w:r w:rsidR="00BA0C51" w:rsidRPr="00ED26D5">
          <w:rPr>
            <w:rStyle w:val="Hipervnculo"/>
            <w:noProof/>
          </w:rPr>
          <w:t>2.2</w:t>
        </w:r>
        <w:r w:rsidR="00BA0C51">
          <w:rPr>
            <w:rFonts w:eastAsiaTheme="minorEastAsia" w:cstheme="minorBidi"/>
            <w:b w:val="0"/>
            <w:bCs w:val="0"/>
            <w:noProof/>
            <w:sz w:val="22"/>
            <w:szCs w:val="22"/>
            <w:lang w:eastAsia="es-MX"/>
          </w:rPr>
          <w:tab/>
        </w:r>
        <w:r w:rsidR="00BA0C51" w:rsidRPr="00ED26D5">
          <w:rPr>
            <w:rStyle w:val="Hipervnculo"/>
            <w:noProof/>
          </w:rPr>
          <w:t>Activos de los procesos de la organización</w:t>
        </w:r>
        <w:r w:rsidR="00BA0C51">
          <w:rPr>
            <w:noProof/>
            <w:webHidden/>
          </w:rPr>
          <w:tab/>
        </w:r>
        <w:r w:rsidR="00BA0C51">
          <w:rPr>
            <w:noProof/>
            <w:webHidden/>
          </w:rPr>
          <w:fldChar w:fldCharType="begin"/>
        </w:r>
        <w:r w:rsidR="00BA0C51">
          <w:rPr>
            <w:noProof/>
            <w:webHidden/>
          </w:rPr>
          <w:instrText xml:space="preserve"> PAGEREF _Toc57392340 \h </w:instrText>
        </w:r>
        <w:r w:rsidR="00BA0C51">
          <w:rPr>
            <w:noProof/>
            <w:webHidden/>
          </w:rPr>
        </w:r>
        <w:r w:rsidR="00BA0C51">
          <w:rPr>
            <w:noProof/>
            <w:webHidden/>
          </w:rPr>
          <w:fldChar w:fldCharType="separate"/>
        </w:r>
        <w:r w:rsidR="00F93632">
          <w:rPr>
            <w:noProof/>
            <w:webHidden/>
          </w:rPr>
          <w:t>5</w:t>
        </w:r>
        <w:r w:rsidR="00BA0C51">
          <w:rPr>
            <w:noProof/>
            <w:webHidden/>
          </w:rPr>
          <w:fldChar w:fldCharType="end"/>
        </w:r>
      </w:hyperlink>
    </w:p>
    <w:p w14:paraId="6A0D10A2" w14:textId="0F367143" w:rsidR="00BA0C51" w:rsidRDefault="003D3184">
      <w:pPr>
        <w:pStyle w:val="TDC2"/>
        <w:tabs>
          <w:tab w:val="left" w:pos="660"/>
          <w:tab w:val="right" w:pos="8828"/>
        </w:tabs>
        <w:rPr>
          <w:rFonts w:eastAsiaTheme="minorEastAsia" w:cstheme="minorBidi"/>
          <w:b w:val="0"/>
          <w:bCs w:val="0"/>
          <w:noProof/>
          <w:sz w:val="22"/>
          <w:szCs w:val="22"/>
          <w:lang w:eastAsia="es-MX"/>
        </w:rPr>
      </w:pPr>
      <w:hyperlink w:anchor="_Toc57392341" w:history="1">
        <w:r w:rsidR="00BA0C51" w:rsidRPr="00ED26D5">
          <w:rPr>
            <w:rStyle w:val="Hipervnculo"/>
            <w:noProof/>
          </w:rPr>
          <w:t>2.3</w:t>
        </w:r>
        <w:r w:rsidR="00BA0C51">
          <w:rPr>
            <w:rFonts w:eastAsiaTheme="minorEastAsia" w:cstheme="minorBidi"/>
            <w:b w:val="0"/>
            <w:bCs w:val="0"/>
            <w:noProof/>
            <w:sz w:val="22"/>
            <w:szCs w:val="22"/>
            <w:lang w:eastAsia="es-MX"/>
          </w:rPr>
          <w:tab/>
        </w:r>
        <w:r w:rsidR="00BA0C51" w:rsidRPr="00ED26D5">
          <w:rPr>
            <w:rStyle w:val="Hipervnculo"/>
            <w:noProof/>
          </w:rPr>
          <w:t>Alcance del proyecto</w:t>
        </w:r>
        <w:r w:rsidR="00BA0C51">
          <w:rPr>
            <w:noProof/>
            <w:webHidden/>
          </w:rPr>
          <w:tab/>
        </w:r>
        <w:r w:rsidR="00BA0C51">
          <w:rPr>
            <w:noProof/>
            <w:webHidden/>
          </w:rPr>
          <w:fldChar w:fldCharType="begin"/>
        </w:r>
        <w:r w:rsidR="00BA0C51">
          <w:rPr>
            <w:noProof/>
            <w:webHidden/>
          </w:rPr>
          <w:instrText xml:space="preserve"> PAGEREF _Toc57392341 \h </w:instrText>
        </w:r>
        <w:r w:rsidR="00BA0C51">
          <w:rPr>
            <w:noProof/>
            <w:webHidden/>
          </w:rPr>
        </w:r>
        <w:r w:rsidR="00BA0C51">
          <w:rPr>
            <w:noProof/>
            <w:webHidden/>
          </w:rPr>
          <w:fldChar w:fldCharType="separate"/>
        </w:r>
        <w:r w:rsidR="00F93632">
          <w:rPr>
            <w:noProof/>
            <w:webHidden/>
          </w:rPr>
          <w:t>5</w:t>
        </w:r>
        <w:r w:rsidR="00BA0C51">
          <w:rPr>
            <w:noProof/>
            <w:webHidden/>
          </w:rPr>
          <w:fldChar w:fldCharType="end"/>
        </w:r>
      </w:hyperlink>
    </w:p>
    <w:p w14:paraId="1243F50A" w14:textId="45F8D677" w:rsidR="00BA0C51" w:rsidRDefault="003D3184">
      <w:pPr>
        <w:pStyle w:val="TDC2"/>
        <w:tabs>
          <w:tab w:val="left" w:pos="660"/>
          <w:tab w:val="right" w:pos="8828"/>
        </w:tabs>
        <w:rPr>
          <w:rFonts w:eastAsiaTheme="minorEastAsia" w:cstheme="minorBidi"/>
          <w:b w:val="0"/>
          <w:bCs w:val="0"/>
          <w:noProof/>
          <w:sz w:val="22"/>
          <w:szCs w:val="22"/>
          <w:lang w:eastAsia="es-MX"/>
        </w:rPr>
      </w:pPr>
      <w:hyperlink w:anchor="_Toc57392342" w:history="1">
        <w:r w:rsidR="00BA0C51" w:rsidRPr="00ED26D5">
          <w:rPr>
            <w:rStyle w:val="Hipervnculo"/>
            <w:noProof/>
          </w:rPr>
          <w:t>2.4</w:t>
        </w:r>
        <w:r w:rsidR="00BA0C51">
          <w:rPr>
            <w:rFonts w:eastAsiaTheme="minorEastAsia" w:cstheme="minorBidi"/>
            <w:b w:val="0"/>
            <w:bCs w:val="0"/>
            <w:noProof/>
            <w:sz w:val="22"/>
            <w:szCs w:val="22"/>
            <w:lang w:eastAsia="es-MX"/>
          </w:rPr>
          <w:tab/>
        </w:r>
        <w:r w:rsidR="00BA0C51" w:rsidRPr="00ED26D5">
          <w:rPr>
            <w:rStyle w:val="Hipervnculo"/>
            <w:noProof/>
          </w:rPr>
          <w:t>Plan de gestión del proyecto</w:t>
        </w:r>
        <w:r w:rsidR="00BA0C51">
          <w:rPr>
            <w:noProof/>
            <w:webHidden/>
          </w:rPr>
          <w:tab/>
        </w:r>
        <w:r w:rsidR="00BA0C51">
          <w:rPr>
            <w:noProof/>
            <w:webHidden/>
          </w:rPr>
          <w:fldChar w:fldCharType="begin"/>
        </w:r>
        <w:r w:rsidR="00BA0C51">
          <w:rPr>
            <w:noProof/>
            <w:webHidden/>
          </w:rPr>
          <w:instrText xml:space="preserve"> PAGEREF _Toc57392342 \h </w:instrText>
        </w:r>
        <w:r w:rsidR="00BA0C51">
          <w:rPr>
            <w:noProof/>
            <w:webHidden/>
          </w:rPr>
        </w:r>
        <w:r w:rsidR="00BA0C51">
          <w:rPr>
            <w:noProof/>
            <w:webHidden/>
          </w:rPr>
          <w:fldChar w:fldCharType="separate"/>
        </w:r>
        <w:r w:rsidR="00F93632">
          <w:rPr>
            <w:noProof/>
            <w:webHidden/>
          </w:rPr>
          <w:t>6</w:t>
        </w:r>
        <w:r w:rsidR="00BA0C51">
          <w:rPr>
            <w:noProof/>
            <w:webHidden/>
          </w:rPr>
          <w:fldChar w:fldCharType="end"/>
        </w:r>
      </w:hyperlink>
    </w:p>
    <w:p w14:paraId="541C4079" w14:textId="55F72168" w:rsidR="00BA0C51" w:rsidRDefault="003D3184">
      <w:pPr>
        <w:pStyle w:val="TDC1"/>
        <w:tabs>
          <w:tab w:val="left" w:pos="440"/>
          <w:tab w:val="right" w:pos="8828"/>
        </w:tabs>
        <w:rPr>
          <w:rFonts w:asciiTheme="minorHAnsi" w:eastAsiaTheme="minorEastAsia" w:hAnsiTheme="minorHAnsi" w:cstheme="minorBidi"/>
          <w:b w:val="0"/>
          <w:bCs w:val="0"/>
          <w:caps w:val="0"/>
          <w:noProof/>
          <w:sz w:val="22"/>
          <w:szCs w:val="22"/>
          <w:lang w:eastAsia="es-MX"/>
        </w:rPr>
      </w:pPr>
      <w:hyperlink w:anchor="_Toc57392343" w:history="1">
        <w:r w:rsidR="00BA0C51" w:rsidRPr="00ED26D5">
          <w:rPr>
            <w:rStyle w:val="Hipervnculo"/>
            <w:noProof/>
          </w:rPr>
          <w:t>3.</w:t>
        </w:r>
        <w:r w:rsidR="00BA0C51">
          <w:rPr>
            <w:rFonts w:asciiTheme="minorHAnsi" w:eastAsiaTheme="minorEastAsia" w:hAnsiTheme="minorHAnsi" w:cstheme="minorBidi"/>
            <w:b w:val="0"/>
            <w:bCs w:val="0"/>
            <w:caps w:val="0"/>
            <w:noProof/>
            <w:sz w:val="22"/>
            <w:szCs w:val="22"/>
            <w:lang w:eastAsia="es-MX"/>
          </w:rPr>
          <w:tab/>
        </w:r>
        <w:r w:rsidR="00BA0C51" w:rsidRPr="00ED26D5">
          <w:rPr>
            <w:rStyle w:val="Hipervnculo"/>
            <w:noProof/>
          </w:rPr>
          <w:t>Identificación de riesgos</w:t>
        </w:r>
        <w:r w:rsidR="00BA0C51">
          <w:rPr>
            <w:noProof/>
            <w:webHidden/>
          </w:rPr>
          <w:tab/>
        </w:r>
        <w:r w:rsidR="00BA0C51">
          <w:rPr>
            <w:noProof/>
            <w:webHidden/>
          </w:rPr>
          <w:fldChar w:fldCharType="begin"/>
        </w:r>
        <w:r w:rsidR="00BA0C51">
          <w:rPr>
            <w:noProof/>
            <w:webHidden/>
          </w:rPr>
          <w:instrText xml:space="preserve"> PAGEREF _Toc57392343 \h </w:instrText>
        </w:r>
        <w:r w:rsidR="00BA0C51">
          <w:rPr>
            <w:noProof/>
            <w:webHidden/>
          </w:rPr>
        </w:r>
        <w:r w:rsidR="00BA0C51">
          <w:rPr>
            <w:noProof/>
            <w:webHidden/>
          </w:rPr>
          <w:fldChar w:fldCharType="separate"/>
        </w:r>
        <w:r w:rsidR="00F93632">
          <w:rPr>
            <w:noProof/>
            <w:webHidden/>
          </w:rPr>
          <w:t>7</w:t>
        </w:r>
        <w:r w:rsidR="00BA0C51">
          <w:rPr>
            <w:noProof/>
            <w:webHidden/>
          </w:rPr>
          <w:fldChar w:fldCharType="end"/>
        </w:r>
      </w:hyperlink>
    </w:p>
    <w:p w14:paraId="5AE23281" w14:textId="3DBDA86B" w:rsidR="00BA0C51" w:rsidRDefault="003D3184">
      <w:pPr>
        <w:pStyle w:val="TDC2"/>
        <w:tabs>
          <w:tab w:val="left" w:pos="660"/>
          <w:tab w:val="right" w:pos="8828"/>
        </w:tabs>
        <w:rPr>
          <w:rFonts w:eastAsiaTheme="minorEastAsia" w:cstheme="minorBidi"/>
          <w:b w:val="0"/>
          <w:bCs w:val="0"/>
          <w:noProof/>
          <w:sz w:val="22"/>
          <w:szCs w:val="22"/>
          <w:lang w:eastAsia="es-MX"/>
        </w:rPr>
      </w:pPr>
      <w:hyperlink w:anchor="_Toc57392344" w:history="1">
        <w:r w:rsidR="00BA0C51" w:rsidRPr="00ED26D5">
          <w:rPr>
            <w:rStyle w:val="Hipervnculo"/>
            <w:noProof/>
          </w:rPr>
          <w:t>3.1</w:t>
        </w:r>
        <w:r w:rsidR="00BA0C51">
          <w:rPr>
            <w:rFonts w:eastAsiaTheme="minorEastAsia" w:cstheme="minorBidi"/>
            <w:b w:val="0"/>
            <w:bCs w:val="0"/>
            <w:noProof/>
            <w:sz w:val="22"/>
            <w:szCs w:val="22"/>
            <w:lang w:eastAsia="es-MX"/>
          </w:rPr>
          <w:tab/>
        </w:r>
        <w:r w:rsidR="00BA0C51" w:rsidRPr="00ED26D5">
          <w:rPr>
            <w:rStyle w:val="Hipervnculo"/>
            <w:noProof/>
          </w:rPr>
          <w:t>Riesgos del negocio</w:t>
        </w:r>
        <w:r w:rsidR="00BA0C51">
          <w:rPr>
            <w:noProof/>
            <w:webHidden/>
          </w:rPr>
          <w:tab/>
        </w:r>
        <w:r w:rsidR="00BA0C51">
          <w:rPr>
            <w:noProof/>
            <w:webHidden/>
          </w:rPr>
          <w:fldChar w:fldCharType="begin"/>
        </w:r>
        <w:r w:rsidR="00BA0C51">
          <w:rPr>
            <w:noProof/>
            <w:webHidden/>
          </w:rPr>
          <w:instrText xml:space="preserve"> PAGEREF _Toc57392344 \h </w:instrText>
        </w:r>
        <w:r w:rsidR="00BA0C51">
          <w:rPr>
            <w:noProof/>
            <w:webHidden/>
          </w:rPr>
        </w:r>
        <w:r w:rsidR="00BA0C51">
          <w:rPr>
            <w:noProof/>
            <w:webHidden/>
          </w:rPr>
          <w:fldChar w:fldCharType="separate"/>
        </w:r>
        <w:r w:rsidR="00F93632">
          <w:rPr>
            <w:noProof/>
            <w:webHidden/>
          </w:rPr>
          <w:t>7</w:t>
        </w:r>
        <w:r w:rsidR="00BA0C51">
          <w:rPr>
            <w:noProof/>
            <w:webHidden/>
          </w:rPr>
          <w:fldChar w:fldCharType="end"/>
        </w:r>
      </w:hyperlink>
    </w:p>
    <w:p w14:paraId="32B862D2" w14:textId="13ECA7C2" w:rsidR="00BA0C51" w:rsidRDefault="003D3184">
      <w:pPr>
        <w:pStyle w:val="TDC2"/>
        <w:tabs>
          <w:tab w:val="left" w:pos="660"/>
          <w:tab w:val="right" w:pos="8828"/>
        </w:tabs>
        <w:rPr>
          <w:rFonts w:eastAsiaTheme="minorEastAsia" w:cstheme="minorBidi"/>
          <w:b w:val="0"/>
          <w:bCs w:val="0"/>
          <w:noProof/>
          <w:sz w:val="22"/>
          <w:szCs w:val="22"/>
          <w:lang w:eastAsia="es-MX"/>
        </w:rPr>
      </w:pPr>
      <w:hyperlink w:anchor="_Toc57392345" w:history="1">
        <w:r w:rsidR="00BA0C51" w:rsidRPr="00ED26D5">
          <w:rPr>
            <w:rStyle w:val="Hipervnculo"/>
            <w:noProof/>
          </w:rPr>
          <w:t>3.2</w:t>
        </w:r>
        <w:r w:rsidR="00BA0C51">
          <w:rPr>
            <w:rFonts w:eastAsiaTheme="minorEastAsia" w:cstheme="minorBidi"/>
            <w:b w:val="0"/>
            <w:bCs w:val="0"/>
            <w:noProof/>
            <w:sz w:val="22"/>
            <w:szCs w:val="22"/>
            <w:lang w:eastAsia="es-MX"/>
          </w:rPr>
          <w:tab/>
        </w:r>
        <w:r w:rsidR="00BA0C51" w:rsidRPr="00ED26D5">
          <w:rPr>
            <w:rStyle w:val="Hipervnculo"/>
            <w:noProof/>
          </w:rPr>
          <w:t>Riesgos organizacionales</w:t>
        </w:r>
        <w:r w:rsidR="00BA0C51">
          <w:rPr>
            <w:noProof/>
            <w:webHidden/>
          </w:rPr>
          <w:tab/>
        </w:r>
        <w:r w:rsidR="00BA0C51">
          <w:rPr>
            <w:noProof/>
            <w:webHidden/>
          </w:rPr>
          <w:fldChar w:fldCharType="begin"/>
        </w:r>
        <w:r w:rsidR="00BA0C51">
          <w:rPr>
            <w:noProof/>
            <w:webHidden/>
          </w:rPr>
          <w:instrText xml:space="preserve"> PAGEREF _Toc57392345 \h </w:instrText>
        </w:r>
        <w:r w:rsidR="00BA0C51">
          <w:rPr>
            <w:noProof/>
            <w:webHidden/>
          </w:rPr>
        </w:r>
        <w:r w:rsidR="00BA0C51">
          <w:rPr>
            <w:noProof/>
            <w:webHidden/>
          </w:rPr>
          <w:fldChar w:fldCharType="separate"/>
        </w:r>
        <w:r w:rsidR="00F93632">
          <w:rPr>
            <w:noProof/>
            <w:webHidden/>
          </w:rPr>
          <w:t>8</w:t>
        </w:r>
        <w:r w:rsidR="00BA0C51">
          <w:rPr>
            <w:noProof/>
            <w:webHidden/>
          </w:rPr>
          <w:fldChar w:fldCharType="end"/>
        </w:r>
      </w:hyperlink>
    </w:p>
    <w:p w14:paraId="66B3D19A" w14:textId="251A2B42" w:rsidR="00BA0C51" w:rsidRDefault="003D3184">
      <w:pPr>
        <w:pStyle w:val="TDC2"/>
        <w:tabs>
          <w:tab w:val="left" w:pos="660"/>
          <w:tab w:val="right" w:pos="8828"/>
        </w:tabs>
        <w:rPr>
          <w:rFonts w:eastAsiaTheme="minorEastAsia" w:cstheme="minorBidi"/>
          <w:b w:val="0"/>
          <w:bCs w:val="0"/>
          <w:noProof/>
          <w:sz w:val="22"/>
          <w:szCs w:val="22"/>
          <w:lang w:eastAsia="es-MX"/>
        </w:rPr>
      </w:pPr>
      <w:hyperlink w:anchor="_Toc57392346" w:history="1">
        <w:r w:rsidR="00BA0C51" w:rsidRPr="00ED26D5">
          <w:rPr>
            <w:rStyle w:val="Hipervnculo"/>
            <w:noProof/>
          </w:rPr>
          <w:t>3.3</w:t>
        </w:r>
        <w:r w:rsidR="00BA0C51">
          <w:rPr>
            <w:rFonts w:eastAsiaTheme="minorEastAsia" w:cstheme="minorBidi"/>
            <w:b w:val="0"/>
            <w:bCs w:val="0"/>
            <w:noProof/>
            <w:sz w:val="22"/>
            <w:szCs w:val="22"/>
            <w:lang w:eastAsia="es-MX"/>
          </w:rPr>
          <w:tab/>
        </w:r>
        <w:r w:rsidR="00BA0C51" w:rsidRPr="00ED26D5">
          <w:rPr>
            <w:rStyle w:val="Hipervnculo"/>
            <w:noProof/>
          </w:rPr>
          <w:t>Riesgos del producto</w:t>
        </w:r>
        <w:r w:rsidR="00BA0C51">
          <w:rPr>
            <w:noProof/>
            <w:webHidden/>
          </w:rPr>
          <w:tab/>
        </w:r>
        <w:r w:rsidR="00BA0C51">
          <w:rPr>
            <w:noProof/>
            <w:webHidden/>
          </w:rPr>
          <w:fldChar w:fldCharType="begin"/>
        </w:r>
        <w:r w:rsidR="00BA0C51">
          <w:rPr>
            <w:noProof/>
            <w:webHidden/>
          </w:rPr>
          <w:instrText xml:space="preserve"> PAGEREF _Toc57392346 \h </w:instrText>
        </w:r>
        <w:r w:rsidR="00BA0C51">
          <w:rPr>
            <w:noProof/>
            <w:webHidden/>
          </w:rPr>
        </w:r>
        <w:r w:rsidR="00BA0C51">
          <w:rPr>
            <w:noProof/>
            <w:webHidden/>
          </w:rPr>
          <w:fldChar w:fldCharType="separate"/>
        </w:r>
        <w:r w:rsidR="00F93632">
          <w:rPr>
            <w:noProof/>
            <w:webHidden/>
          </w:rPr>
          <w:t>8</w:t>
        </w:r>
        <w:r w:rsidR="00BA0C51">
          <w:rPr>
            <w:noProof/>
            <w:webHidden/>
          </w:rPr>
          <w:fldChar w:fldCharType="end"/>
        </w:r>
      </w:hyperlink>
    </w:p>
    <w:p w14:paraId="1B7CED72" w14:textId="582CAD9A" w:rsidR="00BA0C51" w:rsidRDefault="003D3184">
      <w:pPr>
        <w:pStyle w:val="TDC2"/>
        <w:tabs>
          <w:tab w:val="left" w:pos="660"/>
          <w:tab w:val="right" w:pos="8828"/>
        </w:tabs>
        <w:rPr>
          <w:rFonts w:eastAsiaTheme="minorEastAsia" w:cstheme="minorBidi"/>
          <w:b w:val="0"/>
          <w:bCs w:val="0"/>
          <w:noProof/>
          <w:sz w:val="22"/>
          <w:szCs w:val="22"/>
          <w:lang w:eastAsia="es-MX"/>
        </w:rPr>
      </w:pPr>
      <w:hyperlink w:anchor="_Toc57392347" w:history="1">
        <w:r w:rsidR="00BA0C51" w:rsidRPr="00ED26D5">
          <w:rPr>
            <w:rStyle w:val="Hipervnculo"/>
            <w:noProof/>
          </w:rPr>
          <w:t>3.4</w:t>
        </w:r>
        <w:r w:rsidR="00BA0C51">
          <w:rPr>
            <w:rFonts w:eastAsiaTheme="minorEastAsia" w:cstheme="minorBidi"/>
            <w:b w:val="0"/>
            <w:bCs w:val="0"/>
            <w:noProof/>
            <w:sz w:val="22"/>
            <w:szCs w:val="22"/>
            <w:lang w:eastAsia="es-MX"/>
          </w:rPr>
          <w:tab/>
        </w:r>
        <w:r w:rsidR="00BA0C51" w:rsidRPr="00ED26D5">
          <w:rPr>
            <w:rStyle w:val="Hipervnculo"/>
            <w:noProof/>
          </w:rPr>
          <w:t>Riesgos técnicos</w:t>
        </w:r>
        <w:r w:rsidR="00BA0C51">
          <w:rPr>
            <w:noProof/>
            <w:webHidden/>
          </w:rPr>
          <w:tab/>
        </w:r>
        <w:r w:rsidR="00BA0C51">
          <w:rPr>
            <w:noProof/>
            <w:webHidden/>
          </w:rPr>
          <w:fldChar w:fldCharType="begin"/>
        </w:r>
        <w:r w:rsidR="00BA0C51">
          <w:rPr>
            <w:noProof/>
            <w:webHidden/>
          </w:rPr>
          <w:instrText xml:space="preserve"> PAGEREF _Toc57392347 \h </w:instrText>
        </w:r>
        <w:r w:rsidR="00BA0C51">
          <w:rPr>
            <w:noProof/>
            <w:webHidden/>
          </w:rPr>
        </w:r>
        <w:r w:rsidR="00BA0C51">
          <w:rPr>
            <w:noProof/>
            <w:webHidden/>
          </w:rPr>
          <w:fldChar w:fldCharType="separate"/>
        </w:r>
        <w:r w:rsidR="00F93632">
          <w:rPr>
            <w:noProof/>
            <w:webHidden/>
          </w:rPr>
          <w:t>9</w:t>
        </w:r>
        <w:r w:rsidR="00BA0C51">
          <w:rPr>
            <w:noProof/>
            <w:webHidden/>
          </w:rPr>
          <w:fldChar w:fldCharType="end"/>
        </w:r>
      </w:hyperlink>
    </w:p>
    <w:p w14:paraId="22ADE27E" w14:textId="15B46462" w:rsidR="00BA0C51" w:rsidRDefault="003D3184">
      <w:pPr>
        <w:pStyle w:val="TDC1"/>
        <w:tabs>
          <w:tab w:val="left" w:pos="440"/>
          <w:tab w:val="right" w:pos="8828"/>
        </w:tabs>
        <w:rPr>
          <w:rFonts w:asciiTheme="minorHAnsi" w:eastAsiaTheme="minorEastAsia" w:hAnsiTheme="minorHAnsi" w:cstheme="minorBidi"/>
          <w:b w:val="0"/>
          <w:bCs w:val="0"/>
          <w:caps w:val="0"/>
          <w:noProof/>
          <w:sz w:val="22"/>
          <w:szCs w:val="22"/>
          <w:lang w:eastAsia="es-MX"/>
        </w:rPr>
      </w:pPr>
      <w:hyperlink w:anchor="_Toc57392348" w:history="1">
        <w:r w:rsidR="00BA0C51" w:rsidRPr="00ED26D5">
          <w:rPr>
            <w:rStyle w:val="Hipervnculo"/>
            <w:noProof/>
          </w:rPr>
          <w:t>4.</w:t>
        </w:r>
        <w:r w:rsidR="00BA0C51">
          <w:rPr>
            <w:rFonts w:asciiTheme="minorHAnsi" w:eastAsiaTheme="minorEastAsia" w:hAnsiTheme="minorHAnsi" w:cstheme="minorBidi"/>
            <w:b w:val="0"/>
            <w:bCs w:val="0"/>
            <w:caps w:val="0"/>
            <w:noProof/>
            <w:sz w:val="22"/>
            <w:szCs w:val="22"/>
            <w:lang w:eastAsia="es-MX"/>
          </w:rPr>
          <w:tab/>
        </w:r>
        <w:r w:rsidR="00BA0C51" w:rsidRPr="00ED26D5">
          <w:rPr>
            <w:rStyle w:val="Hipervnculo"/>
            <w:noProof/>
          </w:rPr>
          <w:t>Análisis cualitativo de riesgos</w:t>
        </w:r>
        <w:r w:rsidR="00BA0C51">
          <w:rPr>
            <w:noProof/>
            <w:webHidden/>
          </w:rPr>
          <w:tab/>
        </w:r>
        <w:r w:rsidR="00BA0C51">
          <w:rPr>
            <w:noProof/>
            <w:webHidden/>
          </w:rPr>
          <w:fldChar w:fldCharType="begin"/>
        </w:r>
        <w:r w:rsidR="00BA0C51">
          <w:rPr>
            <w:noProof/>
            <w:webHidden/>
          </w:rPr>
          <w:instrText xml:space="preserve"> PAGEREF _Toc57392348 \h </w:instrText>
        </w:r>
        <w:r w:rsidR="00BA0C51">
          <w:rPr>
            <w:noProof/>
            <w:webHidden/>
          </w:rPr>
        </w:r>
        <w:r w:rsidR="00BA0C51">
          <w:rPr>
            <w:noProof/>
            <w:webHidden/>
          </w:rPr>
          <w:fldChar w:fldCharType="separate"/>
        </w:r>
        <w:r w:rsidR="00F93632">
          <w:rPr>
            <w:noProof/>
            <w:webHidden/>
          </w:rPr>
          <w:t>9</w:t>
        </w:r>
        <w:r w:rsidR="00BA0C51">
          <w:rPr>
            <w:noProof/>
            <w:webHidden/>
          </w:rPr>
          <w:fldChar w:fldCharType="end"/>
        </w:r>
      </w:hyperlink>
    </w:p>
    <w:p w14:paraId="03D6B878" w14:textId="5D475C9A" w:rsidR="00BA0C51" w:rsidRDefault="003D3184">
      <w:pPr>
        <w:pStyle w:val="TDC2"/>
        <w:tabs>
          <w:tab w:val="left" w:pos="660"/>
          <w:tab w:val="right" w:pos="8828"/>
        </w:tabs>
        <w:rPr>
          <w:rFonts w:eastAsiaTheme="minorEastAsia" w:cstheme="minorBidi"/>
          <w:b w:val="0"/>
          <w:bCs w:val="0"/>
          <w:noProof/>
          <w:sz w:val="22"/>
          <w:szCs w:val="22"/>
          <w:lang w:eastAsia="es-MX"/>
        </w:rPr>
      </w:pPr>
      <w:hyperlink w:anchor="_Toc57392349" w:history="1">
        <w:r w:rsidR="00BA0C51" w:rsidRPr="00ED26D5">
          <w:rPr>
            <w:rStyle w:val="Hipervnculo"/>
            <w:noProof/>
          </w:rPr>
          <w:t>4.1</w:t>
        </w:r>
        <w:r w:rsidR="00BA0C51">
          <w:rPr>
            <w:rFonts w:eastAsiaTheme="minorEastAsia" w:cstheme="minorBidi"/>
            <w:b w:val="0"/>
            <w:bCs w:val="0"/>
            <w:noProof/>
            <w:sz w:val="22"/>
            <w:szCs w:val="22"/>
            <w:lang w:eastAsia="es-MX"/>
          </w:rPr>
          <w:tab/>
        </w:r>
        <w:r w:rsidR="00BA0C51" w:rsidRPr="00ED26D5">
          <w:rPr>
            <w:rStyle w:val="Hipervnculo"/>
            <w:noProof/>
          </w:rPr>
          <w:t>Matriz de probabilidad e impacto</w:t>
        </w:r>
        <w:r w:rsidR="00BA0C51">
          <w:rPr>
            <w:noProof/>
            <w:webHidden/>
          </w:rPr>
          <w:tab/>
        </w:r>
        <w:r w:rsidR="00BA0C51">
          <w:rPr>
            <w:noProof/>
            <w:webHidden/>
          </w:rPr>
          <w:fldChar w:fldCharType="begin"/>
        </w:r>
        <w:r w:rsidR="00BA0C51">
          <w:rPr>
            <w:noProof/>
            <w:webHidden/>
          </w:rPr>
          <w:instrText xml:space="preserve"> PAGEREF _Toc57392349 \h </w:instrText>
        </w:r>
        <w:r w:rsidR="00BA0C51">
          <w:rPr>
            <w:noProof/>
            <w:webHidden/>
          </w:rPr>
        </w:r>
        <w:r w:rsidR="00BA0C51">
          <w:rPr>
            <w:noProof/>
            <w:webHidden/>
          </w:rPr>
          <w:fldChar w:fldCharType="separate"/>
        </w:r>
        <w:r w:rsidR="00F93632">
          <w:rPr>
            <w:noProof/>
            <w:webHidden/>
          </w:rPr>
          <w:t>9</w:t>
        </w:r>
        <w:r w:rsidR="00BA0C51">
          <w:rPr>
            <w:noProof/>
            <w:webHidden/>
          </w:rPr>
          <w:fldChar w:fldCharType="end"/>
        </w:r>
      </w:hyperlink>
    </w:p>
    <w:p w14:paraId="5F6F8C03" w14:textId="60361934" w:rsidR="00BA0C51" w:rsidRDefault="003D3184">
      <w:pPr>
        <w:pStyle w:val="TDC2"/>
        <w:tabs>
          <w:tab w:val="left" w:pos="660"/>
          <w:tab w:val="right" w:pos="8828"/>
        </w:tabs>
        <w:rPr>
          <w:rFonts w:eastAsiaTheme="minorEastAsia" w:cstheme="minorBidi"/>
          <w:b w:val="0"/>
          <w:bCs w:val="0"/>
          <w:noProof/>
          <w:sz w:val="22"/>
          <w:szCs w:val="22"/>
          <w:lang w:eastAsia="es-MX"/>
        </w:rPr>
      </w:pPr>
      <w:hyperlink w:anchor="_Toc57392350" w:history="1">
        <w:r w:rsidR="00BA0C51" w:rsidRPr="00ED26D5">
          <w:rPr>
            <w:rStyle w:val="Hipervnculo"/>
            <w:noProof/>
          </w:rPr>
          <w:t>4.2</w:t>
        </w:r>
        <w:r w:rsidR="00BA0C51">
          <w:rPr>
            <w:rFonts w:eastAsiaTheme="minorEastAsia" w:cstheme="minorBidi"/>
            <w:b w:val="0"/>
            <w:bCs w:val="0"/>
            <w:noProof/>
            <w:sz w:val="22"/>
            <w:szCs w:val="22"/>
            <w:lang w:eastAsia="es-MX"/>
          </w:rPr>
          <w:tab/>
        </w:r>
        <w:r w:rsidR="00BA0C51" w:rsidRPr="00ED26D5">
          <w:rPr>
            <w:rStyle w:val="Hipervnculo"/>
            <w:noProof/>
          </w:rPr>
          <w:t>Categorización de riesgos</w:t>
        </w:r>
        <w:r w:rsidR="00BA0C51">
          <w:rPr>
            <w:noProof/>
            <w:webHidden/>
          </w:rPr>
          <w:tab/>
        </w:r>
        <w:r w:rsidR="00BA0C51">
          <w:rPr>
            <w:noProof/>
            <w:webHidden/>
          </w:rPr>
          <w:fldChar w:fldCharType="begin"/>
        </w:r>
        <w:r w:rsidR="00BA0C51">
          <w:rPr>
            <w:noProof/>
            <w:webHidden/>
          </w:rPr>
          <w:instrText xml:space="preserve"> PAGEREF _Toc57392350 \h </w:instrText>
        </w:r>
        <w:r w:rsidR="00BA0C51">
          <w:rPr>
            <w:noProof/>
            <w:webHidden/>
          </w:rPr>
        </w:r>
        <w:r w:rsidR="00BA0C51">
          <w:rPr>
            <w:noProof/>
            <w:webHidden/>
          </w:rPr>
          <w:fldChar w:fldCharType="separate"/>
        </w:r>
        <w:r w:rsidR="00F93632">
          <w:rPr>
            <w:noProof/>
            <w:webHidden/>
          </w:rPr>
          <w:t>11</w:t>
        </w:r>
        <w:r w:rsidR="00BA0C51">
          <w:rPr>
            <w:noProof/>
            <w:webHidden/>
          </w:rPr>
          <w:fldChar w:fldCharType="end"/>
        </w:r>
      </w:hyperlink>
    </w:p>
    <w:p w14:paraId="555B46AD" w14:textId="2422CA48" w:rsidR="00BA0C51" w:rsidRDefault="003D3184">
      <w:pPr>
        <w:pStyle w:val="TDC1"/>
        <w:tabs>
          <w:tab w:val="left" w:pos="440"/>
          <w:tab w:val="right" w:pos="8828"/>
        </w:tabs>
        <w:rPr>
          <w:rFonts w:asciiTheme="minorHAnsi" w:eastAsiaTheme="minorEastAsia" w:hAnsiTheme="minorHAnsi" w:cstheme="minorBidi"/>
          <w:b w:val="0"/>
          <w:bCs w:val="0"/>
          <w:caps w:val="0"/>
          <w:noProof/>
          <w:sz w:val="22"/>
          <w:szCs w:val="22"/>
          <w:lang w:eastAsia="es-MX"/>
        </w:rPr>
      </w:pPr>
      <w:hyperlink w:anchor="_Toc57392351" w:history="1">
        <w:r w:rsidR="00BA0C51" w:rsidRPr="00ED26D5">
          <w:rPr>
            <w:rStyle w:val="Hipervnculo"/>
            <w:noProof/>
          </w:rPr>
          <w:t>5.</w:t>
        </w:r>
        <w:r w:rsidR="00BA0C51">
          <w:rPr>
            <w:rFonts w:asciiTheme="minorHAnsi" w:eastAsiaTheme="minorEastAsia" w:hAnsiTheme="minorHAnsi" w:cstheme="minorBidi"/>
            <w:b w:val="0"/>
            <w:bCs w:val="0"/>
            <w:caps w:val="0"/>
            <w:noProof/>
            <w:sz w:val="22"/>
            <w:szCs w:val="22"/>
            <w:lang w:eastAsia="es-MX"/>
          </w:rPr>
          <w:tab/>
        </w:r>
        <w:r w:rsidR="00BA0C51" w:rsidRPr="00ED26D5">
          <w:rPr>
            <w:rStyle w:val="Hipervnculo"/>
            <w:noProof/>
          </w:rPr>
          <w:t>Análisis cuantitativo de riesgos</w:t>
        </w:r>
        <w:r w:rsidR="00BA0C51">
          <w:rPr>
            <w:noProof/>
            <w:webHidden/>
          </w:rPr>
          <w:tab/>
        </w:r>
        <w:r w:rsidR="00BA0C51">
          <w:rPr>
            <w:noProof/>
            <w:webHidden/>
          </w:rPr>
          <w:fldChar w:fldCharType="begin"/>
        </w:r>
        <w:r w:rsidR="00BA0C51">
          <w:rPr>
            <w:noProof/>
            <w:webHidden/>
          </w:rPr>
          <w:instrText xml:space="preserve"> PAGEREF _Toc57392351 \h </w:instrText>
        </w:r>
        <w:r w:rsidR="00BA0C51">
          <w:rPr>
            <w:noProof/>
            <w:webHidden/>
          </w:rPr>
        </w:r>
        <w:r w:rsidR="00BA0C51">
          <w:rPr>
            <w:noProof/>
            <w:webHidden/>
          </w:rPr>
          <w:fldChar w:fldCharType="separate"/>
        </w:r>
        <w:r w:rsidR="00F93632">
          <w:rPr>
            <w:noProof/>
            <w:webHidden/>
          </w:rPr>
          <w:t>13</w:t>
        </w:r>
        <w:r w:rsidR="00BA0C51">
          <w:rPr>
            <w:noProof/>
            <w:webHidden/>
          </w:rPr>
          <w:fldChar w:fldCharType="end"/>
        </w:r>
      </w:hyperlink>
    </w:p>
    <w:p w14:paraId="29B330CB" w14:textId="33FE97E7" w:rsidR="00BA0C51" w:rsidRDefault="003D3184">
      <w:pPr>
        <w:pStyle w:val="TDC2"/>
        <w:tabs>
          <w:tab w:val="left" w:pos="660"/>
          <w:tab w:val="right" w:pos="8828"/>
        </w:tabs>
        <w:rPr>
          <w:rFonts w:eastAsiaTheme="minorEastAsia" w:cstheme="minorBidi"/>
          <w:b w:val="0"/>
          <w:bCs w:val="0"/>
          <w:noProof/>
          <w:sz w:val="22"/>
          <w:szCs w:val="22"/>
          <w:lang w:eastAsia="es-MX"/>
        </w:rPr>
      </w:pPr>
      <w:hyperlink w:anchor="_Toc57392352" w:history="1">
        <w:r w:rsidR="00BA0C51" w:rsidRPr="00ED26D5">
          <w:rPr>
            <w:rStyle w:val="Hipervnculo"/>
            <w:noProof/>
          </w:rPr>
          <w:t>5.1</w:t>
        </w:r>
        <w:r w:rsidR="00BA0C51">
          <w:rPr>
            <w:rFonts w:eastAsiaTheme="minorEastAsia" w:cstheme="minorBidi"/>
            <w:b w:val="0"/>
            <w:bCs w:val="0"/>
            <w:noProof/>
            <w:sz w:val="22"/>
            <w:szCs w:val="22"/>
            <w:lang w:eastAsia="es-MX"/>
          </w:rPr>
          <w:tab/>
        </w:r>
        <w:r w:rsidR="00BA0C51" w:rsidRPr="00ED26D5">
          <w:rPr>
            <w:rStyle w:val="Hipervnculo"/>
            <w:noProof/>
          </w:rPr>
          <w:t>Rango de estimación de costos por estimación de puntos de casos de uso</w:t>
        </w:r>
        <w:r w:rsidR="00BA0C51">
          <w:rPr>
            <w:noProof/>
            <w:webHidden/>
          </w:rPr>
          <w:tab/>
        </w:r>
        <w:r w:rsidR="00BA0C51">
          <w:rPr>
            <w:noProof/>
            <w:webHidden/>
          </w:rPr>
          <w:fldChar w:fldCharType="begin"/>
        </w:r>
        <w:r w:rsidR="00BA0C51">
          <w:rPr>
            <w:noProof/>
            <w:webHidden/>
          </w:rPr>
          <w:instrText xml:space="preserve"> PAGEREF _Toc57392352 \h </w:instrText>
        </w:r>
        <w:r w:rsidR="00BA0C51">
          <w:rPr>
            <w:noProof/>
            <w:webHidden/>
          </w:rPr>
        </w:r>
        <w:r w:rsidR="00BA0C51">
          <w:rPr>
            <w:noProof/>
            <w:webHidden/>
          </w:rPr>
          <w:fldChar w:fldCharType="separate"/>
        </w:r>
        <w:r w:rsidR="00F93632">
          <w:rPr>
            <w:noProof/>
            <w:webHidden/>
          </w:rPr>
          <w:t>13</w:t>
        </w:r>
        <w:r w:rsidR="00BA0C51">
          <w:rPr>
            <w:noProof/>
            <w:webHidden/>
          </w:rPr>
          <w:fldChar w:fldCharType="end"/>
        </w:r>
      </w:hyperlink>
    </w:p>
    <w:p w14:paraId="5A639C55" w14:textId="7854EF70" w:rsidR="00BA0C51" w:rsidRDefault="003D3184">
      <w:pPr>
        <w:pStyle w:val="TDC1"/>
        <w:tabs>
          <w:tab w:val="left" w:pos="440"/>
          <w:tab w:val="right" w:pos="8828"/>
        </w:tabs>
        <w:rPr>
          <w:rFonts w:asciiTheme="minorHAnsi" w:eastAsiaTheme="minorEastAsia" w:hAnsiTheme="minorHAnsi" w:cstheme="minorBidi"/>
          <w:b w:val="0"/>
          <w:bCs w:val="0"/>
          <w:caps w:val="0"/>
          <w:noProof/>
          <w:sz w:val="22"/>
          <w:szCs w:val="22"/>
          <w:lang w:eastAsia="es-MX"/>
        </w:rPr>
      </w:pPr>
      <w:hyperlink w:anchor="_Toc57392353" w:history="1">
        <w:r w:rsidR="00BA0C51" w:rsidRPr="00ED26D5">
          <w:rPr>
            <w:rStyle w:val="Hipervnculo"/>
            <w:noProof/>
          </w:rPr>
          <w:t>6.</w:t>
        </w:r>
        <w:r w:rsidR="00BA0C51">
          <w:rPr>
            <w:rFonts w:asciiTheme="minorHAnsi" w:eastAsiaTheme="minorEastAsia" w:hAnsiTheme="minorHAnsi" w:cstheme="minorBidi"/>
            <w:b w:val="0"/>
            <w:bCs w:val="0"/>
            <w:caps w:val="0"/>
            <w:noProof/>
            <w:sz w:val="22"/>
            <w:szCs w:val="22"/>
            <w:lang w:eastAsia="es-MX"/>
          </w:rPr>
          <w:tab/>
        </w:r>
        <w:r w:rsidR="00BA0C51" w:rsidRPr="00ED26D5">
          <w:rPr>
            <w:rStyle w:val="Hipervnculo"/>
            <w:noProof/>
          </w:rPr>
          <w:t>Planificación de respuesta a riesgos</w:t>
        </w:r>
        <w:r w:rsidR="00BA0C51">
          <w:rPr>
            <w:noProof/>
            <w:webHidden/>
          </w:rPr>
          <w:tab/>
        </w:r>
        <w:r w:rsidR="00BA0C51">
          <w:rPr>
            <w:noProof/>
            <w:webHidden/>
          </w:rPr>
          <w:fldChar w:fldCharType="begin"/>
        </w:r>
        <w:r w:rsidR="00BA0C51">
          <w:rPr>
            <w:noProof/>
            <w:webHidden/>
          </w:rPr>
          <w:instrText xml:space="preserve"> PAGEREF _Toc57392353 \h </w:instrText>
        </w:r>
        <w:r w:rsidR="00BA0C51">
          <w:rPr>
            <w:noProof/>
            <w:webHidden/>
          </w:rPr>
        </w:r>
        <w:r w:rsidR="00BA0C51">
          <w:rPr>
            <w:noProof/>
            <w:webHidden/>
          </w:rPr>
          <w:fldChar w:fldCharType="separate"/>
        </w:r>
        <w:r w:rsidR="00F93632">
          <w:rPr>
            <w:noProof/>
            <w:webHidden/>
          </w:rPr>
          <w:t>14</w:t>
        </w:r>
        <w:r w:rsidR="00BA0C51">
          <w:rPr>
            <w:noProof/>
            <w:webHidden/>
          </w:rPr>
          <w:fldChar w:fldCharType="end"/>
        </w:r>
      </w:hyperlink>
    </w:p>
    <w:p w14:paraId="3A7158BF" w14:textId="612F476F" w:rsidR="00BA0C51" w:rsidRDefault="003D3184">
      <w:pPr>
        <w:pStyle w:val="TDC2"/>
        <w:tabs>
          <w:tab w:val="left" w:pos="660"/>
          <w:tab w:val="right" w:pos="8828"/>
        </w:tabs>
        <w:rPr>
          <w:rFonts w:eastAsiaTheme="minorEastAsia" w:cstheme="minorBidi"/>
          <w:b w:val="0"/>
          <w:bCs w:val="0"/>
          <w:noProof/>
          <w:sz w:val="22"/>
          <w:szCs w:val="22"/>
          <w:lang w:eastAsia="es-MX"/>
        </w:rPr>
      </w:pPr>
      <w:hyperlink w:anchor="_Toc57392354" w:history="1">
        <w:r w:rsidR="00BA0C51" w:rsidRPr="00ED26D5">
          <w:rPr>
            <w:rStyle w:val="Hipervnculo"/>
            <w:noProof/>
          </w:rPr>
          <w:t>6.1</w:t>
        </w:r>
        <w:r w:rsidR="00BA0C51">
          <w:rPr>
            <w:rFonts w:eastAsiaTheme="minorEastAsia" w:cstheme="minorBidi"/>
            <w:b w:val="0"/>
            <w:bCs w:val="0"/>
            <w:noProof/>
            <w:sz w:val="22"/>
            <w:szCs w:val="22"/>
            <w:lang w:eastAsia="es-MX"/>
          </w:rPr>
          <w:tab/>
        </w:r>
        <w:r w:rsidR="00BA0C51" w:rsidRPr="00ED26D5">
          <w:rPr>
            <w:rStyle w:val="Hipervnculo"/>
            <w:noProof/>
          </w:rPr>
          <w:t>Estrategias para riesgos negativos</w:t>
        </w:r>
        <w:r w:rsidR="00BA0C51">
          <w:rPr>
            <w:noProof/>
            <w:webHidden/>
          </w:rPr>
          <w:tab/>
        </w:r>
        <w:r w:rsidR="00BA0C51">
          <w:rPr>
            <w:noProof/>
            <w:webHidden/>
          </w:rPr>
          <w:fldChar w:fldCharType="begin"/>
        </w:r>
        <w:r w:rsidR="00BA0C51">
          <w:rPr>
            <w:noProof/>
            <w:webHidden/>
          </w:rPr>
          <w:instrText xml:space="preserve"> PAGEREF _Toc57392354 \h </w:instrText>
        </w:r>
        <w:r w:rsidR="00BA0C51">
          <w:rPr>
            <w:noProof/>
            <w:webHidden/>
          </w:rPr>
        </w:r>
        <w:r w:rsidR="00BA0C51">
          <w:rPr>
            <w:noProof/>
            <w:webHidden/>
          </w:rPr>
          <w:fldChar w:fldCharType="separate"/>
        </w:r>
        <w:r w:rsidR="00F93632">
          <w:rPr>
            <w:noProof/>
            <w:webHidden/>
          </w:rPr>
          <w:t>17</w:t>
        </w:r>
        <w:r w:rsidR="00BA0C51">
          <w:rPr>
            <w:noProof/>
            <w:webHidden/>
          </w:rPr>
          <w:fldChar w:fldCharType="end"/>
        </w:r>
      </w:hyperlink>
    </w:p>
    <w:p w14:paraId="2966787F" w14:textId="07F3B74F" w:rsidR="00BA0C51" w:rsidRDefault="003D3184">
      <w:pPr>
        <w:pStyle w:val="TDC1"/>
        <w:tabs>
          <w:tab w:val="left" w:pos="440"/>
          <w:tab w:val="right" w:pos="8828"/>
        </w:tabs>
        <w:rPr>
          <w:rFonts w:asciiTheme="minorHAnsi" w:eastAsiaTheme="minorEastAsia" w:hAnsiTheme="minorHAnsi" w:cstheme="minorBidi"/>
          <w:b w:val="0"/>
          <w:bCs w:val="0"/>
          <w:caps w:val="0"/>
          <w:noProof/>
          <w:sz w:val="22"/>
          <w:szCs w:val="22"/>
          <w:lang w:eastAsia="es-MX"/>
        </w:rPr>
      </w:pPr>
      <w:hyperlink w:anchor="_Toc57392355" w:history="1">
        <w:r w:rsidR="00BA0C51" w:rsidRPr="00ED26D5">
          <w:rPr>
            <w:rStyle w:val="Hipervnculo"/>
            <w:noProof/>
          </w:rPr>
          <w:t>7.</w:t>
        </w:r>
        <w:r w:rsidR="00BA0C51">
          <w:rPr>
            <w:rFonts w:asciiTheme="minorHAnsi" w:eastAsiaTheme="minorEastAsia" w:hAnsiTheme="minorHAnsi" w:cstheme="minorBidi"/>
            <w:b w:val="0"/>
            <w:bCs w:val="0"/>
            <w:caps w:val="0"/>
            <w:noProof/>
            <w:sz w:val="22"/>
            <w:szCs w:val="22"/>
            <w:lang w:eastAsia="es-MX"/>
          </w:rPr>
          <w:tab/>
        </w:r>
        <w:r w:rsidR="00BA0C51" w:rsidRPr="00ED26D5">
          <w:rPr>
            <w:rStyle w:val="Hipervnculo"/>
            <w:noProof/>
          </w:rPr>
          <w:t>Seguimiento de riesgo</w:t>
        </w:r>
        <w:r w:rsidR="00BA0C51">
          <w:rPr>
            <w:noProof/>
            <w:webHidden/>
          </w:rPr>
          <w:tab/>
        </w:r>
        <w:r w:rsidR="00BA0C51">
          <w:rPr>
            <w:noProof/>
            <w:webHidden/>
          </w:rPr>
          <w:fldChar w:fldCharType="begin"/>
        </w:r>
        <w:r w:rsidR="00BA0C51">
          <w:rPr>
            <w:noProof/>
            <w:webHidden/>
          </w:rPr>
          <w:instrText xml:space="preserve"> PAGEREF _Toc57392355 \h </w:instrText>
        </w:r>
        <w:r w:rsidR="00BA0C51">
          <w:rPr>
            <w:noProof/>
            <w:webHidden/>
          </w:rPr>
        </w:r>
        <w:r w:rsidR="00BA0C51">
          <w:rPr>
            <w:noProof/>
            <w:webHidden/>
          </w:rPr>
          <w:fldChar w:fldCharType="separate"/>
        </w:r>
        <w:r w:rsidR="00F93632">
          <w:rPr>
            <w:noProof/>
            <w:webHidden/>
          </w:rPr>
          <w:t>20</w:t>
        </w:r>
        <w:r w:rsidR="00BA0C51">
          <w:rPr>
            <w:noProof/>
            <w:webHidden/>
          </w:rPr>
          <w:fldChar w:fldCharType="end"/>
        </w:r>
      </w:hyperlink>
    </w:p>
    <w:p w14:paraId="5B296332" w14:textId="4AA4FB67" w:rsidR="00BA0C51" w:rsidRDefault="003D3184">
      <w:pPr>
        <w:pStyle w:val="TDC1"/>
        <w:tabs>
          <w:tab w:val="left" w:pos="440"/>
          <w:tab w:val="right" w:pos="8828"/>
        </w:tabs>
        <w:rPr>
          <w:rFonts w:asciiTheme="minorHAnsi" w:eastAsiaTheme="minorEastAsia" w:hAnsiTheme="minorHAnsi" w:cstheme="minorBidi"/>
          <w:b w:val="0"/>
          <w:bCs w:val="0"/>
          <w:caps w:val="0"/>
          <w:noProof/>
          <w:sz w:val="22"/>
          <w:szCs w:val="22"/>
          <w:lang w:eastAsia="es-MX"/>
        </w:rPr>
      </w:pPr>
      <w:hyperlink w:anchor="_Toc57392356" w:history="1">
        <w:r w:rsidR="00BA0C51" w:rsidRPr="00ED26D5">
          <w:rPr>
            <w:rStyle w:val="Hipervnculo"/>
            <w:noProof/>
          </w:rPr>
          <w:t>8.</w:t>
        </w:r>
        <w:r w:rsidR="00BA0C51">
          <w:rPr>
            <w:rFonts w:asciiTheme="minorHAnsi" w:eastAsiaTheme="minorEastAsia" w:hAnsiTheme="minorHAnsi" w:cstheme="minorBidi"/>
            <w:b w:val="0"/>
            <w:bCs w:val="0"/>
            <w:caps w:val="0"/>
            <w:noProof/>
            <w:sz w:val="22"/>
            <w:szCs w:val="22"/>
            <w:lang w:eastAsia="es-MX"/>
          </w:rPr>
          <w:tab/>
        </w:r>
        <w:r w:rsidR="00BA0C51" w:rsidRPr="00ED26D5">
          <w:rPr>
            <w:rStyle w:val="Hipervnculo"/>
            <w:noProof/>
          </w:rPr>
          <w:t>Conclusiones</w:t>
        </w:r>
        <w:r w:rsidR="00BA0C51">
          <w:rPr>
            <w:noProof/>
            <w:webHidden/>
          </w:rPr>
          <w:tab/>
        </w:r>
        <w:r w:rsidR="00BA0C51">
          <w:rPr>
            <w:noProof/>
            <w:webHidden/>
          </w:rPr>
          <w:fldChar w:fldCharType="begin"/>
        </w:r>
        <w:r w:rsidR="00BA0C51">
          <w:rPr>
            <w:noProof/>
            <w:webHidden/>
          </w:rPr>
          <w:instrText xml:space="preserve"> PAGEREF _Toc57392356 \h </w:instrText>
        </w:r>
        <w:r w:rsidR="00BA0C51">
          <w:rPr>
            <w:noProof/>
            <w:webHidden/>
          </w:rPr>
        </w:r>
        <w:r w:rsidR="00BA0C51">
          <w:rPr>
            <w:noProof/>
            <w:webHidden/>
          </w:rPr>
          <w:fldChar w:fldCharType="separate"/>
        </w:r>
        <w:r w:rsidR="00F93632">
          <w:rPr>
            <w:noProof/>
            <w:webHidden/>
          </w:rPr>
          <w:t>22</w:t>
        </w:r>
        <w:r w:rsidR="00BA0C51">
          <w:rPr>
            <w:noProof/>
            <w:webHidden/>
          </w:rPr>
          <w:fldChar w:fldCharType="end"/>
        </w:r>
      </w:hyperlink>
    </w:p>
    <w:p w14:paraId="1EF92357" w14:textId="5DCF64CE" w:rsidR="0042755C" w:rsidRDefault="007909A6">
      <w:pPr>
        <w:rPr>
          <w:b/>
          <w:bCs/>
        </w:rPr>
      </w:pPr>
      <w:r>
        <w:rPr>
          <w:b/>
          <w:bCs/>
        </w:rPr>
        <w:fldChar w:fldCharType="end"/>
      </w:r>
    </w:p>
    <w:p w14:paraId="7D715AF4" w14:textId="00BB2D0B" w:rsidR="00E755ED" w:rsidRDefault="00E755ED">
      <w:pPr>
        <w:rPr>
          <w:b/>
          <w:bCs/>
        </w:rPr>
        <w:sectPr w:rsidR="00E755ED" w:rsidSect="0042755C">
          <w:pgSz w:w="12240" w:h="15840"/>
          <w:pgMar w:top="1417" w:right="1701" w:bottom="1417" w:left="1701" w:header="708" w:footer="708" w:gutter="0"/>
          <w:pgNumType w:start="0"/>
          <w:cols w:space="708"/>
          <w:titlePg/>
          <w:docGrid w:linePitch="360"/>
        </w:sectPr>
      </w:pPr>
    </w:p>
    <w:p w14:paraId="3F0AF4FD" w14:textId="23332DD0" w:rsidR="0042755C" w:rsidRDefault="0042755C">
      <w:pPr>
        <w:rPr>
          <w:rFonts w:asciiTheme="majorHAnsi" w:eastAsiaTheme="majorEastAsia" w:hAnsiTheme="majorHAnsi" w:cstheme="majorBidi"/>
          <w:b/>
          <w:bCs/>
          <w:sz w:val="32"/>
          <w:szCs w:val="32"/>
        </w:rPr>
      </w:pPr>
    </w:p>
    <w:p w14:paraId="57DA7F76" w14:textId="2854248D" w:rsidR="005D4CC2" w:rsidRPr="005D4CC2" w:rsidRDefault="005D4CC2" w:rsidP="005D4CC2">
      <w:pPr>
        <w:pStyle w:val="Ttulo1"/>
        <w:numPr>
          <w:ilvl w:val="0"/>
          <w:numId w:val="1"/>
        </w:numPr>
        <w:rPr>
          <w:b/>
          <w:bCs/>
          <w:color w:val="auto"/>
        </w:rPr>
      </w:pPr>
      <w:bookmarkStart w:id="0" w:name="_Toc57392337"/>
      <w:r w:rsidRPr="005D4CC2">
        <w:rPr>
          <w:b/>
          <w:bCs/>
          <w:color w:val="auto"/>
        </w:rPr>
        <w:lastRenderedPageBreak/>
        <w:t>Introducción</w:t>
      </w:r>
      <w:bookmarkEnd w:id="0"/>
    </w:p>
    <w:p w14:paraId="389C5BC2" w14:textId="60AEB0C0" w:rsidR="005D4CC2" w:rsidRPr="005D4CC2" w:rsidRDefault="005B189A" w:rsidP="005D4CC2">
      <w:pPr>
        <w:jc w:val="both"/>
        <w:rPr>
          <w:rFonts w:ascii="Arial" w:hAnsi="Arial" w:cs="Arial"/>
          <w:sz w:val="24"/>
          <w:szCs w:val="24"/>
        </w:rPr>
      </w:pPr>
      <w:r>
        <w:rPr>
          <w:rFonts w:ascii="Arial" w:hAnsi="Arial" w:cs="Arial"/>
          <w:sz w:val="24"/>
          <w:szCs w:val="24"/>
        </w:rPr>
        <w:t xml:space="preserve">La realización de un plan de riesgo </w:t>
      </w:r>
      <w:r w:rsidR="00575872">
        <w:rPr>
          <w:rFonts w:ascii="Arial" w:hAnsi="Arial" w:cs="Arial"/>
          <w:sz w:val="24"/>
          <w:szCs w:val="24"/>
        </w:rPr>
        <w:t xml:space="preserve">para la aplicación móvil </w:t>
      </w:r>
      <w:proofErr w:type="spellStart"/>
      <w:r w:rsidR="00575872">
        <w:rPr>
          <w:rFonts w:ascii="Arial" w:hAnsi="Arial" w:cs="Arial"/>
          <w:sz w:val="24"/>
          <w:szCs w:val="24"/>
        </w:rPr>
        <w:t>Jobgle</w:t>
      </w:r>
      <w:proofErr w:type="spellEnd"/>
      <w:r w:rsidR="00575872">
        <w:rPr>
          <w:rFonts w:ascii="Arial" w:hAnsi="Arial" w:cs="Arial"/>
          <w:sz w:val="24"/>
          <w:szCs w:val="24"/>
        </w:rPr>
        <w:t xml:space="preserve"> tiene como objetivo disminuir la probabilidad y principalmente el impacto</w:t>
      </w:r>
      <w:r w:rsidR="003627DF">
        <w:rPr>
          <w:rFonts w:ascii="Arial" w:hAnsi="Arial" w:cs="Arial"/>
          <w:sz w:val="24"/>
          <w:szCs w:val="24"/>
        </w:rPr>
        <w:t xml:space="preserve">, sobro los eventos negativos del proyecto y aumentar la probabilidad </w:t>
      </w:r>
      <w:r w:rsidR="00A87B38">
        <w:rPr>
          <w:rFonts w:ascii="Arial" w:hAnsi="Arial" w:cs="Arial"/>
          <w:sz w:val="24"/>
          <w:szCs w:val="24"/>
        </w:rPr>
        <w:t>de los eventos positivos.</w:t>
      </w:r>
    </w:p>
    <w:p w14:paraId="1EDD1C3B" w14:textId="18327978" w:rsidR="000B2F63" w:rsidRPr="005D4CC2" w:rsidRDefault="000B2F63" w:rsidP="005D4CC2">
      <w:pPr>
        <w:jc w:val="both"/>
        <w:rPr>
          <w:rFonts w:ascii="Arial" w:hAnsi="Arial" w:cs="Arial"/>
          <w:sz w:val="24"/>
          <w:szCs w:val="24"/>
        </w:rPr>
      </w:pPr>
      <w:r>
        <w:rPr>
          <w:rFonts w:ascii="Arial" w:hAnsi="Arial" w:cs="Arial"/>
          <w:sz w:val="24"/>
          <w:szCs w:val="24"/>
        </w:rPr>
        <w:t xml:space="preserve">En este documento se presenta la planificación de la </w:t>
      </w:r>
      <w:r w:rsidR="00D508CC">
        <w:rPr>
          <w:rFonts w:ascii="Arial" w:hAnsi="Arial" w:cs="Arial"/>
          <w:sz w:val="24"/>
          <w:szCs w:val="24"/>
        </w:rPr>
        <w:t xml:space="preserve">gestión de riesgos, la identificación de estos </w:t>
      </w:r>
      <w:r w:rsidR="003E66DC">
        <w:rPr>
          <w:rFonts w:ascii="Arial" w:hAnsi="Arial" w:cs="Arial"/>
          <w:sz w:val="24"/>
          <w:szCs w:val="24"/>
        </w:rPr>
        <w:t>por categoría y determinar las acciones de mitigación y presenta un análisis del</w:t>
      </w:r>
      <w:r w:rsidR="00A320DE">
        <w:rPr>
          <w:rFonts w:ascii="Arial" w:hAnsi="Arial" w:cs="Arial"/>
          <w:sz w:val="24"/>
          <w:szCs w:val="24"/>
        </w:rPr>
        <w:t xml:space="preserve"> impacto.</w:t>
      </w:r>
      <w:r w:rsidR="00D640B8">
        <w:rPr>
          <w:rFonts w:ascii="Arial" w:hAnsi="Arial" w:cs="Arial"/>
          <w:sz w:val="24"/>
          <w:szCs w:val="24"/>
        </w:rPr>
        <w:t xml:space="preserve"> De igual manera, se brinda una conclusión sobre el proceso </w:t>
      </w:r>
      <w:r w:rsidR="00E755ED">
        <w:rPr>
          <w:rFonts w:ascii="Arial" w:hAnsi="Arial" w:cs="Arial"/>
          <w:sz w:val="24"/>
          <w:szCs w:val="24"/>
        </w:rPr>
        <w:t>de la administración de riesgos.</w:t>
      </w:r>
    </w:p>
    <w:p w14:paraId="021EC9E2" w14:textId="77777777" w:rsidR="007909A6" w:rsidRDefault="007909A6">
      <w:pPr>
        <w:rPr>
          <w:rFonts w:asciiTheme="majorHAnsi" w:eastAsiaTheme="majorEastAsia" w:hAnsiTheme="majorHAnsi" w:cstheme="majorBidi"/>
          <w:b/>
          <w:bCs/>
          <w:sz w:val="32"/>
          <w:szCs w:val="32"/>
        </w:rPr>
      </w:pPr>
      <w:r>
        <w:rPr>
          <w:b/>
          <w:bCs/>
        </w:rPr>
        <w:br w:type="page"/>
      </w:r>
    </w:p>
    <w:p w14:paraId="41DBD216" w14:textId="7EAE5C7B" w:rsidR="00C42AA5" w:rsidRPr="005D4CC2" w:rsidRDefault="005D4CC2" w:rsidP="005D4CC2">
      <w:pPr>
        <w:pStyle w:val="Ttulo1"/>
        <w:numPr>
          <w:ilvl w:val="0"/>
          <w:numId w:val="1"/>
        </w:numPr>
        <w:rPr>
          <w:b/>
          <w:bCs/>
          <w:color w:val="auto"/>
        </w:rPr>
      </w:pPr>
      <w:bookmarkStart w:id="1" w:name="_Toc57392338"/>
      <w:r w:rsidRPr="005D4CC2">
        <w:rPr>
          <w:b/>
          <w:bCs/>
          <w:color w:val="auto"/>
        </w:rPr>
        <w:lastRenderedPageBreak/>
        <w:t>Planificación de la gestión de riesgo</w:t>
      </w:r>
      <w:bookmarkEnd w:id="1"/>
    </w:p>
    <w:p w14:paraId="274A7C68" w14:textId="3474B65A" w:rsidR="005D4CC2" w:rsidRPr="005D4CC2" w:rsidRDefault="00F53569" w:rsidP="005D4CC2">
      <w:pPr>
        <w:jc w:val="both"/>
        <w:rPr>
          <w:rFonts w:ascii="Arial" w:hAnsi="Arial" w:cs="Arial"/>
          <w:sz w:val="24"/>
          <w:szCs w:val="24"/>
        </w:rPr>
      </w:pPr>
      <w:r>
        <w:rPr>
          <w:rFonts w:ascii="Arial" w:hAnsi="Arial" w:cs="Arial"/>
          <w:sz w:val="24"/>
          <w:szCs w:val="24"/>
        </w:rPr>
        <w:t xml:space="preserve">Esta primera actividad es fundamental para </w:t>
      </w:r>
      <w:r w:rsidR="00776081">
        <w:rPr>
          <w:rFonts w:ascii="Arial" w:hAnsi="Arial" w:cs="Arial"/>
          <w:sz w:val="24"/>
          <w:szCs w:val="24"/>
        </w:rPr>
        <w:t>generar una base para la identificación de los riesgos, es por eso por lo que toma como entrada artefactos ya desarrollados sobre el proyecto. Uno de estos son los factores ambientales de la empresa</w:t>
      </w:r>
      <w:r w:rsidR="002F5CB3">
        <w:rPr>
          <w:rFonts w:ascii="Arial" w:hAnsi="Arial" w:cs="Arial"/>
          <w:sz w:val="24"/>
          <w:szCs w:val="24"/>
        </w:rPr>
        <w:t>, los activos de los procesos de la organización</w:t>
      </w:r>
      <w:r w:rsidR="0022028F">
        <w:rPr>
          <w:rFonts w:ascii="Arial" w:hAnsi="Arial" w:cs="Arial"/>
          <w:sz w:val="24"/>
          <w:szCs w:val="24"/>
        </w:rPr>
        <w:t>, el alcance del proyecto y el plan de gestión del proyecto.</w:t>
      </w:r>
    </w:p>
    <w:p w14:paraId="3AB40E3A" w14:textId="15614B8B" w:rsidR="005D4CC2" w:rsidRPr="005D4CC2" w:rsidRDefault="005D4CC2" w:rsidP="005D4CC2">
      <w:pPr>
        <w:pStyle w:val="Ttulo2"/>
        <w:numPr>
          <w:ilvl w:val="1"/>
          <w:numId w:val="1"/>
        </w:numPr>
        <w:rPr>
          <w:b/>
          <w:bCs/>
          <w:color w:val="auto"/>
        </w:rPr>
      </w:pPr>
      <w:bookmarkStart w:id="2" w:name="_Toc57392339"/>
      <w:r w:rsidRPr="005D4CC2">
        <w:rPr>
          <w:b/>
          <w:bCs/>
          <w:color w:val="auto"/>
        </w:rPr>
        <w:t>Factores ambientales de la empresa</w:t>
      </w:r>
      <w:bookmarkEnd w:id="2"/>
    </w:p>
    <w:p w14:paraId="241B1771" w14:textId="7FA5D813" w:rsidR="005D4CC2" w:rsidRDefault="00AD1DED" w:rsidP="005D4CC2">
      <w:pPr>
        <w:jc w:val="both"/>
        <w:rPr>
          <w:rFonts w:ascii="Arial" w:hAnsi="Arial" w:cs="Arial"/>
          <w:sz w:val="24"/>
          <w:szCs w:val="24"/>
        </w:rPr>
      </w:pPr>
      <w:r>
        <w:rPr>
          <w:rFonts w:ascii="Arial" w:hAnsi="Arial" w:cs="Arial"/>
          <w:sz w:val="24"/>
          <w:szCs w:val="24"/>
        </w:rPr>
        <w:t xml:space="preserve">Realizada la estimación </w:t>
      </w:r>
      <w:r w:rsidR="00B17B60">
        <w:rPr>
          <w:rFonts w:ascii="Arial" w:hAnsi="Arial" w:cs="Arial"/>
          <w:sz w:val="24"/>
          <w:szCs w:val="24"/>
        </w:rPr>
        <w:t>de esfuerzo por Puntos de Casos de Uso, se pudieron identificar factores ambientales que influyen en el desarrollo</w:t>
      </w:r>
      <w:r w:rsidR="0058117D">
        <w:rPr>
          <w:rFonts w:ascii="Arial" w:hAnsi="Arial" w:cs="Arial"/>
          <w:sz w:val="24"/>
          <w:szCs w:val="24"/>
        </w:rPr>
        <w:t xml:space="preserve">. En la siguiente tabla se </w:t>
      </w:r>
      <w:r w:rsidR="00C35223">
        <w:rPr>
          <w:rFonts w:ascii="Arial" w:hAnsi="Arial" w:cs="Arial"/>
          <w:sz w:val="24"/>
          <w:szCs w:val="24"/>
        </w:rPr>
        <w:t>muestran con sus observaciones.</w:t>
      </w:r>
    </w:p>
    <w:tbl>
      <w:tblPr>
        <w:tblW w:w="7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20"/>
        <w:gridCol w:w="1640"/>
        <w:gridCol w:w="960"/>
        <w:gridCol w:w="1340"/>
        <w:gridCol w:w="960"/>
        <w:gridCol w:w="1620"/>
      </w:tblGrid>
      <w:tr w:rsidR="00D8398E" w:rsidRPr="004A13E3" w14:paraId="7C99572E" w14:textId="77777777" w:rsidTr="00C42AA5">
        <w:trPr>
          <w:trHeight w:val="264"/>
        </w:trPr>
        <w:tc>
          <w:tcPr>
            <w:tcW w:w="1120" w:type="dxa"/>
            <w:shd w:val="clear" w:color="FFFF00" w:fill="E6E64C"/>
            <w:noWrap/>
            <w:vAlign w:val="center"/>
            <w:hideMark/>
          </w:tcPr>
          <w:p w14:paraId="05D35B83"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sidRPr="004A13E3">
              <w:rPr>
                <w:rFonts w:ascii="Arial" w:eastAsia="Times New Roman" w:hAnsi="Arial" w:cs="Arial"/>
                <w:b/>
                <w:bCs/>
                <w:sz w:val="20"/>
                <w:szCs w:val="20"/>
                <w:lang w:eastAsia="es-MX"/>
              </w:rPr>
              <w:t>Factor</w:t>
            </w:r>
          </w:p>
        </w:tc>
        <w:tc>
          <w:tcPr>
            <w:tcW w:w="1640" w:type="dxa"/>
            <w:shd w:val="clear" w:color="FFFF00" w:fill="E6E64C"/>
            <w:noWrap/>
            <w:vAlign w:val="center"/>
            <w:hideMark/>
          </w:tcPr>
          <w:p w14:paraId="186A7155"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sidRPr="004A13E3">
              <w:rPr>
                <w:rFonts w:ascii="Arial" w:eastAsia="Times New Roman" w:hAnsi="Arial" w:cs="Arial"/>
                <w:b/>
                <w:bCs/>
                <w:sz w:val="20"/>
                <w:szCs w:val="20"/>
                <w:lang w:eastAsia="es-MX"/>
              </w:rPr>
              <w:t>Descrip</w:t>
            </w:r>
            <w:r>
              <w:rPr>
                <w:rFonts w:ascii="Arial" w:eastAsia="Times New Roman" w:hAnsi="Arial" w:cs="Arial"/>
                <w:b/>
                <w:bCs/>
                <w:sz w:val="20"/>
                <w:szCs w:val="20"/>
                <w:lang w:eastAsia="es-MX"/>
              </w:rPr>
              <w:t>c</w:t>
            </w:r>
            <w:r w:rsidRPr="004A13E3">
              <w:rPr>
                <w:rFonts w:ascii="Arial" w:eastAsia="Times New Roman" w:hAnsi="Arial" w:cs="Arial"/>
                <w:b/>
                <w:bCs/>
                <w:sz w:val="20"/>
                <w:szCs w:val="20"/>
                <w:lang w:eastAsia="es-MX"/>
              </w:rPr>
              <w:t>i</w:t>
            </w:r>
            <w:r>
              <w:rPr>
                <w:rFonts w:ascii="Arial" w:eastAsia="Times New Roman" w:hAnsi="Arial" w:cs="Arial"/>
                <w:b/>
                <w:bCs/>
                <w:sz w:val="20"/>
                <w:szCs w:val="20"/>
                <w:lang w:eastAsia="es-MX"/>
              </w:rPr>
              <w:t>ó</w:t>
            </w:r>
            <w:r w:rsidRPr="004A13E3">
              <w:rPr>
                <w:rFonts w:ascii="Arial" w:eastAsia="Times New Roman" w:hAnsi="Arial" w:cs="Arial"/>
                <w:b/>
                <w:bCs/>
                <w:sz w:val="20"/>
                <w:szCs w:val="20"/>
                <w:lang w:eastAsia="es-MX"/>
              </w:rPr>
              <w:t>n</w:t>
            </w:r>
          </w:p>
        </w:tc>
        <w:tc>
          <w:tcPr>
            <w:tcW w:w="960" w:type="dxa"/>
            <w:shd w:val="clear" w:color="FFFF00" w:fill="E6E64C"/>
            <w:noWrap/>
            <w:vAlign w:val="center"/>
            <w:hideMark/>
          </w:tcPr>
          <w:p w14:paraId="468A7AF5"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Pr>
                <w:rFonts w:ascii="Arial" w:eastAsia="Times New Roman" w:hAnsi="Arial" w:cs="Arial"/>
                <w:b/>
                <w:bCs/>
                <w:sz w:val="20"/>
                <w:szCs w:val="20"/>
                <w:lang w:eastAsia="es-MX"/>
              </w:rPr>
              <w:t>Peso</w:t>
            </w:r>
          </w:p>
        </w:tc>
        <w:tc>
          <w:tcPr>
            <w:tcW w:w="1340" w:type="dxa"/>
            <w:shd w:val="clear" w:color="FFFF00" w:fill="E6E64C"/>
            <w:noWrap/>
            <w:vAlign w:val="center"/>
            <w:hideMark/>
          </w:tcPr>
          <w:p w14:paraId="499BE1DE"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Pr>
                <w:rFonts w:ascii="Arial" w:eastAsia="Times New Roman" w:hAnsi="Arial" w:cs="Arial"/>
                <w:b/>
                <w:bCs/>
                <w:sz w:val="20"/>
                <w:szCs w:val="20"/>
                <w:lang w:eastAsia="es-MX"/>
              </w:rPr>
              <w:t>Evaluación</w:t>
            </w:r>
          </w:p>
        </w:tc>
        <w:tc>
          <w:tcPr>
            <w:tcW w:w="960" w:type="dxa"/>
            <w:shd w:val="clear" w:color="FFFF00" w:fill="E6E64C"/>
            <w:noWrap/>
            <w:vAlign w:val="center"/>
            <w:hideMark/>
          </w:tcPr>
          <w:p w14:paraId="7C34EBD2"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sidRPr="004A13E3">
              <w:rPr>
                <w:rFonts w:ascii="Arial" w:eastAsia="Times New Roman" w:hAnsi="Arial" w:cs="Arial"/>
                <w:b/>
                <w:bCs/>
                <w:sz w:val="20"/>
                <w:szCs w:val="20"/>
                <w:lang w:eastAsia="es-MX"/>
              </w:rPr>
              <w:t>Impact</w:t>
            </w:r>
            <w:r>
              <w:rPr>
                <w:rFonts w:ascii="Arial" w:eastAsia="Times New Roman" w:hAnsi="Arial" w:cs="Arial"/>
                <w:b/>
                <w:bCs/>
                <w:sz w:val="20"/>
                <w:szCs w:val="20"/>
                <w:lang w:eastAsia="es-MX"/>
              </w:rPr>
              <w:t>o</w:t>
            </w:r>
          </w:p>
        </w:tc>
        <w:tc>
          <w:tcPr>
            <w:tcW w:w="1620" w:type="dxa"/>
            <w:shd w:val="clear" w:color="FFFF00" w:fill="E6E64C"/>
            <w:noWrap/>
            <w:vAlign w:val="center"/>
            <w:hideMark/>
          </w:tcPr>
          <w:p w14:paraId="1547BFE4"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sidRPr="004A13E3">
              <w:rPr>
                <w:rFonts w:ascii="Arial" w:eastAsia="Times New Roman" w:hAnsi="Arial" w:cs="Arial"/>
                <w:b/>
                <w:bCs/>
                <w:sz w:val="20"/>
                <w:szCs w:val="20"/>
                <w:lang w:eastAsia="es-MX"/>
              </w:rPr>
              <w:t>Observaciones</w:t>
            </w:r>
          </w:p>
        </w:tc>
      </w:tr>
      <w:tr w:rsidR="00D8398E" w:rsidRPr="004A13E3" w14:paraId="31575E2A" w14:textId="77777777" w:rsidTr="00C42AA5">
        <w:trPr>
          <w:trHeight w:val="1320"/>
        </w:trPr>
        <w:tc>
          <w:tcPr>
            <w:tcW w:w="1120" w:type="dxa"/>
            <w:shd w:val="clear" w:color="FFFF00" w:fill="E6E64C"/>
            <w:noWrap/>
            <w:vAlign w:val="center"/>
            <w:hideMark/>
          </w:tcPr>
          <w:p w14:paraId="21B2793F"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sidRPr="004A13E3">
              <w:rPr>
                <w:rFonts w:ascii="Arial" w:eastAsia="Times New Roman" w:hAnsi="Arial" w:cs="Arial"/>
                <w:b/>
                <w:bCs/>
                <w:sz w:val="20"/>
                <w:szCs w:val="20"/>
                <w:lang w:eastAsia="es-MX"/>
              </w:rPr>
              <w:t>E1</w:t>
            </w:r>
          </w:p>
        </w:tc>
        <w:tc>
          <w:tcPr>
            <w:tcW w:w="1640" w:type="dxa"/>
            <w:shd w:val="clear" w:color="auto" w:fill="auto"/>
            <w:vAlign w:val="center"/>
            <w:hideMark/>
          </w:tcPr>
          <w:p w14:paraId="56E23157"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AF4AE1">
              <w:rPr>
                <w:rFonts w:ascii="Arial" w:eastAsia="Times New Roman" w:hAnsi="Arial" w:cs="Arial"/>
                <w:sz w:val="20"/>
                <w:szCs w:val="20"/>
                <w:lang w:eastAsia="es-MX"/>
              </w:rPr>
              <w:t xml:space="preserve">Familiaridad con el proceso de </w:t>
            </w:r>
            <w:r>
              <w:rPr>
                <w:rFonts w:ascii="Arial" w:eastAsia="Times New Roman" w:hAnsi="Arial" w:cs="Arial"/>
                <w:sz w:val="20"/>
                <w:szCs w:val="20"/>
                <w:lang w:eastAsia="es-MX"/>
              </w:rPr>
              <w:t>desarrollo</w:t>
            </w:r>
          </w:p>
        </w:tc>
        <w:tc>
          <w:tcPr>
            <w:tcW w:w="960" w:type="dxa"/>
            <w:shd w:val="clear" w:color="auto" w:fill="auto"/>
            <w:noWrap/>
            <w:vAlign w:val="center"/>
            <w:hideMark/>
          </w:tcPr>
          <w:p w14:paraId="3E8BAD13"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1.5</w:t>
            </w:r>
          </w:p>
        </w:tc>
        <w:tc>
          <w:tcPr>
            <w:tcW w:w="1340" w:type="dxa"/>
            <w:shd w:val="clear" w:color="FFFFFF" w:fill="FFFFCC"/>
            <w:noWrap/>
            <w:vAlign w:val="center"/>
            <w:hideMark/>
          </w:tcPr>
          <w:p w14:paraId="0F7B7CE9"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3</w:t>
            </w:r>
          </w:p>
        </w:tc>
        <w:tc>
          <w:tcPr>
            <w:tcW w:w="960" w:type="dxa"/>
            <w:shd w:val="clear" w:color="auto" w:fill="auto"/>
            <w:noWrap/>
            <w:vAlign w:val="center"/>
            <w:hideMark/>
          </w:tcPr>
          <w:p w14:paraId="0F73A34E"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4.5</w:t>
            </w:r>
          </w:p>
        </w:tc>
        <w:tc>
          <w:tcPr>
            <w:tcW w:w="1620" w:type="dxa"/>
            <w:shd w:val="clear" w:color="auto" w:fill="auto"/>
            <w:vAlign w:val="center"/>
            <w:hideMark/>
          </w:tcPr>
          <w:p w14:paraId="624CA4B3"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Necesario para mayor productividad y correcto desarrollo</w:t>
            </w:r>
          </w:p>
        </w:tc>
      </w:tr>
      <w:tr w:rsidR="00D8398E" w:rsidRPr="004A13E3" w14:paraId="7510FE6B" w14:textId="77777777" w:rsidTr="00C42AA5">
        <w:trPr>
          <w:trHeight w:val="1320"/>
        </w:trPr>
        <w:tc>
          <w:tcPr>
            <w:tcW w:w="1120" w:type="dxa"/>
            <w:shd w:val="clear" w:color="FFFF00" w:fill="E6E64C"/>
            <w:noWrap/>
            <w:vAlign w:val="center"/>
            <w:hideMark/>
          </w:tcPr>
          <w:p w14:paraId="7FC443C0"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sidRPr="004A13E3">
              <w:rPr>
                <w:rFonts w:ascii="Arial" w:eastAsia="Times New Roman" w:hAnsi="Arial" w:cs="Arial"/>
                <w:b/>
                <w:bCs/>
                <w:sz w:val="20"/>
                <w:szCs w:val="20"/>
                <w:lang w:eastAsia="es-MX"/>
              </w:rPr>
              <w:t>E2</w:t>
            </w:r>
          </w:p>
        </w:tc>
        <w:tc>
          <w:tcPr>
            <w:tcW w:w="1640" w:type="dxa"/>
            <w:shd w:val="clear" w:color="auto" w:fill="auto"/>
            <w:vAlign w:val="center"/>
            <w:hideMark/>
          </w:tcPr>
          <w:p w14:paraId="27681C6E" w14:textId="77777777" w:rsidR="00D8398E" w:rsidRPr="004A13E3" w:rsidRDefault="00D8398E" w:rsidP="00C42AA5">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Experiencia en la aplicación</w:t>
            </w:r>
          </w:p>
        </w:tc>
        <w:tc>
          <w:tcPr>
            <w:tcW w:w="960" w:type="dxa"/>
            <w:shd w:val="clear" w:color="auto" w:fill="auto"/>
            <w:noWrap/>
            <w:vAlign w:val="center"/>
            <w:hideMark/>
          </w:tcPr>
          <w:p w14:paraId="60176F37"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0.5</w:t>
            </w:r>
          </w:p>
        </w:tc>
        <w:tc>
          <w:tcPr>
            <w:tcW w:w="1340" w:type="dxa"/>
            <w:shd w:val="clear" w:color="FFFFFF" w:fill="FFFFCC"/>
            <w:noWrap/>
            <w:vAlign w:val="center"/>
            <w:hideMark/>
          </w:tcPr>
          <w:p w14:paraId="7E128737"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3</w:t>
            </w:r>
          </w:p>
        </w:tc>
        <w:tc>
          <w:tcPr>
            <w:tcW w:w="960" w:type="dxa"/>
            <w:shd w:val="clear" w:color="auto" w:fill="auto"/>
            <w:noWrap/>
            <w:vAlign w:val="center"/>
            <w:hideMark/>
          </w:tcPr>
          <w:p w14:paraId="27DA3AF3"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1.5</w:t>
            </w:r>
          </w:p>
        </w:tc>
        <w:tc>
          <w:tcPr>
            <w:tcW w:w="1620" w:type="dxa"/>
            <w:shd w:val="clear" w:color="auto" w:fill="auto"/>
            <w:vAlign w:val="center"/>
            <w:hideMark/>
          </w:tcPr>
          <w:p w14:paraId="7A143A64"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Necesario para mayor productividad y correcto desarrollo</w:t>
            </w:r>
          </w:p>
        </w:tc>
      </w:tr>
      <w:tr w:rsidR="00D8398E" w:rsidRPr="004A13E3" w14:paraId="020E5F01" w14:textId="77777777" w:rsidTr="00C42AA5">
        <w:trPr>
          <w:trHeight w:val="1320"/>
        </w:trPr>
        <w:tc>
          <w:tcPr>
            <w:tcW w:w="1120" w:type="dxa"/>
            <w:shd w:val="clear" w:color="FFFF00" w:fill="E6E64C"/>
            <w:noWrap/>
            <w:vAlign w:val="center"/>
            <w:hideMark/>
          </w:tcPr>
          <w:p w14:paraId="27FD44E3"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sidRPr="004A13E3">
              <w:rPr>
                <w:rFonts w:ascii="Arial" w:eastAsia="Times New Roman" w:hAnsi="Arial" w:cs="Arial"/>
                <w:b/>
                <w:bCs/>
                <w:sz w:val="20"/>
                <w:szCs w:val="20"/>
                <w:lang w:eastAsia="es-MX"/>
              </w:rPr>
              <w:t>E3</w:t>
            </w:r>
          </w:p>
        </w:tc>
        <w:tc>
          <w:tcPr>
            <w:tcW w:w="1640" w:type="dxa"/>
            <w:shd w:val="clear" w:color="auto" w:fill="auto"/>
            <w:vAlign w:val="center"/>
            <w:hideMark/>
          </w:tcPr>
          <w:p w14:paraId="3A486F3D" w14:textId="77777777" w:rsidR="00D8398E" w:rsidRPr="004A13E3" w:rsidRDefault="00D8398E" w:rsidP="00C42AA5">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Experiencia en el paradigma</w:t>
            </w:r>
          </w:p>
        </w:tc>
        <w:tc>
          <w:tcPr>
            <w:tcW w:w="960" w:type="dxa"/>
            <w:shd w:val="clear" w:color="auto" w:fill="auto"/>
            <w:noWrap/>
            <w:vAlign w:val="center"/>
            <w:hideMark/>
          </w:tcPr>
          <w:p w14:paraId="07E04889"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1</w:t>
            </w:r>
          </w:p>
        </w:tc>
        <w:tc>
          <w:tcPr>
            <w:tcW w:w="1340" w:type="dxa"/>
            <w:shd w:val="clear" w:color="FFFFFF" w:fill="FFFFCC"/>
            <w:noWrap/>
            <w:vAlign w:val="center"/>
            <w:hideMark/>
          </w:tcPr>
          <w:p w14:paraId="424B6D49"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4</w:t>
            </w:r>
          </w:p>
        </w:tc>
        <w:tc>
          <w:tcPr>
            <w:tcW w:w="960" w:type="dxa"/>
            <w:shd w:val="clear" w:color="auto" w:fill="auto"/>
            <w:noWrap/>
            <w:vAlign w:val="center"/>
            <w:hideMark/>
          </w:tcPr>
          <w:p w14:paraId="62AC683A"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4</w:t>
            </w:r>
          </w:p>
        </w:tc>
        <w:tc>
          <w:tcPr>
            <w:tcW w:w="1620" w:type="dxa"/>
            <w:shd w:val="clear" w:color="auto" w:fill="auto"/>
            <w:vAlign w:val="center"/>
            <w:hideMark/>
          </w:tcPr>
          <w:p w14:paraId="0B2769B1"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Necesario para mayor productividad y correcto desarrollo</w:t>
            </w:r>
          </w:p>
        </w:tc>
      </w:tr>
      <w:tr w:rsidR="00D8398E" w:rsidRPr="004A13E3" w14:paraId="14DBD15B" w14:textId="77777777" w:rsidTr="00C42AA5">
        <w:trPr>
          <w:trHeight w:val="1056"/>
        </w:trPr>
        <w:tc>
          <w:tcPr>
            <w:tcW w:w="1120" w:type="dxa"/>
            <w:shd w:val="clear" w:color="FFFF00" w:fill="E6E64C"/>
            <w:noWrap/>
            <w:vAlign w:val="center"/>
            <w:hideMark/>
          </w:tcPr>
          <w:p w14:paraId="7C5F6993"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sidRPr="004A13E3">
              <w:rPr>
                <w:rFonts w:ascii="Arial" w:eastAsia="Times New Roman" w:hAnsi="Arial" w:cs="Arial"/>
                <w:b/>
                <w:bCs/>
                <w:sz w:val="20"/>
                <w:szCs w:val="20"/>
                <w:lang w:eastAsia="es-MX"/>
              </w:rPr>
              <w:t>E4</w:t>
            </w:r>
          </w:p>
        </w:tc>
        <w:tc>
          <w:tcPr>
            <w:tcW w:w="1640" w:type="dxa"/>
            <w:shd w:val="clear" w:color="auto" w:fill="auto"/>
            <w:vAlign w:val="center"/>
            <w:hideMark/>
          </w:tcPr>
          <w:p w14:paraId="73621FCB" w14:textId="77777777" w:rsidR="00D8398E" w:rsidRPr="004A13E3" w:rsidRDefault="00D8398E" w:rsidP="00C42AA5">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Capacidad de analista líder</w:t>
            </w:r>
          </w:p>
        </w:tc>
        <w:tc>
          <w:tcPr>
            <w:tcW w:w="960" w:type="dxa"/>
            <w:shd w:val="clear" w:color="auto" w:fill="auto"/>
            <w:noWrap/>
            <w:vAlign w:val="center"/>
            <w:hideMark/>
          </w:tcPr>
          <w:p w14:paraId="166A952D"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0.5</w:t>
            </w:r>
          </w:p>
        </w:tc>
        <w:tc>
          <w:tcPr>
            <w:tcW w:w="1340" w:type="dxa"/>
            <w:shd w:val="clear" w:color="FFFFFF" w:fill="FFFFCC"/>
            <w:noWrap/>
            <w:vAlign w:val="center"/>
            <w:hideMark/>
          </w:tcPr>
          <w:p w14:paraId="11E99E84"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5</w:t>
            </w:r>
          </w:p>
        </w:tc>
        <w:tc>
          <w:tcPr>
            <w:tcW w:w="960" w:type="dxa"/>
            <w:shd w:val="clear" w:color="auto" w:fill="auto"/>
            <w:noWrap/>
            <w:vAlign w:val="center"/>
            <w:hideMark/>
          </w:tcPr>
          <w:p w14:paraId="4A72E626"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2.5</w:t>
            </w:r>
          </w:p>
        </w:tc>
        <w:tc>
          <w:tcPr>
            <w:tcW w:w="1620" w:type="dxa"/>
            <w:shd w:val="clear" w:color="auto" w:fill="auto"/>
            <w:vAlign w:val="center"/>
            <w:hideMark/>
          </w:tcPr>
          <w:p w14:paraId="34F4227C"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Para la definir las funcionalidades y necesidades</w:t>
            </w:r>
          </w:p>
        </w:tc>
      </w:tr>
      <w:tr w:rsidR="00D8398E" w:rsidRPr="004A13E3" w14:paraId="54AD598A" w14:textId="77777777" w:rsidTr="00C42AA5">
        <w:trPr>
          <w:trHeight w:val="528"/>
        </w:trPr>
        <w:tc>
          <w:tcPr>
            <w:tcW w:w="1120" w:type="dxa"/>
            <w:shd w:val="clear" w:color="FFFF00" w:fill="E6E64C"/>
            <w:noWrap/>
            <w:vAlign w:val="center"/>
            <w:hideMark/>
          </w:tcPr>
          <w:p w14:paraId="4FFB4F86"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sidRPr="004A13E3">
              <w:rPr>
                <w:rFonts w:ascii="Arial" w:eastAsia="Times New Roman" w:hAnsi="Arial" w:cs="Arial"/>
                <w:b/>
                <w:bCs/>
                <w:sz w:val="20"/>
                <w:szCs w:val="20"/>
                <w:lang w:eastAsia="es-MX"/>
              </w:rPr>
              <w:t>E5</w:t>
            </w:r>
          </w:p>
        </w:tc>
        <w:tc>
          <w:tcPr>
            <w:tcW w:w="1640" w:type="dxa"/>
            <w:shd w:val="clear" w:color="auto" w:fill="auto"/>
            <w:vAlign w:val="center"/>
            <w:hideMark/>
          </w:tcPr>
          <w:p w14:paraId="77269BBF" w14:textId="77777777" w:rsidR="00D8398E" w:rsidRPr="004A13E3" w:rsidRDefault="00D8398E" w:rsidP="00C42AA5">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Motivación</w:t>
            </w:r>
          </w:p>
        </w:tc>
        <w:tc>
          <w:tcPr>
            <w:tcW w:w="960" w:type="dxa"/>
            <w:shd w:val="clear" w:color="auto" w:fill="auto"/>
            <w:noWrap/>
            <w:vAlign w:val="center"/>
            <w:hideMark/>
          </w:tcPr>
          <w:p w14:paraId="1F31E6F3"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1</w:t>
            </w:r>
          </w:p>
        </w:tc>
        <w:tc>
          <w:tcPr>
            <w:tcW w:w="1340" w:type="dxa"/>
            <w:shd w:val="clear" w:color="FFFFFF" w:fill="FFFFCC"/>
            <w:noWrap/>
            <w:vAlign w:val="center"/>
            <w:hideMark/>
          </w:tcPr>
          <w:p w14:paraId="5875B5CB"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4</w:t>
            </w:r>
          </w:p>
        </w:tc>
        <w:tc>
          <w:tcPr>
            <w:tcW w:w="960" w:type="dxa"/>
            <w:shd w:val="clear" w:color="auto" w:fill="auto"/>
            <w:noWrap/>
            <w:vAlign w:val="center"/>
            <w:hideMark/>
          </w:tcPr>
          <w:p w14:paraId="36CC0B75"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4</w:t>
            </w:r>
          </w:p>
        </w:tc>
        <w:tc>
          <w:tcPr>
            <w:tcW w:w="1620" w:type="dxa"/>
            <w:shd w:val="clear" w:color="auto" w:fill="auto"/>
            <w:vAlign w:val="center"/>
            <w:hideMark/>
          </w:tcPr>
          <w:p w14:paraId="4CE051C2"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Para mejores resultados</w:t>
            </w:r>
          </w:p>
        </w:tc>
      </w:tr>
      <w:tr w:rsidR="00D8398E" w:rsidRPr="004A13E3" w14:paraId="4D6A66B1" w14:textId="77777777" w:rsidTr="00C42AA5">
        <w:trPr>
          <w:trHeight w:val="792"/>
        </w:trPr>
        <w:tc>
          <w:tcPr>
            <w:tcW w:w="1120" w:type="dxa"/>
            <w:shd w:val="clear" w:color="FFFF00" w:fill="E6E64C"/>
            <w:noWrap/>
            <w:vAlign w:val="center"/>
            <w:hideMark/>
          </w:tcPr>
          <w:p w14:paraId="1950E9B6"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sidRPr="004A13E3">
              <w:rPr>
                <w:rFonts w:ascii="Arial" w:eastAsia="Times New Roman" w:hAnsi="Arial" w:cs="Arial"/>
                <w:b/>
                <w:bCs/>
                <w:sz w:val="20"/>
                <w:szCs w:val="20"/>
                <w:lang w:eastAsia="es-MX"/>
              </w:rPr>
              <w:t>E6</w:t>
            </w:r>
          </w:p>
        </w:tc>
        <w:tc>
          <w:tcPr>
            <w:tcW w:w="1640" w:type="dxa"/>
            <w:shd w:val="clear" w:color="auto" w:fill="auto"/>
            <w:vAlign w:val="center"/>
            <w:hideMark/>
          </w:tcPr>
          <w:p w14:paraId="5022B825" w14:textId="77777777" w:rsidR="00D8398E" w:rsidRPr="004A13E3" w:rsidRDefault="00D8398E" w:rsidP="00C42AA5">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Estabilidad de requerimientos</w:t>
            </w:r>
          </w:p>
        </w:tc>
        <w:tc>
          <w:tcPr>
            <w:tcW w:w="960" w:type="dxa"/>
            <w:shd w:val="clear" w:color="auto" w:fill="auto"/>
            <w:noWrap/>
            <w:vAlign w:val="center"/>
            <w:hideMark/>
          </w:tcPr>
          <w:p w14:paraId="5EFF32CA"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2</w:t>
            </w:r>
          </w:p>
        </w:tc>
        <w:tc>
          <w:tcPr>
            <w:tcW w:w="1340" w:type="dxa"/>
            <w:shd w:val="clear" w:color="FFFFFF" w:fill="FFFFCC"/>
            <w:noWrap/>
            <w:vAlign w:val="center"/>
            <w:hideMark/>
          </w:tcPr>
          <w:p w14:paraId="7F4C56EE"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5</w:t>
            </w:r>
          </w:p>
        </w:tc>
        <w:tc>
          <w:tcPr>
            <w:tcW w:w="960" w:type="dxa"/>
            <w:shd w:val="clear" w:color="auto" w:fill="auto"/>
            <w:noWrap/>
            <w:vAlign w:val="center"/>
            <w:hideMark/>
          </w:tcPr>
          <w:p w14:paraId="2EAFE9B7"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10</w:t>
            </w:r>
          </w:p>
        </w:tc>
        <w:tc>
          <w:tcPr>
            <w:tcW w:w="1620" w:type="dxa"/>
            <w:shd w:val="clear" w:color="auto" w:fill="auto"/>
            <w:vAlign w:val="center"/>
            <w:hideMark/>
          </w:tcPr>
          <w:p w14:paraId="2DA5D1B2"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Desarrollo más estable y un alcance definido</w:t>
            </w:r>
          </w:p>
        </w:tc>
      </w:tr>
      <w:tr w:rsidR="00D8398E" w:rsidRPr="004A13E3" w14:paraId="5357F423" w14:textId="77777777" w:rsidTr="00C42AA5">
        <w:trPr>
          <w:trHeight w:val="528"/>
        </w:trPr>
        <w:tc>
          <w:tcPr>
            <w:tcW w:w="1120" w:type="dxa"/>
            <w:tcBorders>
              <w:bottom w:val="single" w:sz="4" w:space="0" w:color="auto"/>
            </w:tcBorders>
            <w:shd w:val="clear" w:color="FFFF00" w:fill="E6E64C"/>
            <w:noWrap/>
            <w:vAlign w:val="center"/>
            <w:hideMark/>
          </w:tcPr>
          <w:p w14:paraId="05F263A7"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sidRPr="004A13E3">
              <w:rPr>
                <w:rFonts w:ascii="Arial" w:eastAsia="Times New Roman" w:hAnsi="Arial" w:cs="Arial"/>
                <w:b/>
                <w:bCs/>
                <w:sz w:val="20"/>
                <w:szCs w:val="20"/>
                <w:lang w:eastAsia="es-MX"/>
              </w:rPr>
              <w:t>E7</w:t>
            </w:r>
          </w:p>
        </w:tc>
        <w:tc>
          <w:tcPr>
            <w:tcW w:w="1640" w:type="dxa"/>
            <w:tcBorders>
              <w:bottom w:val="single" w:sz="4" w:space="0" w:color="auto"/>
            </w:tcBorders>
            <w:shd w:val="clear" w:color="auto" w:fill="auto"/>
            <w:vAlign w:val="center"/>
            <w:hideMark/>
          </w:tcPr>
          <w:p w14:paraId="3EE5BEDB" w14:textId="77777777" w:rsidR="00D8398E" w:rsidRPr="004A13E3" w:rsidRDefault="00D8398E" w:rsidP="00C42AA5">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Personal de medio tiempo</w:t>
            </w:r>
          </w:p>
        </w:tc>
        <w:tc>
          <w:tcPr>
            <w:tcW w:w="960" w:type="dxa"/>
            <w:tcBorders>
              <w:bottom w:val="single" w:sz="4" w:space="0" w:color="auto"/>
            </w:tcBorders>
            <w:shd w:val="clear" w:color="auto" w:fill="auto"/>
            <w:noWrap/>
            <w:vAlign w:val="center"/>
            <w:hideMark/>
          </w:tcPr>
          <w:p w14:paraId="0ED7B273"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-1</w:t>
            </w:r>
          </w:p>
        </w:tc>
        <w:tc>
          <w:tcPr>
            <w:tcW w:w="1340" w:type="dxa"/>
            <w:tcBorders>
              <w:bottom w:val="single" w:sz="4" w:space="0" w:color="auto"/>
            </w:tcBorders>
            <w:shd w:val="clear" w:color="FFFFFF" w:fill="FFFFCC"/>
            <w:noWrap/>
            <w:vAlign w:val="center"/>
            <w:hideMark/>
          </w:tcPr>
          <w:p w14:paraId="03E5A5EC"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0</w:t>
            </w:r>
          </w:p>
        </w:tc>
        <w:tc>
          <w:tcPr>
            <w:tcW w:w="960" w:type="dxa"/>
            <w:shd w:val="clear" w:color="auto" w:fill="auto"/>
            <w:noWrap/>
            <w:vAlign w:val="center"/>
            <w:hideMark/>
          </w:tcPr>
          <w:p w14:paraId="1C1AEE6E"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0</w:t>
            </w:r>
          </w:p>
        </w:tc>
        <w:tc>
          <w:tcPr>
            <w:tcW w:w="1620" w:type="dxa"/>
            <w:tcBorders>
              <w:bottom w:val="single" w:sz="4" w:space="0" w:color="auto"/>
            </w:tcBorders>
            <w:shd w:val="clear" w:color="auto" w:fill="auto"/>
            <w:vAlign w:val="center"/>
            <w:hideMark/>
          </w:tcPr>
          <w:p w14:paraId="5039C56E"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Todos son de tiempo completo</w:t>
            </w:r>
          </w:p>
        </w:tc>
      </w:tr>
      <w:tr w:rsidR="00D8398E" w:rsidRPr="004A13E3" w14:paraId="436672E7" w14:textId="77777777" w:rsidTr="00C42AA5">
        <w:trPr>
          <w:trHeight w:val="792"/>
        </w:trPr>
        <w:tc>
          <w:tcPr>
            <w:tcW w:w="1120" w:type="dxa"/>
            <w:tcBorders>
              <w:bottom w:val="single" w:sz="4" w:space="0" w:color="auto"/>
            </w:tcBorders>
            <w:shd w:val="clear" w:color="FFFF00" w:fill="E6E64C"/>
            <w:noWrap/>
            <w:vAlign w:val="center"/>
            <w:hideMark/>
          </w:tcPr>
          <w:p w14:paraId="703DC11F" w14:textId="77777777" w:rsidR="00D8398E" w:rsidRPr="004A13E3" w:rsidRDefault="00D8398E" w:rsidP="00C42AA5">
            <w:pPr>
              <w:spacing w:after="0" w:line="240" w:lineRule="auto"/>
              <w:jc w:val="center"/>
              <w:rPr>
                <w:rFonts w:ascii="Arial" w:eastAsia="Times New Roman" w:hAnsi="Arial" w:cs="Arial"/>
                <w:b/>
                <w:bCs/>
                <w:sz w:val="20"/>
                <w:szCs w:val="20"/>
                <w:lang w:eastAsia="es-MX"/>
              </w:rPr>
            </w:pPr>
            <w:r w:rsidRPr="004A13E3">
              <w:rPr>
                <w:rFonts w:ascii="Arial" w:eastAsia="Times New Roman" w:hAnsi="Arial" w:cs="Arial"/>
                <w:b/>
                <w:bCs/>
                <w:sz w:val="20"/>
                <w:szCs w:val="20"/>
                <w:lang w:eastAsia="es-MX"/>
              </w:rPr>
              <w:t>E8</w:t>
            </w:r>
          </w:p>
        </w:tc>
        <w:tc>
          <w:tcPr>
            <w:tcW w:w="1640" w:type="dxa"/>
            <w:tcBorders>
              <w:bottom w:val="single" w:sz="4" w:space="0" w:color="auto"/>
            </w:tcBorders>
            <w:shd w:val="clear" w:color="auto" w:fill="auto"/>
            <w:vAlign w:val="center"/>
            <w:hideMark/>
          </w:tcPr>
          <w:p w14:paraId="0C26BD5F" w14:textId="77777777" w:rsidR="00D8398E" w:rsidRPr="004A13E3" w:rsidRDefault="00D8398E" w:rsidP="00C42AA5">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Dificultad del lenguaje de programación</w:t>
            </w:r>
          </w:p>
        </w:tc>
        <w:tc>
          <w:tcPr>
            <w:tcW w:w="960" w:type="dxa"/>
            <w:tcBorders>
              <w:bottom w:val="single" w:sz="4" w:space="0" w:color="auto"/>
            </w:tcBorders>
            <w:shd w:val="clear" w:color="auto" w:fill="auto"/>
            <w:noWrap/>
            <w:vAlign w:val="center"/>
            <w:hideMark/>
          </w:tcPr>
          <w:p w14:paraId="453BA9C5"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-1</w:t>
            </w:r>
          </w:p>
        </w:tc>
        <w:tc>
          <w:tcPr>
            <w:tcW w:w="1340" w:type="dxa"/>
            <w:tcBorders>
              <w:bottom w:val="single" w:sz="4" w:space="0" w:color="auto"/>
            </w:tcBorders>
            <w:shd w:val="clear" w:color="FFFFFF" w:fill="FFFFCC"/>
            <w:noWrap/>
            <w:vAlign w:val="center"/>
            <w:hideMark/>
          </w:tcPr>
          <w:p w14:paraId="1CECD69E"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4</w:t>
            </w:r>
          </w:p>
        </w:tc>
        <w:tc>
          <w:tcPr>
            <w:tcW w:w="960" w:type="dxa"/>
            <w:tcBorders>
              <w:bottom w:val="single" w:sz="4" w:space="0" w:color="auto"/>
            </w:tcBorders>
            <w:shd w:val="clear" w:color="auto" w:fill="auto"/>
            <w:noWrap/>
            <w:vAlign w:val="center"/>
            <w:hideMark/>
          </w:tcPr>
          <w:p w14:paraId="44F21C07"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-4</w:t>
            </w:r>
          </w:p>
        </w:tc>
        <w:tc>
          <w:tcPr>
            <w:tcW w:w="1620" w:type="dxa"/>
            <w:tcBorders>
              <w:bottom w:val="single" w:sz="4" w:space="0" w:color="auto"/>
            </w:tcBorders>
            <w:shd w:val="clear" w:color="auto" w:fill="auto"/>
            <w:vAlign w:val="center"/>
            <w:hideMark/>
          </w:tcPr>
          <w:p w14:paraId="172A0DF7" w14:textId="77777777" w:rsidR="00D8398E" w:rsidRPr="004A13E3" w:rsidRDefault="00D8398E" w:rsidP="00C42AA5">
            <w:pPr>
              <w:spacing w:after="0" w:line="240" w:lineRule="auto"/>
              <w:jc w:val="center"/>
              <w:rPr>
                <w:rFonts w:ascii="Arial" w:eastAsia="Times New Roman" w:hAnsi="Arial" w:cs="Arial"/>
                <w:sz w:val="20"/>
                <w:szCs w:val="20"/>
                <w:lang w:eastAsia="es-MX"/>
              </w:rPr>
            </w:pPr>
            <w:r w:rsidRPr="004A13E3">
              <w:rPr>
                <w:rFonts w:ascii="Arial" w:eastAsia="Times New Roman" w:hAnsi="Arial" w:cs="Arial"/>
                <w:sz w:val="20"/>
                <w:szCs w:val="20"/>
                <w:lang w:eastAsia="es-MX"/>
              </w:rPr>
              <w:t>Puede causar una curva de aprendizaje</w:t>
            </w:r>
          </w:p>
        </w:tc>
      </w:tr>
      <w:tr w:rsidR="00D8398E" w:rsidRPr="004A13E3" w14:paraId="23AC0DFD" w14:textId="77777777" w:rsidTr="00C42AA5">
        <w:trPr>
          <w:trHeight w:val="264"/>
        </w:trPr>
        <w:tc>
          <w:tcPr>
            <w:tcW w:w="1120" w:type="dxa"/>
            <w:tcBorders>
              <w:top w:val="single" w:sz="4" w:space="0" w:color="auto"/>
              <w:left w:val="nil"/>
              <w:bottom w:val="nil"/>
              <w:right w:val="nil"/>
            </w:tcBorders>
            <w:shd w:val="clear" w:color="auto" w:fill="auto"/>
            <w:noWrap/>
            <w:vAlign w:val="center"/>
            <w:hideMark/>
          </w:tcPr>
          <w:p w14:paraId="4C52EE45" w14:textId="77777777" w:rsidR="00D8398E" w:rsidRPr="004A13E3" w:rsidRDefault="00D8398E" w:rsidP="00C42AA5">
            <w:pPr>
              <w:spacing w:after="0" w:line="240" w:lineRule="auto"/>
              <w:jc w:val="center"/>
              <w:rPr>
                <w:rFonts w:ascii="Arial" w:eastAsia="Times New Roman" w:hAnsi="Arial" w:cs="Arial"/>
                <w:sz w:val="20"/>
                <w:szCs w:val="20"/>
                <w:lang w:eastAsia="es-MX"/>
              </w:rPr>
            </w:pPr>
          </w:p>
        </w:tc>
        <w:tc>
          <w:tcPr>
            <w:tcW w:w="1640" w:type="dxa"/>
            <w:tcBorders>
              <w:top w:val="single" w:sz="4" w:space="0" w:color="auto"/>
              <w:left w:val="nil"/>
              <w:bottom w:val="nil"/>
              <w:right w:val="nil"/>
            </w:tcBorders>
            <w:shd w:val="clear" w:color="auto" w:fill="auto"/>
            <w:noWrap/>
            <w:vAlign w:val="center"/>
            <w:hideMark/>
          </w:tcPr>
          <w:p w14:paraId="248BAB8E" w14:textId="77777777" w:rsidR="00D8398E" w:rsidRPr="004A13E3" w:rsidRDefault="00D8398E" w:rsidP="00C42AA5">
            <w:pPr>
              <w:spacing w:after="0" w:line="240" w:lineRule="auto"/>
              <w:jc w:val="center"/>
              <w:rPr>
                <w:rFonts w:ascii="Arial" w:eastAsia="Times New Roman" w:hAnsi="Arial" w:cs="Arial"/>
                <w:sz w:val="20"/>
                <w:szCs w:val="20"/>
                <w:lang w:eastAsia="es-MX"/>
              </w:rPr>
            </w:pPr>
          </w:p>
        </w:tc>
        <w:tc>
          <w:tcPr>
            <w:tcW w:w="960" w:type="dxa"/>
            <w:tcBorders>
              <w:top w:val="single" w:sz="4" w:space="0" w:color="auto"/>
              <w:left w:val="nil"/>
              <w:bottom w:val="nil"/>
              <w:right w:val="nil"/>
            </w:tcBorders>
            <w:shd w:val="clear" w:color="auto" w:fill="auto"/>
            <w:noWrap/>
            <w:vAlign w:val="center"/>
            <w:hideMark/>
          </w:tcPr>
          <w:p w14:paraId="1D411BF0" w14:textId="77777777" w:rsidR="00D8398E" w:rsidRPr="004A13E3" w:rsidRDefault="00D8398E" w:rsidP="00C42AA5">
            <w:pPr>
              <w:spacing w:after="0" w:line="240" w:lineRule="auto"/>
              <w:jc w:val="center"/>
              <w:rPr>
                <w:rFonts w:ascii="Arial" w:eastAsia="Times New Roman" w:hAnsi="Arial" w:cs="Arial"/>
                <w:sz w:val="20"/>
                <w:szCs w:val="20"/>
                <w:lang w:eastAsia="es-MX"/>
              </w:rPr>
            </w:pPr>
          </w:p>
        </w:tc>
        <w:tc>
          <w:tcPr>
            <w:tcW w:w="1340" w:type="dxa"/>
            <w:tcBorders>
              <w:top w:val="single" w:sz="4" w:space="0" w:color="auto"/>
              <w:left w:val="nil"/>
              <w:bottom w:val="nil"/>
              <w:right w:val="single" w:sz="4" w:space="0" w:color="auto"/>
            </w:tcBorders>
            <w:shd w:val="clear" w:color="auto" w:fill="auto"/>
            <w:noWrap/>
            <w:vAlign w:val="center"/>
            <w:hideMark/>
          </w:tcPr>
          <w:p w14:paraId="65D98640" w14:textId="77777777" w:rsidR="00D8398E" w:rsidRPr="004A13E3" w:rsidRDefault="00D8398E" w:rsidP="00C42AA5">
            <w:pPr>
              <w:spacing w:after="0" w:line="240" w:lineRule="auto"/>
              <w:jc w:val="center"/>
              <w:rPr>
                <w:rFonts w:ascii="Arial" w:eastAsia="Times New Roman" w:hAnsi="Arial" w:cs="Arial"/>
                <w:sz w:val="20"/>
                <w:szCs w:val="20"/>
                <w:lang w:eastAsia="es-MX"/>
              </w:rPr>
            </w:pPr>
          </w:p>
        </w:tc>
        <w:tc>
          <w:tcPr>
            <w:tcW w:w="960" w:type="dxa"/>
            <w:tcBorders>
              <w:left w:val="single" w:sz="4" w:space="0" w:color="auto"/>
              <w:right w:val="single" w:sz="4" w:space="0" w:color="auto"/>
            </w:tcBorders>
            <w:shd w:val="clear" w:color="auto" w:fill="auto"/>
            <w:noWrap/>
            <w:vAlign w:val="center"/>
            <w:hideMark/>
          </w:tcPr>
          <w:p w14:paraId="65002AB3" w14:textId="77777777" w:rsidR="00D8398E" w:rsidRPr="004A13E3" w:rsidRDefault="00D8398E" w:rsidP="00C42AA5">
            <w:pPr>
              <w:spacing w:after="0" w:line="240" w:lineRule="auto"/>
              <w:jc w:val="center"/>
              <w:rPr>
                <w:rFonts w:ascii="Arial" w:eastAsia="Times New Roman" w:hAnsi="Arial" w:cs="Arial"/>
                <w:sz w:val="20"/>
                <w:szCs w:val="20"/>
                <w:lang w:eastAsia="es-MX"/>
              </w:rPr>
            </w:pPr>
            <w:bookmarkStart w:id="3" w:name="RANGE!E39"/>
            <w:r w:rsidRPr="004A13E3">
              <w:rPr>
                <w:rFonts w:ascii="Arial" w:eastAsia="Times New Roman" w:hAnsi="Arial" w:cs="Arial"/>
                <w:sz w:val="20"/>
                <w:szCs w:val="20"/>
                <w:lang w:eastAsia="es-MX"/>
              </w:rPr>
              <w:t>22.5</w:t>
            </w:r>
            <w:bookmarkEnd w:id="3"/>
          </w:p>
        </w:tc>
        <w:tc>
          <w:tcPr>
            <w:tcW w:w="1620" w:type="dxa"/>
            <w:tcBorders>
              <w:top w:val="single" w:sz="4" w:space="0" w:color="auto"/>
              <w:left w:val="single" w:sz="4" w:space="0" w:color="auto"/>
              <w:bottom w:val="nil"/>
              <w:right w:val="nil"/>
            </w:tcBorders>
            <w:shd w:val="clear" w:color="auto" w:fill="auto"/>
            <w:noWrap/>
            <w:vAlign w:val="center"/>
            <w:hideMark/>
          </w:tcPr>
          <w:p w14:paraId="527312FB" w14:textId="77777777" w:rsidR="00D8398E" w:rsidRPr="004A13E3" w:rsidRDefault="00D8398E" w:rsidP="00C42AA5">
            <w:pPr>
              <w:spacing w:after="0" w:line="240" w:lineRule="auto"/>
              <w:jc w:val="center"/>
              <w:rPr>
                <w:rFonts w:ascii="Arial" w:eastAsia="Times New Roman" w:hAnsi="Arial" w:cs="Arial"/>
                <w:sz w:val="20"/>
                <w:szCs w:val="20"/>
                <w:lang w:eastAsia="es-MX"/>
              </w:rPr>
            </w:pPr>
          </w:p>
        </w:tc>
      </w:tr>
    </w:tbl>
    <w:p w14:paraId="3F10E2A3" w14:textId="714AD592" w:rsidR="00D8398E" w:rsidRPr="005D4CC2" w:rsidRDefault="00D8398E" w:rsidP="005D4CC2">
      <w:pPr>
        <w:jc w:val="both"/>
        <w:rPr>
          <w:rFonts w:ascii="Arial" w:hAnsi="Arial" w:cs="Arial"/>
          <w:sz w:val="24"/>
          <w:szCs w:val="24"/>
        </w:rPr>
      </w:pPr>
    </w:p>
    <w:p w14:paraId="2CE4A029" w14:textId="1F38284B" w:rsidR="00465035" w:rsidRDefault="00465035">
      <w:pPr>
        <w:rPr>
          <w:rFonts w:asciiTheme="majorHAnsi" w:eastAsiaTheme="majorEastAsia" w:hAnsiTheme="majorHAnsi" w:cstheme="majorBidi"/>
          <w:b/>
          <w:bCs/>
          <w:sz w:val="26"/>
          <w:szCs w:val="26"/>
        </w:rPr>
      </w:pPr>
      <w:r>
        <w:rPr>
          <w:b/>
          <w:bCs/>
        </w:rPr>
        <w:br w:type="page"/>
      </w:r>
    </w:p>
    <w:p w14:paraId="64F4C52A" w14:textId="7B42B8E6" w:rsidR="005D4CC2" w:rsidRPr="005D4CC2" w:rsidRDefault="005D4CC2" w:rsidP="005D4CC2">
      <w:pPr>
        <w:pStyle w:val="Ttulo2"/>
        <w:numPr>
          <w:ilvl w:val="1"/>
          <w:numId w:val="1"/>
        </w:numPr>
        <w:rPr>
          <w:b/>
          <w:bCs/>
          <w:color w:val="auto"/>
        </w:rPr>
      </w:pPr>
      <w:bookmarkStart w:id="4" w:name="_Toc57392340"/>
      <w:r w:rsidRPr="005D4CC2">
        <w:rPr>
          <w:b/>
          <w:bCs/>
          <w:color w:val="auto"/>
        </w:rPr>
        <w:lastRenderedPageBreak/>
        <w:t>Activos de los procesos de la organización</w:t>
      </w:r>
      <w:bookmarkEnd w:id="4"/>
    </w:p>
    <w:p w14:paraId="49BC4AE3" w14:textId="0A021297" w:rsidR="005D4CC2" w:rsidRPr="005D4CC2" w:rsidRDefault="00171C3D" w:rsidP="005D4CC2">
      <w:pPr>
        <w:jc w:val="both"/>
        <w:rPr>
          <w:rFonts w:ascii="Arial" w:hAnsi="Arial" w:cs="Arial"/>
          <w:sz w:val="24"/>
          <w:szCs w:val="24"/>
        </w:rPr>
      </w:pPr>
      <w:r>
        <w:rPr>
          <w:rFonts w:ascii="Arial" w:hAnsi="Arial" w:cs="Arial"/>
          <w:sz w:val="24"/>
          <w:szCs w:val="24"/>
        </w:rPr>
        <w:t>Dado que la</w:t>
      </w:r>
      <w:r w:rsidR="00A16FF7">
        <w:rPr>
          <w:rFonts w:ascii="Arial" w:hAnsi="Arial" w:cs="Arial"/>
          <w:sz w:val="24"/>
          <w:szCs w:val="24"/>
        </w:rPr>
        <w:t xml:space="preserve"> aplicación </w:t>
      </w:r>
      <w:proofErr w:type="spellStart"/>
      <w:r w:rsidR="00A16FF7">
        <w:rPr>
          <w:rFonts w:ascii="Arial" w:hAnsi="Arial" w:cs="Arial"/>
          <w:sz w:val="24"/>
          <w:szCs w:val="24"/>
        </w:rPr>
        <w:t>Jobgle</w:t>
      </w:r>
      <w:proofErr w:type="spellEnd"/>
      <w:r w:rsidR="00A16FF7">
        <w:rPr>
          <w:rFonts w:ascii="Arial" w:hAnsi="Arial" w:cs="Arial"/>
          <w:sz w:val="24"/>
          <w:szCs w:val="24"/>
        </w:rPr>
        <w:t xml:space="preserve"> se centra</w:t>
      </w:r>
      <w:r w:rsidR="005E2DBA">
        <w:rPr>
          <w:rFonts w:ascii="Arial" w:hAnsi="Arial" w:cs="Arial"/>
          <w:sz w:val="24"/>
          <w:szCs w:val="24"/>
        </w:rPr>
        <w:t>, por un lado,</w:t>
      </w:r>
      <w:r w:rsidR="00A16FF7">
        <w:rPr>
          <w:rFonts w:ascii="Arial" w:hAnsi="Arial" w:cs="Arial"/>
          <w:sz w:val="24"/>
          <w:szCs w:val="24"/>
        </w:rPr>
        <w:t xml:space="preserve"> en </w:t>
      </w:r>
      <w:r w:rsidR="00DF4C49">
        <w:rPr>
          <w:rFonts w:ascii="Arial" w:hAnsi="Arial" w:cs="Arial"/>
          <w:sz w:val="24"/>
          <w:szCs w:val="24"/>
        </w:rPr>
        <w:t>las personas que ofrecen</w:t>
      </w:r>
      <w:r w:rsidR="00C05571">
        <w:rPr>
          <w:rFonts w:ascii="Arial" w:hAnsi="Arial" w:cs="Arial"/>
          <w:sz w:val="24"/>
          <w:szCs w:val="24"/>
        </w:rPr>
        <w:t xml:space="preserve"> </w:t>
      </w:r>
      <w:r w:rsidR="000E1553">
        <w:rPr>
          <w:rFonts w:ascii="Arial" w:hAnsi="Arial" w:cs="Arial"/>
          <w:sz w:val="24"/>
          <w:szCs w:val="24"/>
        </w:rPr>
        <w:t xml:space="preserve">servicios </w:t>
      </w:r>
      <w:r w:rsidR="00A334DA">
        <w:rPr>
          <w:rFonts w:ascii="Arial" w:hAnsi="Arial" w:cs="Arial"/>
          <w:sz w:val="24"/>
          <w:szCs w:val="24"/>
        </w:rPr>
        <w:t xml:space="preserve">(prestadores de servicio) </w:t>
      </w:r>
      <w:r w:rsidR="006D4126">
        <w:rPr>
          <w:rFonts w:ascii="Arial" w:hAnsi="Arial" w:cs="Arial"/>
          <w:sz w:val="24"/>
          <w:szCs w:val="24"/>
        </w:rPr>
        <w:t xml:space="preserve">como pintar una casa, </w:t>
      </w:r>
      <w:r w:rsidR="00BD0AD9">
        <w:rPr>
          <w:rFonts w:ascii="Arial" w:hAnsi="Arial" w:cs="Arial"/>
          <w:sz w:val="24"/>
          <w:szCs w:val="24"/>
        </w:rPr>
        <w:t>arreglar alg</w:t>
      </w:r>
      <w:r w:rsidR="00394488">
        <w:rPr>
          <w:rFonts w:ascii="Arial" w:hAnsi="Arial" w:cs="Arial"/>
          <w:sz w:val="24"/>
          <w:szCs w:val="24"/>
        </w:rPr>
        <w:t xml:space="preserve">ún </w:t>
      </w:r>
      <w:r w:rsidR="00180678">
        <w:rPr>
          <w:rFonts w:ascii="Arial" w:hAnsi="Arial" w:cs="Arial"/>
          <w:sz w:val="24"/>
          <w:szCs w:val="24"/>
        </w:rPr>
        <w:t xml:space="preserve">problema en </w:t>
      </w:r>
      <w:r w:rsidR="00CA2938">
        <w:rPr>
          <w:rFonts w:ascii="Arial" w:hAnsi="Arial" w:cs="Arial"/>
          <w:sz w:val="24"/>
          <w:szCs w:val="24"/>
        </w:rPr>
        <w:t xml:space="preserve">cosas de la casa o hasta pasear </w:t>
      </w:r>
      <w:r w:rsidR="003D4222">
        <w:rPr>
          <w:rFonts w:ascii="Arial" w:hAnsi="Arial" w:cs="Arial"/>
          <w:sz w:val="24"/>
          <w:szCs w:val="24"/>
        </w:rPr>
        <w:t>algún perro</w:t>
      </w:r>
      <w:r w:rsidR="00E563E6">
        <w:rPr>
          <w:rFonts w:ascii="Arial" w:hAnsi="Arial" w:cs="Arial"/>
          <w:sz w:val="24"/>
          <w:szCs w:val="24"/>
        </w:rPr>
        <w:t xml:space="preserve"> y, por el otro, en las personas que </w:t>
      </w:r>
      <w:r w:rsidR="00397E98">
        <w:rPr>
          <w:rFonts w:ascii="Arial" w:hAnsi="Arial" w:cs="Arial"/>
          <w:sz w:val="24"/>
          <w:szCs w:val="24"/>
        </w:rPr>
        <w:t xml:space="preserve">van a solicitar </w:t>
      </w:r>
      <w:r w:rsidR="00A334DA">
        <w:rPr>
          <w:rFonts w:ascii="Arial" w:hAnsi="Arial" w:cs="Arial"/>
          <w:sz w:val="24"/>
          <w:szCs w:val="24"/>
        </w:rPr>
        <w:t xml:space="preserve">(solicitantes) </w:t>
      </w:r>
      <w:r w:rsidR="00397E98">
        <w:rPr>
          <w:rFonts w:ascii="Arial" w:hAnsi="Arial" w:cs="Arial"/>
          <w:sz w:val="24"/>
          <w:szCs w:val="24"/>
        </w:rPr>
        <w:t>dichos servicios</w:t>
      </w:r>
      <w:r w:rsidR="009B691E">
        <w:rPr>
          <w:rFonts w:ascii="Arial" w:hAnsi="Arial" w:cs="Arial"/>
          <w:sz w:val="24"/>
          <w:szCs w:val="24"/>
        </w:rPr>
        <w:t>, se debe seguir con este proceso y tratar de mejorarlo.</w:t>
      </w:r>
    </w:p>
    <w:p w14:paraId="3D7F049E" w14:textId="51C20C3B" w:rsidR="009B691E" w:rsidRDefault="009B691E" w:rsidP="005D4CC2">
      <w:pPr>
        <w:jc w:val="both"/>
        <w:rPr>
          <w:rFonts w:ascii="Arial" w:hAnsi="Arial" w:cs="Arial"/>
          <w:sz w:val="24"/>
          <w:szCs w:val="24"/>
        </w:rPr>
      </w:pPr>
      <w:r>
        <w:rPr>
          <w:rFonts w:ascii="Arial" w:hAnsi="Arial" w:cs="Arial"/>
          <w:sz w:val="24"/>
          <w:szCs w:val="24"/>
        </w:rPr>
        <w:t xml:space="preserve">Por eso, se tomó en cuenta cómo los prestadores de servicios </w:t>
      </w:r>
      <w:r w:rsidR="00A403D9">
        <w:rPr>
          <w:rFonts w:ascii="Arial" w:hAnsi="Arial" w:cs="Arial"/>
          <w:sz w:val="24"/>
          <w:szCs w:val="24"/>
        </w:rPr>
        <w:t xml:space="preserve">han seguido ese proceso de comunicarse con sus clientes desde un celular e intercambiando sus números </w:t>
      </w:r>
      <w:r w:rsidR="00B302A3">
        <w:rPr>
          <w:rFonts w:ascii="Arial" w:hAnsi="Arial" w:cs="Arial"/>
          <w:sz w:val="24"/>
          <w:szCs w:val="24"/>
        </w:rPr>
        <w:t>telefónicos</w:t>
      </w:r>
      <w:r w:rsidR="0015667E">
        <w:rPr>
          <w:rFonts w:ascii="Arial" w:hAnsi="Arial" w:cs="Arial"/>
          <w:sz w:val="24"/>
          <w:szCs w:val="24"/>
        </w:rPr>
        <w:t xml:space="preserve">, hasta recomendaciones por </w:t>
      </w:r>
      <w:r w:rsidR="004E3BB3">
        <w:rPr>
          <w:rFonts w:ascii="Arial" w:hAnsi="Arial" w:cs="Arial"/>
          <w:sz w:val="24"/>
          <w:szCs w:val="24"/>
        </w:rPr>
        <w:t>clientes anteriores</w:t>
      </w:r>
      <w:r w:rsidR="002D151F">
        <w:rPr>
          <w:rFonts w:ascii="Arial" w:hAnsi="Arial" w:cs="Arial"/>
          <w:sz w:val="24"/>
          <w:szCs w:val="24"/>
        </w:rPr>
        <w:t xml:space="preserve">, </w:t>
      </w:r>
      <w:r w:rsidR="00A02DED">
        <w:rPr>
          <w:rFonts w:ascii="Arial" w:hAnsi="Arial" w:cs="Arial"/>
          <w:sz w:val="24"/>
          <w:szCs w:val="24"/>
        </w:rPr>
        <w:t xml:space="preserve">todo esto para identificar </w:t>
      </w:r>
      <w:r w:rsidR="007E1637">
        <w:rPr>
          <w:rFonts w:ascii="Arial" w:hAnsi="Arial" w:cs="Arial"/>
          <w:sz w:val="24"/>
          <w:szCs w:val="24"/>
        </w:rPr>
        <w:t xml:space="preserve">las necesidades </w:t>
      </w:r>
      <w:r w:rsidR="00986A90">
        <w:rPr>
          <w:rFonts w:ascii="Arial" w:hAnsi="Arial" w:cs="Arial"/>
          <w:sz w:val="24"/>
          <w:szCs w:val="24"/>
        </w:rPr>
        <w:t xml:space="preserve">y requisitos de la aplicación </w:t>
      </w:r>
      <w:proofErr w:type="spellStart"/>
      <w:r w:rsidR="00986A90">
        <w:rPr>
          <w:rFonts w:ascii="Arial" w:hAnsi="Arial" w:cs="Arial"/>
          <w:sz w:val="24"/>
          <w:szCs w:val="24"/>
        </w:rPr>
        <w:t>Jobgle</w:t>
      </w:r>
      <w:proofErr w:type="spellEnd"/>
      <w:r w:rsidR="00986A90">
        <w:rPr>
          <w:rFonts w:ascii="Arial" w:hAnsi="Arial" w:cs="Arial"/>
          <w:sz w:val="24"/>
          <w:szCs w:val="24"/>
        </w:rPr>
        <w:t>.</w:t>
      </w:r>
    </w:p>
    <w:p w14:paraId="208BB7CC" w14:textId="704570BD" w:rsidR="00D44200" w:rsidRPr="005D4CC2" w:rsidRDefault="00C0139B" w:rsidP="005D4CC2">
      <w:pPr>
        <w:jc w:val="both"/>
        <w:rPr>
          <w:rFonts w:ascii="Arial" w:hAnsi="Arial" w:cs="Arial"/>
          <w:sz w:val="24"/>
          <w:szCs w:val="24"/>
        </w:rPr>
      </w:pPr>
      <w:r>
        <w:rPr>
          <w:rFonts w:ascii="Arial" w:hAnsi="Arial" w:cs="Arial"/>
          <w:sz w:val="24"/>
          <w:szCs w:val="24"/>
        </w:rPr>
        <w:t xml:space="preserve">Dado esta base de conocimiento sobre el proceso seguido, se </w:t>
      </w:r>
      <w:r w:rsidR="008B2EA5">
        <w:rPr>
          <w:rFonts w:ascii="Arial" w:hAnsi="Arial" w:cs="Arial"/>
          <w:sz w:val="24"/>
          <w:szCs w:val="24"/>
        </w:rPr>
        <w:t xml:space="preserve">conceptualizó el producto </w:t>
      </w:r>
      <w:r w:rsidR="00AE310F">
        <w:rPr>
          <w:rFonts w:ascii="Arial" w:hAnsi="Arial" w:cs="Arial"/>
          <w:sz w:val="24"/>
          <w:szCs w:val="24"/>
        </w:rPr>
        <w:t>para poder realizar un análisis de los riesgos negativos que se presentarían.</w:t>
      </w:r>
    </w:p>
    <w:p w14:paraId="317FD540" w14:textId="6B9A7D12" w:rsidR="005D4CC2" w:rsidRPr="005D4CC2" w:rsidRDefault="005D4CC2" w:rsidP="005D4CC2">
      <w:pPr>
        <w:pStyle w:val="Ttulo2"/>
        <w:numPr>
          <w:ilvl w:val="1"/>
          <w:numId w:val="1"/>
        </w:numPr>
        <w:rPr>
          <w:b/>
          <w:bCs/>
          <w:color w:val="auto"/>
        </w:rPr>
      </w:pPr>
      <w:bookmarkStart w:id="5" w:name="_Toc57392341"/>
      <w:r w:rsidRPr="005D4CC2">
        <w:rPr>
          <w:b/>
          <w:bCs/>
          <w:color w:val="auto"/>
        </w:rPr>
        <w:t>Alcance del proyecto</w:t>
      </w:r>
      <w:bookmarkEnd w:id="5"/>
    </w:p>
    <w:p w14:paraId="20BCFD79" w14:textId="41E9EB88" w:rsidR="005D4CC2" w:rsidRDefault="007E2AE5" w:rsidP="005D4CC2">
      <w:pPr>
        <w:jc w:val="both"/>
        <w:rPr>
          <w:rFonts w:ascii="Arial" w:hAnsi="Arial" w:cs="Arial"/>
          <w:sz w:val="24"/>
          <w:szCs w:val="24"/>
        </w:rPr>
      </w:pPr>
      <w:r>
        <w:rPr>
          <w:rFonts w:ascii="Arial" w:hAnsi="Arial" w:cs="Arial"/>
          <w:sz w:val="24"/>
          <w:szCs w:val="24"/>
        </w:rPr>
        <w:t xml:space="preserve">La aplicación móvil </w:t>
      </w:r>
      <w:proofErr w:type="spellStart"/>
      <w:r>
        <w:rPr>
          <w:rFonts w:ascii="Arial" w:hAnsi="Arial" w:cs="Arial"/>
          <w:sz w:val="24"/>
          <w:szCs w:val="24"/>
        </w:rPr>
        <w:t>Jobgle</w:t>
      </w:r>
      <w:proofErr w:type="spellEnd"/>
      <w:r>
        <w:rPr>
          <w:rFonts w:ascii="Arial" w:hAnsi="Arial" w:cs="Arial"/>
          <w:sz w:val="24"/>
          <w:szCs w:val="24"/>
        </w:rPr>
        <w:t xml:space="preserve"> está enfocada en los prestadores de servicio de la ciudad de Xalapa, Veracruz</w:t>
      </w:r>
      <w:r w:rsidR="00564BF7">
        <w:rPr>
          <w:rFonts w:ascii="Arial" w:hAnsi="Arial" w:cs="Arial"/>
          <w:sz w:val="24"/>
          <w:szCs w:val="24"/>
        </w:rPr>
        <w:t xml:space="preserve"> y en las personas solicitantes </w:t>
      </w:r>
      <w:r w:rsidR="004F415C">
        <w:rPr>
          <w:rFonts w:ascii="Arial" w:hAnsi="Arial" w:cs="Arial"/>
          <w:sz w:val="24"/>
          <w:szCs w:val="24"/>
        </w:rPr>
        <w:t xml:space="preserve">de estos. Tiene la finalidad </w:t>
      </w:r>
      <w:r w:rsidR="00711C45">
        <w:rPr>
          <w:rFonts w:ascii="Arial" w:hAnsi="Arial" w:cs="Arial"/>
          <w:sz w:val="24"/>
          <w:szCs w:val="24"/>
        </w:rPr>
        <w:t>de</w:t>
      </w:r>
      <w:r w:rsidR="008E049F">
        <w:rPr>
          <w:rFonts w:ascii="Arial" w:hAnsi="Arial" w:cs="Arial"/>
          <w:sz w:val="24"/>
          <w:szCs w:val="24"/>
        </w:rPr>
        <w:t xml:space="preserve"> que se publiquen los servicios </w:t>
      </w:r>
      <w:r w:rsidR="004119F5">
        <w:rPr>
          <w:rFonts w:ascii="Arial" w:hAnsi="Arial" w:cs="Arial"/>
          <w:sz w:val="24"/>
          <w:szCs w:val="24"/>
        </w:rPr>
        <w:t xml:space="preserve">por parte de los prestadores y que alguien los pueda </w:t>
      </w:r>
      <w:r w:rsidR="002E49D6">
        <w:rPr>
          <w:rFonts w:ascii="Arial" w:hAnsi="Arial" w:cs="Arial"/>
          <w:sz w:val="24"/>
          <w:szCs w:val="24"/>
        </w:rPr>
        <w:t xml:space="preserve">contratar. </w:t>
      </w:r>
      <w:r w:rsidR="009B6A30">
        <w:rPr>
          <w:rFonts w:ascii="Arial" w:hAnsi="Arial" w:cs="Arial"/>
          <w:sz w:val="24"/>
          <w:szCs w:val="24"/>
        </w:rPr>
        <w:t xml:space="preserve">También, se </w:t>
      </w:r>
      <w:r w:rsidR="00337FA1">
        <w:rPr>
          <w:rFonts w:ascii="Arial" w:hAnsi="Arial" w:cs="Arial"/>
          <w:sz w:val="24"/>
          <w:szCs w:val="24"/>
        </w:rPr>
        <w:t xml:space="preserve">podrá </w:t>
      </w:r>
      <w:r w:rsidR="00F95E6C">
        <w:rPr>
          <w:rFonts w:ascii="Arial" w:hAnsi="Arial" w:cs="Arial"/>
          <w:sz w:val="24"/>
          <w:szCs w:val="24"/>
        </w:rPr>
        <w:t xml:space="preserve">establecer una comunicación </w:t>
      </w:r>
      <w:r w:rsidR="005106C3">
        <w:rPr>
          <w:rFonts w:ascii="Arial" w:hAnsi="Arial" w:cs="Arial"/>
          <w:sz w:val="24"/>
          <w:szCs w:val="24"/>
        </w:rPr>
        <w:t xml:space="preserve">directa con </w:t>
      </w:r>
      <w:r w:rsidR="005E33F8">
        <w:rPr>
          <w:rFonts w:ascii="Arial" w:hAnsi="Arial" w:cs="Arial"/>
          <w:sz w:val="24"/>
          <w:szCs w:val="24"/>
        </w:rPr>
        <w:t>las personas involucradas.</w:t>
      </w:r>
    </w:p>
    <w:p w14:paraId="2EF33EF6" w14:textId="40B09EE5" w:rsidR="005E33F8" w:rsidRDefault="00FF0641" w:rsidP="005D4CC2">
      <w:pPr>
        <w:jc w:val="both"/>
        <w:rPr>
          <w:rFonts w:ascii="Arial" w:hAnsi="Arial" w:cs="Arial"/>
          <w:sz w:val="24"/>
          <w:szCs w:val="24"/>
        </w:rPr>
      </w:pPr>
      <w:r>
        <w:rPr>
          <w:rFonts w:ascii="Arial" w:hAnsi="Arial" w:cs="Arial"/>
          <w:sz w:val="24"/>
          <w:szCs w:val="24"/>
        </w:rPr>
        <w:t xml:space="preserve">De igual manera, se podrá dar una retroalimentación </w:t>
      </w:r>
      <w:r w:rsidR="00976E5D">
        <w:rPr>
          <w:rFonts w:ascii="Arial" w:hAnsi="Arial" w:cs="Arial"/>
          <w:sz w:val="24"/>
          <w:szCs w:val="24"/>
        </w:rPr>
        <w:t xml:space="preserve">sobre el servicio brindado o </w:t>
      </w:r>
      <w:r w:rsidR="00230810">
        <w:rPr>
          <w:rFonts w:ascii="Arial" w:hAnsi="Arial" w:cs="Arial"/>
          <w:sz w:val="24"/>
          <w:szCs w:val="24"/>
        </w:rPr>
        <w:t>la persona solicit</w:t>
      </w:r>
      <w:r w:rsidR="005146CA">
        <w:rPr>
          <w:rFonts w:ascii="Arial" w:hAnsi="Arial" w:cs="Arial"/>
          <w:sz w:val="24"/>
          <w:szCs w:val="24"/>
        </w:rPr>
        <w:t>ante</w:t>
      </w:r>
      <w:r w:rsidR="000C43A1">
        <w:rPr>
          <w:rFonts w:ascii="Arial" w:hAnsi="Arial" w:cs="Arial"/>
          <w:sz w:val="24"/>
          <w:szCs w:val="24"/>
        </w:rPr>
        <w:t>. Todo esto tiene la finalidad de que se incremente</w:t>
      </w:r>
      <w:r w:rsidR="000E7416">
        <w:rPr>
          <w:rFonts w:ascii="Arial" w:hAnsi="Arial" w:cs="Arial"/>
          <w:sz w:val="24"/>
          <w:szCs w:val="24"/>
        </w:rPr>
        <w:t xml:space="preserve">n las ganancias por parte de los </w:t>
      </w:r>
      <w:r w:rsidR="008113D4">
        <w:rPr>
          <w:rFonts w:ascii="Arial" w:hAnsi="Arial" w:cs="Arial"/>
          <w:sz w:val="24"/>
          <w:szCs w:val="24"/>
        </w:rPr>
        <w:t xml:space="preserve">prestadores y una </w:t>
      </w:r>
      <w:r w:rsidR="009339D1">
        <w:rPr>
          <w:rFonts w:ascii="Arial" w:hAnsi="Arial" w:cs="Arial"/>
          <w:sz w:val="24"/>
          <w:szCs w:val="24"/>
        </w:rPr>
        <w:t xml:space="preserve">mejor experiencia y beneficio </w:t>
      </w:r>
      <w:r w:rsidR="00D003F3">
        <w:rPr>
          <w:rFonts w:ascii="Arial" w:hAnsi="Arial" w:cs="Arial"/>
          <w:sz w:val="24"/>
          <w:szCs w:val="24"/>
        </w:rPr>
        <w:t>de los solicitantes.</w:t>
      </w:r>
    </w:p>
    <w:p w14:paraId="73BC5B2A" w14:textId="77777777" w:rsidR="00E00FB4" w:rsidRDefault="00E00FB4">
      <w:pPr>
        <w:rPr>
          <w:rFonts w:asciiTheme="majorHAnsi" w:eastAsiaTheme="majorEastAsia" w:hAnsiTheme="majorHAnsi" w:cstheme="majorBidi"/>
          <w:b/>
          <w:bCs/>
          <w:sz w:val="26"/>
          <w:szCs w:val="26"/>
        </w:rPr>
      </w:pPr>
      <w:r>
        <w:rPr>
          <w:b/>
          <w:bCs/>
        </w:rPr>
        <w:br w:type="page"/>
      </w:r>
    </w:p>
    <w:p w14:paraId="1E5757D4" w14:textId="59ECED42" w:rsidR="005D4CC2" w:rsidRPr="005D4CC2" w:rsidRDefault="005D4CC2" w:rsidP="005D4CC2">
      <w:pPr>
        <w:pStyle w:val="Ttulo2"/>
        <w:numPr>
          <w:ilvl w:val="1"/>
          <w:numId w:val="1"/>
        </w:numPr>
        <w:rPr>
          <w:b/>
          <w:bCs/>
          <w:color w:val="auto"/>
        </w:rPr>
      </w:pPr>
      <w:bookmarkStart w:id="6" w:name="_Toc57392342"/>
      <w:r w:rsidRPr="005D4CC2">
        <w:rPr>
          <w:b/>
          <w:bCs/>
          <w:color w:val="auto"/>
        </w:rPr>
        <w:lastRenderedPageBreak/>
        <w:t xml:space="preserve">Plan </w:t>
      </w:r>
      <w:r w:rsidR="009A575E">
        <w:rPr>
          <w:b/>
          <w:bCs/>
          <w:color w:val="auto"/>
        </w:rPr>
        <w:t xml:space="preserve">de gestión </w:t>
      </w:r>
      <w:r w:rsidRPr="005D4CC2">
        <w:rPr>
          <w:b/>
          <w:bCs/>
          <w:color w:val="auto"/>
        </w:rPr>
        <w:t>del proyecto</w:t>
      </w:r>
      <w:bookmarkEnd w:id="6"/>
    </w:p>
    <w:p w14:paraId="0074925A" w14:textId="687565DA" w:rsidR="005D4CC2" w:rsidRDefault="00857210" w:rsidP="005D4CC2">
      <w:pPr>
        <w:jc w:val="both"/>
        <w:rPr>
          <w:rFonts w:ascii="Arial" w:hAnsi="Arial" w:cs="Arial"/>
          <w:sz w:val="24"/>
          <w:szCs w:val="24"/>
        </w:rPr>
      </w:pPr>
      <w:r>
        <w:rPr>
          <w:noProof/>
        </w:rPr>
        <w:drawing>
          <wp:anchor distT="0" distB="0" distL="114300" distR="114300" simplePos="0" relativeHeight="251658240" behindDoc="0" locked="0" layoutInCell="1" allowOverlap="1" wp14:anchorId="60ADFF6D" wp14:editId="473476F7">
            <wp:simplePos x="0" y="0"/>
            <wp:positionH relativeFrom="margin">
              <wp:align>center</wp:align>
            </wp:positionH>
            <wp:positionV relativeFrom="margin">
              <wp:posOffset>1298575</wp:posOffset>
            </wp:positionV>
            <wp:extent cx="6249670" cy="41681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967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50D0">
        <w:rPr>
          <w:rFonts w:ascii="Arial" w:hAnsi="Arial" w:cs="Arial"/>
          <w:sz w:val="24"/>
          <w:szCs w:val="24"/>
        </w:rPr>
        <w:t xml:space="preserve">Para el desarrollo de la aplicación mencionada anteriormente, </w:t>
      </w:r>
      <w:r w:rsidR="007A68FF">
        <w:rPr>
          <w:rFonts w:ascii="Arial" w:hAnsi="Arial" w:cs="Arial"/>
          <w:sz w:val="24"/>
          <w:szCs w:val="24"/>
        </w:rPr>
        <w:t xml:space="preserve">se identificaron </w:t>
      </w:r>
      <w:r w:rsidR="007833D4">
        <w:rPr>
          <w:rFonts w:ascii="Arial" w:hAnsi="Arial" w:cs="Arial"/>
          <w:sz w:val="24"/>
          <w:szCs w:val="24"/>
        </w:rPr>
        <w:t xml:space="preserve">las principales etapas que </w:t>
      </w:r>
      <w:r w:rsidR="00E33708">
        <w:rPr>
          <w:rFonts w:ascii="Arial" w:hAnsi="Arial" w:cs="Arial"/>
          <w:sz w:val="24"/>
          <w:szCs w:val="24"/>
        </w:rPr>
        <w:t>serán necesitadas, además de los entregables que se harán por cada una de ellas.</w:t>
      </w:r>
      <w:r w:rsidR="0081645A">
        <w:rPr>
          <w:rFonts w:ascii="Arial" w:hAnsi="Arial" w:cs="Arial"/>
          <w:sz w:val="24"/>
          <w:szCs w:val="24"/>
        </w:rPr>
        <w:t xml:space="preserve"> Es por eso</w:t>
      </w:r>
      <w:r w:rsidR="004B078C">
        <w:rPr>
          <w:rFonts w:ascii="Arial" w:hAnsi="Arial" w:cs="Arial"/>
          <w:sz w:val="24"/>
          <w:szCs w:val="24"/>
        </w:rPr>
        <w:t xml:space="preserve"> </w:t>
      </w:r>
      <w:r>
        <w:rPr>
          <w:rFonts w:ascii="Arial" w:hAnsi="Arial" w:cs="Arial"/>
          <w:sz w:val="24"/>
          <w:szCs w:val="24"/>
        </w:rPr>
        <w:t>por lo que</w:t>
      </w:r>
      <w:r w:rsidR="004B078C">
        <w:rPr>
          <w:rFonts w:ascii="Arial" w:hAnsi="Arial" w:cs="Arial"/>
          <w:sz w:val="24"/>
          <w:szCs w:val="24"/>
        </w:rPr>
        <w:t xml:space="preserve"> se </w:t>
      </w:r>
      <w:r>
        <w:rPr>
          <w:rFonts w:ascii="Arial" w:hAnsi="Arial" w:cs="Arial"/>
          <w:sz w:val="24"/>
          <w:szCs w:val="24"/>
        </w:rPr>
        <w:t>desarrolló</w:t>
      </w:r>
      <w:r w:rsidR="004B078C">
        <w:rPr>
          <w:rFonts w:ascii="Arial" w:hAnsi="Arial" w:cs="Arial"/>
          <w:sz w:val="24"/>
          <w:szCs w:val="24"/>
        </w:rPr>
        <w:t xml:space="preserve"> un</w:t>
      </w:r>
      <w:r w:rsidR="003C04E9">
        <w:rPr>
          <w:rFonts w:ascii="Arial" w:hAnsi="Arial" w:cs="Arial"/>
          <w:sz w:val="24"/>
          <w:szCs w:val="24"/>
        </w:rPr>
        <w:t>a Estructura de Desglose de Trabajo (EDT) donde se especifican estas etapas, mostrada en la siguiente Figura.</w:t>
      </w:r>
    </w:p>
    <w:p w14:paraId="2719E5E8" w14:textId="2EE7220E" w:rsidR="00FD62D4" w:rsidRDefault="00FD62D4" w:rsidP="005D4CC2">
      <w:pPr>
        <w:jc w:val="both"/>
        <w:rPr>
          <w:rFonts w:ascii="Arial" w:hAnsi="Arial" w:cs="Arial"/>
          <w:sz w:val="24"/>
          <w:szCs w:val="24"/>
        </w:rPr>
      </w:pPr>
    </w:p>
    <w:p w14:paraId="10B5BDB4" w14:textId="77777777" w:rsidR="00857210" w:rsidRDefault="00857210">
      <w:pPr>
        <w:rPr>
          <w:rFonts w:asciiTheme="majorHAnsi" w:eastAsiaTheme="majorEastAsia" w:hAnsiTheme="majorHAnsi" w:cstheme="majorBidi"/>
          <w:b/>
          <w:bCs/>
          <w:sz w:val="32"/>
          <w:szCs w:val="32"/>
        </w:rPr>
      </w:pPr>
      <w:r>
        <w:rPr>
          <w:b/>
          <w:bCs/>
        </w:rPr>
        <w:br w:type="page"/>
      </w:r>
    </w:p>
    <w:p w14:paraId="2F5263CE" w14:textId="42C4BDE4" w:rsidR="005D4CC2" w:rsidRPr="005D4CC2" w:rsidRDefault="005D4CC2" w:rsidP="005D4CC2">
      <w:pPr>
        <w:pStyle w:val="Ttulo1"/>
        <w:numPr>
          <w:ilvl w:val="0"/>
          <w:numId w:val="1"/>
        </w:numPr>
        <w:rPr>
          <w:b/>
          <w:bCs/>
          <w:color w:val="auto"/>
        </w:rPr>
      </w:pPr>
      <w:bookmarkStart w:id="7" w:name="_Toc57392343"/>
      <w:r w:rsidRPr="005D4CC2">
        <w:rPr>
          <w:b/>
          <w:bCs/>
          <w:color w:val="auto"/>
        </w:rPr>
        <w:lastRenderedPageBreak/>
        <w:t>Identificación de riesgos</w:t>
      </w:r>
      <w:bookmarkEnd w:id="7"/>
    </w:p>
    <w:p w14:paraId="5EFD168B" w14:textId="1621DB52" w:rsidR="002E6E7D" w:rsidRDefault="00472C71" w:rsidP="005D4CC2">
      <w:pPr>
        <w:jc w:val="both"/>
        <w:rPr>
          <w:rFonts w:ascii="Arial" w:hAnsi="Arial" w:cs="Arial"/>
          <w:sz w:val="24"/>
          <w:szCs w:val="24"/>
        </w:rPr>
      </w:pPr>
      <w:r>
        <w:rPr>
          <w:rFonts w:ascii="Arial" w:hAnsi="Arial" w:cs="Arial"/>
          <w:sz w:val="24"/>
          <w:szCs w:val="24"/>
        </w:rPr>
        <w:t xml:space="preserve">Esta etapa tiene el propósito de </w:t>
      </w:r>
      <w:r w:rsidR="00B94A22">
        <w:rPr>
          <w:rFonts w:ascii="Arial" w:hAnsi="Arial" w:cs="Arial"/>
          <w:sz w:val="24"/>
          <w:szCs w:val="24"/>
        </w:rPr>
        <w:t xml:space="preserve">registrar los riesgos </w:t>
      </w:r>
      <w:r w:rsidR="00B45DB6">
        <w:rPr>
          <w:rFonts w:ascii="Arial" w:hAnsi="Arial" w:cs="Arial"/>
          <w:sz w:val="24"/>
          <w:szCs w:val="24"/>
        </w:rPr>
        <w:t>de</w:t>
      </w:r>
      <w:r w:rsidR="00A04768">
        <w:rPr>
          <w:rFonts w:ascii="Arial" w:hAnsi="Arial" w:cs="Arial"/>
          <w:sz w:val="24"/>
          <w:szCs w:val="24"/>
        </w:rPr>
        <w:t xml:space="preserve"> la aplicación de </w:t>
      </w:r>
      <w:proofErr w:type="spellStart"/>
      <w:r w:rsidR="004D0A57">
        <w:rPr>
          <w:rFonts w:ascii="Arial" w:hAnsi="Arial" w:cs="Arial"/>
          <w:sz w:val="24"/>
          <w:szCs w:val="24"/>
        </w:rPr>
        <w:t>Jobgle</w:t>
      </w:r>
      <w:proofErr w:type="spellEnd"/>
      <w:r w:rsidR="00212F3B">
        <w:rPr>
          <w:rFonts w:ascii="Arial" w:hAnsi="Arial" w:cs="Arial"/>
          <w:sz w:val="24"/>
          <w:szCs w:val="24"/>
        </w:rPr>
        <w:t xml:space="preserve"> realizando revisiones sobre los documentos creados anteriormente</w:t>
      </w:r>
      <w:r w:rsidR="009276E9">
        <w:rPr>
          <w:rFonts w:ascii="Arial" w:hAnsi="Arial" w:cs="Arial"/>
          <w:sz w:val="24"/>
          <w:szCs w:val="24"/>
        </w:rPr>
        <w:t xml:space="preserve">, </w:t>
      </w:r>
      <w:r w:rsidR="00406E0A">
        <w:rPr>
          <w:rFonts w:ascii="Arial" w:hAnsi="Arial" w:cs="Arial"/>
          <w:sz w:val="24"/>
          <w:szCs w:val="24"/>
        </w:rPr>
        <w:t>utilizando técnicas de recopilación de información y tomando como entrad</w:t>
      </w:r>
      <w:r w:rsidR="00FA4089">
        <w:rPr>
          <w:rFonts w:ascii="Arial" w:hAnsi="Arial" w:cs="Arial"/>
          <w:sz w:val="24"/>
          <w:szCs w:val="24"/>
        </w:rPr>
        <w:t>a la planificación de la gestión de riesgos</w:t>
      </w:r>
      <w:r w:rsidR="001C2080">
        <w:rPr>
          <w:rFonts w:ascii="Arial" w:hAnsi="Arial" w:cs="Arial"/>
          <w:sz w:val="24"/>
          <w:szCs w:val="24"/>
        </w:rPr>
        <w:t>, como los factores ambientales de la empresa.</w:t>
      </w:r>
    </w:p>
    <w:p w14:paraId="70B73370" w14:textId="672BAB50" w:rsidR="001C2080" w:rsidRDefault="001C2080" w:rsidP="005D4CC2">
      <w:pPr>
        <w:jc w:val="both"/>
        <w:rPr>
          <w:rFonts w:ascii="Arial" w:hAnsi="Arial" w:cs="Arial"/>
          <w:sz w:val="24"/>
          <w:szCs w:val="24"/>
        </w:rPr>
      </w:pPr>
      <w:r>
        <w:rPr>
          <w:rFonts w:ascii="Arial" w:hAnsi="Arial" w:cs="Arial"/>
          <w:sz w:val="24"/>
          <w:szCs w:val="24"/>
        </w:rPr>
        <w:t xml:space="preserve">En primer lugar, </w:t>
      </w:r>
      <w:r w:rsidR="00171DDD">
        <w:rPr>
          <w:rFonts w:ascii="Arial" w:hAnsi="Arial" w:cs="Arial"/>
          <w:sz w:val="24"/>
          <w:szCs w:val="24"/>
        </w:rPr>
        <w:t xml:space="preserve">se realizó una categorización de los riesgos quedando como principales </w:t>
      </w:r>
      <w:r w:rsidR="00FF59DA">
        <w:rPr>
          <w:rFonts w:ascii="Arial" w:hAnsi="Arial" w:cs="Arial"/>
          <w:sz w:val="24"/>
          <w:szCs w:val="24"/>
        </w:rPr>
        <w:t>las siguientes:</w:t>
      </w:r>
    </w:p>
    <w:p w14:paraId="7A8F21E6" w14:textId="7F9A47B6" w:rsidR="00FF59DA" w:rsidRPr="00FF59DA" w:rsidRDefault="00FF59DA" w:rsidP="00FF59DA">
      <w:pPr>
        <w:pStyle w:val="Prrafodelista"/>
        <w:numPr>
          <w:ilvl w:val="0"/>
          <w:numId w:val="4"/>
        </w:numPr>
        <w:jc w:val="both"/>
        <w:rPr>
          <w:rFonts w:ascii="Arial" w:hAnsi="Arial" w:cs="Arial"/>
          <w:sz w:val="24"/>
          <w:szCs w:val="24"/>
        </w:rPr>
      </w:pPr>
      <w:r w:rsidRPr="00FF59DA">
        <w:rPr>
          <w:rFonts w:ascii="Arial" w:hAnsi="Arial" w:cs="Arial"/>
          <w:sz w:val="24"/>
          <w:szCs w:val="24"/>
        </w:rPr>
        <w:t>Riesgos de negocio.</w:t>
      </w:r>
    </w:p>
    <w:p w14:paraId="036BDFF3" w14:textId="2265274F" w:rsidR="00FF59DA" w:rsidRPr="00FF59DA" w:rsidRDefault="00FF59DA" w:rsidP="00FF59DA">
      <w:pPr>
        <w:pStyle w:val="Prrafodelista"/>
        <w:numPr>
          <w:ilvl w:val="0"/>
          <w:numId w:val="4"/>
        </w:numPr>
        <w:jc w:val="both"/>
        <w:rPr>
          <w:rFonts w:ascii="Arial" w:hAnsi="Arial" w:cs="Arial"/>
          <w:sz w:val="24"/>
          <w:szCs w:val="24"/>
        </w:rPr>
      </w:pPr>
      <w:r w:rsidRPr="00FF59DA">
        <w:rPr>
          <w:rFonts w:ascii="Arial" w:hAnsi="Arial" w:cs="Arial"/>
          <w:sz w:val="24"/>
          <w:szCs w:val="24"/>
        </w:rPr>
        <w:t>Riesgos organizacionales.</w:t>
      </w:r>
    </w:p>
    <w:p w14:paraId="6000CD66" w14:textId="15246BCE" w:rsidR="00FF59DA" w:rsidRPr="00FF59DA" w:rsidRDefault="00FF59DA" w:rsidP="00FF59DA">
      <w:pPr>
        <w:pStyle w:val="Prrafodelista"/>
        <w:numPr>
          <w:ilvl w:val="0"/>
          <w:numId w:val="4"/>
        </w:numPr>
        <w:jc w:val="both"/>
        <w:rPr>
          <w:rFonts w:ascii="Arial" w:hAnsi="Arial" w:cs="Arial"/>
          <w:sz w:val="24"/>
          <w:szCs w:val="24"/>
        </w:rPr>
      </w:pPr>
      <w:r w:rsidRPr="00FF59DA">
        <w:rPr>
          <w:rFonts w:ascii="Arial" w:hAnsi="Arial" w:cs="Arial"/>
          <w:sz w:val="24"/>
          <w:szCs w:val="24"/>
        </w:rPr>
        <w:t>Riesgos del producto.</w:t>
      </w:r>
    </w:p>
    <w:p w14:paraId="4404922A" w14:textId="71004F9E" w:rsidR="00FF59DA" w:rsidRPr="00FF59DA" w:rsidRDefault="00FF59DA" w:rsidP="00FF59DA">
      <w:pPr>
        <w:pStyle w:val="Prrafodelista"/>
        <w:numPr>
          <w:ilvl w:val="0"/>
          <w:numId w:val="4"/>
        </w:numPr>
        <w:jc w:val="both"/>
        <w:rPr>
          <w:rFonts w:ascii="Arial" w:hAnsi="Arial" w:cs="Arial"/>
          <w:sz w:val="24"/>
          <w:szCs w:val="24"/>
        </w:rPr>
      </w:pPr>
      <w:r w:rsidRPr="00FF59DA">
        <w:rPr>
          <w:rFonts w:ascii="Arial" w:hAnsi="Arial" w:cs="Arial"/>
          <w:sz w:val="24"/>
          <w:szCs w:val="24"/>
        </w:rPr>
        <w:t>Riesgos técnicos.</w:t>
      </w:r>
    </w:p>
    <w:p w14:paraId="510DE1E2" w14:textId="3C09649D" w:rsidR="001F4AD4" w:rsidRPr="0098256F" w:rsidRDefault="001F4AD4" w:rsidP="0098256F">
      <w:pPr>
        <w:pStyle w:val="Ttulo2"/>
        <w:numPr>
          <w:ilvl w:val="1"/>
          <w:numId w:val="1"/>
        </w:numPr>
        <w:rPr>
          <w:b/>
          <w:bCs/>
          <w:color w:val="auto"/>
        </w:rPr>
      </w:pPr>
      <w:bookmarkStart w:id="8" w:name="_Toc57392344"/>
      <w:r w:rsidRPr="0098256F">
        <w:rPr>
          <w:b/>
          <w:bCs/>
          <w:color w:val="auto"/>
        </w:rPr>
        <w:t>Riesgos del negocio</w:t>
      </w:r>
      <w:bookmarkEnd w:id="8"/>
    </w:p>
    <w:p w14:paraId="2D64F8FB" w14:textId="1DFAE4D2" w:rsidR="001F4AD4" w:rsidRDefault="008C0692" w:rsidP="005D4CC2">
      <w:pPr>
        <w:jc w:val="both"/>
        <w:rPr>
          <w:rFonts w:ascii="Arial" w:hAnsi="Arial" w:cs="Arial"/>
          <w:sz w:val="24"/>
          <w:szCs w:val="24"/>
        </w:rPr>
      </w:pPr>
      <w:r>
        <w:rPr>
          <w:rFonts w:ascii="Arial" w:hAnsi="Arial" w:cs="Arial"/>
          <w:sz w:val="24"/>
          <w:szCs w:val="24"/>
        </w:rPr>
        <w:t>En la siguiente tabla se muestran los riesgos del negocio (R</w:t>
      </w:r>
      <w:r w:rsidR="00A23731">
        <w:rPr>
          <w:rFonts w:ascii="Arial" w:hAnsi="Arial" w:cs="Arial"/>
          <w:sz w:val="24"/>
          <w:szCs w:val="24"/>
        </w:rPr>
        <w:t>IE</w:t>
      </w:r>
      <w:r>
        <w:rPr>
          <w:rFonts w:ascii="Arial" w:hAnsi="Arial" w:cs="Arial"/>
          <w:sz w:val="24"/>
          <w:szCs w:val="24"/>
        </w:rPr>
        <w:t>N)</w:t>
      </w:r>
      <w:r w:rsidR="00E96616">
        <w:rPr>
          <w:rFonts w:ascii="Arial" w:hAnsi="Arial" w:cs="Arial"/>
          <w:sz w:val="24"/>
          <w:szCs w:val="24"/>
        </w:rPr>
        <w:t xml:space="preserve"> identificados para el proyecto de </w:t>
      </w:r>
      <w:proofErr w:type="spellStart"/>
      <w:r w:rsidR="00E96616">
        <w:rPr>
          <w:rFonts w:ascii="Arial" w:hAnsi="Arial" w:cs="Arial"/>
          <w:sz w:val="24"/>
          <w:szCs w:val="24"/>
        </w:rPr>
        <w:t>Jobgle</w:t>
      </w:r>
      <w:proofErr w:type="spellEnd"/>
      <w:r w:rsidR="00E96616">
        <w:rPr>
          <w:rFonts w:ascii="Arial" w:hAnsi="Arial" w:cs="Arial"/>
          <w:sz w:val="24"/>
          <w:szCs w:val="24"/>
        </w:rPr>
        <w:t>.</w:t>
      </w:r>
    </w:p>
    <w:tbl>
      <w:tblPr>
        <w:tblW w:w="8926" w:type="dxa"/>
        <w:tblCellMar>
          <w:left w:w="70" w:type="dxa"/>
          <w:right w:w="70" w:type="dxa"/>
        </w:tblCellMar>
        <w:tblLook w:val="04A0" w:firstRow="1" w:lastRow="0" w:firstColumn="1" w:lastColumn="0" w:noHBand="0" w:noVBand="1"/>
      </w:tblPr>
      <w:tblGrid>
        <w:gridCol w:w="1838"/>
        <w:gridCol w:w="7088"/>
      </w:tblGrid>
      <w:tr w:rsidR="00616175" w:rsidRPr="00616175" w14:paraId="56DE7DAB" w14:textId="77777777" w:rsidTr="0086343B">
        <w:trPr>
          <w:trHeight w:val="300"/>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D89CE4" w14:textId="77777777" w:rsidR="00616175" w:rsidRPr="00616175" w:rsidRDefault="00616175" w:rsidP="00616175">
            <w:pPr>
              <w:spacing w:after="0" w:line="240" w:lineRule="auto"/>
              <w:jc w:val="center"/>
              <w:rPr>
                <w:rFonts w:ascii="Arial" w:eastAsia="MS PGothic" w:hAnsi="Arial" w:cs="Arial"/>
                <w:sz w:val="24"/>
                <w:szCs w:val="24"/>
                <w:lang w:eastAsia="es-MX"/>
              </w:rPr>
            </w:pPr>
            <w:r w:rsidRPr="00616175">
              <w:rPr>
                <w:rFonts w:ascii="Arial" w:eastAsia="MS PGothic" w:hAnsi="Arial" w:cs="Arial"/>
                <w:sz w:val="24"/>
                <w:szCs w:val="24"/>
                <w:lang w:eastAsia="es-MX"/>
              </w:rPr>
              <w:t>ID</w:t>
            </w:r>
          </w:p>
        </w:tc>
        <w:tc>
          <w:tcPr>
            <w:tcW w:w="7088" w:type="dxa"/>
            <w:tcBorders>
              <w:top w:val="single" w:sz="4" w:space="0" w:color="auto"/>
              <w:left w:val="nil"/>
              <w:bottom w:val="single" w:sz="4" w:space="0" w:color="auto"/>
              <w:right w:val="single" w:sz="4" w:space="0" w:color="auto"/>
            </w:tcBorders>
            <w:shd w:val="clear" w:color="auto" w:fill="auto"/>
            <w:noWrap/>
            <w:vAlign w:val="center"/>
            <w:hideMark/>
          </w:tcPr>
          <w:p w14:paraId="62078DF9" w14:textId="77777777" w:rsidR="00616175" w:rsidRPr="00616175" w:rsidRDefault="00616175" w:rsidP="00616175">
            <w:pPr>
              <w:spacing w:after="0" w:line="240" w:lineRule="auto"/>
              <w:jc w:val="center"/>
              <w:rPr>
                <w:rFonts w:ascii="Arial" w:eastAsia="MS PGothic" w:hAnsi="Arial" w:cs="Arial"/>
                <w:sz w:val="24"/>
                <w:szCs w:val="24"/>
                <w:lang w:eastAsia="es-MX"/>
              </w:rPr>
            </w:pPr>
            <w:r w:rsidRPr="00616175">
              <w:rPr>
                <w:rFonts w:ascii="Arial" w:eastAsia="MS PGothic" w:hAnsi="Arial" w:cs="Arial"/>
                <w:sz w:val="24"/>
                <w:szCs w:val="24"/>
                <w:lang w:eastAsia="es-MX"/>
              </w:rPr>
              <w:t>Riesgo</w:t>
            </w:r>
          </w:p>
        </w:tc>
      </w:tr>
      <w:tr w:rsidR="00616175" w:rsidRPr="00616175" w14:paraId="36AAD376" w14:textId="77777777" w:rsidTr="0086343B">
        <w:trPr>
          <w:trHeight w:val="110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087FEC3" w14:textId="77777777" w:rsidR="00616175" w:rsidRPr="00616175" w:rsidRDefault="00616175" w:rsidP="00616175">
            <w:pPr>
              <w:spacing w:after="0" w:line="240" w:lineRule="auto"/>
              <w:jc w:val="center"/>
              <w:rPr>
                <w:rFonts w:ascii="Arial" w:eastAsia="MS PGothic" w:hAnsi="Arial" w:cs="Arial"/>
                <w:sz w:val="24"/>
                <w:szCs w:val="24"/>
                <w:lang w:eastAsia="es-MX"/>
              </w:rPr>
            </w:pPr>
            <w:r w:rsidRPr="00616175">
              <w:rPr>
                <w:rFonts w:ascii="Arial" w:eastAsia="MS PGothic" w:hAnsi="Arial" w:cs="Arial"/>
                <w:sz w:val="24"/>
                <w:szCs w:val="24"/>
                <w:lang w:eastAsia="es-MX"/>
              </w:rPr>
              <w:t>RIEN-01</w:t>
            </w:r>
          </w:p>
        </w:tc>
        <w:tc>
          <w:tcPr>
            <w:tcW w:w="7088" w:type="dxa"/>
            <w:tcBorders>
              <w:top w:val="nil"/>
              <w:left w:val="nil"/>
              <w:bottom w:val="single" w:sz="4" w:space="0" w:color="auto"/>
              <w:right w:val="single" w:sz="4" w:space="0" w:color="auto"/>
            </w:tcBorders>
            <w:shd w:val="clear" w:color="auto" w:fill="auto"/>
            <w:vAlign w:val="center"/>
            <w:hideMark/>
          </w:tcPr>
          <w:p w14:paraId="6C45390F" w14:textId="77777777" w:rsidR="00616175" w:rsidRPr="00616175" w:rsidRDefault="00616175" w:rsidP="00616175">
            <w:pPr>
              <w:spacing w:after="0" w:line="240" w:lineRule="auto"/>
              <w:jc w:val="center"/>
              <w:rPr>
                <w:rFonts w:ascii="Arial" w:eastAsia="MS PGothic" w:hAnsi="Arial" w:cs="Arial"/>
                <w:sz w:val="24"/>
                <w:szCs w:val="24"/>
                <w:lang w:eastAsia="es-MX"/>
              </w:rPr>
            </w:pPr>
            <w:r w:rsidRPr="00616175">
              <w:rPr>
                <w:rFonts w:ascii="Arial" w:eastAsia="MS PGothic" w:hAnsi="Arial" w:cs="Arial"/>
                <w:sz w:val="24"/>
                <w:szCs w:val="24"/>
                <w:lang w:eastAsia="es-MX"/>
              </w:rPr>
              <w:t xml:space="preserve">El líder del proyecto no identificó correctamente todos los puntos relacionados al plan de negocio o se omitieron puntos importantes. </w:t>
            </w:r>
          </w:p>
        </w:tc>
      </w:tr>
      <w:tr w:rsidR="00616175" w:rsidRPr="00616175" w14:paraId="3B3CB109" w14:textId="77777777" w:rsidTr="0086343B">
        <w:trPr>
          <w:trHeight w:val="552"/>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27F15A1" w14:textId="77777777" w:rsidR="00616175" w:rsidRPr="00616175" w:rsidRDefault="00616175" w:rsidP="00616175">
            <w:pPr>
              <w:spacing w:after="0" w:line="240" w:lineRule="auto"/>
              <w:jc w:val="center"/>
              <w:rPr>
                <w:rFonts w:ascii="Arial" w:eastAsia="MS PGothic" w:hAnsi="Arial" w:cs="Arial"/>
                <w:sz w:val="24"/>
                <w:szCs w:val="24"/>
                <w:lang w:eastAsia="es-MX"/>
              </w:rPr>
            </w:pPr>
            <w:r w:rsidRPr="00616175">
              <w:rPr>
                <w:rFonts w:ascii="Arial" w:eastAsia="MS PGothic" w:hAnsi="Arial" w:cs="Arial"/>
                <w:sz w:val="24"/>
                <w:szCs w:val="24"/>
                <w:lang w:eastAsia="es-MX"/>
              </w:rPr>
              <w:t>RIEN-02</w:t>
            </w:r>
          </w:p>
        </w:tc>
        <w:tc>
          <w:tcPr>
            <w:tcW w:w="7088" w:type="dxa"/>
            <w:tcBorders>
              <w:top w:val="nil"/>
              <w:left w:val="nil"/>
              <w:bottom w:val="single" w:sz="4" w:space="0" w:color="auto"/>
              <w:right w:val="single" w:sz="4" w:space="0" w:color="auto"/>
            </w:tcBorders>
            <w:shd w:val="clear" w:color="auto" w:fill="auto"/>
            <w:vAlign w:val="center"/>
            <w:hideMark/>
          </w:tcPr>
          <w:p w14:paraId="706DB16E" w14:textId="77777777" w:rsidR="00616175" w:rsidRPr="00616175" w:rsidRDefault="00616175" w:rsidP="00616175">
            <w:pPr>
              <w:spacing w:after="0" w:line="240" w:lineRule="auto"/>
              <w:jc w:val="center"/>
              <w:rPr>
                <w:rFonts w:ascii="Arial" w:eastAsia="MS PGothic" w:hAnsi="Arial" w:cs="Arial"/>
                <w:sz w:val="24"/>
                <w:szCs w:val="24"/>
                <w:lang w:eastAsia="es-MX"/>
              </w:rPr>
            </w:pPr>
            <w:r w:rsidRPr="00616175">
              <w:rPr>
                <w:rFonts w:ascii="Arial" w:eastAsia="MS PGothic" w:hAnsi="Arial" w:cs="Arial"/>
                <w:sz w:val="24"/>
                <w:szCs w:val="24"/>
                <w:lang w:eastAsia="es-MX"/>
              </w:rPr>
              <w:t xml:space="preserve">El servicio de </w:t>
            </w:r>
            <w:proofErr w:type="spellStart"/>
            <w:r w:rsidRPr="00616175">
              <w:rPr>
                <w:rFonts w:ascii="Arial" w:eastAsia="MS PGothic" w:hAnsi="Arial" w:cs="Arial"/>
                <w:sz w:val="24"/>
                <w:szCs w:val="24"/>
                <w:lang w:eastAsia="es-MX"/>
              </w:rPr>
              <w:t>hosteo</w:t>
            </w:r>
            <w:proofErr w:type="spellEnd"/>
            <w:r w:rsidRPr="00616175">
              <w:rPr>
                <w:rFonts w:ascii="Arial" w:eastAsia="MS PGothic" w:hAnsi="Arial" w:cs="Arial"/>
                <w:sz w:val="24"/>
                <w:szCs w:val="24"/>
                <w:lang w:eastAsia="es-MX"/>
              </w:rPr>
              <w:t xml:space="preserve"> podría incrementar el precio en el futuro próximo.</w:t>
            </w:r>
          </w:p>
        </w:tc>
      </w:tr>
      <w:tr w:rsidR="00616175" w:rsidRPr="00616175" w14:paraId="096D8206" w14:textId="77777777" w:rsidTr="0086343B">
        <w:trPr>
          <w:trHeight w:val="828"/>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22608BA6" w14:textId="77777777" w:rsidR="00616175" w:rsidRPr="00616175" w:rsidRDefault="00616175" w:rsidP="00616175">
            <w:pPr>
              <w:spacing w:after="0" w:line="240" w:lineRule="auto"/>
              <w:jc w:val="center"/>
              <w:rPr>
                <w:rFonts w:ascii="Arial" w:eastAsia="MS PGothic" w:hAnsi="Arial" w:cs="Arial"/>
                <w:sz w:val="24"/>
                <w:szCs w:val="24"/>
                <w:lang w:eastAsia="es-MX"/>
              </w:rPr>
            </w:pPr>
            <w:r w:rsidRPr="00616175">
              <w:rPr>
                <w:rFonts w:ascii="Arial" w:eastAsia="MS PGothic" w:hAnsi="Arial" w:cs="Arial"/>
                <w:sz w:val="24"/>
                <w:szCs w:val="24"/>
                <w:lang w:eastAsia="es-MX"/>
              </w:rPr>
              <w:t>RIEN-03</w:t>
            </w:r>
          </w:p>
        </w:tc>
        <w:tc>
          <w:tcPr>
            <w:tcW w:w="7088" w:type="dxa"/>
            <w:tcBorders>
              <w:top w:val="nil"/>
              <w:left w:val="nil"/>
              <w:bottom w:val="single" w:sz="4" w:space="0" w:color="auto"/>
              <w:right w:val="single" w:sz="4" w:space="0" w:color="auto"/>
            </w:tcBorders>
            <w:shd w:val="clear" w:color="auto" w:fill="auto"/>
            <w:vAlign w:val="center"/>
            <w:hideMark/>
          </w:tcPr>
          <w:p w14:paraId="6CDA2FED" w14:textId="72953B32" w:rsidR="00616175" w:rsidRPr="00616175" w:rsidRDefault="00616175" w:rsidP="00616175">
            <w:pPr>
              <w:spacing w:after="0" w:line="240" w:lineRule="auto"/>
              <w:jc w:val="center"/>
              <w:rPr>
                <w:rFonts w:ascii="Arial" w:eastAsia="MS PGothic" w:hAnsi="Arial" w:cs="Arial"/>
                <w:color w:val="000000"/>
                <w:sz w:val="24"/>
                <w:szCs w:val="24"/>
                <w:lang w:eastAsia="es-MX"/>
              </w:rPr>
            </w:pPr>
            <w:r w:rsidRPr="00616175">
              <w:rPr>
                <w:rFonts w:ascii="Arial" w:eastAsia="MS PGothic" w:hAnsi="Arial" w:cs="Arial"/>
                <w:color w:val="000000"/>
                <w:sz w:val="24"/>
                <w:szCs w:val="24"/>
                <w:lang w:eastAsia="es-MX"/>
              </w:rPr>
              <w:t xml:space="preserve">Es posible que la </w:t>
            </w:r>
            <w:r w:rsidR="0086343B" w:rsidRPr="007513A9">
              <w:rPr>
                <w:rFonts w:ascii="Arial" w:eastAsia="MS PGothic" w:hAnsi="Arial" w:cs="Arial"/>
                <w:color w:val="000000"/>
                <w:sz w:val="24"/>
                <w:szCs w:val="24"/>
                <w:lang w:eastAsia="es-MX"/>
              </w:rPr>
              <w:t>organización</w:t>
            </w:r>
            <w:r w:rsidRPr="00616175">
              <w:rPr>
                <w:rFonts w:ascii="Arial" w:eastAsia="MS PGothic" w:hAnsi="Arial" w:cs="Arial"/>
                <w:color w:val="000000"/>
                <w:sz w:val="24"/>
                <w:szCs w:val="24"/>
                <w:lang w:eastAsia="es-MX"/>
              </w:rPr>
              <w:t xml:space="preserve"> proveedora del recurso no tenga los necesarios para el proyecto</w:t>
            </w:r>
            <w:r w:rsidR="007513A9">
              <w:rPr>
                <w:rFonts w:ascii="Arial" w:eastAsia="MS PGothic" w:hAnsi="Arial" w:cs="Arial"/>
                <w:color w:val="000000"/>
                <w:sz w:val="24"/>
                <w:szCs w:val="24"/>
                <w:lang w:eastAsia="es-MX"/>
              </w:rPr>
              <w:t>.</w:t>
            </w:r>
          </w:p>
        </w:tc>
      </w:tr>
      <w:tr w:rsidR="00616175" w:rsidRPr="00616175" w14:paraId="3999C869" w14:textId="77777777" w:rsidTr="007513A9">
        <w:trPr>
          <w:trHeight w:val="881"/>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921DB73" w14:textId="77777777" w:rsidR="00616175" w:rsidRPr="00616175" w:rsidRDefault="00616175" w:rsidP="00616175">
            <w:pPr>
              <w:spacing w:after="0" w:line="240" w:lineRule="auto"/>
              <w:jc w:val="center"/>
              <w:rPr>
                <w:rFonts w:ascii="Arial" w:eastAsia="MS PGothic" w:hAnsi="Arial" w:cs="Arial"/>
                <w:sz w:val="24"/>
                <w:szCs w:val="24"/>
                <w:lang w:eastAsia="es-MX"/>
              </w:rPr>
            </w:pPr>
            <w:r w:rsidRPr="00616175">
              <w:rPr>
                <w:rFonts w:ascii="Arial" w:eastAsia="MS PGothic" w:hAnsi="Arial" w:cs="Arial"/>
                <w:sz w:val="24"/>
                <w:szCs w:val="24"/>
                <w:lang w:eastAsia="es-MX"/>
              </w:rPr>
              <w:t>RIEN-04</w:t>
            </w:r>
          </w:p>
        </w:tc>
        <w:tc>
          <w:tcPr>
            <w:tcW w:w="7088" w:type="dxa"/>
            <w:tcBorders>
              <w:top w:val="nil"/>
              <w:left w:val="nil"/>
              <w:bottom w:val="single" w:sz="4" w:space="0" w:color="auto"/>
              <w:right w:val="single" w:sz="4" w:space="0" w:color="auto"/>
            </w:tcBorders>
            <w:shd w:val="clear" w:color="auto" w:fill="auto"/>
            <w:vAlign w:val="center"/>
            <w:hideMark/>
          </w:tcPr>
          <w:p w14:paraId="32EC9841" w14:textId="598230C1" w:rsidR="00616175" w:rsidRPr="00616175" w:rsidRDefault="00616175" w:rsidP="00616175">
            <w:pPr>
              <w:spacing w:after="0" w:line="240" w:lineRule="auto"/>
              <w:jc w:val="center"/>
              <w:rPr>
                <w:rFonts w:ascii="Arial" w:eastAsia="MS PGothic" w:hAnsi="Arial" w:cs="Arial"/>
                <w:color w:val="000000"/>
                <w:sz w:val="24"/>
                <w:szCs w:val="24"/>
                <w:lang w:eastAsia="es-MX"/>
              </w:rPr>
            </w:pPr>
            <w:r w:rsidRPr="00616175">
              <w:rPr>
                <w:rFonts w:ascii="Arial" w:eastAsia="MS PGothic" w:hAnsi="Arial" w:cs="Arial"/>
                <w:color w:val="000000"/>
                <w:sz w:val="24"/>
                <w:szCs w:val="24"/>
                <w:lang w:eastAsia="es-MX"/>
              </w:rPr>
              <w:t xml:space="preserve">Es posible que las </w:t>
            </w:r>
            <w:r w:rsidR="0086343B" w:rsidRPr="007513A9">
              <w:rPr>
                <w:rFonts w:ascii="Arial" w:eastAsia="MS PGothic" w:hAnsi="Arial" w:cs="Arial"/>
                <w:color w:val="000000"/>
                <w:sz w:val="24"/>
                <w:szCs w:val="24"/>
                <w:lang w:eastAsia="es-MX"/>
              </w:rPr>
              <w:t>métricas</w:t>
            </w:r>
            <w:r w:rsidRPr="00616175">
              <w:rPr>
                <w:rFonts w:ascii="Arial" w:eastAsia="MS PGothic" w:hAnsi="Arial" w:cs="Arial"/>
                <w:color w:val="000000"/>
                <w:sz w:val="24"/>
                <w:szCs w:val="24"/>
                <w:lang w:eastAsia="es-MX"/>
              </w:rPr>
              <w:t xml:space="preserve"> del proyecto no sean las esperadas para el</w:t>
            </w:r>
            <w:r w:rsidR="007513A9">
              <w:rPr>
                <w:rFonts w:ascii="Arial" w:eastAsia="MS PGothic" w:hAnsi="Arial" w:cs="Arial"/>
                <w:color w:val="000000"/>
                <w:sz w:val="24"/>
                <w:szCs w:val="24"/>
                <w:lang w:eastAsia="es-MX"/>
              </w:rPr>
              <w:t xml:space="preserve"> proyecto.</w:t>
            </w:r>
          </w:p>
        </w:tc>
      </w:tr>
    </w:tbl>
    <w:p w14:paraId="380C9F66" w14:textId="00145CF9" w:rsidR="00856AC8" w:rsidRDefault="00856AC8" w:rsidP="005D4CC2">
      <w:pPr>
        <w:jc w:val="both"/>
        <w:rPr>
          <w:rFonts w:ascii="Arial" w:hAnsi="Arial" w:cs="Arial"/>
          <w:sz w:val="24"/>
          <w:szCs w:val="24"/>
        </w:rPr>
      </w:pPr>
    </w:p>
    <w:p w14:paraId="6D0048BA" w14:textId="77777777" w:rsidR="005D797A" w:rsidRDefault="005D797A">
      <w:pPr>
        <w:rPr>
          <w:rFonts w:asciiTheme="majorHAnsi" w:eastAsiaTheme="majorEastAsia" w:hAnsiTheme="majorHAnsi" w:cstheme="majorBidi"/>
          <w:b/>
          <w:bCs/>
          <w:sz w:val="26"/>
          <w:szCs w:val="26"/>
        </w:rPr>
      </w:pPr>
      <w:r>
        <w:rPr>
          <w:b/>
          <w:bCs/>
        </w:rPr>
        <w:br w:type="page"/>
      </w:r>
    </w:p>
    <w:p w14:paraId="4610F696" w14:textId="1D0F3F68" w:rsidR="0098256F" w:rsidRPr="0098256F" w:rsidRDefault="0098256F" w:rsidP="0098256F">
      <w:pPr>
        <w:pStyle w:val="Ttulo2"/>
        <w:numPr>
          <w:ilvl w:val="1"/>
          <w:numId w:val="1"/>
        </w:numPr>
        <w:rPr>
          <w:b/>
          <w:bCs/>
          <w:color w:val="auto"/>
        </w:rPr>
      </w:pPr>
      <w:bookmarkStart w:id="9" w:name="_Toc57392345"/>
      <w:r w:rsidRPr="0098256F">
        <w:rPr>
          <w:b/>
          <w:bCs/>
          <w:color w:val="auto"/>
        </w:rPr>
        <w:lastRenderedPageBreak/>
        <w:t>Riesgos organizacionales</w:t>
      </w:r>
      <w:bookmarkEnd w:id="9"/>
    </w:p>
    <w:p w14:paraId="1AAC80A1" w14:textId="527B7E24" w:rsidR="0098256F" w:rsidRDefault="005D797A" w:rsidP="005D4CC2">
      <w:pPr>
        <w:jc w:val="both"/>
        <w:rPr>
          <w:rFonts w:ascii="Arial" w:hAnsi="Arial" w:cs="Arial"/>
          <w:sz w:val="24"/>
          <w:szCs w:val="24"/>
        </w:rPr>
      </w:pPr>
      <w:r>
        <w:rPr>
          <w:rFonts w:ascii="Arial" w:hAnsi="Arial" w:cs="Arial"/>
          <w:sz w:val="24"/>
          <w:szCs w:val="24"/>
        </w:rPr>
        <w:t>Los riesgos organizacionales (RIEO) identificados se muestran en la siguiente tabla.</w:t>
      </w:r>
    </w:p>
    <w:tbl>
      <w:tblPr>
        <w:tblW w:w="8926" w:type="dxa"/>
        <w:tblCellMar>
          <w:left w:w="70" w:type="dxa"/>
          <w:right w:w="70" w:type="dxa"/>
        </w:tblCellMar>
        <w:tblLook w:val="04A0" w:firstRow="1" w:lastRow="0" w:firstColumn="1" w:lastColumn="0" w:noHBand="0" w:noVBand="1"/>
      </w:tblPr>
      <w:tblGrid>
        <w:gridCol w:w="1838"/>
        <w:gridCol w:w="7088"/>
      </w:tblGrid>
      <w:tr w:rsidR="005D797A" w:rsidRPr="005D797A" w14:paraId="6C1932B7" w14:textId="77777777" w:rsidTr="00B66A4C">
        <w:trPr>
          <w:trHeight w:val="300"/>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70392B"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ID</w:t>
            </w:r>
          </w:p>
        </w:tc>
        <w:tc>
          <w:tcPr>
            <w:tcW w:w="7088" w:type="dxa"/>
            <w:tcBorders>
              <w:top w:val="single" w:sz="4" w:space="0" w:color="auto"/>
              <w:left w:val="nil"/>
              <w:bottom w:val="single" w:sz="4" w:space="0" w:color="auto"/>
              <w:right w:val="single" w:sz="4" w:space="0" w:color="auto"/>
            </w:tcBorders>
            <w:shd w:val="clear" w:color="auto" w:fill="auto"/>
            <w:noWrap/>
            <w:vAlign w:val="center"/>
            <w:hideMark/>
          </w:tcPr>
          <w:p w14:paraId="694DE363"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Riesgo</w:t>
            </w:r>
          </w:p>
        </w:tc>
      </w:tr>
      <w:tr w:rsidR="005D797A" w:rsidRPr="005D797A" w14:paraId="492E9DBC" w14:textId="77777777" w:rsidTr="00B66A4C">
        <w:trPr>
          <w:trHeight w:val="828"/>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DBB89F3"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RIEO-05</w:t>
            </w:r>
          </w:p>
        </w:tc>
        <w:tc>
          <w:tcPr>
            <w:tcW w:w="7088" w:type="dxa"/>
            <w:tcBorders>
              <w:top w:val="nil"/>
              <w:left w:val="nil"/>
              <w:bottom w:val="single" w:sz="4" w:space="0" w:color="auto"/>
              <w:right w:val="single" w:sz="4" w:space="0" w:color="auto"/>
            </w:tcBorders>
            <w:shd w:val="clear" w:color="auto" w:fill="auto"/>
            <w:vAlign w:val="center"/>
            <w:hideMark/>
          </w:tcPr>
          <w:p w14:paraId="3EA7DF4F"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 xml:space="preserve">Los miembros del equipo de desarrollo pueden desconocer los procesos para el desarrollo de la aplicación </w:t>
            </w:r>
            <w:proofErr w:type="spellStart"/>
            <w:r w:rsidRPr="005D797A">
              <w:rPr>
                <w:rFonts w:ascii="Arial" w:eastAsia="MS PGothic" w:hAnsi="Arial" w:cs="Arial"/>
                <w:sz w:val="24"/>
                <w:szCs w:val="24"/>
                <w:lang w:eastAsia="es-MX"/>
              </w:rPr>
              <w:t>Jobgle</w:t>
            </w:r>
            <w:proofErr w:type="spellEnd"/>
            <w:r w:rsidRPr="005D797A">
              <w:rPr>
                <w:rFonts w:ascii="Arial" w:eastAsia="MS PGothic" w:hAnsi="Arial" w:cs="Arial"/>
                <w:sz w:val="24"/>
                <w:szCs w:val="24"/>
                <w:lang w:eastAsia="es-MX"/>
              </w:rPr>
              <w:t>.</w:t>
            </w:r>
          </w:p>
        </w:tc>
      </w:tr>
      <w:tr w:rsidR="005D797A" w:rsidRPr="005D797A" w14:paraId="7359624A" w14:textId="77777777" w:rsidTr="00B66A4C">
        <w:trPr>
          <w:trHeight w:val="110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C660C71"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RIEO-06</w:t>
            </w:r>
          </w:p>
        </w:tc>
        <w:tc>
          <w:tcPr>
            <w:tcW w:w="7088" w:type="dxa"/>
            <w:tcBorders>
              <w:top w:val="nil"/>
              <w:left w:val="nil"/>
              <w:bottom w:val="single" w:sz="4" w:space="0" w:color="auto"/>
              <w:right w:val="single" w:sz="4" w:space="0" w:color="auto"/>
            </w:tcBorders>
            <w:shd w:val="clear" w:color="auto" w:fill="auto"/>
            <w:vAlign w:val="center"/>
            <w:hideMark/>
          </w:tcPr>
          <w:p w14:paraId="11F8080C"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Los miembros del equipo de desarrollo no cuentan con el conocimiento sobre el paradigma de programación a aplicar en el desarrollo.</w:t>
            </w:r>
          </w:p>
        </w:tc>
      </w:tr>
      <w:tr w:rsidR="005D797A" w:rsidRPr="005D797A" w14:paraId="195E43C7" w14:textId="77777777" w:rsidTr="00B66A4C">
        <w:trPr>
          <w:trHeight w:val="110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471C97FC"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RIEO-07</w:t>
            </w:r>
          </w:p>
        </w:tc>
        <w:tc>
          <w:tcPr>
            <w:tcW w:w="7088" w:type="dxa"/>
            <w:tcBorders>
              <w:top w:val="nil"/>
              <w:left w:val="nil"/>
              <w:bottom w:val="single" w:sz="4" w:space="0" w:color="auto"/>
              <w:right w:val="single" w:sz="4" w:space="0" w:color="auto"/>
            </w:tcBorders>
            <w:shd w:val="clear" w:color="auto" w:fill="auto"/>
            <w:vAlign w:val="center"/>
            <w:hideMark/>
          </w:tcPr>
          <w:p w14:paraId="2EFF75FD"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Los miembros del equipo de trabajo podrían no contar con la disponibilidad de tiempo adecuada para trabajar en el proyecto.</w:t>
            </w:r>
          </w:p>
        </w:tc>
      </w:tr>
      <w:tr w:rsidR="005D797A" w:rsidRPr="005D797A" w14:paraId="7A1A80B6" w14:textId="77777777" w:rsidTr="00B66A4C">
        <w:trPr>
          <w:trHeight w:val="1064"/>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505AED1A"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RIEO-08</w:t>
            </w:r>
          </w:p>
        </w:tc>
        <w:tc>
          <w:tcPr>
            <w:tcW w:w="7088" w:type="dxa"/>
            <w:tcBorders>
              <w:top w:val="nil"/>
              <w:left w:val="nil"/>
              <w:bottom w:val="single" w:sz="4" w:space="0" w:color="auto"/>
              <w:right w:val="single" w:sz="4" w:space="0" w:color="auto"/>
            </w:tcBorders>
            <w:shd w:val="clear" w:color="auto" w:fill="auto"/>
            <w:vAlign w:val="center"/>
            <w:hideMark/>
          </w:tcPr>
          <w:p w14:paraId="4B46E70B"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Los miembros del equipo podrían no tener acceso a las herramientas utilizadas para llevar correctamente la planeación del proyecto o pueden no saber utilizarlas.</w:t>
            </w:r>
          </w:p>
        </w:tc>
      </w:tr>
      <w:tr w:rsidR="005D797A" w:rsidRPr="005D797A" w14:paraId="359BBCBB" w14:textId="77777777" w:rsidTr="00B66A4C">
        <w:trPr>
          <w:trHeight w:val="828"/>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65C8BFA6"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RIEO-09</w:t>
            </w:r>
          </w:p>
        </w:tc>
        <w:tc>
          <w:tcPr>
            <w:tcW w:w="7088" w:type="dxa"/>
            <w:tcBorders>
              <w:top w:val="nil"/>
              <w:left w:val="nil"/>
              <w:bottom w:val="single" w:sz="4" w:space="0" w:color="auto"/>
              <w:right w:val="single" w:sz="4" w:space="0" w:color="auto"/>
            </w:tcBorders>
            <w:shd w:val="clear" w:color="auto" w:fill="auto"/>
            <w:vAlign w:val="center"/>
            <w:hideMark/>
          </w:tcPr>
          <w:p w14:paraId="616D351E"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Es posible que al iniciar el proyecto no se cuente con el suficiente personal para terminar el proyecto.</w:t>
            </w:r>
          </w:p>
        </w:tc>
      </w:tr>
      <w:tr w:rsidR="005D797A" w:rsidRPr="005D797A" w14:paraId="095032FD" w14:textId="77777777" w:rsidTr="00B66A4C">
        <w:trPr>
          <w:trHeight w:val="813"/>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32A41CF0" w14:textId="77777777" w:rsidR="005D797A" w:rsidRPr="005D797A" w:rsidRDefault="005D797A" w:rsidP="005D797A">
            <w:pPr>
              <w:spacing w:after="0" w:line="240" w:lineRule="auto"/>
              <w:jc w:val="center"/>
              <w:rPr>
                <w:rFonts w:ascii="Arial" w:eastAsia="MS PGothic" w:hAnsi="Arial" w:cs="Arial"/>
                <w:sz w:val="24"/>
                <w:szCs w:val="24"/>
                <w:lang w:eastAsia="es-MX"/>
              </w:rPr>
            </w:pPr>
            <w:r w:rsidRPr="005D797A">
              <w:rPr>
                <w:rFonts w:ascii="Arial" w:eastAsia="MS PGothic" w:hAnsi="Arial" w:cs="Arial"/>
                <w:sz w:val="24"/>
                <w:szCs w:val="24"/>
                <w:lang w:eastAsia="es-MX"/>
              </w:rPr>
              <w:t>RIEO-10</w:t>
            </w:r>
          </w:p>
        </w:tc>
        <w:tc>
          <w:tcPr>
            <w:tcW w:w="7088" w:type="dxa"/>
            <w:tcBorders>
              <w:top w:val="nil"/>
              <w:left w:val="nil"/>
              <w:bottom w:val="single" w:sz="4" w:space="0" w:color="auto"/>
              <w:right w:val="single" w:sz="4" w:space="0" w:color="auto"/>
            </w:tcBorders>
            <w:shd w:val="clear" w:color="auto" w:fill="auto"/>
            <w:vAlign w:val="center"/>
            <w:hideMark/>
          </w:tcPr>
          <w:p w14:paraId="5CF6F635" w14:textId="70E72E7E" w:rsidR="005D797A" w:rsidRPr="005D797A" w:rsidRDefault="005D797A" w:rsidP="005D797A">
            <w:pPr>
              <w:spacing w:after="0" w:line="240" w:lineRule="auto"/>
              <w:jc w:val="center"/>
              <w:rPr>
                <w:rFonts w:ascii="Arial" w:eastAsia="MS PGothic" w:hAnsi="Arial" w:cs="Arial"/>
                <w:color w:val="000000"/>
                <w:sz w:val="24"/>
                <w:szCs w:val="24"/>
                <w:lang w:eastAsia="es-MX"/>
              </w:rPr>
            </w:pPr>
            <w:r w:rsidRPr="005D797A">
              <w:rPr>
                <w:rFonts w:ascii="Arial" w:eastAsia="MS PGothic" w:hAnsi="Arial" w:cs="Arial"/>
                <w:color w:val="000000"/>
                <w:sz w:val="24"/>
                <w:szCs w:val="24"/>
                <w:lang w:eastAsia="es-MX"/>
              </w:rPr>
              <w:t>No se cuenta con un espacio físico para trabajar y compartir retroalimentación.</w:t>
            </w:r>
          </w:p>
        </w:tc>
      </w:tr>
    </w:tbl>
    <w:p w14:paraId="192E23F5" w14:textId="77777777" w:rsidR="005D797A" w:rsidRDefault="005D797A" w:rsidP="005D4CC2">
      <w:pPr>
        <w:jc w:val="both"/>
        <w:rPr>
          <w:rFonts w:ascii="Arial" w:hAnsi="Arial" w:cs="Arial"/>
          <w:sz w:val="24"/>
          <w:szCs w:val="24"/>
        </w:rPr>
      </w:pPr>
    </w:p>
    <w:p w14:paraId="72CE777D" w14:textId="56A9D0B4" w:rsidR="002E6E7D" w:rsidRPr="002E6E7D" w:rsidRDefault="002E6E7D" w:rsidP="002E6E7D">
      <w:pPr>
        <w:pStyle w:val="Ttulo2"/>
        <w:numPr>
          <w:ilvl w:val="1"/>
          <w:numId w:val="1"/>
        </w:numPr>
        <w:rPr>
          <w:b/>
          <w:bCs/>
          <w:color w:val="auto"/>
        </w:rPr>
      </w:pPr>
      <w:bookmarkStart w:id="10" w:name="_Toc57392346"/>
      <w:r w:rsidRPr="002E6E7D">
        <w:rPr>
          <w:b/>
          <w:bCs/>
          <w:color w:val="auto"/>
        </w:rPr>
        <w:t>Riesgos del producto</w:t>
      </w:r>
      <w:bookmarkEnd w:id="10"/>
    </w:p>
    <w:p w14:paraId="4BB85A76" w14:textId="4E99D636" w:rsidR="002E6E7D" w:rsidRDefault="00A10DE1" w:rsidP="005D4CC2">
      <w:pPr>
        <w:jc w:val="both"/>
        <w:rPr>
          <w:rFonts w:ascii="Arial" w:hAnsi="Arial" w:cs="Arial"/>
          <w:sz w:val="24"/>
          <w:szCs w:val="24"/>
        </w:rPr>
      </w:pPr>
      <w:r>
        <w:rPr>
          <w:rFonts w:ascii="Arial" w:hAnsi="Arial" w:cs="Arial"/>
          <w:sz w:val="24"/>
          <w:szCs w:val="24"/>
        </w:rPr>
        <w:t>Otros de los riesgos identificados fueron los riesgos del producto (RIEP), en la siguiente tabla se enlistan.</w:t>
      </w:r>
    </w:p>
    <w:tbl>
      <w:tblPr>
        <w:tblW w:w="8926" w:type="dxa"/>
        <w:tblCellMar>
          <w:left w:w="70" w:type="dxa"/>
          <w:right w:w="70" w:type="dxa"/>
        </w:tblCellMar>
        <w:tblLook w:val="04A0" w:firstRow="1" w:lastRow="0" w:firstColumn="1" w:lastColumn="0" w:noHBand="0" w:noVBand="1"/>
      </w:tblPr>
      <w:tblGrid>
        <w:gridCol w:w="1838"/>
        <w:gridCol w:w="7088"/>
      </w:tblGrid>
      <w:tr w:rsidR="00B66A4C" w:rsidRPr="00FE1AD0" w14:paraId="68361652" w14:textId="77777777" w:rsidTr="00B66A4C">
        <w:trPr>
          <w:trHeight w:val="300"/>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0D19E0" w14:textId="77777777" w:rsidR="00B66A4C" w:rsidRPr="00FE1AD0" w:rsidRDefault="00B66A4C" w:rsidP="00B66A4C">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ID</w:t>
            </w:r>
          </w:p>
        </w:tc>
        <w:tc>
          <w:tcPr>
            <w:tcW w:w="7088" w:type="dxa"/>
            <w:tcBorders>
              <w:top w:val="single" w:sz="4" w:space="0" w:color="auto"/>
              <w:left w:val="nil"/>
              <w:bottom w:val="single" w:sz="4" w:space="0" w:color="auto"/>
              <w:right w:val="single" w:sz="4" w:space="0" w:color="auto"/>
            </w:tcBorders>
            <w:shd w:val="clear" w:color="auto" w:fill="auto"/>
            <w:noWrap/>
            <w:vAlign w:val="center"/>
            <w:hideMark/>
          </w:tcPr>
          <w:p w14:paraId="01A669D1" w14:textId="77777777" w:rsidR="00B66A4C" w:rsidRPr="00FE1AD0" w:rsidRDefault="00B66A4C" w:rsidP="00B66A4C">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Riesgo</w:t>
            </w:r>
          </w:p>
        </w:tc>
      </w:tr>
      <w:tr w:rsidR="00B66A4C" w:rsidRPr="00FE1AD0" w14:paraId="05155DA3" w14:textId="77777777" w:rsidTr="00B66A4C">
        <w:trPr>
          <w:trHeight w:val="1140"/>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7E0325BF" w14:textId="7EBBBE97" w:rsidR="00B66A4C" w:rsidRPr="00FE1AD0" w:rsidRDefault="00B66A4C" w:rsidP="00B66A4C">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R</w:t>
            </w:r>
            <w:r w:rsidR="00A10DE1" w:rsidRPr="00FE1AD0">
              <w:rPr>
                <w:rFonts w:ascii="Arial" w:eastAsia="MS PGothic" w:hAnsi="Arial" w:cs="Arial"/>
                <w:sz w:val="24"/>
                <w:szCs w:val="24"/>
                <w:lang w:eastAsia="es-MX"/>
              </w:rPr>
              <w:t>I</w:t>
            </w:r>
            <w:r w:rsidRPr="00FE1AD0">
              <w:rPr>
                <w:rFonts w:ascii="Arial" w:eastAsia="MS PGothic" w:hAnsi="Arial" w:cs="Arial"/>
                <w:sz w:val="24"/>
                <w:szCs w:val="24"/>
                <w:lang w:eastAsia="es-MX"/>
              </w:rPr>
              <w:t>EP-11</w:t>
            </w:r>
          </w:p>
        </w:tc>
        <w:tc>
          <w:tcPr>
            <w:tcW w:w="7088" w:type="dxa"/>
            <w:tcBorders>
              <w:top w:val="nil"/>
              <w:left w:val="nil"/>
              <w:bottom w:val="single" w:sz="4" w:space="0" w:color="auto"/>
              <w:right w:val="single" w:sz="4" w:space="0" w:color="auto"/>
            </w:tcBorders>
            <w:shd w:val="clear" w:color="auto" w:fill="auto"/>
            <w:vAlign w:val="center"/>
            <w:hideMark/>
          </w:tcPr>
          <w:p w14:paraId="59CC1383" w14:textId="77777777" w:rsidR="00B66A4C" w:rsidRPr="00FE1AD0" w:rsidRDefault="00B66A4C" w:rsidP="00B66A4C">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Los mensajes mostrados cuando ocurra un error en la aplicación no son adecuados y no brindan suficiente información de lo que pasó y de lo que se debe hacer.</w:t>
            </w:r>
          </w:p>
        </w:tc>
      </w:tr>
      <w:tr w:rsidR="00B66A4C" w:rsidRPr="00FE1AD0" w14:paraId="1A140AC6" w14:textId="77777777" w:rsidTr="00B66A4C">
        <w:trPr>
          <w:trHeight w:val="828"/>
        </w:trPr>
        <w:tc>
          <w:tcPr>
            <w:tcW w:w="1838" w:type="dxa"/>
            <w:tcBorders>
              <w:top w:val="nil"/>
              <w:left w:val="single" w:sz="4" w:space="0" w:color="auto"/>
              <w:bottom w:val="single" w:sz="4" w:space="0" w:color="auto"/>
              <w:right w:val="single" w:sz="4" w:space="0" w:color="auto"/>
            </w:tcBorders>
            <w:shd w:val="clear" w:color="auto" w:fill="auto"/>
            <w:noWrap/>
            <w:vAlign w:val="center"/>
            <w:hideMark/>
          </w:tcPr>
          <w:p w14:paraId="1FB5EFE9" w14:textId="038B930E" w:rsidR="00B66A4C" w:rsidRPr="00FE1AD0" w:rsidRDefault="00B66A4C" w:rsidP="00B66A4C">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R</w:t>
            </w:r>
            <w:r w:rsidR="00A10DE1" w:rsidRPr="00FE1AD0">
              <w:rPr>
                <w:rFonts w:ascii="Arial" w:eastAsia="MS PGothic" w:hAnsi="Arial" w:cs="Arial"/>
                <w:sz w:val="24"/>
                <w:szCs w:val="24"/>
                <w:lang w:eastAsia="es-MX"/>
              </w:rPr>
              <w:t>I</w:t>
            </w:r>
            <w:r w:rsidRPr="00FE1AD0">
              <w:rPr>
                <w:rFonts w:ascii="Arial" w:eastAsia="MS PGothic" w:hAnsi="Arial" w:cs="Arial"/>
                <w:sz w:val="24"/>
                <w:szCs w:val="24"/>
                <w:lang w:eastAsia="es-MX"/>
              </w:rPr>
              <w:t>EP-12</w:t>
            </w:r>
          </w:p>
        </w:tc>
        <w:tc>
          <w:tcPr>
            <w:tcW w:w="7088" w:type="dxa"/>
            <w:tcBorders>
              <w:top w:val="nil"/>
              <w:left w:val="nil"/>
              <w:bottom w:val="single" w:sz="4" w:space="0" w:color="auto"/>
              <w:right w:val="single" w:sz="4" w:space="0" w:color="auto"/>
            </w:tcBorders>
            <w:shd w:val="clear" w:color="auto" w:fill="auto"/>
            <w:vAlign w:val="center"/>
            <w:hideMark/>
          </w:tcPr>
          <w:p w14:paraId="21C1923E" w14:textId="77777777" w:rsidR="00B66A4C" w:rsidRPr="00FE1AD0" w:rsidRDefault="00B66A4C" w:rsidP="00B66A4C">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La aplicación puede que no ofrezca la retroalimentación necesaria al usuario en caso de algún fallo.</w:t>
            </w:r>
          </w:p>
        </w:tc>
      </w:tr>
    </w:tbl>
    <w:p w14:paraId="5AE401FB" w14:textId="77777777" w:rsidR="009C6255" w:rsidRDefault="009C6255" w:rsidP="005D4CC2">
      <w:pPr>
        <w:jc w:val="both"/>
        <w:rPr>
          <w:rFonts w:ascii="Arial" w:hAnsi="Arial" w:cs="Arial"/>
          <w:sz w:val="24"/>
          <w:szCs w:val="24"/>
        </w:rPr>
      </w:pPr>
    </w:p>
    <w:p w14:paraId="436CA622" w14:textId="77777777" w:rsidR="001C70D2" w:rsidRDefault="001C70D2">
      <w:pPr>
        <w:rPr>
          <w:rFonts w:asciiTheme="majorHAnsi" w:eastAsiaTheme="majorEastAsia" w:hAnsiTheme="majorHAnsi" w:cstheme="majorBidi"/>
          <w:b/>
          <w:bCs/>
          <w:sz w:val="26"/>
          <w:szCs w:val="26"/>
        </w:rPr>
      </w:pPr>
      <w:r>
        <w:rPr>
          <w:b/>
          <w:bCs/>
        </w:rPr>
        <w:br w:type="page"/>
      </w:r>
    </w:p>
    <w:p w14:paraId="15353767" w14:textId="6FA260E8" w:rsidR="0098256F" w:rsidRPr="0098256F" w:rsidRDefault="0098256F" w:rsidP="0098256F">
      <w:pPr>
        <w:pStyle w:val="Ttulo2"/>
        <w:numPr>
          <w:ilvl w:val="1"/>
          <w:numId w:val="1"/>
        </w:numPr>
        <w:rPr>
          <w:b/>
          <w:bCs/>
          <w:color w:val="auto"/>
        </w:rPr>
      </w:pPr>
      <w:bookmarkStart w:id="11" w:name="_Toc57392347"/>
      <w:r w:rsidRPr="0098256F">
        <w:rPr>
          <w:b/>
          <w:bCs/>
          <w:color w:val="auto"/>
        </w:rPr>
        <w:lastRenderedPageBreak/>
        <w:t>Riesgos técnicos</w:t>
      </w:r>
      <w:bookmarkEnd w:id="11"/>
    </w:p>
    <w:p w14:paraId="49362F32" w14:textId="19E0C661" w:rsidR="0098256F" w:rsidRDefault="00006CCF" w:rsidP="005D4CC2">
      <w:pPr>
        <w:jc w:val="both"/>
        <w:rPr>
          <w:rFonts w:ascii="Arial" w:hAnsi="Arial" w:cs="Arial"/>
          <w:sz w:val="24"/>
          <w:szCs w:val="24"/>
        </w:rPr>
      </w:pPr>
      <w:r>
        <w:rPr>
          <w:rFonts w:ascii="Arial" w:hAnsi="Arial" w:cs="Arial"/>
          <w:sz w:val="24"/>
          <w:szCs w:val="24"/>
        </w:rPr>
        <w:t xml:space="preserve">Por último, </w:t>
      </w:r>
      <w:r w:rsidR="007B541D">
        <w:rPr>
          <w:rFonts w:ascii="Arial" w:hAnsi="Arial" w:cs="Arial"/>
          <w:sz w:val="24"/>
          <w:szCs w:val="24"/>
        </w:rPr>
        <w:t xml:space="preserve">pero no menos importantes, están los riesgos técnicos (RIET) que se lograron identificar para el desarrollo de </w:t>
      </w:r>
      <w:proofErr w:type="spellStart"/>
      <w:r w:rsidR="007B541D">
        <w:rPr>
          <w:rFonts w:ascii="Arial" w:hAnsi="Arial" w:cs="Arial"/>
          <w:sz w:val="24"/>
          <w:szCs w:val="24"/>
        </w:rPr>
        <w:t>Jobgle</w:t>
      </w:r>
      <w:proofErr w:type="spellEnd"/>
      <w:r w:rsidR="007B541D">
        <w:rPr>
          <w:rFonts w:ascii="Arial" w:hAnsi="Arial" w:cs="Arial"/>
          <w:sz w:val="24"/>
          <w:szCs w:val="24"/>
        </w:rPr>
        <w:t>.</w:t>
      </w:r>
    </w:p>
    <w:tbl>
      <w:tblPr>
        <w:tblW w:w="8642" w:type="dxa"/>
        <w:tblCellMar>
          <w:left w:w="70" w:type="dxa"/>
          <w:right w:w="70" w:type="dxa"/>
        </w:tblCellMar>
        <w:tblLook w:val="04A0" w:firstRow="1" w:lastRow="0" w:firstColumn="1" w:lastColumn="0" w:noHBand="0" w:noVBand="1"/>
      </w:tblPr>
      <w:tblGrid>
        <w:gridCol w:w="1555"/>
        <w:gridCol w:w="7087"/>
      </w:tblGrid>
      <w:tr w:rsidR="00040FED" w:rsidRPr="00FE1AD0" w14:paraId="25A78CC2" w14:textId="77777777" w:rsidTr="00040FED">
        <w:trPr>
          <w:trHeight w:val="30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669CA" w14:textId="77777777" w:rsidR="00040FED" w:rsidRPr="00FE1AD0" w:rsidRDefault="00040FED" w:rsidP="00040FED">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ID</w:t>
            </w:r>
          </w:p>
        </w:tc>
        <w:tc>
          <w:tcPr>
            <w:tcW w:w="7087" w:type="dxa"/>
            <w:tcBorders>
              <w:top w:val="single" w:sz="4" w:space="0" w:color="auto"/>
              <w:left w:val="nil"/>
              <w:bottom w:val="single" w:sz="4" w:space="0" w:color="auto"/>
              <w:right w:val="single" w:sz="4" w:space="0" w:color="auto"/>
            </w:tcBorders>
            <w:shd w:val="clear" w:color="auto" w:fill="auto"/>
            <w:noWrap/>
            <w:vAlign w:val="center"/>
            <w:hideMark/>
          </w:tcPr>
          <w:p w14:paraId="3D454652" w14:textId="77777777" w:rsidR="00040FED" w:rsidRPr="00FE1AD0" w:rsidRDefault="00040FED" w:rsidP="00040FED">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Riesgo</w:t>
            </w:r>
          </w:p>
        </w:tc>
      </w:tr>
      <w:tr w:rsidR="00040FED" w:rsidRPr="00FE1AD0" w14:paraId="398B7E91" w14:textId="77777777" w:rsidTr="007B541D">
        <w:trPr>
          <w:trHeight w:val="1125"/>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7CFC791" w14:textId="77777777" w:rsidR="00040FED" w:rsidRPr="00FE1AD0" w:rsidRDefault="00040FED" w:rsidP="00040FED">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RIET-13</w:t>
            </w:r>
          </w:p>
        </w:tc>
        <w:tc>
          <w:tcPr>
            <w:tcW w:w="7087" w:type="dxa"/>
            <w:tcBorders>
              <w:top w:val="nil"/>
              <w:left w:val="nil"/>
              <w:bottom w:val="single" w:sz="4" w:space="0" w:color="auto"/>
              <w:right w:val="single" w:sz="4" w:space="0" w:color="auto"/>
            </w:tcBorders>
            <w:shd w:val="clear" w:color="auto" w:fill="auto"/>
            <w:vAlign w:val="center"/>
            <w:hideMark/>
          </w:tcPr>
          <w:p w14:paraId="6927DE64" w14:textId="77777777" w:rsidR="00040FED" w:rsidRPr="00FE1AD0" w:rsidRDefault="00040FED" w:rsidP="00040FED">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 xml:space="preserve">La tecnología seleccionada para el desarrollo de la aplicación </w:t>
            </w:r>
            <w:proofErr w:type="spellStart"/>
            <w:r w:rsidRPr="00FE1AD0">
              <w:rPr>
                <w:rFonts w:ascii="Arial" w:eastAsia="MS PGothic" w:hAnsi="Arial" w:cs="Arial"/>
                <w:sz w:val="24"/>
                <w:szCs w:val="24"/>
                <w:lang w:eastAsia="es-MX"/>
              </w:rPr>
              <w:t>Jobgle</w:t>
            </w:r>
            <w:proofErr w:type="spellEnd"/>
            <w:r w:rsidRPr="00FE1AD0">
              <w:rPr>
                <w:rFonts w:ascii="Arial" w:eastAsia="MS PGothic" w:hAnsi="Arial" w:cs="Arial"/>
                <w:sz w:val="24"/>
                <w:szCs w:val="24"/>
                <w:lang w:eastAsia="es-MX"/>
              </w:rPr>
              <w:t xml:space="preserve"> no es la más adecuada, causando problemas de complejidad, compatibilidad o de estructura</w:t>
            </w:r>
          </w:p>
        </w:tc>
      </w:tr>
      <w:tr w:rsidR="00040FED" w:rsidRPr="00FE1AD0" w14:paraId="33E346EE" w14:textId="77777777" w:rsidTr="007B541D">
        <w:trPr>
          <w:trHeight w:val="130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7834B28" w14:textId="77777777" w:rsidR="00040FED" w:rsidRPr="00FE1AD0" w:rsidRDefault="00040FED" w:rsidP="00040FED">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RIET-14</w:t>
            </w:r>
          </w:p>
        </w:tc>
        <w:tc>
          <w:tcPr>
            <w:tcW w:w="7087" w:type="dxa"/>
            <w:tcBorders>
              <w:top w:val="nil"/>
              <w:left w:val="nil"/>
              <w:bottom w:val="single" w:sz="4" w:space="0" w:color="auto"/>
              <w:right w:val="single" w:sz="4" w:space="0" w:color="auto"/>
            </w:tcBorders>
            <w:shd w:val="clear" w:color="auto" w:fill="auto"/>
            <w:vAlign w:val="center"/>
            <w:hideMark/>
          </w:tcPr>
          <w:p w14:paraId="42E70623" w14:textId="77777777" w:rsidR="00040FED" w:rsidRPr="00FE1AD0" w:rsidRDefault="00040FED" w:rsidP="00040FED">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 xml:space="preserve">La comunicación con el sistema de pago utilizado presenta problemas o es muy difícil la comunicación entre la aplicación </w:t>
            </w:r>
            <w:proofErr w:type="spellStart"/>
            <w:r w:rsidRPr="00FE1AD0">
              <w:rPr>
                <w:rFonts w:ascii="Arial" w:eastAsia="MS PGothic" w:hAnsi="Arial" w:cs="Arial"/>
                <w:sz w:val="24"/>
                <w:szCs w:val="24"/>
                <w:lang w:eastAsia="es-MX"/>
              </w:rPr>
              <w:t>Jobgle</w:t>
            </w:r>
            <w:proofErr w:type="spellEnd"/>
            <w:r w:rsidRPr="00FE1AD0">
              <w:rPr>
                <w:rFonts w:ascii="Arial" w:eastAsia="MS PGothic" w:hAnsi="Arial" w:cs="Arial"/>
                <w:sz w:val="24"/>
                <w:szCs w:val="24"/>
                <w:lang w:eastAsia="es-MX"/>
              </w:rPr>
              <w:t>. Además, no presenta la seguridad solicitada.</w:t>
            </w:r>
          </w:p>
        </w:tc>
      </w:tr>
      <w:tr w:rsidR="00040FED" w:rsidRPr="00FE1AD0" w14:paraId="48441D63" w14:textId="77777777" w:rsidTr="00040FED">
        <w:trPr>
          <w:trHeight w:val="828"/>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124E69D" w14:textId="77777777" w:rsidR="00040FED" w:rsidRPr="00FE1AD0" w:rsidRDefault="00040FED" w:rsidP="00040FED">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RIET-15</w:t>
            </w:r>
          </w:p>
        </w:tc>
        <w:tc>
          <w:tcPr>
            <w:tcW w:w="7087" w:type="dxa"/>
            <w:tcBorders>
              <w:top w:val="nil"/>
              <w:left w:val="nil"/>
              <w:bottom w:val="single" w:sz="4" w:space="0" w:color="auto"/>
              <w:right w:val="single" w:sz="4" w:space="0" w:color="auto"/>
            </w:tcBorders>
            <w:shd w:val="clear" w:color="auto" w:fill="auto"/>
            <w:vAlign w:val="center"/>
            <w:hideMark/>
          </w:tcPr>
          <w:p w14:paraId="6FAFD9D1" w14:textId="77777777" w:rsidR="00040FED" w:rsidRPr="00FE1AD0" w:rsidRDefault="00040FED" w:rsidP="00040FED">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La plataforma seleccionada para hacer el web hosting del servicio no es lo suficientemente robusta y segura.</w:t>
            </w:r>
          </w:p>
        </w:tc>
      </w:tr>
      <w:tr w:rsidR="00040FED" w:rsidRPr="00FE1AD0" w14:paraId="0BCC76C7" w14:textId="77777777" w:rsidTr="00040FED">
        <w:trPr>
          <w:trHeight w:val="1104"/>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8283F8B" w14:textId="77777777" w:rsidR="00040FED" w:rsidRPr="00FE1AD0" w:rsidRDefault="00040FED" w:rsidP="00040FED">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RIET-16</w:t>
            </w:r>
          </w:p>
        </w:tc>
        <w:tc>
          <w:tcPr>
            <w:tcW w:w="7087" w:type="dxa"/>
            <w:tcBorders>
              <w:top w:val="nil"/>
              <w:left w:val="nil"/>
              <w:bottom w:val="single" w:sz="4" w:space="0" w:color="auto"/>
              <w:right w:val="single" w:sz="4" w:space="0" w:color="auto"/>
            </w:tcBorders>
            <w:shd w:val="clear" w:color="auto" w:fill="auto"/>
            <w:vAlign w:val="center"/>
            <w:hideMark/>
          </w:tcPr>
          <w:p w14:paraId="3B1ABCDE" w14:textId="77777777" w:rsidR="00040FED" w:rsidRPr="00FE1AD0" w:rsidRDefault="00040FED" w:rsidP="00040FED">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El sistema podría no cumplir con los requerimientos no funcionales correspondientes a los atributos de calidad.</w:t>
            </w:r>
          </w:p>
        </w:tc>
      </w:tr>
      <w:tr w:rsidR="00040FED" w:rsidRPr="00FE1AD0" w14:paraId="0247594D" w14:textId="77777777" w:rsidTr="00040FED">
        <w:trPr>
          <w:trHeight w:val="552"/>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3DF579DF" w14:textId="77777777" w:rsidR="00040FED" w:rsidRPr="00FE1AD0" w:rsidRDefault="00040FED" w:rsidP="00040FED">
            <w:pPr>
              <w:spacing w:after="0" w:line="240" w:lineRule="auto"/>
              <w:jc w:val="center"/>
              <w:rPr>
                <w:rFonts w:ascii="Arial" w:eastAsia="MS PGothic" w:hAnsi="Arial" w:cs="Arial"/>
                <w:sz w:val="24"/>
                <w:szCs w:val="24"/>
                <w:lang w:eastAsia="es-MX"/>
              </w:rPr>
            </w:pPr>
            <w:r w:rsidRPr="00FE1AD0">
              <w:rPr>
                <w:rFonts w:ascii="Arial" w:eastAsia="MS PGothic" w:hAnsi="Arial" w:cs="Arial"/>
                <w:sz w:val="24"/>
                <w:szCs w:val="24"/>
                <w:lang w:eastAsia="es-MX"/>
              </w:rPr>
              <w:t>RIET-17</w:t>
            </w:r>
          </w:p>
        </w:tc>
        <w:tc>
          <w:tcPr>
            <w:tcW w:w="7087" w:type="dxa"/>
            <w:tcBorders>
              <w:top w:val="nil"/>
              <w:left w:val="nil"/>
              <w:bottom w:val="single" w:sz="4" w:space="0" w:color="auto"/>
              <w:right w:val="single" w:sz="4" w:space="0" w:color="auto"/>
            </w:tcBorders>
            <w:shd w:val="clear" w:color="auto" w:fill="auto"/>
            <w:vAlign w:val="center"/>
            <w:hideMark/>
          </w:tcPr>
          <w:p w14:paraId="0D514817" w14:textId="029BA963" w:rsidR="00040FED" w:rsidRPr="00FE1AD0" w:rsidRDefault="00040FED" w:rsidP="00040FED">
            <w:pPr>
              <w:spacing w:after="0" w:line="240" w:lineRule="auto"/>
              <w:jc w:val="center"/>
              <w:rPr>
                <w:rFonts w:ascii="Arial" w:eastAsia="MS PGothic" w:hAnsi="Arial" w:cs="Arial"/>
                <w:color w:val="000000"/>
                <w:sz w:val="24"/>
                <w:szCs w:val="24"/>
                <w:lang w:eastAsia="es-MX"/>
              </w:rPr>
            </w:pPr>
            <w:r w:rsidRPr="00FE1AD0">
              <w:rPr>
                <w:rFonts w:ascii="Arial" w:eastAsia="MS PGothic" w:hAnsi="Arial" w:cs="Arial"/>
                <w:color w:val="000000"/>
                <w:sz w:val="24"/>
                <w:szCs w:val="24"/>
                <w:lang w:eastAsia="es-MX"/>
              </w:rPr>
              <w:t>Es posible que la estructura del diseño de la base de datos no sea el adecuado.</w:t>
            </w:r>
          </w:p>
        </w:tc>
      </w:tr>
    </w:tbl>
    <w:p w14:paraId="1261F9F5" w14:textId="77777777" w:rsidR="00040FED" w:rsidRDefault="00040FED" w:rsidP="005D4CC2">
      <w:pPr>
        <w:jc w:val="both"/>
        <w:rPr>
          <w:rFonts w:ascii="Arial" w:hAnsi="Arial" w:cs="Arial"/>
          <w:sz w:val="24"/>
          <w:szCs w:val="24"/>
        </w:rPr>
      </w:pPr>
    </w:p>
    <w:p w14:paraId="4C6AA683" w14:textId="7F1FD121" w:rsidR="00674E21" w:rsidRDefault="00674E21" w:rsidP="006908C2">
      <w:pPr>
        <w:pStyle w:val="Ttulo1"/>
        <w:numPr>
          <w:ilvl w:val="0"/>
          <w:numId w:val="1"/>
        </w:numPr>
        <w:rPr>
          <w:b/>
          <w:bCs/>
          <w:color w:val="auto"/>
        </w:rPr>
      </w:pPr>
      <w:bookmarkStart w:id="12" w:name="_Toc57392348"/>
      <w:r w:rsidRPr="00674E21">
        <w:rPr>
          <w:b/>
          <w:bCs/>
          <w:color w:val="auto"/>
        </w:rPr>
        <w:t>Análisis cualitativo de riesgos</w:t>
      </w:r>
      <w:bookmarkEnd w:id="12"/>
    </w:p>
    <w:p w14:paraId="7033A2E3" w14:textId="3AC86CDF" w:rsidR="00A769DD" w:rsidRPr="003D5BFA" w:rsidRDefault="009575BA" w:rsidP="003D5BFA">
      <w:pPr>
        <w:jc w:val="both"/>
        <w:rPr>
          <w:rFonts w:ascii="Arial" w:hAnsi="Arial" w:cs="Arial"/>
          <w:sz w:val="24"/>
          <w:szCs w:val="24"/>
        </w:rPr>
      </w:pPr>
      <w:r w:rsidRPr="003D5BFA">
        <w:rPr>
          <w:rFonts w:ascii="Arial" w:hAnsi="Arial" w:cs="Arial"/>
          <w:sz w:val="24"/>
          <w:szCs w:val="24"/>
        </w:rPr>
        <w:t xml:space="preserve">En esta sección se busca </w:t>
      </w:r>
      <w:r w:rsidR="00933068" w:rsidRPr="003D5BFA">
        <w:rPr>
          <w:rFonts w:ascii="Arial" w:hAnsi="Arial" w:cs="Arial"/>
          <w:sz w:val="24"/>
          <w:szCs w:val="24"/>
        </w:rPr>
        <w:t xml:space="preserve">evaluar </w:t>
      </w:r>
      <w:r w:rsidR="00092ABA" w:rsidRPr="003D5BFA">
        <w:rPr>
          <w:rFonts w:ascii="Arial" w:hAnsi="Arial" w:cs="Arial"/>
          <w:sz w:val="24"/>
          <w:szCs w:val="24"/>
        </w:rPr>
        <w:t>la probabilidad y el impacto de los riesgos que se identificaron anteriormente, para esto se realiza una matriz de probabilidad de impacto. De igual manera, se realiza una categorización de estos riesgos</w:t>
      </w:r>
      <w:r w:rsidR="006028EE" w:rsidRPr="003D5BFA">
        <w:rPr>
          <w:rFonts w:ascii="Arial" w:hAnsi="Arial" w:cs="Arial"/>
          <w:sz w:val="24"/>
          <w:szCs w:val="24"/>
        </w:rPr>
        <w:t xml:space="preserve"> según a su prioridad.</w:t>
      </w:r>
    </w:p>
    <w:p w14:paraId="04C2EC22" w14:textId="7C954F07" w:rsidR="0040641A" w:rsidRPr="0040641A" w:rsidRDefault="001D6BA1" w:rsidP="0040641A">
      <w:pPr>
        <w:pStyle w:val="Ttulo2"/>
        <w:numPr>
          <w:ilvl w:val="1"/>
          <w:numId w:val="1"/>
        </w:numPr>
        <w:rPr>
          <w:b/>
          <w:bCs/>
          <w:color w:val="auto"/>
        </w:rPr>
      </w:pPr>
      <w:bookmarkStart w:id="13" w:name="_Toc57392349"/>
      <w:r w:rsidRPr="00D51DA1">
        <w:rPr>
          <w:b/>
          <w:bCs/>
          <w:color w:val="auto"/>
        </w:rPr>
        <w:t>Matriz de probabilidad e impacto</w:t>
      </w:r>
      <w:bookmarkEnd w:id="13"/>
    </w:p>
    <w:p w14:paraId="1D2DA6AB" w14:textId="24696783" w:rsidR="00B3705B" w:rsidRPr="0040641A" w:rsidRDefault="00A831F8" w:rsidP="0040641A">
      <w:pPr>
        <w:jc w:val="both"/>
        <w:rPr>
          <w:rFonts w:ascii="Arial" w:hAnsi="Arial" w:cs="Arial"/>
          <w:sz w:val="24"/>
          <w:szCs w:val="24"/>
        </w:rPr>
      </w:pPr>
      <w:r w:rsidRPr="0040641A">
        <w:rPr>
          <w:rFonts w:ascii="Arial" w:hAnsi="Arial" w:cs="Arial"/>
          <w:sz w:val="24"/>
          <w:szCs w:val="24"/>
        </w:rPr>
        <w:t xml:space="preserve">Con esta tabla, podemos interpretar la prioridad </w:t>
      </w:r>
      <w:r w:rsidR="006A7B1B" w:rsidRPr="0040641A">
        <w:rPr>
          <w:rFonts w:ascii="Arial" w:hAnsi="Arial" w:cs="Arial"/>
          <w:sz w:val="24"/>
          <w:szCs w:val="24"/>
        </w:rPr>
        <w:t xml:space="preserve">(mostrada numéricamente) que es conveniente a darle a cada potencial riesgo, esto calculándolo a través de la probabilidad de ocurrencia y </w:t>
      </w:r>
      <w:r w:rsidR="0040641A" w:rsidRPr="0040641A">
        <w:rPr>
          <w:rFonts w:ascii="Arial" w:hAnsi="Arial" w:cs="Arial"/>
          <w:sz w:val="24"/>
          <w:szCs w:val="24"/>
        </w:rPr>
        <w:t>el posible que impacto que podría tener en el proyecto.</w:t>
      </w:r>
    </w:p>
    <w:tbl>
      <w:tblPr>
        <w:tblW w:w="8359" w:type="dxa"/>
        <w:jc w:val="center"/>
        <w:tblCellMar>
          <w:left w:w="70" w:type="dxa"/>
          <w:right w:w="70" w:type="dxa"/>
        </w:tblCellMar>
        <w:tblLook w:val="04A0" w:firstRow="1" w:lastRow="0" w:firstColumn="1" w:lastColumn="0" w:noHBand="0" w:noVBand="1"/>
      </w:tblPr>
      <w:tblGrid>
        <w:gridCol w:w="2122"/>
        <w:gridCol w:w="2268"/>
        <w:gridCol w:w="1701"/>
        <w:gridCol w:w="2268"/>
      </w:tblGrid>
      <w:tr w:rsidR="00B3705B" w:rsidRPr="00A769DD" w14:paraId="23EBC2EF" w14:textId="77777777" w:rsidTr="00C96EBB">
        <w:trPr>
          <w:trHeight w:val="540"/>
          <w:jc w:val="center"/>
        </w:trPr>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A2CE96C" w14:textId="77777777" w:rsidR="00B3705B" w:rsidRPr="00A769DD" w:rsidRDefault="00B3705B" w:rsidP="00F03EF5">
            <w:pPr>
              <w:spacing w:after="0" w:line="240" w:lineRule="auto"/>
              <w:jc w:val="center"/>
              <w:rPr>
                <w:rFonts w:ascii="Arial" w:eastAsia="MS PGothic" w:hAnsi="Arial" w:cs="Arial"/>
                <w:b/>
                <w:bCs/>
                <w:sz w:val="24"/>
                <w:szCs w:val="24"/>
                <w:lang w:eastAsia="es-MX"/>
              </w:rPr>
            </w:pPr>
            <w:r w:rsidRPr="00A769DD">
              <w:rPr>
                <w:rFonts w:ascii="Arial" w:eastAsia="MS PGothic" w:hAnsi="Arial" w:cs="Arial"/>
                <w:b/>
                <w:bCs/>
                <w:sz w:val="24"/>
                <w:szCs w:val="24"/>
                <w:lang w:eastAsia="es-MX"/>
              </w:rPr>
              <w:t>Riesgo</w:t>
            </w:r>
          </w:p>
        </w:tc>
        <w:tc>
          <w:tcPr>
            <w:tcW w:w="226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803A588" w14:textId="77777777" w:rsidR="00B3705B" w:rsidRPr="00A769DD" w:rsidRDefault="00B3705B" w:rsidP="00F03EF5">
            <w:pPr>
              <w:spacing w:after="0" w:line="240" w:lineRule="auto"/>
              <w:jc w:val="center"/>
              <w:rPr>
                <w:rFonts w:ascii="Arial" w:eastAsia="MS PGothic" w:hAnsi="Arial" w:cs="Arial"/>
                <w:b/>
                <w:bCs/>
                <w:sz w:val="24"/>
                <w:szCs w:val="24"/>
                <w:lang w:eastAsia="es-MX"/>
              </w:rPr>
            </w:pPr>
            <w:r w:rsidRPr="00A769DD">
              <w:rPr>
                <w:rFonts w:ascii="Arial" w:eastAsia="MS PGothic" w:hAnsi="Arial" w:cs="Arial"/>
                <w:b/>
                <w:bCs/>
                <w:sz w:val="24"/>
                <w:szCs w:val="24"/>
                <w:lang w:eastAsia="es-MX"/>
              </w:rPr>
              <w:t>Probabilidad (P)</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EF22F51" w14:textId="77777777" w:rsidR="00B3705B" w:rsidRPr="00A769DD" w:rsidRDefault="00B3705B" w:rsidP="00F03EF5">
            <w:pPr>
              <w:spacing w:after="0" w:line="240" w:lineRule="auto"/>
              <w:jc w:val="center"/>
              <w:rPr>
                <w:rFonts w:ascii="Arial" w:eastAsia="MS PGothic" w:hAnsi="Arial" w:cs="Arial"/>
                <w:b/>
                <w:bCs/>
                <w:sz w:val="24"/>
                <w:szCs w:val="24"/>
                <w:lang w:eastAsia="es-MX"/>
              </w:rPr>
            </w:pPr>
            <w:r w:rsidRPr="00A769DD">
              <w:rPr>
                <w:rFonts w:ascii="Arial" w:eastAsia="MS PGothic" w:hAnsi="Arial" w:cs="Arial"/>
                <w:b/>
                <w:bCs/>
                <w:sz w:val="24"/>
                <w:szCs w:val="24"/>
                <w:lang w:eastAsia="es-MX"/>
              </w:rPr>
              <w:t>Impacto (I)</w:t>
            </w:r>
          </w:p>
        </w:tc>
        <w:tc>
          <w:tcPr>
            <w:tcW w:w="226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C0E1941" w14:textId="77777777" w:rsidR="00B3705B" w:rsidRPr="00A769DD" w:rsidRDefault="00B3705B" w:rsidP="00F03EF5">
            <w:pPr>
              <w:spacing w:after="0" w:line="240" w:lineRule="auto"/>
              <w:jc w:val="center"/>
              <w:rPr>
                <w:rFonts w:ascii="Arial" w:eastAsia="MS PGothic" w:hAnsi="Arial" w:cs="Arial"/>
                <w:b/>
                <w:bCs/>
                <w:sz w:val="24"/>
                <w:szCs w:val="24"/>
                <w:lang w:eastAsia="es-MX"/>
              </w:rPr>
            </w:pPr>
            <w:r w:rsidRPr="00A769DD">
              <w:rPr>
                <w:rFonts w:ascii="Arial" w:eastAsia="MS PGothic" w:hAnsi="Arial" w:cs="Arial"/>
                <w:b/>
                <w:bCs/>
                <w:sz w:val="24"/>
                <w:szCs w:val="24"/>
                <w:lang w:eastAsia="es-MX"/>
              </w:rPr>
              <w:t>Prioridad</w:t>
            </w:r>
          </w:p>
        </w:tc>
      </w:tr>
      <w:tr w:rsidR="00B3705B" w:rsidRPr="00A769DD" w14:paraId="33DE3454" w14:textId="77777777" w:rsidTr="00F03EF5">
        <w:trPr>
          <w:trHeight w:val="30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6A20904"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RIEN-01</w:t>
            </w:r>
          </w:p>
        </w:tc>
        <w:tc>
          <w:tcPr>
            <w:tcW w:w="2268" w:type="dxa"/>
            <w:tcBorders>
              <w:top w:val="nil"/>
              <w:left w:val="nil"/>
              <w:bottom w:val="single" w:sz="4" w:space="0" w:color="auto"/>
              <w:right w:val="single" w:sz="4" w:space="0" w:color="auto"/>
            </w:tcBorders>
            <w:shd w:val="clear" w:color="auto" w:fill="auto"/>
            <w:noWrap/>
            <w:vAlign w:val="center"/>
            <w:hideMark/>
          </w:tcPr>
          <w:p w14:paraId="3140AF27"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0.3</w:t>
            </w:r>
          </w:p>
        </w:tc>
        <w:tc>
          <w:tcPr>
            <w:tcW w:w="1701" w:type="dxa"/>
            <w:tcBorders>
              <w:top w:val="nil"/>
              <w:left w:val="nil"/>
              <w:bottom w:val="single" w:sz="4" w:space="0" w:color="auto"/>
              <w:right w:val="single" w:sz="4" w:space="0" w:color="auto"/>
            </w:tcBorders>
            <w:shd w:val="clear" w:color="auto" w:fill="auto"/>
            <w:noWrap/>
            <w:vAlign w:val="center"/>
            <w:hideMark/>
          </w:tcPr>
          <w:p w14:paraId="198C36B3"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2</w:t>
            </w:r>
          </w:p>
        </w:tc>
        <w:tc>
          <w:tcPr>
            <w:tcW w:w="2268" w:type="dxa"/>
            <w:tcBorders>
              <w:top w:val="nil"/>
              <w:left w:val="nil"/>
              <w:bottom w:val="single" w:sz="4" w:space="0" w:color="auto"/>
              <w:right w:val="single" w:sz="4" w:space="0" w:color="auto"/>
            </w:tcBorders>
            <w:shd w:val="clear" w:color="auto" w:fill="auto"/>
            <w:noWrap/>
            <w:vAlign w:val="center"/>
            <w:hideMark/>
          </w:tcPr>
          <w:p w14:paraId="331B281A"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r>
      <w:tr w:rsidR="00B3705B" w:rsidRPr="00A769DD" w14:paraId="0E0B7069" w14:textId="77777777" w:rsidTr="00F03EF5">
        <w:trPr>
          <w:trHeight w:val="73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E8A4DE9"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RIEN-02</w:t>
            </w:r>
          </w:p>
        </w:tc>
        <w:tc>
          <w:tcPr>
            <w:tcW w:w="2268" w:type="dxa"/>
            <w:tcBorders>
              <w:top w:val="nil"/>
              <w:left w:val="nil"/>
              <w:bottom w:val="single" w:sz="4" w:space="0" w:color="auto"/>
              <w:right w:val="single" w:sz="4" w:space="0" w:color="auto"/>
            </w:tcBorders>
            <w:shd w:val="clear" w:color="auto" w:fill="auto"/>
            <w:noWrap/>
            <w:vAlign w:val="center"/>
            <w:hideMark/>
          </w:tcPr>
          <w:p w14:paraId="4ADBC3DA"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0.3</w:t>
            </w:r>
          </w:p>
        </w:tc>
        <w:tc>
          <w:tcPr>
            <w:tcW w:w="1701" w:type="dxa"/>
            <w:tcBorders>
              <w:top w:val="nil"/>
              <w:left w:val="nil"/>
              <w:bottom w:val="single" w:sz="4" w:space="0" w:color="auto"/>
              <w:right w:val="single" w:sz="4" w:space="0" w:color="auto"/>
            </w:tcBorders>
            <w:shd w:val="clear" w:color="auto" w:fill="auto"/>
            <w:noWrap/>
            <w:vAlign w:val="center"/>
            <w:hideMark/>
          </w:tcPr>
          <w:p w14:paraId="6BF564B9"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w:t>
            </w:r>
          </w:p>
        </w:tc>
        <w:tc>
          <w:tcPr>
            <w:tcW w:w="2268" w:type="dxa"/>
            <w:tcBorders>
              <w:top w:val="nil"/>
              <w:left w:val="nil"/>
              <w:bottom w:val="single" w:sz="4" w:space="0" w:color="auto"/>
              <w:right w:val="single" w:sz="4" w:space="0" w:color="auto"/>
            </w:tcBorders>
            <w:shd w:val="clear" w:color="auto" w:fill="auto"/>
            <w:noWrap/>
            <w:vAlign w:val="center"/>
            <w:hideMark/>
          </w:tcPr>
          <w:p w14:paraId="402607F1"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0.3</w:t>
            </w:r>
          </w:p>
        </w:tc>
      </w:tr>
      <w:tr w:rsidR="00B3705B" w:rsidRPr="00A769DD" w14:paraId="75DE6209" w14:textId="77777777" w:rsidTr="00F03EF5">
        <w:trPr>
          <w:trHeight w:val="66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7E42709"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RIEN-03</w:t>
            </w:r>
          </w:p>
        </w:tc>
        <w:tc>
          <w:tcPr>
            <w:tcW w:w="2268" w:type="dxa"/>
            <w:tcBorders>
              <w:top w:val="nil"/>
              <w:left w:val="nil"/>
              <w:bottom w:val="single" w:sz="4" w:space="0" w:color="auto"/>
              <w:right w:val="single" w:sz="4" w:space="0" w:color="auto"/>
            </w:tcBorders>
            <w:shd w:val="clear" w:color="auto" w:fill="auto"/>
            <w:noWrap/>
            <w:vAlign w:val="center"/>
            <w:hideMark/>
          </w:tcPr>
          <w:p w14:paraId="36BA7BA2"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c>
          <w:tcPr>
            <w:tcW w:w="1701" w:type="dxa"/>
            <w:tcBorders>
              <w:top w:val="nil"/>
              <w:left w:val="nil"/>
              <w:bottom w:val="single" w:sz="4" w:space="0" w:color="auto"/>
              <w:right w:val="single" w:sz="4" w:space="0" w:color="auto"/>
            </w:tcBorders>
            <w:shd w:val="clear" w:color="auto" w:fill="auto"/>
            <w:noWrap/>
            <w:vAlign w:val="center"/>
            <w:hideMark/>
          </w:tcPr>
          <w:p w14:paraId="2B25B6E4"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w:t>
            </w:r>
          </w:p>
        </w:tc>
        <w:tc>
          <w:tcPr>
            <w:tcW w:w="2268" w:type="dxa"/>
            <w:tcBorders>
              <w:top w:val="nil"/>
              <w:left w:val="nil"/>
              <w:bottom w:val="single" w:sz="4" w:space="0" w:color="auto"/>
              <w:right w:val="single" w:sz="4" w:space="0" w:color="auto"/>
            </w:tcBorders>
            <w:shd w:val="clear" w:color="auto" w:fill="auto"/>
            <w:noWrap/>
            <w:vAlign w:val="center"/>
            <w:hideMark/>
          </w:tcPr>
          <w:p w14:paraId="60E615C7"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r>
      <w:tr w:rsidR="00B3705B" w:rsidRPr="00A769DD" w14:paraId="24EFFA79" w14:textId="77777777" w:rsidTr="00F03EF5">
        <w:trPr>
          <w:trHeight w:val="64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F63DEF0"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lastRenderedPageBreak/>
              <w:t>RIEN-04</w:t>
            </w:r>
          </w:p>
        </w:tc>
        <w:tc>
          <w:tcPr>
            <w:tcW w:w="2268" w:type="dxa"/>
            <w:tcBorders>
              <w:top w:val="nil"/>
              <w:left w:val="nil"/>
              <w:bottom w:val="single" w:sz="4" w:space="0" w:color="auto"/>
              <w:right w:val="single" w:sz="4" w:space="0" w:color="auto"/>
            </w:tcBorders>
            <w:shd w:val="clear" w:color="auto" w:fill="auto"/>
            <w:noWrap/>
            <w:vAlign w:val="center"/>
            <w:hideMark/>
          </w:tcPr>
          <w:p w14:paraId="656C9E23"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0.3</w:t>
            </w:r>
          </w:p>
        </w:tc>
        <w:tc>
          <w:tcPr>
            <w:tcW w:w="1701" w:type="dxa"/>
            <w:tcBorders>
              <w:top w:val="nil"/>
              <w:left w:val="nil"/>
              <w:bottom w:val="single" w:sz="4" w:space="0" w:color="auto"/>
              <w:right w:val="single" w:sz="4" w:space="0" w:color="auto"/>
            </w:tcBorders>
            <w:shd w:val="clear" w:color="auto" w:fill="auto"/>
            <w:noWrap/>
            <w:vAlign w:val="center"/>
            <w:hideMark/>
          </w:tcPr>
          <w:p w14:paraId="12FB95C9"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w:t>
            </w:r>
          </w:p>
        </w:tc>
        <w:tc>
          <w:tcPr>
            <w:tcW w:w="2268" w:type="dxa"/>
            <w:tcBorders>
              <w:top w:val="nil"/>
              <w:left w:val="nil"/>
              <w:bottom w:val="single" w:sz="4" w:space="0" w:color="auto"/>
              <w:right w:val="single" w:sz="4" w:space="0" w:color="auto"/>
            </w:tcBorders>
            <w:shd w:val="clear" w:color="auto" w:fill="auto"/>
            <w:noWrap/>
            <w:vAlign w:val="center"/>
            <w:hideMark/>
          </w:tcPr>
          <w:p w14:paraId="58ADF72A"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0.3</w:t>
            </w:r>
          </w:p>
        </w:tc>
      </w:tr>
      <w:tr w:rsidR="00B3705B" w:rsidRPr="00A769DD" w14:paraId="6E9AC737" w14:textId="77777777" w:rsidTr="00F03EF5">
        <w:trPr>
          <w:trHeight w:val="64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568C33C"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RIEO-05</w:t>
            </w:r>
          </w:p>
        </w:tc>
        <w:tc>
          <w:tcPr>
            <w:tcW w:w="2268" w:type="dxa"/>
            <w:tcBorders>
              <w:top w:val="nil"/>
              <w:left w:val="nil"/>
              <w:bottom w:val="single" w:sz="4" w:space="0" w:color="auto"/>
              <w:right w:val="single" w:sz="4" w:space="0" w:color="auto"/>
            </w:tcBorders>
            <w:shd w:val="clear" w:color="auto" w:fill="auto"/>
            <w:noWrap/>
            <w:vAlign w:val="center"/>
            <w:hideMark/>
          </w:tcPr>
          <w:p w14:paraId="3F168F04"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0.3</w:t>
            </w:r>
          </w:p>
        </w:tc>
        <w:tc>
          <w:tcPr>
            <w:tcW w:w="1701" w:type="dxa"/>
            <w:tcBorders>
              <w:top w:val="nil"/>
              <w:left w:val="nil"/>
              <w:bottom w:val="single" w:sz="4" w:space="0" w:color="auto"/>
              <w:right w:val="single" w:sz="4" w:space="0" w:color="auto"/>
            </w:tcBorders>
            <w:shd w:val="clear" w:color="auto" w:fill="auto"/>
            <w:noWrap/>
            <w:vAlign w:val="center"/>
            <w:hideMark/>
          </w:tcPr>
          <w:p w14:paraId="5F796B76"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2</w:t>
            </w:r>
          </w:p>
        </w:tc>
        <w:tc>
          <w:tcPr>
            <w:tcW w:w="2268" w:type="dxa"/>
            <w:tcBorders>
              <w:top w:val="nil"/>
              <w:left w:val="nil"/>
              <w:bottom w:val="single" w:sz="4" w:space="0" w:color="auto"/>
              <w:right w:val="single" w:sz="4" w:space="0" w:color="auto"/>
            </w:tcBorders>
            <w:shd w:val="clear" w:color="auto" w:fill="auto"/>
            <w:noWrap/>
            <w:vAlign w:val="center"/>
            <w:hideMark/>
          </w:tcPr>
          <w:p w14:paraId="501C73FE"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r>
      <w:tr w:rsidR="00B3705B" w:rsidRPr="00A769DD" w14:paraId="0C7CA289" w14:textId="77777777" w:rsidTr="00F03EF5">
        <w:trPr>
          <w:trHeight w:val="66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2D9710E"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RIEO-06</w:t>
            </w:r>
          </w:p>
        </w:tc>
        <w:tc>
          <w:tcPr>
            <w:tcW w:w="2268" w:type="dxa"/>
            <w:tcBorders>
              <w:top w:val="nil"/>
              <w:left w:val="nil"/>
              <w:bottom w:val="single" w:sz="4" w:space="0" w:color="auto"/>
              <w:right w:val="single" w:sz="4" w:space="0" w:color="auto"/>
            </w:tcBorders>
            <w:shd w:val="clear" w:color="auto" w:fill="auto"/>
            <w:noWrap/>
            <w:vAlign w:val="center"/>
            <w:hideMark/>
          </w:tcPr>
          <w:p w14:paraId="2AD30B77"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c>
          <w:tcPr>
            <w:tcW w:w="1701" w:type="dxa"/>
            <w:tcBorders>
              <w:top w:val="nil"/>
              <w:left w:val="nil"/>
              <w:bottom w:val="single" w:sz="4" w:space="0" w:color="auto"/>
              <w:right w:val="single" w:sz="4" w:space="0" w:color="auto"/>
            </w:tcBorders>
            <w:shd w:val="clear" w:color="auto" w:fill="auto"/>
            <w:noWrap/>
            <w:vAlign w:val="center"/>
            <w:hideMark/>
          </w:tcPr>
          <w:p w14:paraId="7D6BA4DA"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w:t>
            </w:r>
          </w:p>
        </w:tc>
        <w:tc>
          <w:tcPr>
            <w:tcW w:w="2268" w:type="dxa"/>
            <w:tcBorders>
              <w:top w:val="nil"/>
              <w:left w:val="nil"/>
              <w:bottom w:val="single" w:sz="4" w:space="0" w:color="auto"/>
              <w:right w:val="single" w:sz="4" w:space="0" w:color="auto"/>
            </w:tcBorders>
            <w:shd w:val="clear" w:color="auto" w:fill="auto"/>
            <w:noWrap/>
            <w:vAlign w:val="center"/>
            <w:hideMark/>
          </w:tcPr>
          <w:p w14:paraId="25A02A1F"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r>
      <w:tr w:rsidR="00B3705B" w:rsidRPr="00A769DD" w14:paraId="015B3040" w14:textId="77777777" w:rsidTr="00F03EF5">
        <w:trPr>
          <w:trHeight w:val="30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47408E2"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RIEO-07</w:t>
            </w:r>
          </w:p>
        </w:tc>
        <w:tc>
          <w:tcPr>
            <w:tcW w:w="2268" w:type="dxa"/>
            <w:tcBorders>
              <w:top w:val="nil"/>
              <w:left w:val="nil"/>
              <w:bottom w:val="single" w:sz="4" w:space="0" w:color="auto"/>
              <w:right w:val="single" w:sz="4" w:space="0" w:color="auto"/>
            </w:tcBorders>
            <w:shd w:val="clear" w:color="auto" w:fill="auto"/>
            <w:noWrap/>
            <w:vAlign w:val="center"/>
            <w:hideMark/>
          </w:tcPr>
          <w:p w14:paraId="128598E7"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c>
          <w:tcPr>
            <w:tcW w:w="1701" w:type="dxa"/>
            <w:tcBorders>
              <w:top w:val="nil"/>
              <w:left w:val="nil"/>
              <w:bottom w:val="single" w:sz="4" w:space="0" w:color="auto"/>
              <w:right w:val="single" w:sz="4" w:space="0" w:color="auto"/>
            </w:tcBorders>
            <w:shd w:val="clear" w:color="auto" w:fill="auto"/>
            <w:noWrap/>
            <w:vAlign w:val="center"/>
            <w:hideMark/>
          </w:tcPr>
          <w:p w14:paraId="2A477E62"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2</w:t>
            </w:r>
          </w:p>
        </w:tc>
        <w:tc>
          <w:tcPr>
            <w:tcW w:w="2268" w:type="dxa"/>
            <w:tcBorders>
              <w:top w:val="nil"/>
              <w:left w:val="nil"/>
              <w:bottom w:val="single" w:sz="4" w:space="0" w:color="auto"/>
              <w:right w:val="single" w:sz="4" w:space="0" w:color="auto"/>
            </w:tcBorders>
            <w:shd w:val="clear" w:color="auto" w:fill="auto"/>
            <w:noWrap/>
            <w:vAlign w:val="center"/>
            <w:hideMark/>
          </w:tcPr>
          <w:p w14:paraId="13C82C61"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1.2</w:t>
            </w:r>
          </w:p>
        </w:tc>
      </w:tr>
      <w:tr w:rsidR="00B3705B" w:rsidRPr="00A769DD" w14:paraId="49F12018" w14:textId="77777777" w:rsidTr="00F03EF5">
        <w:trPr>
          <w:trHeight w:val="85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256C4C5"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RIEO-08</w:t>
            </w:r>
          </w:p>
        </w:tc>
        <w:tc>
          <w:tcPr>
            <w:tcW w:w="2268" w:type="dxa"/>
            <w:tcBorders>
              <w:top w:val="nil"/>
              <w:left w:val="nil"/>
              <w:bottom w:val="single" w:sz="4" w:space="0" w:color="auto"/>
              <w:right w:val="single" w:sz="4" w:space="0" w:color="auto"/>
            </w:tcBorders>
            <w:shd w:val="clear" w:color="auto" w:fill="auto"/>
            <w:noWrap/>
            <w:vAlign w:val="center"/>
            <w:hideMark/>
          </w:tcPr>
          <w:p w14:paraId="75C771E9"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c>
          <w:tcPr>
            <w:tcW w:w="1701" w:type="dxa"/>
            <w:tcBorders>
              <w:top w:val="nil"/>
              <w:left w:val="nil"/>
              <w:bottom w:val="single" w:sz="4" w:space="0" w:color="auto"/>
              <w:right w:val="single" w:sz="4" w:space="0" w:color="auto"/>
            </w:tcBorders>
            <w:shd w:val="clear" w:color="auto" w:fill="auto"/>
            <w:noWrap/>
            <w:vAlign w:val="center"/>
            <w:hideMark/>
          </w:tcPr>
          <w:p w14:paraId="7F69F3C2"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3</w:t>
            </w:r>
          </w:p>
        </w:tc>
        <w:tc>
          <w:tcPr>
            <w:tcW w:w="2268" w:type="dxa"/>
            <w:tcBorders>
              <w:top w:val="nil"/>
              <w:left w:val="nil"/>
              <w:bottom w:val="single" w:sz="4" w:space="0" w:color="auto"/>
              <w:right w:val="single" w:sz="4" w:space="0" w:color="auto"/>
            </w:tcBorders>
            <w:shd w:val="clear" w:color="auto" w:fill="auto"/>
            <w:noWrap/>
            <w:vAlign w:val="center"/>
            <w:hideMark/>
          </w:tcPr>
          <w:p w14:paraId="1EB968AB"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1.8</w:t>
            </w:r>
          </w:p>
        </w:tc>
      </w:tr>
      <w:tr w:rsidR="00B3705B" w:rsidRPr="00A769DD" w14:paraId="74CC8C08" w14:textId="77777777" w:rsidTr="00F03EF5">
        <w:trPr>
          <w:trHeight w:val="94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269067F"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RIEO-09</w:t>
            </w:r>
          </w:p>
        </w:tc>
        <w:tc>
          <w:tcPr>
            <w:tcW w:w="2268" w:type="dxa"/>
            <w:tcBorders>
              <w:top w:val="nil"/>
              <w:left w:val="nil"/>
              <w:bottom w:val="single" w:sz="4" w:space="0" w:color="auto"/>
              <w:right w:val="single" w:sz="4" w:space="0" w:color="auto"/>
            </w:tcBorders>
            <w:shd w:val="clear" w:color="auto" w:fill="auto"/>
            <w:noWrap/>
            <w:vAlign w:val="center"/>
            <w:hideMark/>
          </w:tcPr>
          <w:p w14:paraId="522AFE71"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c>
          <w:tcPr>
            <w:tcW w:w="1701" w:type="dxa"/>
            <w:tcBorders>
              <w:top w:val="nil"/>
              <w:left w:val="nil"/>
              <w:bottom w:val="single" w:sz="4" w:space="0" w:color="auto"/>
              <w:right w:val="single" w:sz="4" w:space="0" w:color="auto"/>
            </w:tcBorders>
            <w:shd w:val="clear" w:color="auto" w:fill="auto"/>
            <w:noWrap/>
            <w:vAlign w:val="center"/>
            <w:hideMark/>
          </w:tcPr>
          <w:p w14:paraId="567019C1"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2</w:t>
            </w:r>
          </w:p>
        </w:tc>
        <w:tc>
          <w:tcPr>
            <w:tcW w:w="2268" w:type="dxa"/>
            <w:tcBorders>
              <w:top w:val="nil"/>
              <w:left w:val="nil"/>
              <w:bottom w:val="single" w:sz="4" w:space="0" w:color="auto"/>
              <w:right w:val="single" w:sz="4" w:space="0" w:color="auto"/>
            </w:tcBorders>
            <w:shd w:val="clear" w:color="auto" w:fill="auto"/>
            <w:noWrap/>
            <w:vAlign w:val="center"/>
            <w:hideMark/>
          </w:tcPr>
          <w:p w14:paraId="2598DFC0"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1.2</w:t>
            </w:r>
          </w:p>
        </w:tc>
      </w:tr>
      <w:tr w:rsidR="00B3705B" w:rsidRPr="00A769DD" w14:paraId="02E7042A" w14:textId="77777777" w:rsidTr="00F03EF5">
        <w:trPr>
          <w:trHeight w:val="75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6251374"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RIEO-10</w:t>
            </w:r>
          </w:p>
        </w:tc>
        <w:tc>
          <w:tcPr>
            <w:tcW w:w="2268" w:type="dxa"/>
            <w:tcBorders>
              <w:top w:val="nil"/>
              <w:left w:val="nil"/>
              <w:bottom w:val="single" w:sz="4" w:space="0" w:color="auto"/>
              <w:right w:val="single" w:sz="4" w:space="0" w:color="auto"/>
            </w:tcBorders>
            <w:shd w:val="clear" w:color="auto" w:fill="auto"/>
            <w:noWrap/>
            <w:vAlign w:val="center"/>
            <w:hideMark/>
          </w:tcPr>
          <w:p w14:paraId="37682F6B"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c>
          <w:tcPr>
            <w:tcW w:w="1701" w:type="dxa"/>
            <w:tcBorders>
              <w:top w:val="nil"/>
              <w:left w:val="nil"/>
              <w:bottom w:val="single" w:sz="4" w:space="0" w:color="auto"/>
              <w:right w:val="single" w:sz="4" w:space="0" w:color="auto"/>
            </w:tcBorders>
            <w:shd w:val="clear" w:color="auto" w:fill="auto"/>
            <w:noWrap/>
            <w:vAlign w:val="center"/>
            <w:hideMark/>
          </w:tcPr>
          <w:p w14:paraId="32EFF363"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w:t>
            </w:r>
          </w:p>
        </w:tc>
        <w:tc>
          <w:tcPr>
            <w:tcW w:w="2268" w:type="dxa"/>
            <w:tcBorders>
              <w:top w:val="nil"/>
              <w:left w:val="nil"/>
              <w:bottom w:val="single" w:sz="4" w:space="0" w:color="auto"/>
              <w:right w:val="single" w:sz="4" w:space="0" w:color="auto"/>
            </w:tcBorders>
            <w:shd w:val="clear" w:color="auto" w:fill="auto"/>
            <w:noWrap/>
            <w:vAlign w:val="center"/>
            <w:hideMark/>
          </w:tcPr>
          <w:p w14:paraId="3A58FCCC"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r>
      <w:tr w:rsidR="00B3705B" w:rsidRPr="00A769DD" w14:paraId="2B43F50C" w14:textId="77777777" w:rsidTr="00F03EF5">
        <w:trPr>
          <w:trHeight w:val="88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39781DE"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RIEP-11</w:t>
            </w:r>
          </w:p>
        </w:tc>
        <w:tc>
          <w:tcPr>
            <w:tcW w:w="2268" w:type="dxa"/>
            <w:tcBorders>
              <w:top w:val="nil"/>
              <w:left w:val="nil"/>
              <w:bottom w:val="single" w:sz="4" w:space="0" w:color="auto"/>
              <w:right w:val="single" w:sz="4" w:space="0" w:color="auto"/>
            </w:tcBorders>
            <w:shd w:val="clear" w:color="auto" w:fill="auto"/>
            <w:noWrap/>
            <w:vAlign w:val="center"/>
            <w:hideMark/>
          </w:tcPr>
          <w:p w14:paraId="165E0DDA"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0.3</w:t>
            </w:r>
          </w:p>
        </w:tc>
        <w:tc>
          <w:tcPr>
            <w:tcW w:w="1701" w:type="dxa"/>
            <w:tcBorders>
              <w:top w:val="nil"/>
              <w:left w:val="nil"/>
              <w:bottom w:val="single" w:sz="4" w:space="0" w:color="auto"/>
              <w:right w:val="single" w:sz="4" w:space="0" w:color="auto"/>
            </w:tcBorders>
            <w:shd w:val="clear" w:color="auto" w:fill="auto"/>
            <w:noWrap/>
            <w:vAlign w:val="center"/>
            <w:hideMark/>
          </w:tcPr>
          <w:p w14:paraId="3146137A"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2</w:t>
            </w:r>
          </w:p>
        </w:tc>
        <w:tc>
          <w:tcPr>
            <w:tcW w:w="2268" w:type="dxa"/>
            <w:tcBorders>
              <w:top w:val="nil"/>
              <w:left w:val="nil"/>
              <w:bottom w:val="single" w:sz="4" w:space="0" w:color="auto"/>
              <w:right w:val="single" w:sz="4" w:space="0" w:color="auto"/>
            </w:tcBorders>
            <w:shd w:val="clear" w:color="auto" w:fill="auto"/>
            <w:noWrap/>
            <w:vAlign w:val="center"/>
            <w:hideMark/>
          </w:tcPr>
          <w:p w14:paraId="6865FA65"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r>
      <w:tr w:rsidR="00B3705B" w:rsidRPr="00A769DD" w14:paraId="7C905ED1" w14:textId="77777777" w:rsidTr="00F03EF5">
        <w:trPr>
          <w:trHeight w:val="85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91C869A"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RIEP-12</w:t>
            </w:r>
          </w:p>
        </w:tc>
        <w:tc>
          <w:tcPr>
            <w:tcW w:w="2268" w:type="dxa"/>
            <w:tcBorders>
              <w:top w:val="nil"/>
              <w:left w:val="nil"/>
              <w:bottom w:val="single" w:sz="4" w:space="0" w:color="auto"/>
              <w:right w:val="single" w:sz="4" w:space="0" w:color="auto"/>
            </w:tcBorders>
            <w:shd w:val="clear" w:color="auto" w:fill="auto"/>
            <w:noWrap/>
            <w:vAlign w:val="center"/>
            <w:hideMark/>
          </w:tcPr>
          <w:p w14:paraId="0664B976"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c>
          <w:tcPr>
            <w:tcW w:w="1701" w:type="dxa"/>
            <w:tcBorders>
              <w:top w:val="nil"/>
              <w:left w:val="nil"/>
              <w:bottom w:val="single" w:sz="4" w:space="0" w:color="auto"/>
              <w:right w:val="single" w:sz="4" w:space="0" w:color="auto"/>
            </w:tcBorders>
            <w:shd w:val="clear" w:color="auto" w:fill="auto"/>
            <w:noWrap/>
            <w:vAlign w:val="center"/>
            <w:hideMark/>
          </w:tcPr>
          <w:p w14:paraId="612B8C7A"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2</w:t>
            </w:r>
          </w:p>
        </w:tc>
        <w:tc>
          <w:tcPr>
            <w:tcW w:w="2268" w:type="dxa"/>
            <w:tcBorders>
              <w:top w:val="nil"/>
              <w:left w:val="nil"/>
              <w:bottom w:val="single" w:sz="4" w:space="0" w:color="auto"/>
              <w:right w:val="single" w:sz="4" w:space="0" w:color="auto"/>
            </w:tcBorders>
            <w:shd w:val="clear" w:color="auto" w:fill="auto"/>
            <w:noWrap/>
            <w:vAlign w:val="center"/>
            <w:hideMark/>
          </w:tcPr>
          <w:p w14:paraId="5EB90F64"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1.2</w:t>
            </w:r>
          </w:p>
        </w:tc>
      </w:tr>
      <w:tr w:rsidR="00B3705B" w:rsidRPr="00A769DD" w14:paraId="09A31DFB" w14:textId="77777777" w:rsidTr="00F03EF5">
        <w:trPr>
          <w:trHeight w:val="57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99282EB"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RIET-13</w:t>
            </w:r>
          </w:p>
        </w:tc>
        <w:tc>
          <w:tcPr>
            <w:tcW w:w="2268" w:type="dxa"/>
            <w:tcBorders>
              <w:top w:val="nil"/>
              <w:left w:val="nil"/>
              <w:bottom w:val="single" w:sz="4" w:space="0" w:color="auto"/>
              <w:right w:val="single" w:sz="4" w:space="0" w:color="auto"/>
            </w:tcBorders>
            <w:shd w:val="clear" w:color="auto" w:fill="auto"/>
            <w:noWrap/>
            <w:vAlign w:val="center"/>
            <w:hideMark/>
          </w:tcPr>
          <w:p w14:paraId="14B5491D"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0.9</w:t>
            </w:r>
          </w:p>
        </w:tc>
        <w:tc>
          <w:tcPr>
            <w:tcW w:w="1701" w:type="dxa"/>
            <w:tcBorders>
              <w:top w:val="nil"/>
              <w:left w:val="nil"/>
              <w:bottom w:val="single" w:sz="4" w:space="0" w:color="auto"/>
              <w:right w:val="single" w:sz="4" w:space="0" w:color="auto"/>
            </w:tcBorders>
            <w:shd w:val="clear" w:color="auto" w:fill="auto"/>
            <w:noWrap/>
            <w:vAlign w:val="center"/>
            <w:hideMark/>
          </w:tcPr>
          <w:p w14:paraId="09C2ABEA"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2</w:t>
            </w:r>
          </w:p>
        </w:tc>
        <w:tc>
          <w:tcPr>
            <w:tcW w:w="2268" w:type="dxa"/>
            <w:tcBorders>
              <w:top w:val="nil"/>
              <w:left w:val="nil"/>
              <w:bottom w:val="single" w:sz="4" w:space="0" w:color="auto"/>
              <w:right w:val="single" w:sz="4" w:space="0" w:color="auto"/>
            </w:tcBorders>
            <w:shd w:val="clear" w:color="auto" w:fill="auto"/>
            <w:noWrap/>
            <w:vAlign w:val="center"/>
            <w:hideMark/>
          </w:tcPr>
          <w:p w14:paraId="0C49E356"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1.8</w:t>
            </w:r>
          </w:p>
        </w:tc>
      </w:tr>
      <w:tr w:rsidR="00B3705B" w:rsidRPr="00A769DD" w14:paraId="71217F0B" w14:textId="77777777" w:rsidTr="00F03EF5">
        <w:trPr>
          <w:trHeight w:val="79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51C1E173"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RIET-14</w:t>
            </w:r>
          </w:p>
        </w:tc>
        <w:tc>
          <w:tcPr>
            <w:tcW w:w="2268" w:type="dxa"/>
            <w:tcBorders>
              <w:top w:val="nil"/>
              <w:left w:val="nil"/>
              <w:bottom w:val="single" w:sz="4" w:space="0" w:color="auto"/>
              <w:right w:val="single" w:sz="4" w:space="0" w:color="auto"/>
            </w:tcBorders>
            <w:shd w:val="clear" w:color="auto" w:fill="auto"/>
            <w:noWrap/>
            <w:vAlign w:val="center"/>
            <w:hideMark/>
          </w:tcPr>
          <w:p w14:paraId="15F2EC9F"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c>
          <w:tcPr>
            <w:tcW w:w="1701" w:type="dxa"/>
            <w:tcBorders>
              <w:top w:val="nil"/>
              <w:left w:val="nil"/>
              <w:bottom w:val="single" w:sz="4" w:space="0" w:color="auto"/>
              <w:right w:val="single" w:sz="4" w:space="0" w:color="auto"/>
            </w:tcBorders>
            <w:shd w:val="clear" w:color="auto" w:fill="auto"/>
            <w:noWrap/>
            <w:vAlign w:val="center"/>
            <w:hideMark/>
          </w:tcPr>
          <w:p w14:paraId="236C3C32"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2</w:t>
            </w:r>
          </w:p>
        </w:tc>
        <w:tc>
          <w:tcPr>
            <w:tcW w:w="2268" w:type="dxa"/>
            <w:tcBorders>
              <w:top w:val="nil"/>
              <w:left w:val="nil"/>
              <w:bottom w:val="single" w:sz="4" w:space="0" w:color="auto"/>
              <w:right w:val="single" w:sz="4" w:space="0" w:color="auto"/>
            </w:tcBorders>
            <w:shd w:val="clear" w:color="auto" w:fill="auto"/>
            <w:noWrap/>
            <w:vAlign w:val="center"/>
            <w:hideMark/>
          </w:tcPr>
          <w:p w14:paraId="0A4E18FE"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1.2</w:t>
            </w:r>
          </w:p>
        </w:tc>
      </w:tr>
      <w:tr w:rsidR="00B3705B" w:rsidRPr="00A769DD" w14:paraId="04E8A60C" w14:textId="77777777" w:rsidTr="00F03EF5">
        <w:trPr>
          <w:trHeight w:val="87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D13C0BC"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RIET-15</w:t>
            </w:r>
          </w:p>
        </w:tc>
        <w:tc>
          <w:tcPr>
            <w:tcW w:w="2268" w:type="dxa"/>
            <w:tcBorders>
              <w:top w:val="nil"/>
              <w:left w:val="nil"/>
              <w:bottom w:val="single" w:sz="4" w:space="0" w:color="auto"/>
              <w:right w:val="single" w:sz="4" w:space="0" w:color="auto"/>
            </w:tcBorders>
            <w:shd w:val="clear" w:color="auto" w:fill="auto"/>
            <w:noWrap/>
            <w:vAlign w:val="center"/>
            <w:hideMark/>
          </w:tcPr>
          <w:p w14:paraId="69D5A9F6"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c>
          <w:tcPr>
            <w:tcW w:w="1701" w:type="dxa"/>
            <w:tcBorders>
              <w:top w:val="nil"/>
              <w:left w:val="nil"/>
              <w:bottom w:val="single" w:sz="4" w:space="0" w:color="auto"/>
              <w:right w:val="single" w:sz="4" w:space="0" w:color="auto"/>
            </w:tcBorders>
            <w:shd w:val="clear" w:color="auto" w:fill="auto"/>
            <w:noWrap/>
            <w:vAlign w:val="center"/>
            <w:hideMark/>
          </w:tcPr>
          <w:p w14:paraId="44E62F03"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3</w:t>
            </w:r>
          </w:p>
        </w:tc>
        <w:tc>
          <w:tcPr>
            <w:tcW w:w="2268" w:type="dxa"/>
            <w:tcBorders>
              <w:top w:val="nil"/>
              <w:left w:val="nil"/>
              <w:bottom w:val="single" w:sz="4" w:space="0" w:color="auto"/>
              <w:right w:val="single" w:sz="4" w:space="0" w:color="auto"/>
            </w:tcBorders>
            <w:shd w:val="clear" w:color="auto" w:fill="auto"/>
            <w:noWrap/>
            <w:vAlign w:val="center"/>
            <w:hideMark/>
          </w:tcPr>
          <w:p w14:paraId="4DA66E77"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1.8</w:t>
            </w:r>
          </w:p>
        </w:tc>
      </w:tr>
      <w:tr w:rsidR="00B3705B" w:rsidRPr="00A769DD" w14:paraId="0FF0383D" w14:textId="77777777" w:rsidTr="00F03EF5">
        <w:trPr>
          <w:trHeight w:val="1230"/>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6C36D387"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RIET-16</w:t>
            </w:r>
          </w:p>
        </w:tc>
        <w:tc>
          <w:tcPr>
            <w:tcW w:w="2268" w:type="dxa"/>
            <w:tcBorders>
              <w:top w:val="nil"/>
              <w:left w:val="nil"/>
              <w:bottom w:val="single" w:sz="4" w:space="0" w:color="auto"/>
              <w:right w:val="single" w:sz="4" w:space="0" w:color="auto"/>
            </w:tcBorders>
            <w:shd w:val="clear" w:color="auto" w:fill="auto"/>
            <w:noWrap/>
            <w:vAlign w:val="center"/>
            <w:hideMark/>
          </w:tcPr>
          <w:p w14:paraId="0E5DD297"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0.3</w:t>
            </w:r>
          </w:p>
        </w:tc>
        <w:tc>
          <w:tcPr>
            <w:tcW w:w="1701" w:type="dxa"/>
            <w:tcBorders>
              <w:top w:val="nil"/>
              <w:left w:val="nil"/>
              <w:bottom w:val="single" w:sz="4" w:space="0" w:color="auto"/>
              <w:right w:val="single" w:sz="4" w:space="0" w:color="auto"/>
            </w:tcBorders>
            <w:shd w:val="clear" w:color="auto" w:fill="auto"/>
            <w:noWrap/>
            <w:vAlign w:val="center"/>
            <w:hideMark/>
          </w:tcPr>
          <w:p w14:paraId="406497BD"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3</w:t>
            </w:r>
          </w:p>
        </w:tc>
        <w:tc>
          <w:tcPr>
            <w:tcW w:w="2268" w:type="dxa"/>
            <w:tcBorders>
              <w:top w:val="nil"/>
              <w:left w:val="nil"/>
              <w:bottom w:val="single" w:sz="4" w:space="0" w:color="auto"/>
              <w:right w:val="single" w:sz="4" w:space="0" w:color="auto"/>
            </w:tcBorders>
            <w:shd w:val="clear" w:color="auto" w:fill="auto"/>
            <w:noWrap/>
            <w:vAlign w:val="center"/>
            <w:hideMark/>
          </w:tcPr>
          <w:p w14:paraId="6E1DFFEE"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0.9</w:t>
            </w:r>
          </w:p>
        </w:tc>
      </w:tr>
      <w:tr w:rsidR="00B3705B" w:rsidRPr="00A769DD" w14:paraId="2FCACB84" w14:textId="77777777" w:rsidTr="00F03EF5">
        <w:trPr>
          <w:trHeight w:val="855"/>
          <w:jc w:val="center"/>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0DAA297F" w14:textId="77777777" w:rsidR="00B3705B" w:rsidRPr="00A769DD" w:rsidRDefault="00B3705B" w:rsidP="00F03EF5">
            <w:pPr>
              <w:spacing w:after="0" w:line="240" w:lineRule="auto"/>
              <w:jc w:val="center"/>
              <w:rPr>
                <w:rFonts w:ascii="Arial" w:eastAsia="MS PGothic" w:hAnsi="Arial" w:cs="Arial"/>
                <w:sz w:val="24"/>
                <w:szCs w:val="24"/>
                <w:lang w:eastAsia="es-MX"/>
              </w:rPr>
            </w:pPr>
            <w:r w:rsidRPr="00A769DD">
              <w:rPr>
                <w:rFonts w:ascii="Arial" w:eastAsia="MS PGothic" w:hAnsi="Arial" w:cs="Arial"/>
                <w:sz w:val="24"/>
                <w:szCs w:val="24"/>
                <w:lang w:eastAsia="es-MX"/>
              </w:rPr>
              <w:t>RIET-17</w:t>
            </w:r>
          </w:p>
        </w:tc>
        <w:tc>
          <w:tcPr>
            <w:tcW w:w="2268" w:type="dxa"/>
            <w:tcBorders>
              <w:top w:val="nil"/>
              <w:left w:val="nil"/>
              <w:bottom w:val="single" w:sz="4" w:space="0" w:color="auto"/>
              <w:right w:val="single" w:sz="4" w:space="0" w:color="auto"/>
            </w:tcBorders>
            <w:shd w:val="clear" w:color="auto" w:fill="auto"/>
            <w:noWrap/>
            <w:vAlign w:val="center"/>
            <w:hideMark/>
          </w:tcPr>
          <w:p w14:paraId="54069C7E"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c>
          <w:tcPr>
            <w:tcW w:w="1701" w:type="dxa"/>
            <w:tcBorders>
              <w:top w:val="nil"/>
              <w:left w:val="nil"/>
              <w:bottom w:val="single" w:sz="4" w:space="0" w:color="auto"/>
              <w:right w:val="single" w:sz="4" w:space="0" w:color="auto"/>
            </w:tcBorders>
            <w:shd w:val="clear" w:color="auto" w:fill="auto"/>
            <w:noWrap/>
            <w:vAlign w:val="center"/>
            <w:hideMark/>
          </w:tcPr>
          <w:p w14:paraId="1CAE5FD3"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1</w:t>
            </w:r>
          </w:p>
        </w:tc>
        <w:tc>
          <w:tcPr>
            <w:tcW w:w="2268" w:type="dxa"/>
            <w:tcBorders>
              <w:top w:val="nil"/>
              <w:left w:val="nil"/>
              <w:bottom w:val="single" w:sz="4" w:space="0" w:color="auto"/>
              <w:right w:val="single" w:sz="4" w:space="0" w:color="auto"/>
            </w:tcBorders>
            <w:shd w:val="clear" w:color="auto" w:fill="auto"/>
            <w:noWrap/>
            <w:vAlign w:val="center"/>
            <w:hideMark/>
          </w:tcPr>
          <w:p w14:paraId="689ED128" w14:textId="77777777" w:rsidR="00B3705B" w:rsidRPr="00A769DD" w:rsidRDefault="00B3705B" w:rsidP="00F03EF5">
            <w:pPr>
              <w:spacing w:after="0" w:line="240" w:lineRule="auto"/>
              <w:jc w:val="center"/>
              <w:rPr>
                <w:rFonts w:ascii="Arial" w:eastAsia="MS PGothic" w:hAnsi="Arial" w:cs="Arial"/>
                <w:lang w:eastAsia="es-MX"/>
              </w:rPr>
            </w:pPr>
            <w:r w:rsidRPr="00A769DD">
              <w:rPr>
                <w:rFonts w:ascii="Arial" w:eastAsia="MS PGothic" w:hAnsi="Arial" w:cs="Arial"/>
                <w:lang w:eastAsia="es-MX"/>
              </w:rPr>
              <w:t>0.6</w:t>
            </w:r>
          </w:p>
        </w:tc>
      </w:tr>
    </w:tbl>
    <w:p w14:paraId="3B1331B4" w14:textId="77777777" w:rsidR="00F43D34" w:rsidRDefault="00F43D34" w:rsidP="005D4CC2">
      <w:pPr>
        <w:jc w:val="both"/>
        <w:rPr>
          <w:rFonts w:ascii="Arial" w:hAnsi="Arial" w:cs="Arial"/>
          <w:sz w:val="24"/>
          <w:szCs w:val="24"/>
        </w:rPr>
      </w:pPr>
    </w:p>
    <w:p w14:paraId="71488CB2" w14:textId="77777777" w:rsidR="00B3705B" w:rsidRDefault="00B3705B">
      <w:pPr>
        <w:rPr>
          <w:rFonts w:asciiTheme="majorHAnsi" w:eastAsiaTheme="majorEastAsia" w:hAnsiTheme="majorHAnsi" w:cstheme="majorBidi"/>
          <w:b/>
          <w:bCs/>
          <w:sz w:val="26"/>
          <w:szCs w:val="26"/>
        </w:rPr>
      </w:pPr>
      <w:r>
        <w:rPr>
          <w:b/>
          <w:bCs/>
        </w:rPr>
        <w:br w:type="page"/>
      </w:r>
    </w:p>
    <w:p w14:paraId="063A756D" w14:textId="21EF381E" w:rsidR="00035707" w:rsidRDefault="00035707" w:rsidP="00D51DA1">
      <w:pPr>
        <w:pStyle w:val="Ttulo2"/>
        <w:numPr>
          <w:ilvl w:val="1"/>
          <w:numId w:val="1"/>
        </w:numPr>
        <w:rPr>
          <w:b/>
          <w:bCs/>
          <w:color w:val="auto"/>
        </w:rPr>
      </w:pPr>
      <w:bookmarkStart w:id="14" w:name="_Toc57392350"/>
      <w:r w:rsidRPr="00D51DA1">
        <w:rPr>
          <w:b/>
          <w:bCs/>
          <w:color w:val="auto"/>
        </w:rPr>
        <w:lastRenderedPageBreak/>
        <w:t>Categorización de riesgos</w:t>
      </w:r>
      <w:bookmarkEnd w:id="14"/>
    </w:p>
    <w:p w14:paraId="0314A96C" w14:textId="0EA2F9F2" w:rsidR="00FA173E" w:rsidRPr="001F484F" w:rsidRDefault="00FA173E" w:rsidP="00B3705B">
      <w:pPr>
        <w:rPr>
          <w:rFonts w:ascii="Arial" w:hAnsi="Arial" w:cs="Arial"/>
          <w:sz w:val="24"/>
          <w:szCs w:val="24"/>
        </w:rPr>
      </w:pPr>
      <w:r>
        <w:rPr>
          <w:rFonts w:ascii="Arial" w:hAnsi="Arial" w:cs="Arial"/>
          <w:sz w:val="24"/>
          <w:szCs w:val="24"/>
        </w:rPr>
        <w:t>En esta tabla se muestra la prioridad asociada a cada riesgo según nuestro propio criterio (sujeto a cambios).</w:t>
      </w:r>
    </w:p>
    <w:tbl>
      <w:tblPr>
        <w:tblW w:w="8359" w:type="dxa"/>
        <w:jc w:val="center"/>
        <w:tblCellMar>
          <w:left w:w="70" w:type="dxa"/>
          <w:right w:w="70" w:type="dxa"/>
        </w:tblCellMar>
        <w:tblLook w:val="04A0" w:firstRow="1" w:lastRow="0" w:firstColumn="1" w:lastColumn="0" w:noHBand="0" w:noVBand="1"/>
      </w:tblPr>
      <w:tblGrid>
        <w:gridCol w:w="1555"/>
        <w:gridCol w:w="5244"/>
        <w:gridCol w:w="1560"/>
      </w:tblGrid>
      <w:tr w:rsidR="0050637F" w:rsidRPr="00B3705B" w14:paraId="768243B7" w14:textId="77777777" w:rsidTr="00C96EBB">
        <w:trPr>
          <w:trHeight w:val="1140"/>
          <w:jc w:val="center"/>
        </w:trPr>
        <w:tc>
          <w:tcPr>
            <w:tcW w:w="1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70329A38" w14:textId="77777777" w:rsidR="0050637F" w:rsidRPr="00B3705B" w:rsidRDefault="0050637F" w:rsidP="00F03EF5">
            <w:pPr>
              <w:spacing w:after="0" w:line="240" w:lineRule="auto"/>
              <w:jc w:val="center"/>
              <w:rPr>
                <w:rFonts w:ascii="Arial" w:eastAsia="MS PGothic" w:hAnsi="Arial" w:cs="Arial"/>
                <w:b/>
                <w:bCs/>
                <w:sz w:val="24"/>
                <w:szCs w:val="24"/>
                <w:lang w:eastAsia="es-MX"/>
              </w:rPr>
            </w:pPr>
            <w:r w:rsidRPr="00B3705B">
              <w:rPr>
                <w:rFonts w:ascii="Arial" w:eastAsia="MS PGothic" w:hAnsi="Arial" w:cs="Arial"/>
                <w:b/>
                <w:bCs/>
                <w:sz w:val="24"/>
                <w:szCs w:val="24"/>
                <w:lang w:eastAsia="es-MX"/>
              </w:rPr>
              <w:t>Riesgo</w:t>
            </w:r>
          </w:p>
        </w:tc>
        <w:tc>
          <w:tcPr>
            <w:tcW w:w="524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0534144" w14:textId="77777777" w:rsidR="0050637F" w:rsidRPr="00B3705B" w:rsidRDefault="0050637F" w:rsidP="00F03EF5">
            <w:pPr>
              <w:spacing w:after="0" w:line="240" w:lineRule="auto"/>
              <w:jc w:val="center"/>
              <w:rPr>
                <w:rFonts w:ascii="Arial" w:eastAsia="MS PGothic" w:hAnsi="Arial" w:cs="Arial"/>
                <w:b/>
                <w:bCs/>
                <w:lang w:eastAsia="es-MX"/>
              </w:rPr>
            </w:pPr>
            <w:r w:rsidRPr="00B3705B">
              <w:rPr>
                <w:rFonts w:ascii="Arial" w:eastAsia="MS PGothic" w:hAnsi="Arial" w:cs="Arial"/>
                <w:b/>
                <w:bCs/>
                <w:lang w:eastAsia="es-MX"/>
              </w:rPr>
              <w:t>Descripción del riesgo</w:t>
            </w:r>
          </w:p>
        </w:tc>
        <w:tc>
          <w:tcPr>
            <w:tcW w:w="156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4FBAF55" w14:textId="77777777" w:rsidR="0050637F" w:rsidRPr="00B3705B" w:rsidRDefault="0050637F" w:rsidP="00F03EF5">
            <w:pPr>
              <w:spacing w:after="0" w:line="240" w:lineRule="auto"/>
              <w:jc w:val="center"/>
              <w:rPr>
                <w:rFonts w:ascii="Arial" w:eastAsia="MS PGothic" w:hAnsi="Arial" w:cs="Arial"/>
                <w:b/>
                <w:bCs/>
                <w:lang w:eastAsia="es-MX"/>
              </w:rPr>
            </w:pPr>
            <w:r w:rsidRPr="00B3705B">
              <w:rPr>
                <w:rFonts w:ascii="Arial" w:eastAsia="MS PGothic" w:hAnsi="Arial" w:cs="Arial"/>
                <w:b/>
                <w:bCs/>
                <w:lang w:eastAsia="es-MX"/>
              </w:rPr>
              <w:t>Prioridad</w:t>
            </w:r>
          </w:p>
        </w:tc>
      </w:tr>
      <w:tr w:rsidR="0050637F" w:rsidRPr="00B3705B" w14:paraId="03473D21" w14:textId="77777777" w:rsidTr="00F03EF5">
        <w:trPr>
          <w:trHeight w:val="114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7E6CBCC9"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RIEN-02</w:t>
            </w:r>
          </w:p>
        </w:tc>
        <w:tc>
          <w:tcPr>
            <w:tcW w:w="5244" w:type="dxa"/>
            <w:tcBorders>
              <w:top w:val="nil"/>
              <w:left w:val="nil"/>
              <w:bottom w:val="single" w:sz="4" w:space="0" w:color="auto"/>
              <w:right w:val="single" w:sz="4" w:space="0" w:color="auto"/>
            </w:tcBorders>
            <w:shd w:val="clear" w:color="auto" w:fill="auto"/>
            <w:vAlign w:val="center"/>
            <w:hideMark/>
          </w:tcPr>
          <w:p w14:paraId="2C936E38"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 xml:space="preserve">El servicio de </w:t>
            </w:r>
            <w:proofErr w:type="spellStart"/>
            <w:r w:rsidRPr="00B3705B">
              <w:rPr>
                <w:rFonts w:ascii="Arial" w:eastAsia="MS PGothic" w:hAnsi="Arial" w:cs="Arial"/>
                <w:lang w:eastAsia="es-MX"/>
              </w:rPr>
              <w:t>hosteo</w:t>
            </w:r>
            <w:proofErr w:type="spellEnd"/>
            <w:r w:rsidRPr="00B3705B">
              <w:rPr>
                <w:rFonts w:ascii="Arial" w:eastAsia="MS PGothic" w:hAnsi="Arial" w:cs="Arial"/>
                <w:lang w:eastAsia="es-MX"/>
              </w:rPr>
              <w:t xml:space="preserve"> podría incrementar el precio en el futuro próximo.</w:t>
            </w:r>
          </w:p>
        </w:tc>
        <w:tc>
          <w:tcPr>
            <w:tcW w:w="1560" w:type="dxa"/>
            <w:tcBorders>
              <w:top w:val="nil"/>
              <w:left w:val="nil"/>
              <w:bottom w:val="single" w:sz="4" w:space="0" w:color="auto"/>
              <w:right w:val="single" w:sz="4" w:space="0" w:color="auto"/>
            </w:tcBorders>
            <w:shd w:val="clear" w:color="auto" w:fill="auto"/>
            <w:noWrap/>
            <w:vAlign w:val="center"/>
            <w:hideMark/>
          </w:tcPr>
          <w:p w14:paraId="2EF83648"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High</w:t>
            </w:r>
          </w:p>
        </w:tc>
      </w:tr>
      <w:tr w:rsidR="0050637F" w:rsidRPr="00B3705B" w14:paraId="750A9231" w14:textId="77777777" w:rsidTr="00F03EF5">
        <w:trPr>
          <w:trHeight w:val="1425"/>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5F00CDB7"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RIEN-03</w:t>
            </w:r>
          </w:p>
        </w:tc>
        <w:tc>
          <w:tcPr>
            <w:tcW w:w="5244" w:type="dxa"/>
            <w:tcBorders>
              <w:top w:val="nil"/>
              <w:left w:val="nil"/>
              <w:bottom w:val="single" w:sz="4" w:space="0" w:color="auto"/>
              <w:right w:val="single" w:sz="4" w:space="0" w:color="auto"/>
            </w:tcBorders>
            <w:shd w:val="clear" w:color="auto" w:fill="auto"/>
            <w:vAlign w:val="center"/>
            <w:hideMark/>
          </w:tcPr>
          <w:p w14:paraId="3CE0BE33" w14:textId="77777777" w:rsidR="0050637F" w:rsidRPr="00B3705B" w:rsidRDefault="0050637F" w:rsidP="00F03EF5">
            <w:pPr>
              <w:spacing w:after="0" w:line="240" w:lineRule="auto"/>
              <w:jc w:val="center"/>
              <w:rPr>
                <w:rFonts w:ascii="Arial" w:eastAsia="MS PGothic" w:hAnsi="Arial" w:cs="Arial"/>
                <w:color w:val="000000"/>
                <w:lang w:eastAsia="es-MX"/>
              </w:rPr>
            </w:pPr>
            <w:r w:rsidRPr="00B3705B">
              <w:rPr>
                <w:rFonts w:ascii="Arial" w:eastAsia="MS PGothic" w:hAnsi="Arial" w:cs="Arial"/>
                <w:color w:val="000000"/>
                <w:lang w:eastAsia="es-MX"/>
              </w:rPr>
              <w:t>Es posible que la organización proveedora del recurso no tenga los necesarios para el proyecto</w:t>
            </w:r>
          </w:p>
        </w:tc>
        <w:tc>
          <w:tcPr>
            <w:tcW w:w="1560" w:type="dxa"/>
            <w:tcBorders>
              <w:top w:val="nil"/>
              <w:left w:val="nil"/>
              <w:bottom w:val="single" w:sz="4" w:space="0" w:color="auto"/>
              <w:right w:val="single" w:sz="4" w:space="0" w:color="auto"/>
            </w:tcBorders>
            <w:shd w:val="clear" w:color="auto" w:fill="auto"/>
            <w:noWrap/>
            <w:vAlign w:val="center"/>
            <w:hideMark/>
          </w:tcPr>
          <w:p w14:paraId="14ED7768"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High</w:t>
            </w:r>
          </w:p>
        </w:tc>
      </w:tr>
      <w:tr w:rsidR="0050637F" w:rsidRPr="00B3705B" w14:paraId="133D5138" w14:textId="77777777" w:rsidTr="00F03EF5">
        <w:trPr>
          <w:trHeight w:val="1425"/>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31975198"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RIEO-06</w:t>
            </w:r>
          </w:p>
        </w:tc>
        <w:tc>
          <w:tcPr>
            <w:tcW w:w="5244" w:type="dxa"/>
            <w:tcBorders>
              <w:top w:val="nil"/>
              <w:left w:val="nil"/>
              <w:bottom w:val="single" w:sz="4" w:space="0" w:color="auto"/>
              <w:right w:val="single" w:sz="4" w:space="0" w:color="auto"/>
            </w:tcBorders>
            <w:shd w:val="clear" w:color="auto" w:fill="auto"/>
            <w:vAlign w:val="center"/>
            <w:hideMark/>
          </w:tcPr>
          <w:p w14:paraId="15220E5C"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Los miembros del equipo de desarrollo no cuentan con el conocimiento sobre el paradigma de programación a aplicar en el desarrollo.</w:t>
            </w:r>
          </w:p>
        </w:tc>
        <w:tc>
          <w:tcPr>
            <w:tcW w:w="1560" w:type="dxa"/>
            <w:tcBorders>
              <w:top w:val="nil"/>
              <w:left w:val="nil"/>
              <w:bottom w:val="single" w:sz="4" w:space="0" w:color="auto"/>
              <w:right w:val="single" w:sz="4" w:space="0" w:color="auto"/>
            </w:tcBorders>
            <w:shd w:val="clear" w:color="auto" w:fill="auto"/>
            <w:noWrap/>
            <w:vAlign w:val="center"/>
            <w:hideMark/>
          </w:tcPr>
          <w:p w14:paraId="568DA69A"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High</w:t>
            </w:r>
          </w:p>
        </w:tc>
      </w:tr>
      <w:tr w:rsidR="0050637F" w:rsidRPr="00B3705B" w14:paraId="15B09855" w14:textId="77777777" w:rsidTr="00F03EF5">
        <w:trPr>
          <w:trHeight w:val="855"/>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32617AB5"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RIEO-09</w:t>
            </w:r>
          </w:p>
        </w:tc>
        <w:tc>
          <w:tcPr>
            <w:tcW w:w="5244" w:type="dxa"/>
            <w:tcBorders>
              <w:top w:val="nil"/>
              <w:left w:val="nil"/>
              <w:bottom w:val="single" w:sz="4" w:space="0" w:color="auto"/>
              <w:right w:val="single" w:sz="4" w:space="0" w:color="auto"/>
            </w:tcBorders>
            <w:shd w:val="clear" w:color="auto" w:fill="auto"/>
            <w:vAlign w:val="center"/>
            <w:hideMark/>
          </w:tcPr>
          <w:p w14:paraId="60AD2F6B"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Es posible que al iniciar el proyecto no se cuente con el suficiente personal para terminar el proyecto.</w:t>
            </w:r>
          </w:p>
        </w:tc>
        <w:tc>
          <w:tcPr>
            <w:tcW w:w="1560" w:type="dxa"/>
            <w:tcBorders>
              <w:top w:val="nil"/>
              <w:left w:val="nil"/>
              <w:bottom w:val="single" w:sz="4" w:space="0" w:color="auto"/>
              <w:right w:val="single" w:sz="4" w:space="0" w:color="auto"/>
            </w:tcBorders>
            <w:shd w:val="clear" w:color="auto" w:fill="auto"/>
            <w:noWrap/>
            <w:vAlign w:val="center"/>
            <w:hideMark/>
          </w:tcPr>
          <w:p w14:paraId="6F010884"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High</w:t>
            </w:r>
          </w:p>
        </w:tc>
      </w:tr>
      <w:tr w:rsidR="0050637F" w:rsidRPr="00B3705B" w14:paraId="0CF50038" w14:textId="77777777" w:rsidTr="00F03EF5">
        <w:trPr>
          <w:trHeight w:val="855"/>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32D0A968"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RIEO-10</w:t>
            </w:r>
          </w:p>
        </w:tc>
        <w:tc>
          <w:tcPr>
            <w:tcW w:w="5244" w:type="dxa"/>
            <w:tcBorders>
              <w:top w:val="nil"/>
              <w:left w:val="nil"/>
              <w:bottom w:val="single" w:sz="4" w:space="0" w:color="auto"/>
              <w:right w:val="single" w:sz="4" w:space="0" w:color="auto"/>
            </w:tcBorders>
            <w:shd w:val="clear" w:color="auto" w:fill="auto"/>
            <w:vAlign w:val="center"/>
            <w:hideMark/>
          </w:tcPr>
          <w:p w14:paraId="09FFBAEC" w14:textId="77777777" w:rsidR="0050637F" w:rsidRPr="00B3705B" w:rsidRDefault="0050637F" w:rsidP="00F03EF5">
            <w:pPr>
              <w:spacing w:after="0" w:line="240" w:lineRule="auto"/>
              <w:jc w:val="center"/>
              <w:rPr>
                <w:rFonts w:ascii="Arial" w:eastAsia="MS PGothic" w:hAnsi="Arial" w:cs="Arial"/>
                <w:color w:val="000000"/>
                <w:lang w:eastAsia="es-MX"/>
              </w:rPr>
            </w:pPr>
            <w:r w:rsidRPr="00B3705B">
              <w:rPr>
                <w:rFonts w:ascii="Arial" w:eastAsia="MS PGothic" w:hAnsi="Arial" w:cs="Arial"/>
                <w:color w:val="000000"/>
                <w:lang w:eastAsia="es-MX"/>
              </w:rPr>
              <w:t>No se cuenta con un espacio físico para trabajar y compartir retroalimentación</w:t>
            </w:r>
          </w:p>
        </w:tc>
        <w:tc>
          <w:tcPr>
            <w:tcW w:w="1560" w:type="dxa"/>
            <w:tcBorders>
              <w:top w:val="nil"/>
              <w:left w:val="nil"/>
              <w:bottom w:val="single" w:sz="4" w:space="0" w:color="auto"/>
              <w:right w:val="single" w:sz="4" w:space="0" w:color="auto"/>
            </w:tcBorders>
            <w:shd w:val="clear" w:color="auto" w:fill="auto"/>
            <w:noWrap/>
            <w:vAlign w:val="center"/>
            <w:hideMark/>
          </w:tcPr>
          <w:p w14:paraId="32B2B5CB"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High</w:t>
            </w:r>
          </w:p>
        </w:tc>
      </w:tr>
      <w:tr w:rsidR="0050637F" w:rsidRPr="00B3705B" w14:paraId="445D86CB" w14:textId="77777777" w:rsidTr="00F03EF5">
        <w:trPr>
          <w:trHeight w:val="1425"/>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2E162528"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RIET-13</w:t>
            </w:r>
          </w:p>
        </w:tc>
        <w:tc>
          <w:tcPr>
            <w:tcW w:w="5244" w:type="dxa"/>
            <w:tcBorders>
              <w:top w:val="nil"/>
              <w:left w:val="nil"/>
              <w:bottom w:val="single" w:sz="4" w:space="0" w:color="auto"/>
              <w:right w:val="single" w:sz="4" w:space="0" w:color="auto"/>
            </w:tcBorders>
            <w:shd w:val="clear" w:color="auto" w:fill="auto"/>
            <w:vAlign w:val="center"/>
            <w:hideMark/>
          </w:tcPr>
          <w:p w14:paraId="229C4DF1"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 xml:space="preserve">La tecnología seleccionada para el desarrollo de la aplicación </w:t>
            </w:r>
            <w:proofErr w:type="spellStart"/>
            <w:r w:rsidRPr="00B3705B">
              <w:rPr>
                <w:rFonts w:ascii="Arial" w:eastAsia="MS PGothic" w:hAnsi="Arial" w:cs="Arial"/>
                <w:lang w:eastAsia="es-MX"/>
              </w:rPr>
              <w:t>Jobgle</w:t>
            </w:r>
            <w:proofErr w:type="spellEnd"/>
            <w:r w:rsidRPr="00B3705B">
              <w:rPr>
                <w:rFonts w:ascii="Arial" w:eastAsia="MS PGothic" w:hAnsi="Arial" w:cs="Arial"/>
                <w:lang w:eastAsia="es-MX"/>
              </w:rPr>
              <w:t xml:space="preserve"> no es la más adecuada, causando problemas de complejidad, compatibilidad o de estructura</w:t>
            </w:r>
          </w:p>
        </w:tc>
        <w:tc>
          <w:tcPr>
            <w:tcW w:w="1560" w:type="dxa"/>
            <w:tcBorders>
              <w:top w:val="nil"/>
              <w:left w:val="nil"/>
              <w:bottom w:val="single" w:sz="4" w:space="0" w:color="auto"/>
              <w:right w:val="single" w:sz="4" w:space="0" w:color="auto"/>
            </w:tcBorders>
            <w:shd w:val="clear" w:color="auto" w:fill="auto"/>
            <w:noWrap/>
            <w:vAlign w:val="center"/>
            <w:hideMark/>
          </w:tcPr>
          <w:p w14:paraId="6166EB4B"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High</w:t>
            </w:r>
          </w:p>
        </w:tc>
      </w:tr>
      <w:tr w:rsidR="0050637F" w:rsidRPr="00B3705B" w14:paraId="2F002BF2" w14:textId="77777777" w:rsidTr="00F03EF5">
        <w:trPr>
          <w:trHeight w:val="1425"/>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5308FED3"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RIET-14</w:t>
            </w:r>
          </w:p>
        </w:tc>
        <w:tc>
          <w:tcPr>
            <w:tcW w:w="5244" w:type="dxa"/>
            <w:tcBorders>
              <w:top w:val="nil"/>
              <w:left w:val="nil"/>
              <w:bottom w:val="single" w:sz="4" w:space="0" w:color="auto"/>
              <w:right w:val="single" w:sz="4" w:space="0" w:color="auto"/>
            </w:tcBorders>
            <w:shd w:val="clear" w:color="auto" w:fill="auto"/>
            <w:vAlign w:val="center"/>
            <w:hideMark/>
          </w:tcPr>
          <w:p w14:paraId="1B24BFC5"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 xml:space="preserve">La comunicación con el sistema de pago utilizado presenta problemas o es muy difícil la comunicación entre la aplicación </w:t>
            </w:r>
            <w:proofErr w:type="spellStart"/>
            <w:r w:rsidRPr="00B3705B">
              <w:rPr>
                <w:rFonts w:ascii="Arial" w:eastAsia="MS PGothic" w:hAnsi="Arial" w:cs="Arial"/>
                <w:lang w:eastAsia="es-MX"/>
              </w:rPr>
              <w:t>Jobgle</w:t>
            </w:r>
            <w:proofErr w:type="spellEnd"/>
            <w:r w:rsidRPr="00B3705B">
              <w:rPr>
                <w:rFonts w:ascii="Arial" w:eastAsia="MS PGothic" w:hAnsi="Arial" w:cs="Arial"/>
                <w:lang w:eastAsia="es-MX"/>
              </w:rPr>
              <w:t>. Además, no presenta la seguridad solicitada.</w:t>
            </w:r>
          </w:p>
        </w:tc>
        <w:tc>
          <w:tcPr>
            <w:tcW w:w="1560" w:type="dxa"/>
            <w:tcBorders>
              <w:top w:val="nil"/>
              <w:left w:val="nil"/>
              <w:bottom w:val="single" w:sz="4" w:space="0" w:color="auto"/>
              <w:right w:val="single" w:sz="4" w:space="0" w:color="auto"/>
            </w:tcBorders>
            <w:shd w:val="clear" w:color="auto" w:fill="auto"/>
            <w:noWrap/>
            <w:vAlign w:val="center"/>
            <w:hideMark/>
          </w:tcPr>
          <w:p w14:paraId="6BDD973F" w14:textId="77777777" w:rsidR="0050637F" w:rsidRPr="00B3705B" w:rsidRDefault="0050637F" w:rsidP="00F03EF5">
            <w:pPr>
              <w:spacing w:after="0" w:line="240" w:lineRule="auto"/>
              <w:jc w:val="center"/>
              <w:rPr>
                <w:rFonts w:ascii="Arial" w:eastAsia="MS PGothic" w:hAnsi="Arial" w:cs="Arial"/>
                <w:color w:val="000000"/>
                <w:lang w:eastAsia="es-MX"/>
              </w:rPr>
            </w:pPr>
            <w:r w:rsidRPr="00B3705B">
              <w:rPr>
                <w:rFonts w:ascii="Arial" w:eastAsia="MS PGothic" w:hAnsi="Arial" w:cs="Arial"/>
                <w:color w:val="000000"/>
                <w:lang w:eastAsia="es-MX"/>
              </w:rPr>
              <w:t>High</w:t>
            </w:r>
          </w:p>
        </w:tc>
      </w:tr>
      <w:tr w:rsidR="0050637F" w:rsidRPr="00B3705B" w14:paraId="3F9F6595" w14:textId="77777777" w:rsidTr="00F03EF5">
        <w:trPr>
          <w:trHeight w:val="114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34A2B7A9"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RIET-15</w:t>
            </w:r>
          </w:p>
        </w:tc>
        <w:tc>
          <w:tcPr>
            <w:tcW w:w="5244" w:type="dxa"/>
            <w:tcBorders>
              <w:top w:val="nil"/>
              <w:left w:val="nil"/>
              <w:bottom w:val="single" w:sz="4" w:space="0" w:color="auto"/>
              <w:right w:val="single" w:sz="4" w:space="0" w:color="auto"/>
            </w:tcBorders>
            <w:shd w:val="clear" w:color="auto" w:fill="auto"/>
            <w:vAlign w:val="center"/>
            <w:hideMark/>
          </w:tcPr>
          <w:p w14:paraId="616C9294"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La plataforma seleccionada para hacer el web hosting del servicio no es lo suficientemente robusta y segura.</w:t>
            </w:r>
          </w:p>
        </w:tc>
        <w:tc>
          <w:tcPr>
            <w:tcW w:w="1560" w:type="dxa"/>
            <w:tcBorders>
              <w:top w:val="nil"/>
              <w:left w:val="nil"/>
              <w:bottom w:val="single" w:sz="4" w:space="0" w:color="auto"/>
              <w:right w:val="single" w:sz="4" w:space="0" w:color="auto"/>
            </w:tcBorders>
            <w:shd w:val="clear" w:color="auto" w:fill="auto"/>
            <w:noWrap/>
            <w:vAlign w:val="center"/>
            <w:hideMark/>
          </w:tcPr>
          <w:p w14:paraId="1D401CD9" w14:textId="77777777" w:rsidR="0050637F" w:rsidRPr="00B3705B" w:rsidRDefault="0050637F" w:rsidP="00F03EF5">
            <w:pPr>
              <w:spacing w:after="0" w:line="240" w:lineRule="auto"/>
              <w:jc w:val="center"/>
              <w:rPr>
                <w:rFonts w:ascii="Arial" w:eastAsia="MS PGothic" w:hAnsi="Arial" w:cs="Arial"/>
                <w:color w:val="000000"/>
                <w:lang w:eastAsia="es-MX"/>
              </w:rPr>
            </w:pPr>
            <w:r w:rsidRPr="00B3705B">
              <w:rPr>
                <w:rFonts w:ascii="Arial" w:eastAsia="MS PGothic" w:hAnsi="Arial" w:cs="Arial"/>
                <w:color w:val="000000"/>
                <w:lang w:eastAsia="es-MX"/>
              </w:rPr>
              <w:t>High</w:t>
            </w:r>
          </w:p>
        </w:tc>
      </w:tr>
      <w:tr w:rsidR="0050637F" w:rsidRPr="00B3705B" w14:paraId="3CDF4978" w14:textId="77777777" w:rsidTr="00F03EF5">
        <w:trPr>
          <w:trHeight w:val="114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6108DA2C"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lastRenderedPageBreak/>
              <w:t>RIET-16</w:t>
            </w:r>
          </w:p>
        </w:tc>
        <w:tc>
          <w:tcPr>
            <w:tcW w:w="5244" w:type="dxa"/>
            <w:tcBorders>
              <w:top w:val="nil"/>
              <w:left w:val="nil"/>
              <w:bottom w:val="single" w:sz="4" w:space="0" w:color="auto"/>
              <w:right w:val="single" w:sz="4" w:space="0" w:color="auto"/>
            </w:tcBorders>
            <w:shd w:val="clear" w:color="auto" w:fill="auto"/>
            <w:vAlign w:val="center"/>
            <w:hideMark/>
          </w:tcPr>
          <w:p w14:paraId="2BA6AA0B"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El sistema podría no cumplir con los requerimientos no funcionales correspondientes a los atributos de calidad.</w:t>
            </w:r>
          </w:p>
        </w:tc>
        <w:tc>
          <w:tcPr>
            <w:tcW w:w="1560" w:type="dxa"/>
            <w:tcBorders>
              <w:top w:val="nil"/>
              <w:left w:val="nil"/>
              <w:bottom w:val="single" w:sz="4" w:space="0" w:color="auto"/>
              <w:right w:val="single" w:sz="4" w:space="0" w:color="auto"/>
            </w:tcBorders>
            <w:shd w:val="clear" w:color="auto" w:fill="auto"/>
            <w:noWrap/>
            <w:vAlign w:val="center"/>
            <w:hideMark/>
          </w:tcPr>
          <w:p w14:paraId="33D63C97" w14:textId="77777777" w:rsidR="0050637F" w:rsidRPr="00B3705B" w:rsidRDefault="0050637F" w:rsidP="00F03EF5">
            <w:pPr>
              <w:spacing w:after="0" w:line="240" w:lineRule="auto"/>
              <w:jc w:val="center"/>
              <w:rPr>
                <w:rFonts w:ascii="Arial" w:eastAsia="MS PGothic" w:hAnsi="Arial" w:cs="Arial"/>
                <w:color w:val="000000"/>
                <w:lang w:eastAsia="es-MX"/>
              </w:rPr>
            </w:pPr>
            <w:r w:rsidRPr="00B3705B">
              <w:rPr>
                <w:rFonts w:ascii="Arial" w:eastAsia="MS PGothic" w:hAnsi="Arial" w:cs="Arial"/>
                <w:color w:val="000000"/>
                <w:lang w:eastAsia="es-MX"/>
              </w:rPr>
              <w:t>High</w:t>
            </w:r>
          </w:p>
        </w:tc>
      </w:tr>
      <w:tr w:rsidR="0050637F" w:rsidRPr="00B3705B" w14:paraId="7C8DC4AB" w14:textId="77777777" w:rsidTr="00F03EF5">
        <w:trPr>
          <w:trHeight w:val="855"/>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5D12478D"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RIET-17</w:t>
            </w:r>
          </w:p>
        </w:tc>
        <w:tc>
          <w:tcPr>
            <w:tcW w:w="5244" w:type="dxa"/>
            <w:tcBorders>
              <w:top w:val="nil"/>
              <w:left w:val="nil"/>
              <w:bottom w:val="single" w:sz="4" w:space="0" w:color="auto"/>
              <w:right w:val="single" w:sz="4" w:space="0" w:color="auto"/>
            </w:tcBorders>
            <w:shd w:val="clear" w:color="auto" w:fill="auto"/>
            <w:vAlign w:val="center"/>
            <w:hideMark/>
          </w:tcPr>
          <w:p w14:paraId="214FC697" w14:textId="77777777" w:rsidR="0050637F" w:rsidRPr="00B3705B" w:rsidRDefault="0050637F" w:rsidP="00F03EF5">
            <w:pPr>
              <w:spacing w:after="0" w:line="240" w:lineRule="auto"/>
              <w:jc w:val="center"/>
              <w:rPr>
                <w:rFonts w:ascii="Arial" w:eastAsia="MS PGothic" w:hAnsi="Arial" w:cs="Arial"/>
                <w:color w:val="000000"/>
                <w:lang w:eastAsia="es-MX"/>
              </w:rPr>
            </w:pPr>
            <w:r w:rsidRPr="00B3705B">
              <w:rPr>
                <w:rFonts w:ascii="Arial" w:eastAsia="MS PGothic" w:hAnsi="Arial" w:cs="Arial"/>
                <w:color w:val="000000"/>
                <w:lang w:eastAsia="es-MX"/>
              </w:rPr>
              <w:t>Es posible que la estructura del diseño de la base de datos no sea el adecuado</w:t>
            </w:r>
          </w:p>
        </w:tc>
        <w:tc>
          <w:tcPr>
            <w:tcW w:w="1560" w:type="dxa"/>
            <w:tcBorders>
              <w:top w:val="nil"/>
              <w:left w:val="nil"/>
              <w:bottom w:val="single" w:sz="4" w:space="0" w:color="auto"/>
              <w:right w:val="single" w:sz="4" w:space="0" w:color="auto"/>
            </w:tcBorders>
            <w:shd w:val="clear" w:color="auto" w:fill="auto"/>
            <w:noWrap/>
            <w:vAlign w:val="center"/>
            <w:hideMark/>
          </w:tcPr>
          <w:p w14:paraId="0C824495" w14:textId="77777777" w:rsidR="0050637F" w:rsidRPr="00B3705B" w:rsidRDefault="0050637F" w:rsidP="00F03EF5">
            <w:pPr>
              <w:spacing w:after="0" w:line="240" w:lineRule="auto"/>
              <w:jc w:val="center"/>
              <w:rPr>
                <w:rFonts w:ascii="Arial" w:eastAsia="MS PGothic" w:hAnsi="Arial" w:cs="Arial"/>
                <w:color w:val="000000"/>
                <w:lang w:eastAsia="es-MX"/>
              </w:rPr>
            </w:pPr>
            <w:r w:rsidRPr="00B3705B">
              <w:rPr>
                <w:rFonts w:ascii="Arial" w:eastAsia="MS PGothic" w:hAnsi="Arial" w:cs="Arial"/>
                <w:color w:val="000000"/>
                <w:lang w:eastAsia="es-MX"/>
              </w:rPr>
              <w:t>High</w:t>
            </w:r>
          </w:p>
        </w:tc>
      </w:tr>
      <w:tr w:rsidR="0050637F" w:rsidRPr="00B3705B" w14:paraId="0EA96435" w14:textId="77777777" w:rsidTr="00F03EF5">
        <w:trPr>
          <w:trHeight w:val="171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3234212D"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RIEN-01</w:t>
            </w:r>
          </w:p>
        </w:tc>
        <w:tc>
          <w:tcPr>
            <w:tcW w:w="5244" w:type="dxa"/>
            <w:tcBorders>
              <w:top w:val="nil"/>
              <w:left w:val="nil"/>
              <w:bottom w:val="single" w:sz="4" w:space="0" w:color="auto"/>
              <w:right w:val="single" w:sz="4" w:space="0" w:color="auto"/>
            </w:tcBorders>
            <w:shd w:val="clear" w:color="auto" w:fill="auto"/>
            <w:vAlign w:val="center"/>
            <w:hideMark/>
          </w:tcPr>
          <w:p w14:paraId="14E998DC"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 xml:space="preserve">El líder del proyecto no identificó correctamente todos los puntos relacionados al plan de negocio o se omitieron puntos importantes. </w:t>
            </w:r>
          </w:p>
        </w:tc>
        <w:tc>
          <w:tcPr>
            <w:tcW w:w="1560" w:type="dxa"/>
            <w:tcBorders>
              <w:top w:val="nil"/>
              <w:left w:val="nil"/>
              <w:bottom w:val="single" w:sz="4" w:space="0" w:color="auto"/>
              <w:right w:val="single" w:sz="4" w:space="0" w:color="auto"/>
            </w:tcBorders>
            <w:shd w:val="clear" w:color="auto" w:fill="auto"/>
            <w:noWrap/>
            <w:vAlign w:val="center"/>
            <w:hideMark/>
          </w:tcPr>
          <w:p w14:paraId="6099FDC5"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Medium</w:t>
            </w:r>
          </w:p>
        </w:tc>
      </w:tr>
      <w:tr w:rsidR="0050637F" w:rsidRPr="00B3705B" w14:paraId="50C26180" w14:textId="77777777" w:rsidTr="00F03EF5">
        <w:trPr>
          <w:trHeight w:val="114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1375FF7A"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RIEN-04</w:t>
            </w:r>
          </w:p>
        </w:tc>
        <w:tc>
          <w:tcPr>
            <w:tcW w:w="5244" w:type="dxa"/>
            <w:tcBorders>
              <w:top w:val="nil"/>
              <w:left w:val="nil"/>
              <w:bottom w:val="single" w:sz="4" w:space="0" w:color="auto"/>
              <w:right w:val="single" w:sz="4" w:space="0" w:color="auto"/>
            </w:tcBorders>
            <w:shd w:val="clear" w:color="auto" w:fill="auto"/>
            <w:vAlign w:val="center"/>
            <w:hideMark/>
          </w:tcPr>
          <w:p w14:paraId="30D6A3F8" w14:textId="77777777" w:rsidR="0050637F" w:rsidRPr="00B3705B" w:rsidRDefault="0050637F" w:rsidP="00F03EF5">
            <w:pPr>
              <w:spacing w:after="0" w:line="240" w:lineRule="auto"/>
              <w:jc w:val="center"/>
              <w:rPr>
                <w:rFonts w:ascii="Arial" w:eastAsia="MS PGothic" w:hAnsi="Arial" w:cs="Arial"/>
                <w:color w:val="000000"/>
                <w:lang w:eastAsia="es-MX"/>
              </w:rPr>
            </w:pPr>
            <w:r w:rsidRPr="00B3705B">
              <w:rPr>
                <w:rFonts w:ascii="Arial" w:eastAsia="MS PGothic" w:hAnsi="Arial" w:cs="Arial"/>
                <w:color w:val="000000"/>
                <w:lang w:eastAsia="es-MX"/>
              </w:rPr>
              <w:t>Es posible que las métricas del proyecto no sean las esperadas para el</w:t>
            </w:r>
          </w:p>
        </w:tc>
        <w:tc>
          <w:tcPr>
            <w:tcW w:w="1560" w:type="dxa"/>
            <w:tcBorders>
              <w:top w:val="nil"/>
              <w:left w:val="nil"/>
              <w:bottom w:val="single" w:sz="4" w:space="0" w:color="auto"/>
              <w:right w:val="single" w:sz="4" w:space="0" w:color="auto"/>
            </w:tcBorders>
            <w:shd w:val="clear" w:color="auto" w:fill="auto"/>
            <w:noWrap/>
            <w:vAlign w:val="center"/>
            <w:hideMark/>
          </w:tcPr>
          <w:p w14:paraId="355D20DC"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Medium</w:t>
            </w:r>
          </w:p>
        </w:tc>
      </w:tr>
      <w:tr w:rsidR="0050637F" w:rsidRPr="00B3705B" w14:paraId="0E6214D5" w14:textId="77777777" w:rsidTr="00F03EF5">
        <w:trPr>
          <w:trHeight w:val="114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4C235393"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RIEO-05</w:t>
            </w:r>
          </w:p>
        </w:tc>
        <w:tc>
          <w:tcPr>
            <w:tcW w:w="5244" w:type="dxa"/>
            <w:tcBorders>
              <w:top w:val="nil"/>
              <w:left w:val="nil"/>
              <w:bottom w:val="single" w:sz="4" w:space="0" w:color="auto"/>
              <w:right w:val="single" w:sz="4" w:space="0" w:color="auto"/>
            </w:tcBorders>
            <w:shd w:val="clear" w:color="auto" w:fill="auto"/>
            <w:vAlign w:val="center"/>
            <w:hideMark/>
          </w:tcPr>
          <w:p w14:paraId="024A13B6"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 xml:space="preserve">Los miembros del equipo de desarrollo pueden desconocer los procesos para el desarrollo de la aplicación </w:t>
            </w:r>
            <w:proofErr w:type="spellStart"/>
            <w:r w:rsidRPr="00B3705B">
              <w:rPr>
                <w:rFonts w:ascii="Arial" w:eastAsia="MS PGothic" w:hAnsi="Arial" w:cs="Arial"/>
                <w:lang w:eastAsia="es-MX"/>
              </w:rPr>
              <w:t>Jobgle</w:t>
            </w:r>
            <w:proofErr w:type="spellEnd"/>
            <w:r w:rsidRPr="00B3705B">
              <w:rPr>
                <w:rFonts w:ascii="Arial" w:eastAsia="MS PGothic" w:hAnsi="Arial" w:cs="Arial"/>
                <w:lang w:eastAsia="es-MX"/>
              </w:rPr>
              <w:t>.</w:t>
            </w:r>
          </w:p>
        </w:tc>
        <w:tc>
          <w:tcPr>
            <w:tcW w:w="1560" w:type="dxa"/>
            <w:tcBorders>
              <w:top w:val="nil"/>
              <w:left w:val="nil"/>
              <w:bottom w:val="single" w:sz="4" w:space="0" w:color="auto"/>
              <w:right w:val="single" w:sz="4" w:space="0" w:color="auto"/>
            </w:tcBorders>
            <w:shd w:val="clear" w:color="auto" w:fill="auto"/>
            <w:noWrap/>
            <w:vAlign w:val="center"/>
            <w:hideMark/>
          </w:tcPr>
          <w:p w14:paraId="6EE2D068"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Medium</w:t>
            </w:r>
          </w:p>
        </w:tc>
      </w:tr>
      <w:tr w:rsidR="0050637F" w:rsidRPr="00B3705B" w14:paraId="432D8C62" w14:textId="77777777" w:rsidTr="00F03EF5">
        <w:trPr>
          <w:trHeight w:val="1140"/>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63C5DAE9"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RIEO-07</w:t>
            </w:r>
          </w:p>
        </w:tc>
        <w:tc>
          <w:tcPr>
            <w:tcW w:w="5244" w:type="dxa"/>
            <w:tcBorders>
              <w:top w:val="nil"/>
              <w:left w:val="nil"/>
              <w:bottom w:val="single" w:sz="4" w:space="0" w:color="auto"/>
              <w:right w:val="single" w:sz="4" w:space="0" w:color="auto"/>
            </w:tcBorders>
            <w:shd w:val="clear" w:color="auto" w:fill="auto"/>
            <w:vAlign w:val="center"/>
            <w:hideMark/>
          </w:tcPr>
          <w:p w14:paraId="386C0AF1"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Los miembros del equipo de trabajo podrían no contar con la disponibilidad de tiempo adecuada para trabajar en el proyecto.</w:t>
            </w:r>
          </w:p>
        </w:tc>
        <w:tc>
          <w:tcPr>
            <w:tcW w:w="1560" w:type="dxa"/>
            <w:tcBorders>
              <w:top w:val="nil"/>
              <w:left w:val="nil"/>
              <w:bottom w:val="single" w:sz="4" w:space="0" w:color="auto"/>
              <w:right w:val="single" w:sz="4" w:space="0" w:color="auto"/>
            </w:tcBorders>
            <w:shd w:val="clear" w:color="auto" w:fill="auto"/>
            <w:noWrap/>
            <w:vAlign w:val="center"/>
            <w:hideMark/>
          </w:tcPr>
          <w:p w14:paraId="23EC816A"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Medium</w:t>
            </w:r>
          </w:p>
        </w:tc>
      </w:tr>
      <w:tr w:rsidR="0050637F" w:rsidRPr="00B3705B" w14:paraId="062FC487" w14:textId="77777777" w:rsidTr="00F03EF5">
        <w:trPr>
          <w:trHeight w:val="1425"/>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456F7361" w14:textId="77777777" w:rsidR="0050637F" w:rsidRPr="00B3705B" w:rsidRDefault="0050637F" w:rsidP="00F03EF5">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RIEP-11</w:t>
            </w:r>
          </w:p>
        </w:tc>
        <w:tc>
          <w:tcPr>
            <w:tcW w:w="5244" w:type="dxa"/>
            <w:tcBorders>
              <w:top w:val="nil"/>
              <w:left w:val="nil"/>
              <w:bottom w:val="single" w:sz="4" w:space="0" w:color="auto"/>
              <w:right w:val="single" w:sz="4" w:space="0" w:color="auto"/>
            </w:tcBorders>
            <w:shd w:val="clear" w:color="auto" w:fill="auto"/>
            <w:vAlign w:val="center"/>
            <w:hideMark/>
          </w:tcPr>
          <w:p w14:paraId="5FAA19AB"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Los mensajes mostrados cuando ocurra un error en la aplicación no son adecuados y no brindan suficiente información de lo que pasó y de lo que se debe hacer.</w:t>
            </w:r>
          </w:p>
        </w:tc>
        <w:tc>
          <w:tcPr>
            <w:tcW w:w="1560" w:type="dxa"/>
            <w:tcBorders>
              <w:top w:val="nil"/>
              <w:left w:val="nil"/>
              <w:bottom w:val="single" w:sz="4" w:space="0" w:color="auto"/>
              <w:right w:val="single" w:sz="4" w:space="0" w:color="auto"/>
            </w:tcBorders>
            <w:shd w:val="clear" w:color="auto" w:fill="auto"/>
            <w:noWrap/>
            <w:vAlign w:val="center"/>
            <w:hideMark/>
          </w:tcPr>
          <w:p w14:paraId="1BA78F43" w14:textId="77777777" w:rsidR="0050637F" w:rsidRPr="00B3705B" w:rsidRDefault="0050637F" w:rsidP="00F03EF5">
            <w:pPr>
              <w:spacing w:after="0" w:line="240" w:lineRule="auto"/>
              <w:jc w:val="center"/>
              <w:rPr>
                <w:rFonts w:ascii="Arial" w:eastAsia="MS PGothic" w:hAnsi="Arial" w:cs="Arial"/>
                <w:lang w:eastAsia="es-MX"/>
              </w:rPr>
            </w:pPr>
            <w:r w:rsidRPr="00B3705B">
              <w:rPr>
                <w:rFonts w:ascii="Arial" w:eastAsia="MS PGothic" w:hAnsi="Arial" w:cs="Arial"/>
                <w:lang w:eastAsia="es-MX"/>
              </w:rPr>
              <w:t>Medium</w:t>
            </w:r>
          </w:p>
        </w:tc>
      </w:tr>
      <w:tr w:rsidR="004F7DC2" w:rsidRPr="00B3705B" w14:paraId="2CD4CF6F" w14:textId="77777777" w:rsidTr="004F7DC2">
        <w:trPr>
          <w:trHeight w:val="1425"/>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777F84A7" w14:textId="77777777" w:rsidR="004F7DC2" w:rsidRPr="00B3705B" w:rsidRDefault="004F7DC2" w:rsidP="003D3184">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RIEO-08</w:t>
            </w:r>
          </w:p>
        </w:tc>
        <w:tc>
          <w:tcPr>
            <w:tcW w:w="5244" w:type="dxa"/>
            <w:tcBorders>
              <w:top w:val="nil"/>
              <w:left w:val="nil"/>
              <w:bottom w:val="single" w:sz="4" w:space="0" w:color="auto"/>
              <w:right w:val="single" w:sz="4" w:space="0" w:color="auto"/>
            </w:tcBorders>
            <w:shd w:val="clear" w:color="auto" w:fill="auto"/>
            <w:vAlign w:val="center"/>
            <w:hideMark/>
          </w:tcPr>
          <w:p w14:paraId="7210FD57" w14:textId="77777777" w:rsidR="004F7DC2" w:rsidRPr="00B3705B" w:rsidRDefault="004F7DC2" w:rsidP="003D3184">
            <w:pPr>
              <w:spacing w:after="0" w:line="240" w:lineRule="auto"/>
              <w:jc w:val="center"/>
              <w:rPr>
                <w:rFonts w:ascii="Arial" w:eastAsia="MS PGothic" w:hAnsi="Arial" w:cs="Arial"/>
                <w:lang w:eastAsia="es-MX"/>
              </w:rPr>
            </w:pPr>
            <w:r w:rsidRPr="00B3705B">
              <w:rPr>
                <w:rFonts w:ascii="Arial" w:eastAsia="MS PGothic" w:hAnsi="Arial" w:cs="Arial"/>
                <w:lang w:eastAsia="es-MX"/>
              </w:rPr>
              <w:t>Los miembros del equipo podrían no tener acceso a las herramientas utilizadas para llevar correctamente la planeación del proyecto o pueden no saber utilizarlas.</w:t>
            </w:r>
          </w:p>
        </w:tc>
        <w:tc>
          <w:tcPr>
            <w:tcW w:w="1560" w:type="dxa"/>
            <w:tcBorders>
              <w:top w:val="nil"/>
              <w:left w:val="nil"/>
              <w:bottom w:val="single" w:sz="4" w:space="0" w:color="auto"/>
              <w:right w:val="single" w:sz="4" w:space="0" w:color="auto"/>
            </w:tcBorders>
            <w:shd w:val="clear" w:color="auto" w:fill="auto"/>
            <w:noWrap/>
            <w:vAlign w:val="center"/>
            <w:hideMark/>
          </w:tcPr>
          <w:p w14:paraId="10D3EA6B" w14:textId="77777777" w:rsidR="004F7DC2" w:rsidRPr="00B3705B" w:rsidRDefault="004F7DC2" w:rsidP="003D3184">
            <w:pPr>
              <w:spacing w:after="0" w:line="240" w:lineRule="auto"/>
              <w:jc w:val="center"/>
              <w:rPr>
                <w:rFonts w:ascii="Arial" w:eastAsia="MS PGothic" w:hAnsi="Arial" w:cs="Arial"/>
                <w:lang w:eastAsia="es-MX"/>
              </w:rPr>
            </w:pPr>
            <w:r w:rsidRPr="00B3705B">
              <w:rPr>
                <w:rFonts w:ascii="Arial" w:eastAsia="MS PGothic" w:hAnsi="Arial" w:cs="Arial"/>
                <w:lang w:eastAsia="es-MX"/>
              </w:rPr>
              <w:t>Low</w:t>
            </w:r>
          </w:p>
        </w:tc>
      </w:tr>
      <w:tr w:rsidR="004F7DC2" w:rsidRPr="00B3705B" w14:paraId="097C345D" w14:textId="77777777" w:rsidTr="004F7DC2">
        <w:trPr>
          <w:trHeight w:val="1425"/>
          <w:jc w:val="center"/>
        </w:trPr>
        <w:tc>
          <w:tcPr>
            <w:tcW w:w="1555" w:type="dxa"/>
            <w:tcBorders>
              <w:top w:val="nil"/>
              <w:left w:val="single" w:sz="4" w:space="0" w:color="auto"/>
              <w:bottom w:val="single" w:sz="4" w:space="0" w:color="auto"/>
              <w:right w:val="single" w:sz="4" w:space="0" w:color="auto"/>
            </w:tcBorders>
            <w:shd w:val="clear" w:color="auto" w:fill="auto"/>
            <w:vAlign w:val="center"/>
            <w:hideMark/>
          </w:tcPr>
          <w:p w14:paraId="7B269084" w14:textId="77777777" w:rsidR="004F7DC2" w:rsidRPr="00B3705B" w:rsidRDefault="004F7DC2" w:rsidP="003D3184">
            <w:pPr>
              <w:spacing w:after="0" w:line="240" w:lineRule="auto"/>
              <w:jc w:val="center"/>
              <w:rPr>
                <w:rFonts w:ascii="Arial" w:eastAsia="MS PGothic" w:hAnsi="Arial" w:cs="Arial"/>
                <w:sz w:val="24"/>
                <w:szCs w:val="24"/>
                <w:lang w:eastAsia="es-MX"/>
              </w:rPr>
            </w:pPr>
            <w:r w:rsidRPr="00B3705B">
              <w:rPr>
                <w:rFonts w:ascii="Arial" w:eastAsia="MS PGothic" w:hAnsi="Arial" w:cs="Arial"/>
                <w:sz w:val="24"/>
                <w:szCs w:val="24"/>
                <w:lang w:eastAsia="es-MX"/>
              </w:rPr>
              <w:t>RIEP-12</w:t>
            </w:r>
          </w:p>
        </w:tc>
        <w:tc>
          <w:tcPr>
            <w:tcW w:w="5244" w:type="dxa"/>
            <w:tcBorders>
              <w:top w:val="nil"/>
              <w:left w:val="nil"/>
              <w:bottom w:val="single" w:sz="4" w:space="0" w:color="auto"/>
              <w:right w:val="single" w:sz="4" w:space="0" w:color="auto"/>
            </w:tcBorders>
            <w:shd w:val="clear" w:color="auto" w:fill="auto"/>
            <w:vAlign w:val="center"/>
            <w:hideMark/>
          </w:tcPr>
          <w:p w14:paraId="118304D4" w14:textId="77777777" w:rsidR="004F7DC2" w:rsidRPr="00B3705B" w:rsidRDefault="004F7DC2" w:rsidP="003D3184">
            <w:pPr>
              <w:spacing w:after="0" w:line="240" w:lineRule="auto"/>
              <w:jc w:val="center"/>
              <w:rPr>
                <w:rFonts w:ascii="Arial" w:eastAsia="MS PGothic" w:hAnsi="Arial" w:cs="Arial"/>
                <w:lang w:eastAsia="es-MX"/>
              </w:rPr>
            </w:pPr>
            <w:r w:rsidRPr="00B3705B">
              <w:rPr>
                <w:rFonts w:ascii="Arial" w:eastAsia="MS PGothic" w:hAnsi="Arial" w:cs="Arial"/>
                <w:lang w:eastAsia="es-MX"/>
              </w:rPr>
              <w:t>La aplicación puede que no ofrezca la retroalimentación necesaria al usuario en caso de algún fallo.</w:t>
            </w:r>
          </w:p>
        </w:tc>
        <w:tc>
          <w:tcPr>
            <w:tcW w:w="1560" w:type="dxa"/>
            <w:tcBorders>
              <w:top w:val="nil"/>
              <w:left w:val="nil"/>
              <w:bottom w:val="single" w:sz="4" w:space="0" w:color="auto"/>
              <w:right w:val="single" w:sz="4" w:space="0" w:color="auto"/>
            </w:tcBorders>
            <w:shd w:val="clear" w:color="auto" w:fill="auto"/>
            <w:noWrap/>
            <w:vAlign w:val="center"/>
            <w:hideMark/>
          </w:tcPr>
          <w:p w14:paraId="6A5CE9A4" w14:textId="77777777" w:rsidR="004F7DC2" w:rsidRPr="00B3705B" w:rsidRDefault="004F7DC2" w:rsidP="003D3184">
            <w:pPr>
              <w:spacing w:after="0" w:line="240" w:lineRule="auto"/>
              <w:jc w:val="center"/>
              <w:rPr>
                <w:rFonts w:ascii="Arial" w:eastAsia="MS PGothic" w:hAnsi="Arial" w:cs="Arial"/>
                <w:lang w:eastAsia="es-MX"/>
              </w:rPr>
            </w:pPr>
            <w:r w:rsidRPr="00B3705B">
              <w:rPr>
                <w:rFonts w:ascii="Arial" w:eastAsia="MS PGothic" w:hAnsi="Arial" w:cs="Arial"/>
                <w:lang w:eastAsia="es-MX"/>
              </w:rPr>
              <w:t>Low</w:t>
            </w:r>
          </w:p>
        </w:tc>
      </w:tr>
    </w:tbl>
    <w:p w14:paraId="61CAD61A" w14:textId="0C08A01D" w:rsidR="7AACB3F0" w:rsidRDefault="7AACB3F0" w:rsidP="7AACB3F0">
      <w:pPr>
        <w:jc w:val="both"/>
        <w:rPr>
          <w:rFonts w:ascii="Arial" w:hAnsi="Arial" w:cs="Arial"/>
          <w:sz w:val="24"/>
          <w:szCs w:val="24"/>
        </w:rPr>
      </w:pPr>
    </w:p>
    <w:p w14:paraId="3657E9A6" w14:textId="77777777" w:rsidR="00FA173E" w:rsidRDefault="00FA173E">
      <w:pPr>
        <w:rPr>
          <w:rFonts w:asciiTheme="majorHAnsi" w:eastAsiaTheme="majorEastAsia" w:hAnsiTheme="majorHAnsi" w:cstheme="majorBidi"/>
          <w:b/>
          <w:bCs/>
          <w:sz w:val="32"/>
          <w:szCs w:val="32"/>
        </w:rPr>
      </w:pPr>
      <w:r>
        <w:rPr>
          <w:b/>
          <w:bCs/>
        </w:rPr>
        <w:br w:type="page"/>
      </w:r>
    </w:p>
    <w:p w14:paraId="4C03AA60" w14:textId="754B99AA" w:rsidR="00E14592" w:rsidRDefault="00E14592" w:rsidP="00893B68">
      <w:pPr>
        <w:pStyle w:val="Ttulo1"/>
        <w:numPr>
          <w:ilvl w:val="0"/>
          <w:numId w:val="1"/>
        </w:numPr>
        <w:rPr>
          <w:b/>
          <w:bCs/>
          <w:color w:val="auto"/>
        </w:rPr>
      </w:pPr>
      <w:bookmarkStart w:id="15" w:name="_Toc57392351"/>
      <w:r w:rsidRPr="7AACB3F0">
        <w:rPr>
          <w:b/>
          <w:bCs/>
          <w:color w:val="auto"/>
        </w:rPr>
        <w:lastRenderedPageBreak/>
        <w:t>Análisis cuantitativo de riesgos</w:t>
      </w:r>
      <w:bookmarkEnd w:id="15"/>
    </w:p>
    <w:p w14:paraId="70530810" w14:textId="3F2EB37D" w:rsidR="002D34C4" w:rsidRDefault="002D34C4" w:rsidP="00F43C0E">
      <w:pPr>
        <w:jc w:val="both"/>
        <w:rPr>
          <w:rFonts w:ascii="Arial" w:hAnsi="Arial" w:cs="Arial"/>
          <w:sz w:val="24"/>
          <w:szCs w:val="24"/>
        </w:rPr>
      </w:pPr>
      <w:r w:rsidRPr="00F43C0E">
        <w:rPr>
          <w:rFonts w:ascii="Arial" w:hAnsi="Arial" w:cs="Arial"/>
          <w:sz w:val="24"/>
          <w:szCs w:val="24"/>
        </w:rPr>
        <w:t xml:space="preserve">En esta etapa se pretende </w:t>
      </w:r>
      <w:r w:rsidR="001131B2" w:rsidRPr="00F43C0E">
        <w:rPr>
          <w:rFonts w:ascii="Arial" w:hAnsi="Arial" w:cs="Arial"/>
          <w:sz w:val="24"/>
          <w:szCs w:val="24"/>
        </w:rPr>
        <w:t xml:space="preserve">actualizar, </w:t>
      </w:r>
      <w:r w:rsidR="005438CD" w:rsidRPr="00F43C0E">
        <w:rPr>
          <w:rFonts w:ascii="Arial" w:hAnsi="Arial" w:cs="Arial"/>
          <w:sz w:val="24"/>
          <w:szCs w:val="24"/>
        </w:rPr>
        <w:t>en caso de que</w:t>
      </w:r>
      <w:r w:rsidR="001131B2" w:rsidRPr="00F43C0E">
        <w:rPr>
          <w:rFonts w:ascii="Arial" w:hAnsi="Arial" w:cs="Arial"/>
          <w:sz w:val="24"/>
          <w:szCs w:val="24"/>
        </w:rPr>
        <w:t xml:space="preserve"> aplique, los riesgos identificados</w:t>
      </w:r>
      <w:r w:rsidR="005438CD" w:rsidRPr="00F43C0E">
        <w:rPr>
          <w:rFonts w:ascii="Arial" w:hAnsi="Arial" w:cs="Arial"/>
          <w:sz w:val="24"/>
          <w:szCs w:val="24"/>
        </w:rPr>
        <w:t>. Evidentemente se tiene como entrada la identificación de ellos, los cuales fueron descritos anteriormente</w:t>
      </w:r>
      <w:r w:rsidR="00F43C0E" w:rsidRPr="00F43C0E">
        <w:rPr>
          <w:rFonts w:ascii="Arial" w:hAnsi="Arial" w:cs="Arial"/>
          <w:sz w:val="24"/>
          <w:szCs w:val="24"/>
        </w:rPr>
        <w:t>, al igual que partes de la planificación tales son el alcance del proyecto y el plan de gestión del proyecto.</w:t>
      </w:r>
    </w:p>
    <w:p w14:paraId="7DA89C8C" w14:textId="50910A9B" w:rsidR="00F43C0E" w:rsidRPr="00F43C0E" w:rsidRDefault="00F43C0E" w:rsidP="00F43C0E">
      <w:pPr>
        <w:jc w:val="both"/>
        <w:rPr>
          <w:rFonts w:ascii="Arial" w:hAnsi="Arial" w:cs="Arial"/>
          <w:sz w:val="24"/>
          <w:szCs w:val="24"/>
        </w:rPr>
      </w:pPr>
      <w:r>
        <w:rPr>
          <w:rFonts w:ascii="Arial" w:hAnsi="Arial" w:cs="Arial"/>
          <w:sz w:val="24"/>
          <w:szCs w:val="24"/>
        </w:rPr>
        <w:t>En la siguiente tabla se muestra el rango de estimación de costos basándonos en</w:t>
      </w:r>
      <w:r w:rsidR="00CE6480">
        <w:rPr>
          <w:rFonts w:ascii="Arial" w:hAnsi="Arial" w:cs="Arial"/>
          <w:sz w:val="24"/>
          <w:szCs w:val="24"/>
        </w:rPr>
        <w:t xml:space="preserve"> la Estructura de Desglose de Trabajo que fue presentada en el plan de gestión del proyecto.</w:t>
      </w:r>
    </w:p>
    <w:tbl>
      <w:tblPr>
        <w:tblStyle w:val="Tablaconcuadrcula"/>
        <w:tblW w:w="0" w:type="auto"/>
        <w:tblLook w:val="04A0" w:firstRow="1" w:lastRow="0" w:firstColumn="1" w:lastColumn="0" w:noHBand="0" w:noVBand="1"/>
      </w:tblPr>
      <w:tblGrid>
        <w:gridCol w:w="2207"/>
        <w:gridCol w:w="2207"/>
        <w:gridCol w:w="2207"/>
        <w:gridCol w:w="2207"/>
      </w:tblGrid>
      <w:tr w:rsidR="00166593" w:rsidRPr="00506BBB" w14:paraId="0A012AAA" w14:textId="77777777" w:rsidTr="00CE6480">
        <w:tc>
          <w:tcPr>
            <w:tcW w:w="2207" w:type="dxa"/>
            <w:shd w:val="clear" w:color="auto" w:fill="D9D9D9" w:themeFill="background1" w:themeFillShade="D9"/>
            <w:vAlign w:val="center"/>
          </w:tcPr>
          <w:p w14:paraId="0F064D42" w14:textId="59E528FF" w:rsidR="00166593" w:rsidRPr="00CE6480" w:rsidRDefault="008556C2" w:rsidP="00CE6480">
            <w:pPr>
              <w:jc w:val="center"/>
              <w:rPr>
                <w:rFonts w:ascii="Arial" w:hAnsi="Arial" w:cs="Arial"/>
                <w:b/>
                <w:bCs/>
                <w:sz w:val="24"/>
                <w:szCs w:val="24"/>
              </w:rPr>
            </w:pPr>
            <w:r w:rsidRPr="00CE6480">
              <w:rPr>
                <w:rFonts w:ascii="Arial" w:hAnsi="Arial" w:cs="Arial"/>
                <w:b/>
                <w:bCs/>
                <w:sz w:val="24"/>
                <w:szCs w:val="24"/>
              </w:rPr>
              <w:t>Elementos de</w:t>
            </w:r>
            <w:r w:rsidR="00CE6480" w:rsidRPr="00CE6480">
              <w:rPr>
                <w:rFonts w:ascii="Arial" w:hAnsi="Arial" w:cs="Arial"/>
                <w:b/>
                <w:bCs/>
                <w:sz w:val="24"/>
                <w:szCs w:val="24"/>
              </w:rPr>
              <w:t xml:space="preserve"> la </w:t>
            </w:r>
            <w:r w:rsidRPr="00CE6480">
              <w:rPr>
                <w:rFonts w:ascii="Arial" w:hAnsi="Arial" w:cs="Arial"/>
                <w:b/>
                <w:bCs/>
                <w:sz w:val="24"/>
                <w:szCs w:val="24"/>
              </w:rPr>
              <w:t>EDT</w:t>
            </w:r>
          </w:p>
        </w:tc>
        <w:tc>
          <w:tcPr>
            <w:tcW w:w="2207" w:type="dxa"/>
            <w:shd w:val="clear" w:color="auto" w:fill="D9D9D9" w:themeFill="background1" w:themeFillShade="D9"/>
            <w:vAlign w:val="center"/>
          </w:tcPr>
          <w:p w14:paraId="7FCE9B17" w14:textId="0E6360C4" w:rsidR="00166593" w:rsidRPr="00CE6480" w:rsidRDefault="008556C2" w:rsidP="00CE6480">
            <w:pPr>
              <w:jc w:val="center"/>
              <w:rPr>
                <w:rFonts w:ascii="Arial" w:hAnsi="Arial" w:cs="Arial"/>
                <w:b/>
                <w:bCs/>
                <w:sz w:val="24"/>
                <w:szCs w:val="24"/>
              </w:rPr>
            </w:pPr>
            <w:r w:rsidRPr="00CE6480">
              <w:rPr>
                <w:rFonts w:ascii="Arial" w:hAnsi="Arial" w:cs="Arial"/>
                <w:b/>
                <w:bCs/>
                <w:sz w:val="24"/>
                <w:szCs w:val="24"/>
              </w:rPr>
              <w:t>Baja</w:t>
            </w:r>
          </w:p>
        </w:tc>
        <w:tc>
          <w:tcPr>
            <w:tcW w:w="2207" w:type="dxa"/>
            <w:shd w:val="clear" w:color="auto" w:fill="D9D9D9" w:themeFill="background1" w:themeFillShade="D9"/>
            <w:vAlign w:val="center"/>
          </w:tcPr>
          <w:p w14:paraId="3420B173" w14:textId="5B5125DD" w:rsidR="00166593" w:rsidRPr="00CE6480" w:rsidRDefault="008556C2" w:rsidP="00CE6480">
            <w:pPr>
              <w:jc w:val="center"/>
              <w:rPr>
                <w:rFonts w:ascii="Arial" w:hAnsi="Arial" w:cs="Arial"/>
                <w:b/>
                <w:bCs/>
                <w:sz w:val="24"/>
                <w:szCs w:val="24"/>
              </w:rPr>
            </w:pPr>
            <w:r w:rsidRPr="00CE6480">
              <w:rPr>
                <w:rFonts w:ascii="Arial" w:hAnsi="Arial" w:cs="Arial"/>
                <w:b/>
                <w:bCs/>
                <w:sz w:val="24"/>
                <w:szCs w:val="24"/>
              </w:rPr>
              <w:t>Mas probable</w:t>
            </w:r>
          </w:p>
        </w:tc>
        <w:tc>
          <w:tcPr>
            <w:tcW w:w="2207" w:type="dxa"/>
            <w:shd w:val="clear" w:color="auto" w:fill="D9D9D9" w:themeFill="background1" w:themeFillShade="D9"/>
            <w:vAlign w:val="center"/>
          </w:tcPr>
          <w:p w14:paraId="6544586D" w14:textId="5DCDAC23" w:rsidR="00166593" w:rsidRPr="00CE6480" w:rsidRDefault="008556C2" w:rsidP="00CE6480">
            <w:pPr>
              <w:jc w:val="center"/>
              <w:rPr>
                <w:rFonts w:ascii="Arial" w:hAnsi="Arial" w:cs="Arial"/>
                <w:b/>
                <w:bCs/>
                <w:sz w:val="24"/>
                <w:szCs w:val="24"/>
              </w:rPr>
            </w:pPr>
            <w:r w:rsidRPr="00CE6480">
              <w:rPr>
                <w:rFonts w:ascii="Arial" w:hAnsi="Arial" w:cs="Arial"/>
                <w:b/>
                <w:bCs/>
                <w:sz w:val="24"/>
                <w:szCs w:val="24"/>
              </w:rPr>
              <w:t>Alta</w:t>
            </w:r>
          </w:p>
        </w:tc>
      </w:tr>
      <w:tr w:rsidR="00166593" w:rsidRPr="00506BBB" w14:paraId="60B0F4AB" w14:textId="77777777" w:rsidTr="00CE6480">
        <w:tc>
          <w:tcPr>
            <w:tcW w:w="2207" w:type="dxa"/>
            <w:vAlign w:val="center"/>
          </w:tcPr>
          <w:p w14:paraId="69CE5FCC" w14:textId="43312606" w:rsidR="00166593" w:rsidRPr="00506BBB" w:rsidRDefault="008556C2" w:rsidP="00CE6480">
            <w:pPr>
              <w:jc w:val="center"/>
              <w:rPr>
                <w:rFonts w:ascii="Arial" w:hAnsi="Arial" w:cs="Arial"/>
                <w:sz w:val="24"/>
                <w:szCs w:val="24"/>
              </w:rPr>
            </w:pPr>
            <w:r w:rsidRPr="00506BBB">
              <w:rPr>
                <w:rFonts w:ascii="Arial" w:hAnsi="Arial" w:cs="Arial"/>
                <w:sz w:val="24"/>
                <w:szCs w:val="24"/>
              </w:rPr>
              <w:t>Requerimientos del producto</w:t>
            </w:r>
          </w:p>
        </w:tc>
        <w:tc>
          <w:tcPr>
            <w:tcW w:w="2207" w:type="dxa"/>
            <w:vAlign w:val="center"/>
          </w:tcPr>
          <w:p w14:paraId="2D3DFD1C" w14:textId="786EA499" w:rsidR="00166593" w:rsidRPr="00506BBB" w:rsidRDefault="00966582" w:rsidP="00CE6480">
            <w:pPr>
              <w:jc w:val="center"/>
              <w:rPr>
                <w:rFonts w:ascii="Arial" w:hAnsi="Arial" w:cs="Arial"/>
                <w:sz w:val="24"/>
                <w:szCs w:val="24"/>
              </w:rPr>
            </w:pPr>
            <w:r w:rsidRPr="00506BBB">
              <w:rPr>
                <w:rFonts w:ascii="Arial" w:hAnsi="Arial" w:cs="Arial"/>
                <w:sz w:val="24"/>
                <w:szCs w:val="24"/>
              </w:rPr>
              <w:t>10</w:t>
            </w:r>
          </w:p>
        </w:tc>
        <w:tc>
          <w:tcPr>
            <w:tcW w:w="2207" w:type="dxa"/>
            <w:vAlign w:val="center"/>
          </w:tcPr>
          <w:p w14:paraId="3E23F982" w14:textId="71FFF560" w:rsidR="00166593" w:rsidRPr="00506BBB" w:rsidRDefault="00966582" w:rsidP="00CE6480">
            <w:pPr>
              <w:jc w:val="center"/>
              <w:rPr>
                <w:rFonts w:ascii="Arial" w:hAnsi="Arial" w:cs="Arial"/>
                <w:sz w:val="24"/>
                <w:szCs w:val="24"/>
              </w:rPr>
            </w:pPr>
            <w:r w:rsidRPr="00506BBB">
              <w:rPr>
                <w:rFonts w:ascii="Arial" w:hAnsi="Arial" w:cs="Arial"/>
                <w:sz w:val="24"/>
                <w:szCs w:val="24"/>
              </w:rPr>
              <w:t>15</w:t>
            </w:r>
          </w:p>
        </w:tc>
        <w:tc>
          <w:tcPr>
            <w:tcW w:w="2207" w:type="dxa"/>
            <w:vAlign w:val="center"/>
          </w:tcPr>
          <w:p w14:paraId="0527BE02" w14:textId="4A7BBA5A" w:rsidR="00166593" w:rsidRPr="00506BBB" w:rsidRDefault="00966582" w:rsidP="00CE6480">
            <w:pPr>
              <w:jc w:val="center"/>
              <w:rPr>
                <w:rFonts w:ascii="Arial" w:hAnsi="Arial" w:cs="Arial"/>
                <w:sz w:val="24"/>
                <w:szCs w:val="24"/>
              </w:rPr>
            </w:pPr>
            <w:r w:rsidRPr="00506BBB">
              <w:rPr>
                <w:rFonts w:ascii="Arial" w:hAnsi="Arial" w:cs="Arial"/>
                <w:sz w:val="24"/>
                <w:szCs w:val="24"/>
              </w:rPr>
              <w:t>20</w:t>
            </w:r>
          </w:p>
        </w:tc>
      </w:tr>
      <w:tr w:rsidR="00166593" w:rsidRPr="00506BBB" w14:paraId="0DF224EF" w14:textId="77777777" w:rsidTr="00CE6480">
        <w:tc>
          <w:tcPr>
            <w:tcW w:w="2207" w:type="dxa"/>
            <w:vAlign w:val="center"/>
          </w:tcPr>
          <w:p w14:paraId="7FA728D2" w14:textId="61E7AEC4" w:rsidR="00166593" w:rsidRPr="00506BBB" w:rsidRDefault="008556C2" w:rsidP="00CE6480">
            <w:pPr>
              <w:jc w:val="center"/>
              <w:rPr>
                <w:rFonts w:ascii="Arial" w:hAnsi="Arial" w:cs="Arial"/>
                <w:sz w:val="24"/>
                <w:szCs w:val="24"/>
              </w:rPr>
            </w:pPr>
            <w:r w:rsidRPr="00506BBB">
              <w:rPr>
                <w:rFonts w:ascii="Arial" w:hAnsi="Arial" w:cs="Arial"/>
                <w:sz w:val="24"/>
                <w:szCs w:val="24"/>
              </w:rPr>
              <w:t>Diseño detallado</w:t>
            </w:r>
          </w:p>
        </w:tc>
        <w:tc>
          <w:tcPr>
            <w:tcW w:w="2207" w:type="dxa"/>
            <w:vAlign w:val="center"/>
          </w:tcPr>
          <w:p w14:paraId="4AD60549" w14:textId="128E32DF" w:rsidR="00166593" w:rsidRPr="00506BBB" w:rsidRDefault="00631E58" w:rsidP="00CE6480">
            <w:pPr>
              <w:jc w:val="center"/>
              <w:rPr>
                <w:rFonts w:ascii="Arial" w:hAnsi="Arial" w:cs="Arial"/>
                <w:sz w:val="24"/>
                <w:szCs w:val="24"/>
              </w:rPr>
            </w:pPr>
            <w:r w:rsidRPr="00506BBB">
              <w:rPr>
                <w:rFonts w:ascii="Arial" w:hAnsi="Arial" w:cs="Arial"/>
                <w:sz w:val="24"/>
                <w:szCs w:val="24"/>
              </w:rPr>
              <w:t>15</w:t>
            </w:r>
          </w:p>
        </w:tc>
        <w:tc>
          <w:tcPr>
            <w:tcW w:w="2207" w:type="dxa"/>
            <w:vAlign w:val="center"/>
          </w:tcPr>
          <w:p w14:paraId="0F95AB3F" w14:textId="2580A645" w:rsidR="00166593" w:rsidRPr="00506BBB" w:rsidRDefault="00631E58" w:rsidP="00CE6480">
            <w:pPr>
              <w:jc w:val="center"/>
              <w:rPr>
                <w:rFonts w:ascii="Arial" w:hAnsi="Arial" w:cs="Arial"/>
                <w:sz w:val="24"/>
                <w:szCs w:val="24"/>
              </w:rPr>
            </w:pPr>
            <w:r w:rsidRPr="00506BBB">
              <w:rPr>
                <w:rFonts w:ascii="Arial" w:hAnsi="Arial" w:cs="Arial"/>
                <w:sz w:val="24"/>
                <w:szCs w:val="24"/>
              </w:rPr>
              <w:t>20</w:t>
            </w:r>
          </w:p>
        </w:tc>
        <w:tc>
          <w:tcPr>
            <w:tcW w:w="2207" w:type="dxa"/>
            <w:vAlign w:val="center"/>
          </w:tcPr>
          <w:p w14:paraId="7BD74EAC" w14:textId="293B483E" w:rsidR="00166593" w:rsidRPr="00506BBB" w:rsidRDefault="00631E58" w:rsidP="00CE6480">
            <w:pPr>
              <w:jc w:val="center"/>
              <w:rPr>
                <w:rFonts w:ascii="Arial" w:hAnsi="Arial" w:cs="Arial"/>
                <w:sz w:val="24"/>
                <w:szCs w:val="24"/>
              </w:rPr>
            </w:pPr>
            <w:r w:rsidRPr="00506BBB">
              <w:rPr>
                <w:rFonts w:ascii="Arial" w:hAnsi="Arial" w:cs="Arial"/>
                <w:sz w:val="24"/>
                <w:szCs w:val="24"/>
              </w:rPr>
              <w:t>25</w:t>
            </w:r>
          </w:p>
        </w:tc>
      </w:tr>
      <w:tr w:rsidR="00166593" w:rsidRPr="00506BBB" w14:paraId="65C35B05" w14:textId="77777777" w:rsidTr="00CE6480">
        <w:tc>
          <w:tcPr>
            <w:tcW w:w="2207" w:type="dxa"/>
            <w:vAlign w:val="center"/>
          </w:tcPr>
          <w:p w14:paraId="1D7F8F76" w14:textId="7F384D16" w:rsidR="00166593" w:rsidRPr="00506BBB" w:rsidRDefault="006A6392" w:rsidP="00CE6480">
            <w:pPr>
              <w:jc w:val="center"/>
              <w:rPr>
                <w:rFonts w:ascii="Arial" w:hAnsi="Arial" w:cs="Arial"/>
                <w:sz w:val="24"/>
                <w:szCs w:val="24"/>
              </w:rPr>
            </w:pPr>
            <w:r w:rsidRPr="00506BBB">
              <w:rPr>
                <w:rFonts w:ascii="Arial" w:hAnsi="Arial" w:cs="Arial"/>
                <w:sz w:val="24"/>
                <w:szCs w:val="24"/>
              </w:rPr>
              <w:t>Construcción</w:t>
            </w:r>
            <w:r w:rsidR="008556C2" w:rsidRPr="00506BBB">
              <w:rPr>
                <w:rFonts w:ascii="Arial" w:hAnsi="Arial" w:cs="Arial"/>
                <w:sz w:val="24"/>
                <w:szCs w:val="24"/>
              </w:rPr>
              <w:t xml:space="preserve"> del software</w:t>
            </w:r>
          </w:p>
        </w:tc>
        <w:tc>
          <w:tcPr>
            <w:tcW w:w="2207" w:type="dxa"/>
            <w:vAlign w:val="center"/>
          </w:tcPr>
          <w:p w14:paraId="41AF62E8" w14:textId="3A8CCCFC" w:rsidR="00166593" w:rsidRPr="00506BBB" w:rsidRDefault="00312EBB" w:rsidP="00CE6480">
            <w:pPr>
              <w:jc w:val="center"/>
              <w:rPr>
                <w:rFonts w:ascii="Arial" w:hAnsi="Arial" w:cs="Arial"/>
                <w:sz w:val="24"/>
                <w:szCs w:val="24"/>
              </w:rPr>
            </w:pPr>
            <w:r w:rsidRPr="00506BBB">
              <w:rPr>
                <w:rFonts w:ascii="Arial" w:hAnsi="Arial" w:cs="Arial"/>
                <w:sz w:val="24"/>
                <w:szCs w:val="24"/>
              </w:rPr>
              <w:t>30</w:t>
            </w:r>
          </w:p>
        </w:tc>
        <w:tc>
          <w:tcPr>
            <w:tcW w:w="2207" w:type="dxa"/>
            <w:vAlign w:val="center"/>
          </w:tcPr>
          <w:p w14:paraId="00722B3D" w14:textId="08E6E5F0" w:rsidR="00166593" w:rsidRPr="00506BBB" w:rsidRDefault="00312EBB" w:rsidP="00CE6480">
            <w:pPr>
              <w:jc w:val="center"/>
              <w:rPr>
                <w:rFonts w:ascii="Arial" w:hAnsi="Arial" w:cs="Arial"/>
                <w:sz w:val="24"/>
                <w:szCs w:val="24"/>
              </w:rPr>
            </w:pPr>
            <w:r w:rsidRPr="00506BBB">
              <w:rPr>
                <w:rFonts w:ascii="Arial" w:hAnsi="Arial" w:cs="Arial"/>
                <w:sz w:val="24"/>
                <w:szCs w:val="24"/>
              </w:rPr>
              <w:t>35</w:t>
            </w:r>
          </w:p>
        </w:tc>
        <w:tc>
          <w:tcPr>
            <w:tcW w:w="2207" w:type="dxa"/>
            <w:vAlign w:val="center"/>
          </w:tcPr>
          <w:p w14:paraId="36F1652E" w14:textId="03094A57" w:rsidR="00166593" w:rsidRPr="00506BBB" w:rsidRDefault="00312EBB" w:rsidP="00CE6480">
            <w:pPr>
              <w:jc w:val="center"/>
              <w:rPr>
                <w:rFonts w:ascii="Arial" w:hAnsi="Arial" w:cs="Arial"/>
                <w:sz w:val="24"/>
                <w:szCs w:val="24"/>
              </w:rPr>
            </w:pPr>
            <w:r w:rsidRPr="00506BBB">
              <w:rPr>
                <w:rFonts w:ascii="Arial" w:hAnsi="Arial" w:cs="Arial"/>
                <w:sz w:val="24"/>
                <w:szCs w:val="24"/>
              </w:rPr>
              <w:t>40</w:t>
            </w:r>
          </w:p>
        </w:tc>
      </w:tr>
      <w:tr w:rsidR="00166593" w:rsidRPr="00506BBB" w14:paraId="30BBC194" w14:textId="77777777" w:rsidTr="00CE6480">
        <w:tc>
          <w:tcPr>
            <w:tcW w:w="2207" w:type="dxa"/>
            <w:vAlign w:val="center"/>
          </w:tcPr>
          <w:p w14:paraId="1287B4CC" w14:textId="46EB6D0D" w:rsidR="00166593" w:rsidRPr="00506BBB" w:rsidRDefault="008556C2" w:rsidP="00CE6480">
            <w:pPr>
              <w:jc w:val="center"/>
              <w:rPr>
                <w:rFonts w:ascii="Arial" w:hAnsi="Arial" w:cs="Arial"/>
                <w:sz w:val="24"/>
                <w:szCs w:val="24"/>
              </w:rPr>
            </w:pPr>
            <w:r w:rsidRPr="00506BBB">
              <w:rPr>
                <w:rFonts w:ascii="Arial" w:hAnsi="Arial" w:cs="Arial"/>
                <w:sz w:val="24"/>
                <w:szCs w:val="24"/>
              </w:rPr>
              <w:t>Pruebas del producto</w:t>
            </w:r>
          </w:p>
        </w:tc>
        <w:tc>
          <w:tcPr>
            <w:tcW w:w="2207" w:type="dxa"/>
            <w:vAlign w:val="center"/>
          </w:tcPr>
          <w:p w14:paraId="7B2FB1C0" w14:textId="35884277" w:rsidR="00166593" w:rsidRPr="00506BBB" w:rsidRDefault="00CC5DD5" w:rsidP="00CE6480">
            <w:pPr>
              <w:jc w:val="center"/>
              <w:rPr>
                <w:rFonts w:ascii="Arial" w:hAnsi="Arial" w:cs="Arial"/>
                <w:sz w:val="24"/>
                <w:szCs w:val="24"/>
              </w:rPr>
            </w:pPr>
            <w:r w:rsidRPr="00506BBB">
              <w:rPr>
                <w:rFonts w:ascii="Arial" w:hAnsi="Arial" w:cs="Arial"/>
                <w:sz w:val="24"/>
                <w:szCs w:val="24"/>
              </w:rPr>
              <w:t>30</w:t>
            </w:r>
          </w:p>
        </w:tc>
        <w:tc>
          <w:tcPr>
            <w:tcW w:w="2207" w:type="dxa"/>
            <w:vAlign w:val="center"/>
          </w:tcPr>
          <w:p w14:paraId="6FC30311" w14:textId="7ACDB078" w:rsidR="00166593" w:rsidRPr="00506BBB" w:rsidRDefault="00CC5DD5" w:rsidP="00CE6480">
            <w:pPr>
              <w:jc w:val="center"/>
              <w:rPr>
                <w:rFonts w:ascii="Arial" w:hAnsi="Arial" w:cs="Arial"/>
                <w:sz w:val="24"/>
                <w:szCs w:val="24"/>
              </w:rPr>
            </w:pPr>
            <w:r w:rsidRPr="00506BBB">
              <w:rPr>
                <w:rFonts w:ascii="Arial" w:hAnsi="Arial" w:cs="Arial"/>
                <w:sz w:val="24"/>
                <w:szCs w:val="24"/>
              </w:rPr>
              <w:t>35</w:t>
            </w:r>
          </w:p>
        </w:tc>
        <w:tc>
          <w:tcPr>
            <w:tcW w:w="2207" w:type="dxa"/>
            <w:vAlign w:val="center"/>
          </w:tcPr>
          <w:p w14:paraId="275987CE" w14:textId="23745600" w:rsidR="00166593" w:rsidRPr="00506BBB" w:rsidRDefault="00CC5DD5" w:rsidP="00CE6480">
            <w:pPr>
              <w:jc w:val="center"/>
              <w:rPr>
                <w:rFonts w:ascii="Arial" w:hAnsi="Arial" w:cs="Arial"/>
                <w:sz w:val="24"/>
                <w:szCs w:val="24"/>
              </w:rPr>
            </w:pPr>
            <w:r w:rsidRPr="00506BBB">
              <w:rPr>
                <w:rFonts w:ascii="Arial" w:hAnsi="Arial" w:cs="Arial"/>
                <w:sz w:val="24"/>
                <w:szCs w:val="24"/>
              </w:rPr>
              <w:t>40</w:t>
            </w:r>
          </w:p>
        </w:tc>
      </w:tr>
      <w:tr w:rsidR="00166593" w:rsidRPr="00506BBB" w14:paraId="6049D6C9" w14:textId="77777777" w:rsidTr="00CE6480">
        <w:tc>
          <w:tcPr>
            <w:tcW w:w="2207" w:type="dxa"/>
            <w:vAlign w:val="center"/>
          </w:tcPr>
          <w:p w14:paraId="2DFE1924" w14:textId="568C0898" w:rsidR="00166593" w:rsidRPr="00506BBB" w:rsidRDefault="008556C2" w:rsidP="00CE6480">
            <w:pPr>
              <w:jc w:val="center"/>
              <w:rPr>
                <w:rFonts w:ascii="Arial" w:hAnsi="Arial" w:cs="Arial"/>
                <w:sz w:val="24"/>
                <w:szCs w:val="24"/>
              </w:rPr>
            </w:pPr>
            <w:r w:rsidRPr="00506BBB">
              <w:rPr>
                <w:rFonts w:ascii="Arial" w:hAnsi="Arial" w:cs="Arial"/>
                <w:sz w:val="24"/>
                <w:szCs w:val="24"/>
              </w:rPr>
              <w:t>Lanzamiento del producto</w:t>
            </w:r>
          </w:p>
        </w:tc>
        <w:tc>
          <w:tcPr>
            <w:tcW w:w="2207" w:type="dxa"/>
            <w:vAlign w:val="center"/>
          </w:tcPr>
          <w:p w14:paraId="081753C5" w14:textId="0C01FB38" w:rsidR="00166593" w:rsidRPr="00506BBB" w:rsidRDefault="00CC5DD5" w:rsidP="00CE6480">
            <w:pPr>
              <w:jc w:val="center"/>
              <w:rPr>
                <w:rFonts w:ascii="Arial" w:hAnsi="Arial" w:cs="Arial"/>
                <w:sz w:val="24"/>
                <w:szCs w:val="24"/>
              </w:rPr>
            </w:pPr>
            <w:r w:rsidRPr="00506BBB">
              <w:rPr>
                <w:rFonts w:ascii="Arial" w:hAnsi="Arial" w:cs="Arial"/>
                <w:sz w:val="24"/>
                <w:szCs w:val="24"/>
              </w:rPr>
              <w:t>2</w:t>
            </w:r>
          </w:p>
        </w:tc>
        <w:tc>
          <w:tcPr>
            <w:tcW w:w="2207" w:type="dxa"/>
            <w:vAlign w:val="center"/>
          </w:tcPr>
          <w:p w14:paraId="01F5704E" w14:textId="476AB1D6" w:rsidR="00166593" w:rsidRPr="00506BBB" w:rsidRDefault="00CC5DD5" w:rsidP="00CE6480">
            <w:pPr>
              <w:jc w:val="center"/>
              <w:rPr>
                <w:rFonts w:ascii="Arial" w:hAnsi="Arial" w:cs="Arial"/>
                <w:sz w:val="24"/>
                <w:szCs w:val="24"/>
              </w:rPr>
            </w:pPr>
            <w:r w:rsidRPr="00506BBB">
              <w:rPr>
                <w:rFonts w:ascii="Arial" w:hAnsi="Arial" w:cs="Arial"/>
                <w:sz w:val="24"/>
                <w:szCs w:val="24"/>
              </w:rPr>
              <w:t>3</w:t>
            </w:r>
          </w:p>
        </w:tc>
        <w:tc>
          <w:tcPr>
            <w:tcW w:w="2207" w:type="dxa"/>
            <w:vAlign w:val="center"/>
          </w:tcPr>
          <w:p w14:paraId="3FE21B9B" w14:textId="63353A14" w:rsidR="00166593" w:rsidRPr="00506BBB" w:rsidRDefault="00CC5DD5" w:rsidP="00CE6480">
            <w:pPr>
              <w:jc w:val="center"/>
              <w:rPr>
                <w:rFonts w:ascii="Arial" w:hAnsi="Arial" w:cs="Arial"/>
                <w:sz w:val="24"/>
                <w:szCs w:val="24"/>
              </w:rPr>
            </w:pPr>
            <w:r w:rsidRPr="00506BBB">
              <w:rPr>
                <w:rFonts w:ascii="Arial" w:hAnsi="Arial" w:cs="Arial"/>
                <w:sz w:val="24"/>
                <w:szCs w:val="24"/>
              </w:rPr>
              <w:t>5</w:t>
            </w:r>
          </w:p>
        </w:tc>
      </w:tr>
      <w:tr w:rsidR="00166593" w:rsidRPr="00506BBB" w14:paraId="17604DE8" w14:textId="77777777" w:rsidTr="00CE6480">
        <w:tc>
          <w:tcPr>
            <w:tcW w:w="2207" w:type="dxa"/>
            <w:vAlign w:val="center"/>
          </w:tcPr>
          <w:p w14:paraId="0BC1C6D2" w14:textId="419BEFF7" w:rsidR="00166593" w:rsidRPr="00506BBB" w:rsidRDefault="007D197B" w:rsidP="00CE6480">
            <w:pPr>
              <w:jc w:val="center"/>
              <w:rPr>
                <w:rFonts w:ascii="Arial" w:hAnsi="Arial" w:cs="Arial"/>
                <w:sz w:val="24"/>
                <w:szCs w:val="24"/>
              </w:rPr>
            </w:pPr>
            <w:r w:rsidRPr="00506BBB">
              <w:rPr>
                <w:rFonts w:ascii="Arial" w:hAnsi="Arial" w:cs="Arial"/>
                <w:sz w:val="24"/>
                <w:szCs w:val="24"/>
              </w:rPr>
              <w:t>Proyecto total</w:t>
            </w:r>
          </w:p>
        </w:tc>
        <w:tc>
          <w:tcPr>
            <w:tcW w:w="2207" w:type="dxa"/>
            <w:vAlign w:val="center"/>
          </w:tcPr>
          <w:p w14:paraId="23F52C0D" w14:textId="77777777" w:rsidR="00166593" w:rsidRPr="00506BBB" w:rsidRDefault="00166593" w:rsidP="00CE6480">
            <w:pPr>
              <w:jc w:val="center"/>
              <w:rPr>
                <w:rFonts w:ascii="Arial" w:hAnsi="Arial" w:cs="Arial"/>
                <w:sz w:val="24"/>
                <w:szCs w:val="24"/>
              </w:rPr>
            </w:pPr>
          </w:p>
        </w:tc>
        <w:tc>
          <w:tcPr>
            <w:tcW w:w="2207" w:type="dxa"/>
            <w:vAlign w:val="center"/>
          </w:tcPr>
          <w:p w14:paraId="0FA7A653" w14:textId="2FDD31EC" w:rsidR="00166593" w:rsidRPr="00506BBB" w:rsidRDefault="00050920" w:rsidP="00CE6480">
            <w:pPr>
              <w:jc w:val="center"/>
              <w:rPr>
                <w:rFonts w:ascii="Arial" w:hAnsi="Arial" w:cs="Arial"/>
                <w:sz w:val="24"/>
                <w:szCs w:val="24"/>
              </w:rPr>
            </w:pPr>
            <w:r w:rsidRPr="00506BBB">
              <w:rPr>
                <w:rFonts w:ascii="Arial" w:hAnsi="Arial" w:cs="Arial"/>
                <w:sz w:val="24"/>
                <w:szCs w:val="24"/>
              </w:rPr>
              <w:t>98</w:t>
            </w:r>
          </w:p>
        </w:tc>
        <w:tc>
          <w:tcPr>
            <w:tcW w:w="2207" w:type="dxa"/>
            <w:vAlign w:val="center"/>
          </w:tcPr>
          <w:p w14:paraId="2DA46916" w14:textId="77777777" w:rsidR="00166593" w:rsidRPr="00506BBB" w:rsidRDefault="00166593" w:rsidP="00CE6480">
            <w:pPr>
              <w:jc w:val="center"/>
              <w:rPr>
                <w:rFonts w:ascii="Arial" w:hAnsi="Arial" w:cs="Arial"/>
                <w:sz w:val="24"/>
                <w:szCs w:val="24"/>
              </w:rPr>
            </w:pPr>
          </w:p>
        </w:tc>
      </w:tr>
    </w:tbl>
    <w:p w14:paraId="518B944A" w14:textId="0C3AFE71" w:rsidR="7AACB3F0" w:rsidRDefault="7AACB3F0" w:rsidP="7AACB3F0"/>
    <w:p w14:paraId="4640E0C2" w14:textId="63DB6106" w:rsidR="009A054F" w:rsidRPr="00EB13E9" w:rsidRDefault="009A054F" w:rsidP="00EB13E9">
      <w:pPr>
        <w:pStyle w:val="Ttulo2"/>
        <w:numPr>
          <w:ilvl w:val="1"/>
          <w:numId w:val="1"/>
        </w:numPr>
        <w:rPr>
          <w:b/>
          <w:bCs/>
          <w:color w:val="auto"/>
        </w:rPr>
      </w:pPr>
      <w:bookmarkStart w:id="16" w:name="_Toc57392352"/>
      <w:r w:rsidRPr="7AACB3F0">
        <w:rPr>
          <w:b/>
          <w:bCs/>
          <w:color w:val="auto"/>
        </w:rPr>
        <w:t>Rango de estimación de costos por estimación de puntos de casos de uso</w:t>
      </w:r>
      <w:bookmarkEnd w:id="16"/>
    </w:p>
    <w:p w14:paraId="32DDE90D" w14:textId="77777777" w:rsidR="1E43FA8A" w:rsidRPr="00A72365" w:rsidRDefault="006523D2" w:rsidP="00A72365">
      <w:pPr>
        <w:jc w:val="both"/>
        <w:rPr>
          <w:rFonts w:ascii="Arial" w:hAnsi="Arial" w:cs="Arial"/>
          <w:sz w:val="24"/>
          <w:szCs w:val="24"/>
        </w:rPr>
      </w:pPr>
      <w:r w:rsidRPr="00A72365">
        <w:rPr>
          <w:rFonts w:ascii="Arial" w:hAnsi="Arial" w:cs="Arial"/>
          <w:sz w:val="24"/>
          <w:szCs w:val="24"/>
        </w:rPr>
        <w:t xml:space="preserve">Como se mencionó anteriormente, en el momento que se presentaron los factores ambientes </w:t>
      </w:r>
      <w:r w:rsidR="00000F94" w:rsidRPr="00A72365">
        <w:rPr>
          <w:rFonts w:ascii="Arial" w:hAnsi="Arial" w:cs="Arial"/>
          <w:sz w:val="24"/>
          <w:szCs w:val="24"/>
        </w:rPr>
        <w:t xml:space="preserve">del producto, se utilizó para la estimación </w:t>
      </w:r>
      <w:r w:rsidR="00D15841" w:rsidRPr="00A72365">
        <w:rPr>
          <w:rFonts w:ascii="Arial" w:hAnsi="Arial" w:cs="Arial"/>
          <w:sz w:val="24"/>
          <w:szCs w:val="24"/>
        </w:rPr>
        <w:t xml:space="preserve">de esfuerzo los Puntos de Casos de Uso. Gracias a esto, se lograron identificar los costos </w:t>
      </w:r>
      <w:r w:rsidR="00A72365" w:rsidRPr="00A72365">
        <w:rPr>
          <w:rFonts w:ascii="Arial" w:hAnsi="Arial" w:cs="Arial"/>
          <w:sz w:val="24"/>
          <w:szCs w:val="24"/>
        </w:rPr>
        <w:t>por cada una de las etapas de un desarrollo de software</w:t>
      </w:r>
      <w:r w:rsidR="00A72365">
        <w:rPr>
          <w:rFonts w:ascii="Arial" w:hAnsi="Arial" w:cs="Arial"/>
          <w:sz w:val="24"/>
          <w:szCs w:val="24"/>
        </w:rPr>
        <w:t>, los cuales se presentan en las siguientes tablas.</w:t>
      </w:r>
    </w:p>
    <w:tbl>
      <w:tblPr>
        <w:tblStyle w:val="Tablaconcuadrcula"/>
        <w:tblW w:w="0" w:type="auto"/>
        <w:tblLook w:val="04A0" w:firstRow="1" w:lastRow="0" w:firstColumn="1" w:lastColumn="0" w:noHBand="0" w:noVBand="1"/>
      </w:tblPr>
      <w:tblGrid>
        <w:gridCol w:w="2942"/>
        <w:gridCol w:w="2943"/>
        <w:gridCol w:w="2943"/>
      </w:tblGrid>
      <w:tr w:rsidR="00D17D66" w14:paraId="63EF810C" w14:textId="77777777" w:rsidTr="00FD6B3D">
        <w:tc>
          <w:tcPr>
            <w:tcW w:w="2942" w:type="dxa"/>
            <w:shd w:val="clear" w:color="auto" w:fill="D9D9D9" w:themeFill="background1" w:themeFillShade="D9"/>
            <w:vAlign w:val="center"/>
          </w:tcPr>
          <w:p w14:paraId="3536B7A3" w14:textId="5C3ECDD0" w:rsidR="00D17D66" w:rsidRPr="00FD6B3D" w:rsidRDefault="00D17D66" w:rsidP="00FD6B3D">
            <w:pPr>
              <w:jc w:val="center"/>
              <w:rPr>
                <w:rFonts w:ascii="Arial" w:hAnsi="Arial" w:cs="Arial"/>
                <w:b/>
                <w:bCs/>
                <w:sz w:val="24"/>
                <w:szCs w:val="24"/>
              </w:rPr>
            </w:pPr>
            <w:r w:rsidRPr="00FD6B3D">
              <w:rPr>
                <w:rFonts w:ascii="Arial" w:hAnsi="Arial" w:cs="Arial"/>
                <w:b/>
                <w:bCs/>
                <w:sz w:val="24"/>
                <w:szCs w:val="24"/>
              </w:rPr>
              <w:t>Etapa</w:t>
            </w:r>
          </w:p>
        </w:tc>
        <w:tc>
          <w:tcPr>
            <w:tcW w:w="2943" w:type="dxa"/>
            <w:shd w:val="clear" w:color="auto" w:fill="D9D9D9" w:themeFill="background1" w:themeFillShade="D9"/>
            <w:vAlign w:val="center"/>
          </w:tcPr>
          <w:p w14:paraId="0F2FBBC3" w14:textId="77394FB7" w:rsidR="00D17D66" w:rsidRPr="00FD6B3D" w:rsidRDefault="00D17D66" w:rsidP="00FD6B3D">
            <w:pPr>
              <w:jc w:val="center"/>
              <w:rPr>
                <w:rFonts w:ascii="Arial" w:hAnsi="Arial" w:cs="Arial"/>
                <w:b/>
                <w:bCs/>
                <w:sz w:val="24"/>
                <w:szCs w:val="24"/>
              </w:rPr>
            </w:pPr>
            <w:r w:rsidRPr="00FD6B3D">
              <w:rPr>
                <w:rFonts w:ascii="Arial" w:hAnsi="Arial" w:cs="Arial"/>
                <w:b/>
                <w:bCs/>
                <w:sz w:val="24"/>
                <w:szCs w:val="24"/>
              </w:rPr>
              <w:t>Tiempo</w:t>
            </w:r>
          </w:p>
        </w:tc>
        <w:tc>
          <w:tcPr>
            <w:tcW w:w="2943" w:type="dxa"/>
            <w:shd w:val="clear" w:color="auto" w:fill="D9D9D9" w:themeFill="background1" w:themeFillShade="D9"/>
            <w:vAlign w:val="center"/>
          </w:tcPr>
          <w:p w14:paraId="3542EF9F" w14:textId="499CC94F" w:rsidR="00D17D66" w:rsidRPr="00FD6B3D" w:rsidRDefault="00D17D66" w:rsidP="00FD6B3D">
            <w:pPr>
              <w:jc w:val="center"/>
              <w:rPr>
                <w:rFonts w:ascii="Arial" w:hAnsi="Arial" w:cs="Arial"/>
                <w:b/>
                <w:bCs/>
                <w:sz w:val="24"/>
                <w:szCs w:val="24"/>
              </w:rPr>
            </w:pPr>
            <w:r w:rsidRPr="00FD6B3D">
              <w:rPr>
                <w:rFonts w:ascii="Arial" w:hAnsi="Arial" w:cs="Arial"/>
                <w:b/>
                <w:bCs/>
                <w:sz w:val="24"/>
                <w:szCs w:val="24"/>
              </w:rPr>
              <w:t>Costo</w:t>
            </w:r>
          </w:p>
        </w:tc>
      </w:tr>
      <w:tr w:rsidR="00D17D66" w14:paraId="0BA22E83" w14:textId="77777777" w:rsidTr="00FD6B3D">
        <w:tc>
          <w:tcPr>
            <w:tcW w:w="2942" w:type="dxa"/>
            <w:vAlign w:val="center"/>
          </w:tcPr>
          <w:p w14:paraId="7636A4D7" w14:textId="23E4F6FF" w:rsidR="00D17D66" w:rsidRDefault="00603DDD" w:rsidP="00FD6B3D">
            <w:pPr>
              <w:jc w:val="center"/>
              <w:rPr>
                <w:rFonts w:ascii="Arial" w:hAnsi="Arial" w:cs="Arial"/>
                <w:sz w:val="24"/>
                <w:szCs w:val="24"/>
              </w:rPr>
            </w:pPr>
            <w:r>
              <w:rPr>
                <w:rFonts w:ascii="Arial" w:hAnsi="Arial" w:cs="Arial"/>
                <w:sz w:val="24"/>
                <w:szCs w:val="24"/>
              </w:rPr>
              <w:t>REQ</w:t>
            </w:r>
          </w:p>
        </w:tc>
        <w:tc>
          <w:tcPr>
            <w:tcW w:w="2943" w:type="dxa"/>
            <w:vAlign w:val="center"/>
          </w:tcPr>
          <w:p w14:paraId="295EB322" w14:textId="3417EA73" w:rsidR="00D17D66" w:rsidRDefault="00603DDD" w:rsidP="00FD6B3D">
            <w:pPr>
              <w:jc w:val="center"/>
              <w:rPr>
                <w:rFonts w:ascii="Arial" w:hAnsi="Arial" w:cs="Arial"/>
                <w:sz w:val="24"/>
                <w:szCs w:val="24"/>
              </w:rPr>
            </w:pPr>
            <w:r>
              <w:rPr>
                <w:rFonts w:ascii="Arial" w:hAnsi="Arial" w:cs="Arial"/>
                <w:sz w:val="24"/>
                <w:szCs w:val="24"/>
              </w:rPr>
              <w:t>15%</w:t>
            </w:r>
          </w:p>
        </w:tc>
        <w:tc>
          <w:tcPr>
            <w:tcW w:w="2943" w:type="dxa"/>
            <w:vAlign w:val="center"/>
          </w:tcPr>
          <w:p w14:paraId="310AEFE7" w14:textId="4F370AC6" w:rsidR="00D17D66" w:rsidRDefault="00482F9E" w:rsidP="00FD6B3D">
            <w:pPr>
              <w:jc w:val="center"/>
              <w:rPr>
                <w:rFonts w:ascii="Arial" w:hAnsi="Arial" w:cs="Arial"/>
                <w:sz w:val="24"/>
                <w:szCs w:val="24"/>
              </w:rPr>
            </w:pPr>
            <w:r w:rsidRPr="00482F9E">
              <w:rPr>
                <w:rFonts w:ascii="Arial" w:hAnsi="Arial" w:cs="Arial"/>
                <w:sz w:val="24"/>
                <w:szCs w:val="24"/>
              </w:rPr>
              <w:t>346.8255</w:t>
            </w:r>
          </w:p>
        </w:tc>
      </w:tr>
      <w:tr w:rsidR="00D17D66" w14:paraId="124A3B0C" w14:textId="77777777" w:rsidTr="00FD6B3D">
        <w:tc>
          <w:tcPr>
            <w:tcW w:w="2942" w:type="dxa"/>
            <w:vAlign w:val="center"/>
          </w:tcPr>
          <w:p w14:paraId="67DF16E7" w14:textId="65AB578E" w:rsidR="00D17D66" w:rsidRDefault="00603DDD" w:rsidP="00FD6B3D">
            <w:pPr>
              <w:jc w:val="center"/>
              <w:rPr>
                <w:rFonts w:ascii="Arial" w:hAnsi="Arial" w:cs="Arial"/>
                <w:sz w:val="24"/>
                <w:szCs w:val="24"/>
              </w:rPr>
            </w:pPr>
            <w:r>
              <w:rPr>
                <w:rFonts w:ascii="Arial" w:hAnsi="Arial" w:cs="Arial"/>
                <w:sz w:val="24"/>
                <w:szCs w:val="24"/>
              </w:rPr>
              <w:t>DSG</w:t>
            </w:r>
          </w:p>
        </w:tc>
        <w:tc>
          <w:tcPr>
            <w:tcW w:w="2943" w:type="dxa"/>
            <w:vAlign w:val="center"/>
          </w:tcPr>
          <w:p w14:paraId="747E8869" w14:textId="02C15551" w:rsidR="00D17D66" w:rsidRDefault="00603DDD" w:rsidP="00FD6B3D">
            <w:pPr>
              <w:jc w:val="center"/>
              <w:rPr>
                <w:rFonts w:ascii="Arial" w:hAnsi="Arial" w:cs="Arial"/>
                <w:sz w:val="24"/>
                <w:szCs w:val="24"/>
              </w:rPr>
            </w:pPr>
            <w:r>
              <w:rPr>
                <w:rFonts w:ascii="Arial" w:hAnsi="Arial" w:cs="Arial"/>
                <w:sz w:val="24"/>
                <w:szCs w:val="24"/>
              </w:rPr>
              <w:t>15%</w:t>
            </w:r>
          </w:p>
        </w:tc>
        <w:tc>
          <w:tcPr>
            <w:tcW w:w="2943" w:type="dxa"/>
            <w:vAlign w:val="center"/>
          </w:tcPr>
          <w:p w14:paraId="354424F2" w14:textId="460886B7" w:rsidR="00D17D66" w:rsidRDefault="00482F9E" w:rsidP="00FD6B3D">
            <w:pPr>
              <w:jc w:val="center"/>
              <w:rPr>
                <w:rFonts w:ascii="Arial" w:hAnsi="Arial" w:cs="Arial"/>
                <w:sz w:val="24"/>
                <w:szCs w:val="24"/>
              </w:rPr>
            </w:pPr>
            <w:r>
              <w:rPr>
                <w:rFonts w:ascii="Arial" w:hAnsi="Arial" w:cs="Arial"/>
                <w:sz w:val="24"/>
                <w:szCs w:val="24"/>
              </w:rPr>
              <w:t>346.8255</w:t>
            </w:r>
          </w:p>
        </w:tc>
      </w:tr>
      <w:tr w:rsidR="00D17D66" w14:paraId="4F73E605" w14:textId="77777777" w:rsidTr="00FD6B3D">
        <w:tc>
          <w:tcPr>
            <w:tcW w:w="2942" w:type="dxa"/>
            <w:vAlign w:val="center"/>
          </w:tcPr>
          <w:p w14:paraId="44C7FAC0" w14:textId="06859855" w:rsidR="00D17D66" w:rsidRDefault="00603DDD" w:rsidP="00FD6B3D">
            <w:pPr>
              <w:jc w:val="center"/>
              <w:rPr>
                <w:rFonts w:ascii="Arial" w:hAnsi="Arial" w:cs="Arial"/>
                <w:sz w:val="24"/>
                <w:szCs w:val="24"/>
              </w:rPr>
            </w:pPr>
            <w:r>
              <w:rPr>
                <w:rFonts w:ascii="Arial" w:hAnsi="Arial" w:cs="Arial"/>
                <w:sz w:val="24"/>
                <w:szCs w:val="24"/>
              </w:rPr>
              <w:t>CODE</w:t>
            </w:r>
          </w:p>
        </w:tc>
        <w:tc>
          <w:tcPr>
            <w:tcW w:w="2943" w:type="dxa"/>
            <w:vAlign w:val="center"/>
          </w:tcPr>
          <w:p w14:paraId="46EB64DA" w14:textId="4E69BD2E" w:rsidR="00D17D66" w:rsidRDefault="00603DDD" w:rsidP="00FD6B3D">
            <w:pPr>
              <w:jc w:val="center"/>
              <w:rPr>
                <w:rFonts w:ascii="Arial" w:hAnsi="Arial" w:cs="Arial"/>
                <w:sz w:val="24"/>
                <w:szCs w:val="24"/>
              </w:rPr>
            </w:pPr>
            <w:r>
              <w:rPr>
                <w:rFonts w:ascii="Arial" w:hAnsi="Arial" w:cs="Arial"/>
                <w:sz w:val="24"/>
                <w:szCs w:val="24"/>
              </w:rPr>
              <w:t>35%</w:t>
            </w:r>
          </w:p>
        </w:tc>
        <w:tc>
          <w:tcPr>
            <w:tcW w:w="2943" w:type="dxa"/>
            <w:vAlign w:val="center"/>
          </w:tcPr>
          <w:p w14:paraId="4F88D583" w14:textId="5B578337" w:rsidR="00D17D66" w:rsidRDefault="00FD6B3D" w:rsidP="00FD6B3D">
            <w:pPr>
              <w:jc w:val="center"/>
              <w:rPr>
                <w:rFonts w:ascii="Arial" w:hAnsi="Arial" w:cs="Arial"/>
                <w:sz w:val="24"/>
                <w:szCs w:val="24"/>
              </w:rPr>
            </w:pPr>
            <w:r>
              <w:rPr>
                <w:rFonts w:ascii="Arial" w:hAnsi="Arial" w:cs="Arial"/>
                <w:sz w:val="24"/>
                <w:szCs w:val="24"/>
              </w:rPr>
              <w:t>809.26</w:t>
            </w:r>
          </w:p>
        </w:tc>
      </w:tr>
      <w:tr w:rsidR="00D17D66" w14:paraId="00C735BD" w14:textId="77777777" w:rsidTr="00FD6B3D">
        <w:tc>
          <w:tcPr>
            <w:tcW w:w="2942" w:type="dxa"/>
            <w:vAlign w:val="center"/>
          </w:tcPr>
          <w:p w14:paraId="2C4C2915" w14:textId="6C4BB0D7" w:rsidR="00D17D66" w:rsidRDefault="00603DDD" w:rsidP="00FD6B3D">
            <w:pPr>
              <w:jc w:val="center"/>
              <w:rPr>
                <w:rFonts w:ascii="Arial" w:hAnsi="Arial" w:cs="Arial"/>
                <w:sz w:val="24"/>
                <w:szCs w:val="24"/>
              </w:rPr>
            </w:pPr>
            <w:r>
              <w:rPr>
                <w:rFonts w:ascii="Arial" w:hAnsi="Arial" w:cs="Arial"/>
                <w:sz w:val="24"/>
                <w:szCs w:val="24"/>
              </w:rPr>
              <w:t>TEST</w:t>
            </w:r>
          </w:p>
        </w:tc>
        <w:tc>
          <w:tcPr>
            <w:tcW w:w="2943" w:type="dxa"/>
            <w:vAlign w:val="center"/>
          </w:tcPr>
          <w:p w14:paraId="00D0C740" w14:textId="450AF5A6" w:rsidR="00D17D66" w:rsidRDefault="00E13E47" w:rsidP="00FD6B3D">
            <w:pPr>
              <w:jc w:val="center"/>
              <w:rPr>
                <w:rFonts w:ascii="Arial" w:hAnsi="Arial" w:cs="Arial"/>
                <w:sz w:val="24"/>
                <w:szCs w:val="24"/>
              </w:rPr>
            </w:pPr>
            <w:r>
              <w:rPr>
                <w:rFonts w:ascii="Arial" w:hAnsi="Arial" w:cs="Arial"/>
                <w:sz w:val="24"/>
                <w:szCs w:val="24"/>
              </w:rPr>
              <w:t>25%</w:t>
            </w:r>
          </w:p>
        </w:tc>
        <w:tc>
          <w:tcPr>
            <w:tcW w:w="2943" w:type="dxa"/>
            <w:vAlign w:val="center"/>
          </w:tcPr>
          <w:p w14:paraId="647893B3" w14:textId="09D587E3" w:rsidR="00D17D66" w:rsidRDefault="00FD6B3D" w:rsidP="00FD6B3D">
            <w:pPr>
              <w:jc w:val="center"/>
              <w:rPr>
                <w:rFonts w:ascii="Arial" w:hAnsi="Arial" w:cs="Arial"/>
                <w:sz w:val="24"/>
                <w:szCs w:val="24"/>
              </w:rPr>
            </w:pPr>
            <w:r>
              <w:rPr>
                <w:rFonts w:ascii="Arial" w:hAnsi="Arial" w:cs="Arial"/>
                <w:sz w:val="24"/>
                <w:szCs w:val="24"/>
              </w:rPr>
              <w:t>578.043</w:t>
            </w:r>
          </w:p>
        </w:tc>
      </w:tr>
      <w:tr w:rsidR="00D17D66" w14:paraId="44ECB6D5" w14:textId="77777777" w:rsidTr="00FD6B3D">
        <w:tc>
          <w:tcPr>
            <w:tcW w:w="2942" w:type="dxa"/>
            <w:vAlign w:val="center"/>
          </w:tcPr>
          <w:p w14:paraId="75654E53" w14:textId="682ABC58" w:rsidR="00D17D66" w:rsidRDefault="00603DDD" w:rsidP="00FD6B3D">
            <w:pPr>
              <w:jc w:val="center"/>
              <w:rPr>
                <w:rFonts w:ascii="Arial" w:hAnsi="Arial" w:cs="Arial"/>
                <w:sz w:val="24"/>
                <w:szCs w:val="24"/>
              </w:rPr>
            </w:pPr>
            <w:r>
              <w:rPr>
                <w:rFonts w:ascii="Arial" w:hAnsi="Arial" w:cs="Arial"/>
                <w:sz w:val="24"/>
                <w:szCs w:val="24"/>
              </w:rPr>
              <w:t>PL</w:t>
            </w:r>
          </w:p>
        </w:tc>
        <w:tc>
          <w:tcPr>
            <w:tcW w:w="2943" w:type="dxa"/>
            <w:vAlign w:val="center"/>
          </w:tcPr>
          <w:p w14:paraId="4A7ACEF9" w14:textId="302BE99A" w:rsidR="00D17D66" w:rsidRDefault="00E13E47" w:rsidP="00FD6B3D">
            <w:pPr>
              <w:jc w:val="center"/>
              <w:rPr>
                <w:rFonts w:ascii="Arial" w:hAnsi="Arial" w:cs="Arial"/>
                <w:sz w:val="24"/>
                <w:szCs w:val="24"/>
              </w:rPr>
            </w:pPr>
            <w:r>
              <w:rPr>
                <w:rFonts w:ascii="Arial" w:hAnsi="Arial" w:cs="Arial"/>
                <w:sz w:val="24"/>
                <w:szCs w:val="24"/>
              </w:rPr>
              <w:t>10</w:t>
            </w:r>
            <w:r w:rsidR="003D3184">
              <w:rPr>
                <w:rFonts w:ascii="Arial" w:hAnsi="Arial" w:cs="Arial"/>
                <w:sz w:val="24"/>
                <w:szCs w:val="24"/>
              </w:rPr>
              <w:t>%</w:t>
            </w:r>
          </w:p>
        </w:tc>
        <w:tc>
          <w:tcPr>
            <w:tcW w:w="2943" w:type="dxa"/>
            <w:vAlign w:val="center"/>
          </w:tcPr>
          <w:p w14:paraId="6462FF65" w14:textId="1B32A5F0" w:rsidR="00D17D66" w:rsidRDefault="00FD6B3D" w:rsidP="00FD6B3D">
            <w:pPr>
              <w:jc w:val="center"/>
              <w:rPr>
                <w:rFonts w:ascii="Arial" w:hAnsi="Arial" w:cs="Arial"/>
                <w:sz w:val="24"/>
                <w:szCs w:val="24"/>
              </w:rPr>
            </w:pPr>
            <w:r>
              <w:rPr>
                <w:rFonts w:ascii="Arial" w:hAnsi="Arial" w:cs="Arial"/>
                <w:sz w:val="24"/>
                <w:szCs w:val="24"/>
              </w:rPr>
              <w:t>231.217</w:t>
            </w:r>
          </w:p>
        </w:tc>
      </w:tr>
    </w:tbl>
    <w:p w14:paraId="5FF0848B" w14:textId="77777777" w:rsidR="00A130B6" w:rsidRDefault="00A130B6" w:rsidP="1E43FA8A">
      <w:pPr>
        <w:jc w:val="both"/>
        <w:rPr>
          <w:rFonts w:ascii="Arial" w:hAnsi="Arial" w:cs="Arial"/>
          <w:sz w:val="24"/>
          <w:szCs w:val="24"/>
        </w:rPr>
      </w:pPr>
    </w:p>
    <w:p w14:paraId="31D70C8A" w14:textId="77777777" w:rsidR="0034235E" w:rsidRDefault="0034235E">
      <w:pPr>
        <w:rPr>
          <w:rFonts w:asciiTheme="majorHAnsi" w:eastAsiaTheme="majorEastAsia" w:hAnsiTheme="majorHAnsi" w:cstheme="majorBidi"/>
          <w:b/>
          <w:bCs/>
          <w:sz w:val="32"/>
          <w:szCs w:val="32"/>
        </w:rPr>
      </w:pPr>
      <w:r>
        <w:rPr>
          <w:b/>
          <w:bCs/>
        </w:rPr>
        <w:br w:type="page"/>
      </w:r>
    </w:p>
    <w:p w14:paraId="5FC563DF" w14:textId="348703B7" w:rsidR="00342598" w:rsidRDefault="00342598" w:rsidP="0071747D">
      <w:pPr>
        <w:pStyle w:val="Ttulo1"/>
        <w:numPr>
          <w:ilvl w:val="0"/>
          <w:numId w:val="1"/>
        </w:numPr>
        <w:rPr>
          <w:b/>
          <w:bCs/>
          <w:color w:val="auto"/>
        </w:rPr>
      </w:pPr>
      <w:bookmarkStart w:id="17" w:name="_Toc57392353"/>
      <w:r w:rsidRPr="7AACB3F0">
        <w:rPr>
          <w:b/>
          <w:bCs/>
          <w:color w:val="auto"/>
        </w:rPr>
        <w:lastRenderedPageBreak/>
        <w:t xml:space="preserve">Planificación de respuesta </w:t>
      </w:r>
      <w:r w:rsidR="001B50B2" w:rsidRPr="7AACB3F0">
        <w:rPr>
          <w:b/>
          <w:bCs/>
          <w:color w:val="auto"/>
        </w:rPr>
        <w:t>a riesgos</w:t>
      </w:r>
      <w:bookmarkEnd w:id="17"/>
    </w:p>
    <w:p w14:paraId="3AA661AA" w14:textId="331DAE51" w:rsidR="004C6BE6" w:rsidRPr="006F3C46" w:rsidRDefault="004C6BE6" w:rsidP="006F3C46">
      <w:pPr>
        <w:jc w:val="both"/>
        <w:rPr>
          <w:rFonts w:ascii="Arial" w:hAnsi="Arial" w:cs="Arial"/>
          <w:sz w:val="24"/>
          <w:szCs w:val="24"/>
        </w:rPr>
      </w:pPr>
      <w:r w:rsidRPr="006F3C46">
        <w:rPr>
          <w:rFonts w:ascii="Arial" w:hAnsi="Arial" w:cs="Arial"/>
          <w:sz w:val="24"/>
          <w:szCs w:val="24"/>
        </w:rPr>
        <w:t xml:space="preserve">Dentro de esta actividad se toma totalmente </w:t>
      </w:r>
      <w:r w:rsidR="006E2632" w:rsidRPr="006F3C46">
        <w:rPr>
          <w:rFonts w:ascii="Arial" w:hAnsi="Arial" w:cs="Arial"/>
          <w:sz w:val="24"/>
          <w:szCs w:val="24"/>
        </w:rPr>
        <w:t>el registro de los riesgos y el plan de su gestión</w:t>
      </w:r>
      <w:r w:rsidR="00637776" w:rsidRPr="006F3C46">
        <w:rPr>
          <w:rFonts w:ascii="Arial" w:hAnsi="Arial" w:cs="Arial"/>
          <w:sz w:val="24"/>
          <w:szCs w:val="24"/>
        </w:rPr>
        <w:t xml:space="preserve">, donde por cada uno </w:t>
      </w:r>
      <w:r w:rsidR="000D585E" w:rsidRPr="006F3C46">
        <w:rPr>
          <w:rFonts w:ascii="Arial" w:hAnsi="Arial" w:cs="Arial"/>
          <w:sz w:val="24"/>
          <w:szCs w:val="24"/>
        </w:rPr>
        <w:t xml:space="preserve">de estos, se </w:t>
      </w:r>
      <w:r w:rsidR="00937B41" w:rsidRPr="006F3C46">
        <w:rPr>
          <w:rFonts w:ascii="Arial" w:hAnsi="Arial" w:cs="Arial"/>
          <w:sz w:val="24"/>
          <w:szCs w:val="24"/>
        </w:rPr>
        <w:t xml:space="preserve">optaron </w:t>
      </w:r>
      <w:r w:rsidR="00626DD7" w:rsidRPr="006F3C46">
        <w:rPr>
          <w:rFonts w:ascii="Arial" w:hAnsi="Arial" w:cs="Arial"/>
          <w:sz w:val="24"/>
          <w:szCs w:val="24"/>
        </w:rPr>
        <w:t>las estrategias para riesgos negativos</w:t>
      </w:r>
      <w:r w:rsidR="00FF139A" w:rsidRPr="006F3C46">
        <w:rPr>
          <w:rFonts w:ascii="Arial" w:hAnsi="Arial" w:cs="Arial"/>
          <w:sz w:val="24"/>
          <w:szCs w:val="24"/>
        </w:rPr>
        <w:t xml:space="preserve"> o amenazas que son los siguientes: </w:t>
      </w:r>
      <w:r w:rsidR="008221BC" w:rsidRPr="006F3C46">
        <w:rPr>
          <w:rFonts w:ascii="Arial" w:hAnsi="Arial" w:cs="Arial"/>
          <w:sz w:val="24"/>
          <w:szCs w:val="24"/>
        </w:rPr>
        <w:t>evitar, transferir y mitigar.</w:t>
      </w:r>
      <w:r w:rsidR="00EF5972" w:rsidRPr="006F3C46">
        <w:rPr>
          <w:rFonts w:ascii="Arial" w:hAnsi="Arial" w:cs="Arial"/>
          <w:sz w:val="24"/>
          <w:szCs w:val="24"/>
        </w:rPr>
        <w:t xml:space="preserve"> También se incluyó </w:t>
      </w:r>
      <w:r w:rsidR="00A948F8" w:rsidRPr="006F3C46">
        <w:rPr>
          <w:rFonts w:ascii="Arial" w:hAnsi="Arial" w:cs="Arial"/>
          <w:sz w:val="24"/>
          <w:szCs w:val="24"/>
        </w:rPr>
        <w:t>el aceptar el riesgo, donde simplemente tiene el fin de reconocerlo y preparar acciones para atenderlo.</w:t>
      </w:r>
    </w:p>
    <w:p w14:paraId="14B5349E" w14:textId="7BEBF54D" w:rsidR="00A948F8" w:rsidRPr="006F3C46" w:rsidRDefault="00A948F8" w:rsidP="006F3C46">
      <w:pPr>
        <w:jc w:val="both"/>
        <w:rPr>
          <w:rFonts w:ascii="Arial" w:hAnsi="Arial" w:cs="Arial"/>
          <w:sz w:val="24"/>
          <w:szCs w:val="24"/>
        </w:rPr>
      </w:pPr>
      <w:r w:rsidRPr="006F3C46">
        <w:rPr>
          <w:rFonts w:ascii="Arial" w:hAnsi="Arial" w:cs="Arial"/>
          <w:sz w:val="24"/>
          <w:szCs w:val="24"/>
        </w:rPr>
        <w:t xml:space="preserve">En la siguiente tabla </w:t>
      </w:r>
      <w:r w:rsidR="006F3C46" w:rsidRPr="006F3C46">
        <w:rPr>
          <w:rFonts w:ascii="Arial" w:hAnsi="Arial" w:cs="Arial"/>
          <w:sz w:val="24"/>
          <w:szCs w:val="24"/>
        </w:rPr>
        <w:t>se presenta sobre cuáles estrategias se decidió atender cada riesgo.</w:t>
      </w:r>
    </w:p>
    <w:tbl>
      <w:tblPr>
        <w:tblW w:w="8828" w:type="dxa"/>
        <w:jc w:val="center"/>
        <w:tblCellMar>
          <w:left w:w="70" w:type="dxa"/>
          <w:right w:w="70" w:type="dxa"/>
        </w:tblCellMar>
        <w:tblLook w:val="04A0" w:firstRow="1" w:lastRow="0" w:firstColumn="1" w:lastColumn="0" w:noHBand="0" w:noVBand="1"/>
      </w:tblPr>
      <w:tblGrid>
        <w:gridCol w:w="1265"/>
        <w:gridCol w:w="2258"/>
        <w:gridCol w:w="2173"/>
        <w:gridCol w:w="1637"/>
        <w:gridCol w:w="1495"/>
      </w:tblGrid>
      <w:tr w:rsidR="00A130B6" w:rsidRPr="00335B31" w14:paraId="493C7026" w14:textId="0C1A4DAA" w:rsidTr="00817467">
        <w:trPr>
          <w:trHeight w:val="578"/>
          <w:jc w:val="center"/>
        </w:trPr>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0296CACA" w14:textId="77777777" w:rsidR="00A130B6" w:rsidRPr="00335B31" w:rsidRDefault="00A130B6" w:rsidP="00817467">
            <w:pPr>
              <w:spacing w:after="0" w:line="240" w:lineRule="auto"/>
              <w:jc w:val="center"/>
              <w:rPr>
                <w:rFonts w:ascii="Arial" w:eastAsia="MS PGothic" w:hAnsi="Arial" w:cs="Arial"/>
                <w:b/>
                <w:bCs/>
                <w:sz w:val="24"/>
                <w:szCs w:val="24"/>
                <w:lang w:eastAsia="es-MX"/>
              </w:rPr>
            </w:pPr>
            <w:r w:rsidRPr="00335B31">
              <w:rPr>
                <w:rFonts w:ascii="Arial" w:eastAsia="MS PGothic" w:hAnsi="Arial" w:cs="Arial"/>
                <w:b/>
                <w:bCs/>
                <w:sz w:val="24"/>
                <w:szCs w:val="24"/>
                <w:lang w:eastAsia="es-MX"/>
              </w:rPr>
              <w:t>Riesgo</w:t>
            </w:r>
          </w:p>
        </w:tc>
        <w:tc>
          <w:tcPr>
            <w:tcW w:w="226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DEE5D07" w14:textId="3D6E8A93" w:rsidR="00A130B6" w:rsidRPr="00335B31" w:rsidRDefault="00D82F03" w:rsidP="00817467">
            <w:pPr>
              <w:spacing w:after="0" w:line="240" w:lineRule="auto"/>
              <w:jc w:val="center"/>
              <w:rPr>
                <w:rFonts w:ascii="Arial" w:eastAsia="MS PGothic" w:hAnsi="Arial" w:cs="Arial"/>
                <w:b/>
                <w:bCs/>
                <w:sz w:val="24"/>
                <w:szCs w:val="24"/>
                <w:lang w:eastAsia="es-MX"/>
              </w:rPr>
            </w:pPr>
            <w:r w:rsidRPr="00335B31">
              <w:rPr>
                <w:rFonts w:ascii="Arial" w:eastAsia="MS PGothic" w:hAnsi="Arial" w:cs="Arial"/>
                <w:b/>
                <w:bCs/>
                <w:sz w:val="24"/>
                <w:szCs w:val="24"/>
                <w:lang w:eastAsia="es-MX"/>
              </w:rPr>
              <w:t>Evitar</w:t>
            </w:r>
          </w:p>
        </w:tc>
        <w:tc>
          <w:tcPr>
            <w:tcW w:w="2183"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6C73D7D8" w14:textId="460CDA70" w:rsidR="00A130B6" w:rsidRPr="00335B31" w:rsidRDefault="00EF5972" w:rsidP="00817467">
            <w:pPr>
              <w:spacing w:after="0" w:line="240" w:lineRule="auto"/>
              <w:jc w:val="center"/>
              <w:rPr>
                <w:rFonts w:ascii="Arial" w:eastAsia="MS PGothic" w:hAnsi="Arial" w:cs="Arial"/>
                <w:b/>
                <w:bCs/>
                <w:sz w:val="24"/>
                <w:szCs w:val="24"/>
                <w:lang w:eastAsia="es-MX"/>
              </w:rPr>
            </w:pPr>
            <w:r w:rsidRPr="00335B31">
              <w:rPr>
                <w:rFonts w:ascii="Arial" w:eastAsia="MS PGothic" w:hAnsi="Arial" w:cs="Arial"/>
                <w:b/>
                <w:bCs/>
                <w:sz w:val="24"/>
                <w:szCs w:val="24"/>
                <w:lang w:eastAsia="es-MX"/>
              </w:rPr>
              <w:t>Mitigar</w:t>
            </w:r>
          </w:p>
        </w:tc>
        <w:tc>
          <w:tcPr>
            <w:tcW w:w="164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32C6571" w14:textId="7956E810" w:rsidR="00A130B6" w:rsidRPr="00335B31" w:rsidRDefault="00EF5972" w:rsidP="00817467">
            <w:pPr>
              <w:spacing w:after="0" w:line="240" w:lineRule="auto"/>
              <w:jc w:val="center"/>
              <w:rPr>
                <w:rFonts w:ascii="Arial" w:eastAsia="MS PGothic" w:hAnsi="Arial" w:cs="Arial"/>
                <w:b/>
                <w:bCs/>
                <w:sz w:val="24"/>
                <w:szCs w:val="24"/>
                <w:lang w:eastAsia="es-MX"/>
              </w:rPr>
            </w:pPr>
            <w:r w:rsidRPr="00335B31">
              <w:rPr>
                <w:rFonts w:ascii="Arial" w:eastAsia="MS PGothic" w:hAnsi="Arial" w:cs="Arial"/>
                <w:b/>
                <w:bCs/>
                <w:sz w:val="24"/>
                <w:szCs w:val="24"/>
                <w:lang w:eastAsia="es-MX"/>
              </w:rPr>
              <w:t>Transferir</w:t>
            </w:r>
          </w:p>
        </w:tc>
        <w:tc>
          <w:tcPr>
            <w:tcW w:w="1462"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846E985" w14:textId="7624CF81" w:rsidR="00513071" w:rsidRPr="00335B31" w:rsidRDefault="00A179D0" w:rsidP="00817467">
            <w:pPr>
              <w:spacing w:after="0" w:line="240" w:lineRule="auto"/>
              <w:jc w:val="center"/>
              <w:rPr>
                <w:rFonts w:ascii="Arial" w:eastAsia="MS PGothic" w:hAnsi="Arial" w:cs="Arial"/>
                <w:b/>
                <w:bCs/>
                <w:sz w:val="24"/>
                <w:szCs w:val="24"/>
                <w:lang w:eastAsia="es-MX"/>
              </w:rPr>
            </w:pPr>
            <w:r w:rsidRPr="00335B31">
              <w:rPr>
                <w:rFonts w:ascii="Arial" w:eastAsia="MS PGothic" w:hAnsi="Arial" w:cs="Arial"/>
                <w:b/>
                <w:bCs/>
                <w:sz w:val="24"/>
                <w:szCs w:val="24"/>
                <w:lang w:eastAsia="es-MX"/>
              </w:rPr>
              <w:t>Aceptar</w:t>
            </w:r>
          </w:p>
        </w:tc>
      </w:tr>
      <w:tr w:rsidR="00A130B6" w:rsidRPr="00335B31" w14:paraId="0CE64353" w14:textId="52F999F6" w:rsidTr="00817467">
        <w:trPr>
          <w:trHeight w:val="30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EA74250"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RIEN-01</w:t>
            </w:r>
          </w:p>
        </w:tc>
        <w:tc>
          <w:tcPr>
            <w:tcW w:w="2268" w:type="dxa"/>
            <w:tcBorders>
              <w:top w:val="nil"/>
              <w:left w:val="nil"/>
              <w:bottom w:val="single" w:sz="4" w:space="0" w:color="auto"/>
              <w:right w:val="single" w:sz="4" w:space="0" w:color="auto"/>
            </w:tcBorders>
            <w:shd w:val="clear" w:color="auto" w:fill="auto"/>
            <w:noWrap/>
            <w:vAlign w:val="center"/>
            <w:hideMark/>
          </w:tcPr>
          <w:p w14:paraId="61A7CF1A" w14:textId="18C2465E" w:rsidR="00A130B6" w:rsidRPr="00335B31" w:rsidRDefault="00A130B6"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7DC102B1" w14:textId="1EF56732" w:rsidR="00A130B6" w:rsidRPr="00335B31" w:rsidRDefault="00A130B6"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70912FDE" w14:textId="40B512F7" w:rsidR="00A130B6" w:rsidRPr="00335B31" w:rsidRDefault="0097655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Se puede trasferir a un consejero el cual ayude al líder del proyecto.</w:t>
            </w:r>
          </w:p>
        </w:tc>
        <w:tc>
          <w:tcPr>
            <w:tcW w:w="1462" w:type="dxa"/>
            <w:tcBorders>
              <w:top w:val="nil"/>
              <w:left w:val="nil"/>
              <w:bottom w:val="single" w:sz="4" w:space="0" w:color="auto"/>
              <w:right w:val="single" w:sz="4" w:space="0" w:color="auto"/>
            </w:tcBorders>
            <w:vAlign w:val="center"/>
          </w:tcPr>
          <w:p w14:paraId="4743BB56"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10789CD5" w14:textId="74E70FCE" w:rsidTr="00817467">
        <w:trPr>
          <w:trHeight w:val="73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8B17B60"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RIEN-02</w:t>
            </w:r>
          </w:p>
        </w:tc>
        <w:tc>
          <w:tcPr>
            <w:tcW w:w="2268" w:type="dxa"/>
            <w:tcBorders>
              <w:top w:val="nil"/>
              <w:left w:val="nil"/>
              <w:bottom w:val="single" w:sz="4" w:space="0" w:color="auto"/>
              <w:right w:val="single" w:sz="4" w:space="0" w:color="auto"/>
            </w:tcBorders>
            <w:shd w:val="clear" w:color="auto" w:fill="auto"/>
            <w:noWrap/>
            <w:vAlign w:val="center"/>
            <w:hideMark/>
          </w:tcPr>
          <w:p w14:paraId="4BD702DE" w14:textId="6AF6A761" w:rsidR="00A130B6" w:rsidRPr="00335B31" w:rsidRDefault="00A130B6"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1295D532" w14:textId="61B5E708" w:rsidR="00A130B6" w:rsidRPr="00335B31" w:rsidRDefault="00A130B6"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19208AC6" w14:textId="0C3B804E"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4F225B88" w14:textId="34BF4440" w:rsidR="00513071" w:rsidRPr="00335B31" w:rsidRDefault="00E933D5"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Es algo con lo que el proyecto tiene que vivir, ya que los precios siempre varían.</w:t>
            </w:r>
          </w:p>
        </w:tc>
      </w:tr>
      <w:tr w:rsidR="00A130B6" w:rsidRPr="00335B31" w14:paraId="692113CD" w14:textId="434BA482" w:rsidTr="00817467">
        <w:trPr>
          <w:trHeight w:val="66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E25551E"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RIEN-03</w:t>
            </w:r>
          </w:p>
        </w:tc>
        <w:tc>
          <w:tcPr>
            <w:tcW w:w="2268" w:type="dxa"/>
            <w:tcBorders>
              <w:top w:val="nil"/>
              <w:left w:val="nil"/>
              <w:bottom w:val="single" w:sz="4" w:space="0" w:color="auto"/>
              <w:right w:val="single" w:sz="4" w:space="0" w:color="auto"/>
            </w:tcBorders>
            <w:shd w:val="clear" w:color="auto" w:fill="auto"/>
            <w:noWrap/>
            <w:vAlign w:val="center"/>
            <w:hideMark/>
          </w:tcPr>
          <w:p w14:paraId="793F5382" w14:textId="1A7B647A" w:rsidR="00A130B6" w:rsidRPr="00335B31" w:rsidRDefault="00A130B6"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0D73ACEC" w14:textId="2E4E43C0" w:rsidR="00A130B6" w:rsidRPr="00335B31" w:rsidRDefault="00A130B6"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29BD959B" w14:textId="2DB5E3E4"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491A6CC4" w14:textId="3B487C7D" w:rsidR="00513071" w:rsidRPr="00335B31" w:rsidRDefault="00C431C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Si es una organización externa, es algo que se tiene que aceptar</w:t>
            </w:r>
            <w:r w:rsidR="007537B6" w:rsidRPr="00335B31">
              <w:rPr>
                <w:rFonts w:ascii="Arial" w:eastAsia="MS PGothic" w:hAnsi="Arial" w:cs="Arial"/>
                <w:sz w:val="24"/>
                <w:szCs w:val="24"/>
                <w:lang w:eastAsia="es-MX"/>
              </w:rPr>
              <w:t xml:space="preserve">, ya que es difícil </w:t>
            </w:r>
            <w:r w:rsidR="001541FE" w:rsidRPr="00335B31">
              <w:rPr>
                <w:rFonts w:ascii="Arial" w:eastAsia="MS PGothic" w:hAnsi="Arial" w:cs="Arial"/>
                <w:sz w:val="24"/>
                <w:szCs w:val="24"/>
                <w:lang w:eastAsia="es-MX"/>
              </w:rPr>
              <w:t>inmiscuirse en ello.</w:t>
            </w:r>
          </w:p>
        </w:tc>
      </w:tr>
      <w:tr w:rsidR="00A130B6" w:rsidRPr="00335B31" w14:paraId="0033C3D3" w14:textId="0FF79B76" w:rsidTr="00817467">
        <w:trPr>
          <w:trHeight w:val="64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35019E07"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RIEN-04</w:t>
            </w:r>
          </w:p>
        </w:tc>
        <w:tc>
          <w:tcPr>
            <w:tcW w:w="2268" w:type="dxa"/>
            <w:tcBorders>
              <w:top w:val="nil"/>
              <w:left w:val="nil"/>
              <w:bottom w:val="single" w:sz="4" w:space="0" w:color="auto"/>
              <w:right w:val="single" w:sz="4" w:space="0" w:color="auto"/>
            </w:tcBorders>
            <w:shd w:val="clear" w:color="auto" w:fill="auto"/>
            <w:noWrap/>
            <w:vAlign w:val="center"/>
            <w:hideMark/>
          </w:tcPr>
          <w:p w14:paraId="1A18445E" w14:textId="09D2C560" w:rsidR="00A130B6" w:rsidRPr="00335B31" w:rsidRDefault="0085697E"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 xml:space="preserve">Lo </w:t>
            </w:r>
            <w:r w:rsidR="007E32F2" w:rsidRPr="00335B31">
              <w:rPr>
                <w:rFonts w:ascii="Arial" w:eastAsia="MS PGothic" w:hAnsi="Arial" w:cs="Arial"/>
                <w:sz w:val="24"/>
                <w:szCs w:val="24"/>
                <w:lang w:eastAsia="es-MX"/>
              </w:rPr>
              <w:t>más</w:t>
            </w:r>
            <w:r w:rsidRPr="00335B31">
              <w:rPr>
                <w:rFonts w:ascii="Arial" w:eastAsia="MS PGothic" w:hAnsi="Arial" w:cs="Arial"/>
                <w:sz w:val="24"/>
                <w:szCs w:val="24"/>
                <w:lang w:eastAsia="es-MX"/>
              </w:rPr>
              <w:t xml:space="preserve"> probable es que al realizar pruebas, tanto de usabilidad como de funcionamiento, se pueda evitar completamente.</w:t>
            </w:r>
          </w:p>
        </w:tc>
        <w:tc>
          <w:tcPr>
            <w:tcW w:w="2183" w:type="dxa"/>
            <w:tcBorders>
              <w:top w:val="nil"/>
              <w:left w:val="nil"/>
              <w:bottom w:val="single" w:sz="4" w:space="0" w:color="auto"/>
              <w:right w:val="single" w:sz="4" w:space="0" w:color="auto"/>
            </w:tcBorders>
            <w:shd w:val="clear" w:color="auto" w:fill="auto"/>
            <w:noWrap/>
            <w:vAlign w:val="center"/>
            <w:hideMark/>
          </w:tcPr>
          <w:p w14:paraId="30038B1D" w14:textId="1B2A8E99" w:rsidR="00A130B6" w:rsidRPr="00335B31" w:rsidRDefault="00A130B6"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12FC9D85" w14:textId="4AAD55A1"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5A3BDF3F"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49D2DCB2" w14:textId="0DA24E08" w:rsidTr="00817467">
        <w:trPr>
          <w:trHeight w:val="64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5CEC1439"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RIEO-05</w:t>
            </w:r>
          </w:p>
        </w:tc>
        <w:tc>
          <w:tcPr>
            <w:tcW w:w="2268" w:type="dxa"/>
            <w:tcBorders>
              <w:top w:val="nil"/>
              <w:left w:val="nil"/>
              <w:bottom w:val="single" w:sz="4" w:space="0" w:color="auto"/>
              <w:right w:val="single" w:sz="4" w:space="0" w:color="auto"/>
            </w:tcBorders>
            <w:shd w:val="clear" w:color="auto" w:fill="auto"/>
            <w:noWrap/>
            <w:vAlign w:val="center"/>
            <w:hideMark/>
          </w:tcPr>
          <w:p w14:paraId="67D0ACBE" w14:textId="6019039A" w:rsidR="00A130B6" w:rsidRPr="00335B31" w:rsidRDefault="00A130B6"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4B7FDBAD" w14:textId="72672E1C" w:rsidR="00A130B6" w:rsidRPr="00335B31" w:rsidRDefault="00BB0A0E"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 xml:space="preserve">No se puede evitar del todo, pero </w:t>
            </w:r>
            <w:r w:rsidR="00E32E05" w:rsidRPr="00335B31">
              <w:rPr>
                <w:rFonts w:ascii="Arial" w:eastAsia="MS PGothic" w:hAnsi="Arial" w:cs="Arial"/>
                <w:sz w:val="24"/>
                <w:szCs w:val="24"/>
                <w:lang w:eastAsia="es-MX"/>
              </w:rPr>
              <w:t xml:space="preserve">se puede capacitar a los integrantes del </w:t>
            </w:r>
            <w:r w:rsidR="00E32E05" w:rsidRPr="00335B31">
              <w:rPr>
                <w:rFonts w:ascii="Arial" w:eastAsia="MS PGothic" w:hAnsi="Arial" w:cs="Arial"/>
                <w:sz w:val="24"/>
                <w:szCs w:val="24"/>
                <w:lang w:eastAsia="es-MX"/>
              </w:rPr>
              <w:lastRenderedPageBreak/>
              <w:t>proyecto antes de comenzar.</w:t>
            </w:r>
          </w:p>
        </w:tc>
        <w:tc>
          <w:tcPr>
            <w:tcW w:w="1644" w:type="dxa"/>
            <w:tcBorders>
              <w:top w:val="nil"/>
              <w:left w:val="nil"/>
              <w:bottom w:val="single" w:sz="4" w:space="0" w:color="auto"/>
              <w:right w:val="single" w:sz="4" w:space="0" w:color="auto"/>
            </w:tcBorders>
            <w:shd w:val="clear" w:color="auto" w:fill="auto"/>
            <w:noWrap/>
            <w:vAlign w:val="center"/>
            <w:hideMark/>
          </w:tcPr>
          <w:p w14:paraId="031B4FD9" w14:textId="7042B1CC"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39FB4763"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67BF08A2" w14:textId="540710FB" w:rsidTr="00817467">
        <w:trPr>
          <w:trHeight w:val="66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39698098"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RIEO-06</w:t>
            </w:r>
          </w:p>
        </w:tc>
        <w:tc>
          <w:tcPr>
            <w:tcW w:w="2268" w:type="dxa"/>
            <w:tcBorders>
              <w:top w:val="nil"/>
              <w:left w:val="nil"/>
              <w:bottom w:val="single" w:sz="4" w:space="0" w:color="auto"/>
              <w:right w:val="single" w:sz="4" w:space="0" w:color="auto"/>
            </w:tcBorders>
            <w:shd w:val="clear" w:color="auto" w:fill="auto"/>
            <w:noWrap/>
            <w:vAlign w:val="center"/>
            <w:hideMark/>
          </w:tcPr>
          <w:p w14:paraId="1F770F3A" w14:textId="6053511B" w:rsidR="00A130B6" w:rsidRPr="00335B31" w:rsidRDefault="00982E53"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Es posible evitarlo al tener capacitaciones del paradigma, así como programadores expertos en el que ayuden a los nuevos o aquellos que no sepan de él.</w:t>
            </w:r>
          </w:p>
        </w:tc>
        <w:tc>
          <w:tcPr>
            <w:tcW w:w="2183" w:type="dxa"/>
            <w:tcBorders>
              <w:top w:val="nil"/>
              <w:left w:val="nil"/>
              <w:bottom w:val="single" w:sz="4" w:space="0" w:color="auto"/>
              <w:right w:val="single" w:sz="4" w:space="0" w:color="auto"/>
            </w:tcBorders>
            <w:shd w:val="clear" w:color="auto" w:fill="auto"/>
            <w:noWrap/>
            <w:vAlign w:val="center"/>
            <w:hideMark/>
          </w:tcPr>
          <w:p w14:paraId="358FECE7" w14:textId="7DE73B83" w:rsidR="00A130B6" w:rsidRPr="00335B31" w:rsidRDefault="00A130B6"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6D8022AC" w14:textId="0B7AC523"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26506E7E"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71F92195" w14:textId="67A6A3BF" w:rsidTr="00817467">
        <w:trPr>
          <w:trHeight w:val="30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6BB1B46"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RIEO-07</w:t>
            </w:r>
          </w:p>
        </w:tc>
        <w:tc>
          <w:tcPr>
            <w:tcW w:w="2268" w:type="dxa"/>
            <w:tcBorders>
              <w:top w:val="nil"/>
              <w:left w:val="nil"/>
              <w:bottom w:val="single" w:sz="4" w:space="0" w:color="auto"/>
              <w:right w:val="single" w:sz="4" w:space="0" w:color="auto"/>
            </w:tcBorders>
            <w:shd w:val="clear" w:color="auto" w:fill="auto"/>
            <w:noWrap/>
            <w:vAlign w:val="center"/>
            <w:hideMark/>
          </w:tcPr>
          <w:p w14:paraId="73121FE6" w14:textId="516B0014" w:rsidR="00A130B6" w:rsidRPr="00335B31" w:rsidRDefault="00A130B6"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195EA1BC" w14:textId="468FE095" w:rsidR="00A130B6" w:rsidRPr="00335B31" w:rsidRDefault="00982E53"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 xml:space="preserve">Se puede reducir al plantear los tiempos con los integrantes del proyecto, aunque nunca se </w:t>
            </w:r>
            <w:r w:rsidR="007D79EC" w:rsidRPr="00335B31">
              <w:rPr>
                <w:rFonts w:ascii="Arial" w:eastAsia="MS PGothic" w:hAnsi="Arial" w:cs="Arial"/>
                <w:sz w:val="24"/>
                <w:szCs w:val="24"/>
                <w:lang w:eastAsia="es-MX"/>
              </w:rPr>
              <w:t>evitará del todo.</w:t>
            </w:r>
          </w:p>
        </w:tc>
        <w:tc>
          <w:tcPr>
            <w:tcW w:w="1644" w:type="dxa"/>
            <w:tcBorders>
              <w:top w:val="nil"/>
              <w:left w:val="nil"/>
              <w:bottom w:val="single" w:sz="4" w:space="0" w:color="auto"/>
              <w:right w:val="single" w:sz="4" w:space="0" w:color="auto"/>
            </w:tcBorders>
            <w:shd w:val="clear" w:color="auto" w:fill="auto"/>
            <w:noWrap/>
            <w:vAlign w:val="center"/>
            <w:hideMark/>
          </w:tcPr>
          <w:p w14:paraId="5E6F616B" w14:textId="3047C4EC"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4FAA2958"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1B8B3B41" w14:textId="02ED1413" w:rsidTr="00817467">
        <w:trPr>
          <w:trHeight w:val="85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D8A378D"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RIEO-08</w:t>
            </w:r>
          </w:p>
        </w:tc>
        <w:tc>
          <w:tcPr>
            <w:tcW w:w="2268" w:type="dxa"/>
            <w:tcBorders>
              <w:top w:val="nil"/>
              <w:left w:val="nil"/>
              <w:bottom w:val="single" w:sz="4" w:space="0" w:color="auto"/>
              <w:right w:val="single" w:sz="4" w:space="0" w:color="auto"/>
            </w:tcBorders>
            <w:shd w:val="clear" w:color="auto" w:fill="auto"/>
            <w:noWrap/>
            <w:vAlign w:val="center"/>
            <w:hideMark/>
          </w:tcPr>
          <w:p w14:paraId="3A82281D" w14:textId="47BCAAE0" w:rsidR="00A130B6" w:rsidRPr="00335B31" w:rsidRDefault="00404D9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 xml:space="preserve">Para evitar esto, se puede capacitar </w:t>
            </w:r>
            <w:r w:rsidR="00E577DD" w:rsidRPr="00335B31">
              <w:rPr>
                <w:rFonts w:ascii="Arial" w:eastAsia="MS PGothic" w:hAnsi="Arial" w:cs="Arial"/>
                <w:sz w:val="24"/>
                <w:szCs w:val="24"/>
                <w:lang w:eastAsia="es-MX"/>
              </w:rPr>
              <w:t xml:space="preserve">en las herramientas </w:t>
            </w:r>
            <w:r w:rsidR="00920E7C" w:rsidRPr="00335B31">
              <w:rPr>
                <w:rFonts w:ascii="Arial" w:eastAsia="MS PGothic" w:hAnsi="Arial" w:cs="Arial"/>
                <w:sz w:val="24"/>
                <w:szCs w:val="24"/>
                <w:lang w:eastAsia="es-MX"/>
              </w:rPr>
              <w:t xml:space="preserve">que se utilizaran, así como </w:t>
            </w:r>
            <w:r w:rsidR="004851F9" w:rsidRPr="00335B31">
              <w:rPr>
                <w:rFonts w:ascii="Arial" w:eastAsia="MS PGothic" w:hAnsi="Arial" w:cs="Arial"/>
                <w:sz w:val="24"/>
                <w:szCs w:val="24"/>
                <w:lang w:eastAsia="es-MX"/>
              </w:rPr>
              <w:t>proveer de las mismas.</w:t>
            </w:r>
          </w:p>
        </w:tc>
        <w:tc>
          <w:tcPr>
            <w:tcW w:w="2183" w:type="dxa"/>
            <w:tcBorders>
              <w:top w:val="nil"/>
              <w:left w:val="nil"/>
              <w:bottom w:val="single" w:sz="4" w:space="0" w:color="auto"/>
              <w:right w:val="single" w:sz="4" w:space="0" w:color="auto"/>
            </w:tcBorders>
            <w:shd w:val="clear" w:color="auto" w:fill="auto"/>
            <w:noWrap/>
            <w:vAlign w:val="center"/>
            <w:hideMark/>
          </w:tcPr>
          <w:p w14:paraId="2E49BF2C" w14:textId="276F514B" w:rsidR="00A130B6" w:rsidRPr="00335B31" w:rsidRDefault="00A130B6"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5E37BE45" w14:textId="748E7FE3"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011193EA"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3A6B525D" w14:textId="131C529E" w:rsidTr="00817467">
        <w:trPr>
          <w:trHeight w:val="94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476CEC74"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RIEO-09</w:t>
            </w:r>
          </w:p>
        </w:tc>
        <w:tc>
          <w:tcPr>
            <w:tcW w:w="2268" w:type="dxa"/>
            <w:tcBorders>
              <w:top w:val="nil"/>
              <w:left w:val="nil"/>
              <w:bottom w:val="single" w:sz="4" w:space="0" w:color="auto"/>
              <w:right w:val="single" w:sz="4" w:space="0" w:color="auto"/>
            </w:tcBorders>
            <w:shd w:val="clear" w:color="auto" w:fill="auto"/>
            <w:noWrap/>
            <w:vAlign w:val="center"/>
            <w:hideMark/>
          </w:tcPr>
          <w:p w14:paraId="38B7EEB0" w14:textId="7358F48E" w:rsidR="00A130B6" w:rsidRPr="00335B31" w:rsidRDefault="00A130B6"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034CB9E5" w14:textId="07238130" w:rsidR="00A130B6" w:rsidRPr="00335B31" w:rsidRDefault="004933C9"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 xml:space="preserve">Se puede intentar </w:t>
            </w:r>
            <w:r w:rsidR="001A0D35" w:rsidRPr="00335B31">
              <w:rPr>
                <w:rFonts w:ascii="Arial" w:eastAsia="MS PGothic" w:hAnsi="Arial" w:cs="Arial"/>
                <w:sz w:val="24"/>
                <w:szCs w:val="24"/>
                <w:lang w:eastAsia="es-MX"/>
              </w:rPr>
              <w:t>mitigar</w:t>
            </w:r>
            <w:r w:rsidRPr="00335B31">
              <w:rPr>
                <w:rFonts w:ascii="Arial" w:eastAsia="MS PGothic" w:hAnsi="Arial" w:cs="Arial"/>
                <w:sz w:val="24"/>
                <w:szCs w:val="24"/>
                <w:lang w:eastAsia="es-MX"/>
              </w:rPr>
              <w:t xml:space="preserve"> al </w:t>
            </w:r>
            <w:r w:rsidR="001A0D35" w:rsidRPr="00335B31">
              <w:rPr>
                <w:rFonts w:ascii="Arial" w:eastAsia="MS PGothic" w:hAnsi="Arial" w:cs="Arial"/>
                <w:sz w:val="24"/>
                <w:szCs w:val="24"/>
                <w:lang w:eastAsia="es-MX"/>
              </w:rPr>
              <w:t>plantear las actividades y el posible personal necesario, aunque siempre hay un margen de error.</w:t>
            </w:r>
          </w:p>
        </w:tc>
        <w:tc>
          <w:tcPr>
            <w:tcW w:w="1644" w:type="dxa"/>
            <w:tcBorders>
              <w:top w:val="nil"/>
              <w:left w:val="nil"/>
              <w:bottom w:val="single" w:sz="4" w:space="0" w:color="auto"/>
              <w:right w:val="single" w:sz="4" w:space="0" w:color="auto"/>
            </w:tcBorders>
            <w:shd w:val="clear" w:color="auto" w:fill="auto"/>
            <w:noWrap/>
            <w:vAlign w:val="center"/>
            <w:hideMark/>
          </w:tcPr>
          <w:p w14:paraId="31844582" w14:textId="557ADDAF"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06FE753B"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141F78A2" w14:textId="450BE8A1" w:rsidTr="00817467">
        <w:trPr>
          <w:trHeight w:val="75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424384DD"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RIEO-10</w:t>
            </w:r>
          </w:p>
        </w:tc>
        <w:tc>
          <w:tcPr>
            <w:tcW w:w="2268" w:type="dxa"/>
            <w:tcBorders>
              <w:top w:val="nil"/>
              <w:left w:val="nil"/>
              <w:bottom w:val="single" w:sz="4" w:space="0" w:color="auto"/>
              <w:right w:val="single" w:sz="4" w:space="0" w:color="auto"/>
            </w:tcBorders>
            <w:shd w:val="clear" w:color="auto" w:fill="auto"/>
            <w:noWrap/>
            <w:vAlign w:val="center"/>
            <w:hideMark/>
          </w:tcPr>
          <w:p w14:paraId="334CEC46" w14:textId="18273D3A" w:rsidR="00A130B6" w:rsidRPr="00335B31" w:rsidRDefault="00A130B6"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2911190A" w14:textId="3464860E" w:rsidR="00A130B6" w:rsidRPr="00335B31" w:rsidRDefault="00A130B6"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0FFA65C9" w14:textId="0F779278"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0FC3CB48" w14:textId="46E390B4" w:rsidR="00513071" w:rsidRPr="00335B31" w:rsidRDefault="001A0D35"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 xml:space="preserve">Es algo que se tiene que aceptar, ya que nunca se </w:t>
            </w:r>
            <w:r w:rsidR="00E27DA5" w:rsidRPr="00335B31">
              <w:rPr>
                <w:rFonts w:ascii="Arial" w:eastAsia="MS PGothic" w:hAnsi="Arial" w:cs="Arial"/>
                <w:sz w:val="24"/>
                <w:szCs w:val="24"/>
                <w:lang w:eastAsia="es-MX"/>
              </w:rPr>
              <w:t xml:space="preserve">sabe en </w:t>
            </w:r>
            <w:r w:rsidR="007E32F2" w:rsidRPr="00335B31">
              <w:rPr>
                <w:rFonts w:ascii="Arial" w:eastAsia="MS PGothic" w:hAnsi="Arial" w:cs="Arial"/>
                <w:sz w:val="24"/>
                <w:szCs w:val="24"/>
                <w:lang w:eastAsia="es-MX"/>
              </w:rPr>
              <w:t>qué</w:t>
            </w:r>
            <w:r w:rsidR="00E27DA5" w:rsidRPr="00335B31">
              <w:rPr>
                <w:rFonts w:ascii="Arial" w:eastAsia="MS PGothic" w:hAnsi="Arial" w:cs="Arial"/>
                <w:sz w:val="24"/>
                <w:szCs w:val="24"/>
                <w:lang w:eastAsia="es-MX"/>
              </w:rPr>
              <w:t xml:space="preserve"> condiciones se deben trabajar.</w:t>
            </w:r>
          </w:p>
        </w:tc>
      </w:tr>
      <w:tr w:rsidR="00A130B6" w:rsidRPr="00335B31" w14:paraId="40801025" w14:textId="632C4243" w:rsidTr="00817467">
        <w:trPr>
          <w:trHeight w:val="88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1663A390"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RIEP-11</w:t>
            </w:r>
          </w:p>
        </w:tc>
        <w:tc>
          <w:tcPr>
            <w:tcW w:w="2268" w:type="dxa"/>
            <w:tcBorders>
              <w:top w:val="nil"/>
              <w:left w:val="nil"/>
              <w:bottom w:val="single" w:sz="4" w:space="0" w:color="auto"/>
              <w:right w:val="single" w:sz="4" w:space="0" w:color="auto"/>
            </w:tcBorders>
            <w:shd w:val="clear" w:color="auto" w:fill="auto"/>
            <w:noWrap/>
            <w:vAlign w:val="center"/>
            <w:hideMark/>
          </w:tcPr>
          <w:p w14:paraId="07869472" w14:textId="1A54AB2C" w:rsidR="00A130B6" w:rsidRPr="00335B31" w:rsidRDefault="007E1818"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 xml:space="preserve">Es posible mitigarlo del todo haciendo pruebas de usabilidad con </w:t>
            </w:r>
            <w:r w:rsidRPr="00335B31">
              <w:rPr>
                <w:rFonts w:ascii="Arial" w:eastAsia="MS PGothic" w:hAnsi="Arial" w:cs="Arial"/>
                <w:sz w:val="24"/>
                <w:szCs w:val="24"/>
                <w:lang w:eastAsia="es-MX"/>
              </w:rPr>
              <w:lastRenderedPageBreak/>
              <w:t>usuarios potenciales.</w:t>
            </w:r>
          </w:p>
        </w:tc>
        <w:tc>
          <w:tcPr>
            <w:tcW w:w="2183" w:type="dxa"/>
            <w:tcBorders>
              <w:top w:val="nil"/>
              <w:left w:val="nil"/>
              <w:bottom w:val="single" w:sz="4" w:space="0" w:color="auto"/>
              <w:right w:val="single" w:sz="4" w:space="0" w:color="auto"/>
            </w:tcBorders>
            <w:shd w:val="clear" w:color="auto" w:fill="auto"/>
            <w:noWrap/>
            <w:vAlign w:val="center"/>
            <w:hideMark/>
          </w:tcPr>
          <w:p w14:paraId="50F997AE" w14:textId="601FCC6E" w:rsidR="00A130B6" w:rsidRPr="00335B31" w:rsidRDefault="00A130B6"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123CC5E1" w14:textId="3EF27459"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07D1DC0F"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2FB45D1D" w14:textId="2439F3FA" w:rsidTr="00817467">
        <w:trPr>
          <w:trHeight w:val="85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0BF83941"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RIEP-12</w:t>
            </w:r>
          </w:p>
        </w:tc>
        <w:tc>
          <w:tcPr>
            <w:tcW w:w="2268" w:type="dxa"/>
            <w:tcBorders>
              <w:top w:val="nil"/>
              <w:left w:val="nil"/>
              <w:bottom w:val="single" w:sz="4" w:space="0" w:color="auto"/>
              <w:right w:val="single" w:sz="4" w:space="0" w:color="auto"/>
            </w:tcBorders>
            <w:shd w:val="clear" w:color="auto" w:fill="auto"/>
            <w:noWrap/>
            <w:vAlign w:val="center"/>
            <w:hideMark/>
          </w:tcPr>
          <w:p w14:paraId="4CB935F9" w14:textId="1352F19E" w:rsidR="00A130B6" w:rsidRPr="00335B31" w:rsidRDefault="007E1818"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Es posible mitigarlo del todo haciendo pruebas de usabilidad con usuarios potenciales.</w:t>
            </w:r>
          </w:p>
        </w:tc>
        <w:tc>
          <w:tcPr>
            <w:tcW w:w="2183" w:type="dxa"/>
            <w:tcBorders>
              <w:top w:val="nil"/>
              <w:left w:val="nil"/>
              <w:bottom w:val="single" w:sz="4" w:space="0" w:color="auto"/>
              <w:right w:val="single" w:sz="4" w:space="0" w:color="auto"/>
            </w:tcBorders>
            <w:shd w:val="clear" w:color="auto" w:fill="auto"/>
            <w:noWrap/>
            <w:vAlign w:val="center"/>
            <w:hideMark/>
          </w:tcPr>
          <w:p w14:paraId="7858769B" w14:textId="485B66DF" w:rsidR="00A130B6" w:rsidRPr="00335B31" w:rsidRDefault="00A130B6"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74CB20C0" w14:textId="28CD5B85"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2FC4A5EF"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6996682C" w14:textId="4BB16A7E" w:rsidTr="00817467">
        <w:trPr>
          <w:trHeight w:val="57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3564E2A6"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RIET-13</w:t>
            </w:r>
          </w:p>
        </w:tc>
        <w:tc>
          <w:tcPr>
            <w:tcW w:w="2268" w:type="dxa"/>
            <w:tcBorders>
              <w:top w:val="nil"/>
              <w:left w:val="nil"/>
              <w:bottom w:val="single" w:sz="4" w:space="0" w:color="auto"/>
              <w:right w:val="single" w:sz="4" w:space="0" w:color="auto"/>
            </w:tcBorders>
            <w:shd w:val="clear" w:color="auto" w:fill="auto"/>
            <w:noWrap/>
            <w:vAlign w:val="center"/>
            <w:hideMark/>
          </w:tcPr>
          <w:p w14:paraId="7A57CE39" w14:textId="6E120DCE" w:rsidR="00A130B6" w:rsidRPr="00335B31" w:rsidRDefault="00A130B6"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158F4B55" w14:textId="7AAAADD0" w:rsidR="00A130B6" w:rsidRPr="00335B31" w:rsidRDefault="005966E5"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 xml:space="preserve">Se puede mitigar al pensar en las necesidades del proyecto, </w:t>
            </w:r>
            <w:r w:rsidR="00E32F64" w:rsidRPr="00335B31">
              <w:rPr>
                <w:rFonts w:ascii="Arial" w:eastAsia="MS PGothic" w:hAnsi="Arial" w:cs="Arial"/>
                <w:sz w:val="24"/>
                <w:szCs w:val="24"/>
                <w:lang w:eastAsia="es-MX"/>
              </w:rPr>
              <w:t xml:space="preserve">para intentar seleccionar la </w:t>
            </w:r>
            <w:r w:rsidR="007E32F2" w:rsidRPr="00335B31">
              <w:rPr>
                <w:rFonts w:ascii="Arial" w:eastAsia="MS PGothic" w:hAnsi="Arial" w:cs="Arial"/>
                <w:sz w:val="24"/>
                <w:szCs w:val="24"/>
                <w:lang w:eastAsia="es-MX"/>
              </w:rPr>
              <w:t>tecnología</w:t>
            </w:r>
            <w:r w:rsidR="00E32F64" w:rsidRPr="00335B31">
              <w:rPr>
                <w:rFonts w:ascii="Arial" w:eastAsia="MS PGothic" w:hAnsi="Arial" w:cs="Arial"/>
                <w:sz w:val="24"/>
                <w:szCs w:val="24"/>
                <w:lang w:eastAsia="es-MX"/>
              </w:rPr>
              <w:t xml:space="preserve"> adecuada.</w:t>
            </w:r>
          </w:p>
        </w:tc>
        <w:tc>
          <w:tcPr>
            <w:tcW w:w="1644" w:type="dxa"/>
            <w:tcBorders>
              <w:top w:val="nil"/>
              <w:left w:val="nil"/>
              <w:bottom w:val="single" w:sz="4" w:space="0" w:color="auto"/>
              <w:right w:val="single" w:sz="4" w:space="0" w:color="auto"/>
            </w:tcBorders>
            <w:shd w:val="clear" w:color="auto" w:fill="auto"/>
            <w:noWrap/>
            <w:vAlign w:val="center"/>
            <w:hideMark/>
          </w:tcPr>
          <w:p w14:paraId="3549C1A3" w14:textId="03652EB8"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379044ED"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2C8D3DD2" w14:textId="4091B2A7" w:rsidTr="00817467">
        <w:trPr>
          <w:trHeight w:val="79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4A2757A5"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RIET-14</w:t>
            </w:r>
          </w:p>
        </w:tc>
        <w:tc>
          <w:tcPr>
            <w:tcW w:w="2268" w:type="dxa"/>
            <w:tcBorders>
              <w:top w:val="nil"/>
              <w:left w:val="nil"/>
              <w:bottom w:val="single" w:sz="4" w:space="0" w:color="auto"/>
              <w:right w:val="single" w:sz="4" w:space="0" w:color="auto"/>
            </w:tcBorders>
            <w:shd w:val="clear" w:color="auto" w:fill="auto"/>
            <w:noWrap/>
            <w:vAlign w:val="center"/>
            <w:hideMark/>
          </w:tcPr>
          <w:p w14:paraId="625A31DA" w14:textId="23A8AE71" w:rsidR="00A130B6" w:rsidRPr="00335B31" w:rsidRDefault="003D1D10"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 xml:space="preserve">Se puede evitar al contactar a algún desarrollador que participara en el desarrollo del sistema de pago para tener la información del proceso y la conexión, </w:t>
            </w:r>
            <w:r w:rsidR="00827D12" w:rsidRPr="00335B31">
              <w:rPr>
                <w:rFonts w:ascii="Arial" w:eastAsia="MS PGothic" w:hAnsi="Arial" w:cs="Arial"/>
                <w:sz w:val="24"/>
                <w:szCs w:val="24"/>
                <w:lang w:eastAsia="es-MX"/>
              </w:rPr>
              <w:t>con esto se puede tomar una medida para la seguridad.</w:t>
            </w:r>
          </w:p>
        </w:tc>
        <w:tc>
          <w:tcPr>
            <w:tcW w:w="2183" w:type="dxa"/>
            <w:tcBorders>
              <w:top w:val="nil"/>
              <w:left w:val="nil"/>
              <w:bottom w:val="single" w:sz="4" w:space="0" w:color="auto"/>
              <w:right w:val="single" w:sz="4" w:space="0" w:color="auto"/>
            </w:tcBorders>
            <w:shd w:val="clear" w:color="auto" w:fill="auto"/>
            <w:noWrap/>
            <w:vAlign w:val="center"/>
            <w:hideMark/>
          </w:tcPr>
          <w:p w14:paraId="39375B07" w14:textId="7E67C983" w:rsidR="00A130B6" w:rsidRPr="00335B31" w:rsidRDefault="00A130B6"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1BABE56D" w14:textId="799FB4F5"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27408B98"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42A3BDFE" w14:textId="0D0B5E1D" w:rsidTr="00817467">
        <w:trPr>
          <w:trHeight w:val="87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4189761C"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RIET-15</w:t>
            </w:r>
          </w:p>
        </w:tc>
        <w:tc>
          <w:tcPr>
            <w:tcW w:w="2268" w:type="dxa"/>
            <w:tcBorders>
              <w:top w:val="nil"/>
              <w:left w:val="nil"/>
              <w:bottom w:val="single" w:sz="4" w:space="0" w:color="auto"/>
              <w:right w:val="single" w:sz="4" w:space="0" w:color="auto"/>
            </w:tcBorders>
            <w:shd w:val="clear" w:color="auto" w:fill="auto"/>
            <w:noWrap/>
            <w:vAlign w:val="center"/>
            <w:hideMark/>
          </w:tcPr>
          <w:p w14:paraId="5184DB53" w14:textId="586F5CEF" w:rsidR="00A130B6" w:rsidRPr="00335B31" w:rsidRDefault="00987AF1"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 xml:space="preserve">Se puede </w:t>
            </w:r>
            <w:r w:rsidR="00CA48DB" w:rsidRPr="00335B31">
              <w:rPr>
                <w:rFonts w:ascii="Arial" w:eastAsia="MS PGothic" w:hAnsi="Arial" w:cs="Arial"/>
                <w:sz w:val="24"/>
                <w:szCs w:val="24"/>
                <w:lang w:eastAsia="es-MX"/>
              </w:rPr>
              <w:t>evitar</w:t>
            </w:r>
            <w:r w:rsidRPr="00335B31">
              <w:rPr>
                <w:rFonts w:ascii="Arial" w:eastAsia="MS PGothic" w:hAnsi="Arial" w:cs="Arial"/>
                <w:sz w:val="24"/>
                <w:szCs w:val="24"/>
                <w:lang w:eastAsia="es-MX"/>
              </w:rPr>
              <w:t xml:space="preserve"> al cambiar de proveedor</w:t>
            </w:r>
            <w:r w:rsidR="00CA48DB" w:rsidRPr="00335B31">
              <w:rPr>
                <w:rFonts w:ascii="Arial" w:eastAsia="MS PGothic" w:hAnsi="Arial" w:cs="Arial"/>
                <w:sz w:val="24"/>
                <w:szCs w:val="24"/>
                <w:lang w:eastAsia="es-MX"/>
              </w:rPr>
              <w:t>, para intentar conseguir uno mejor.</w:t>
            </w:r>
          </w:p>
        </w:tc>
        <w:tc>
          <w:tcPr>
            <w:tcW w:w="2183" w:type="dxa"/>
            <w:tcBorders>
              <w:top w:val="nil"/>
              <w:left w:val="nil"/>
              <w:bottom w:val="single" w:sz="4" w:space="0" w:color="auto"/>
              <w:right w:val="single" w:sz="4" w:space="0" w:color="auto"/>
            </w:tcBorders>
            <w:shd w:val="clear" w:color="auto" w:fill="auto"/>
            <w:noWrap/>
            <w:vAlign w:val="center"/>
            <w:hideMark/>
          </w:tcPr>
          <w:p w14:paraId="70DEE01B" w14:textId="3949D181" w:rsidR="00A130B6" w:rsidRPr="00335B31" w:rsidRDefault="00A130B6"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31486DA9" w14:textId="5FF70692"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79BC03B5"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3165CAD8" w14:textId="5487E6D7" w:rsidTr="00817467">
        <w:trPr>
          <w:trHeight w:val="123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1EBC8BB2"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RIET-16</w:t>
            </w:r>
          </w:p>
        </w:tc>
        <w:tc>
          <w:tcPr>
            <w:tcW w:w="2268" w:type="dxa"/>
            <w:tcBorders>
              <w:top w:val="nil"/>
              <w:left w:val="nil"/>
              <w:bottom w:val="single" w:sz="4" w:space="0" w:color="auto"/>
              <w:right w:val="single" w:sz="4" w:space="0" w:color="auto"/>
            </w:tcBorders>
            <w:shd w:val="clear" w:color="auto" w:fill="auto"/>
            <w:noWrap/>
            <w:vAlign w:val="center"/>
            <w:hideMark/>
          </w:tcPr>
          <w:p w14:paraId="4247FE03" w14:textId="12B17735" w:rsidR="00A130B6" w:rsidRPr="00335B31" w:rsidRDefault="00A130B6"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5EE88477" w14:textId="69BACE55" w:rsidR="00A130B6" w:rsidRPr="00335B31" w:rsidRDefault="007537A2"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 xml:space="preserve">El líder del proyecto </w:t>
            </w:r>
            <w:r w:rsidR="004A5D12" w:rsidRPr="00335B31">
              <w:rPr>
                <w:rFonts w:ascii="Arial" w:eastAsia="MS PGothic" w:hAnsi="Arial" w:cs="Arial"/>
                <w:sz w:val="24"/>
                <w:szCs w:val="24"/>
                <w:lang w:eastAsia="es-MX"/>
              </w:rPr>
              <w:t xml:space="preserve">pude </w:t>
            </w:r>
            <w:r w:rsidR="004903DD" w:rsidRPr="00335B31">
              <w:rPr>
                <w:rFonts w:ascii="Arial" w:eastAsia="MS PGothic" w:hAnsi="Arial" w:cs="Arial"/>
                <w:sz w:val="24"/>
                <w:szCs w:val="24"/>
                <w:lang w:eastAsia="es-MX"/>
              </w:rPr>
              <w:t xml:space="preserve">intentar </w:t>
            </w:r>
            <w:r w:rsidR="004A5D12" w:rsidRPr="00335B31">
              <w:rPr>
                <w:rFonts w:ascii="Arial" w:eastAsia="MS PGothic" w:hAnsi="Arial" w:cs="Arial"/>
                <w:sz w:val="24"/>
                <w:szCs w:val="24"/>
                <w:lang w:eastAsia="es-MX"/>
              </w:rPr>
              <w:t xml:space="preserve">buscar </w:t>
            </w:r>
            <w:r w:rsidR="004903DD" w:rsidRPr="00335B31">
              <w:rPr>
                <w:rFonts w:ascii="Arial" w:eastAsia="MS PGothic" w:hAnsi="Arial" w:cs="Arial"/>
                <w:sz w:val="24"/>
                <w:szCs w:val="24"/>
                <w:lang w:eastAsia="es-MX"/>
              </w:rPr>
              <w:t xml:space="preserve">todos </w:t>
            </w:r>
            <w:r w:rsidR="00B162B7" w:rsidRPr="00335B31">
              <w:rPr>
                <w:rFonts w:ascii="Arial" w:eastAsia="MS PGothic" w:hAnsi="Arial" w:cs="Arial"/>
                <w:sz w:val="24"/>
                <w:szCs w:val="24"/>
                <w:lang w:eastAsia="es-MX"/>
              </w:rPr>
              <w:t xml:space="preserve">los requerimientos no funcionales con los que </w:t>
            </w:r>
            <w:r w:rsidR="007E32F2" w:rsidRPr="00335B31">
              <w:rPr>
                <w:rFonts w:ascii="Arial" w:eastAsia="MS PGothic" w:hAnsi="Arial" w:cs="Arial"/>
                <w:sz w:val="24"/>
                <w:szCs w:val="24"/>
                <w:lang w:eastAsia="es-MX"/>
              </w:rPr>
              <w:t>debería</w:t>
            </w:r>
            <w:r w:rsidR="00B162B7" w:rsidRPr="00335B31">
              <w:rPr>
                <w:rFonts w:ascii="Arial" w:eastAsia="MS PGothic" w:hAnsi="Arial" w:cs="Arial"/>
                <w:sz w:val="24"/>
                <w:szCs w:val="24"/>
                <w:lang w:eastAsia="es-MX"/>
              </w:rPr>
              <w:t xml:space="preserve"> contar.</w:t>
            </w:r>
          </w:p>
        </w:tc>
        <w:tc>
          <w:tcPr>
            <w:tcW w:w="1644" w:type="dxa"/>
            <w:tcBorders>
              <w:top w:val="nil"/>
              <w:left w:val="nil"/>
              <w:bottom w:val="single" w:sz="4" w:space="0" w:color="auto"/>
              <w:right w:val="single" w:sz="4" w:space="0" w:color="auto"/>
            </w:tcBorders>
            <w:shd w:val="clear" w:color="auto" w:fill="auto"/>
            <w:noWrap/>
            <w:vAlign w:val="center"/>
            <w:hideMark/>
          </w:tcPr>
          <w:p w14:paraId="192EBF18" w14:textId="0136EC50"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138A5717"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r w:rsidR="00A130B6" w:rsidRPr="00335B31" w14:paraId="668A4EC5" w14:textId="7A45B10A" w:rsidTr="00817467">
        <w:trPr>
          <w:trHeight w:val="85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923931E" w14:textId="77777777" w:rsidR="00A130B6" w:rsidRPr="00335B31" w:rsidRDefault="00A130B6"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RIET-17</w:t>
            </w:r>
          </w:p>
        </w:tc>
        <w:tc>
          <w:tcPr>
            <w:tcW w:w="2268" w:type="dxa"/>
            <w:tcBorders>
              <w:top w:val="nil"/>
              <w:left w:val="nil"/>
              <w:bottom w:val="single" w:sz="4" w:space="0" w:color="auto"/>
              <w:right w:val="single" w:sz="4" w:space="0" w:color="auto"/>
            </w:tcBorders>
            <w:shd w:val="clear" w:color="auto" w:fill="auto"/>
            <w:noWrap/>
            <w:vAlign w:val="center"/>
            <w:hideMark/>
          </w:tcPr>
          <w:p w14:paraId="54CFA6C9" w14:textId="77889F71" w:rsidR="00A130B6" w:rsidRPr="00335B31" w:rsidRDefault="00A130B6"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3D3E5266" w14:textId="7E1E80C6" w:rsidR="00A130B6" w:rsidRPr="00335B31" w:rsidRDefault="00B51C95" w:rsidP="00817467">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 xml:space="preserve">Se pude mitigar al </w:t>
            </w:r>
            <w:r w:rsidR="00976556" w:rsidRPr="00335B31">
              <w:rPr>
                <w:rFonts w:ascii="Arial" w:eastAsia="MS PGothic" w:hAnsi="Arial" w:cs="Arial"/>
                <w:sz w:val="24"/>
                <w:szCs w:val="24"/>
                <w:lang w:eastAsia="es-MX"/>
              </w:rPr>
              <w:t xml:space="preserve">tener varias versiones del </w:t>
            </w:r>
            <w:r w:rsidR="00976556" w:rsidRPr="00335B31">
              <w:rPr>
                <w:rFonts w:ascii="Arial" w:eastAsia="MS PGothic" w:hAnsi="Arial" w:cs="Arial"/>
                <w:sz w:val="24"/>
                <w:szCs w:val="24"/>
                <w:lang w:eastAsia="es-MX"/>
              </w:rPr>
              <w:lastRenderedPageBreak/>
              <w:t>esquema de la BD antes de ser aprobada para su uso.</w:t>
            </w:r>
          </w:p>
        </w:tc>
        <w:tc>
          <w:tcPr>
            <w:tcW w:w="1644" w:type="dxa"/>
            <w:tcBorders>
              <w:top w:val="nil"/>
              <w:left w:val="nil"/>
              <w:bottom w:val="single" w:sz="4" w:space="0" w:color="auto"/>
              <w:right w:val="single" w:sz="4" w:space="0" w:color="auto"/>
            </w:tcBorders>
            <w:shd w:val="clear" w:color="auto" w:fill="auto"/>
            <w:noWrap/>
            <w:vAlign w:val="center"/>
            <w:hideMark/>
          </w:tcPr>
          <w:p w14:paraId="1AEBE3AE" w14:textId="215290C5" w:rsidR="00A130B6" w:rsidRPr="00335B31" w:rsidRDefault="00A130B6" w:rsidP="00817467">
            <w:pPr>
              <w:spacing w:after="0" w:line="240" w:lineRule="auto"/>
              <w:jc w:val="center"/>
              <w:rPr>
                <w:rFonts w:ascii="Arial" w:eastAsia="MS PGothic" w:hAnsi="Arial" w:cs="Arial"/>
                <w:sz w:val="24"/>
                <w:szCs w:val="24"/>
                <w:lang w:eastAsia="es-MX"/>
              </w:rPr>
            </w:pPr>
          </w:p>
        </w:tc>
        <w:tc>
          <w:tcPr>
            <w:tcW w:w="1462" w:type="dxa"/>
            <w:tcBorders>
              <w:top w:val="nil"/>
              <w:left w:val="nil"/>
              <w:bottom w:val="single" w:sz="4" w:space="0" w:color="auto"/>
              <w:right w:val="single" w:sz="4" w:space="0" w:color="auto"/>
            </w:tcBorders>
            <w:vAlign w:val="center"/>
          </w:tcPr>
          <w:p w14:paraId="26EEEF1E" w14:textId="77777777" w:rsidR="00513071" w:rsidRPr="00335B31" w:rsidRDefault="00513071" w:rsidP="00817467">
            <w:pPr>
              <w:spacing w:after="0" w:line="240" w:lineRule="auto"/>
              <w:jc w:val="center"/>
              <w:rPr>
                <w:rFonts w:ascii="Arial" w:eastAsia="MS PGothic" w:hAnsi="Arial" w:cs="Arial"/>
                <w:sz w:val="24"/>
                <w:szCs w:val="24"/>
                <w:lang w:eastAsia="es-MX"/>
              </w:rPr>
            </w:pPr>
          </w:p>
        </w:tc>
      </w:tr>
    </w:tbl>
    <w:p w14:paraId="48801927" w14:textId="3BE8074C" w:rsidR="00424DF6" w:rsidRDefault="00424DF6">
      <w:pPr>
        <w:rPr>
          <w:rFonts w:asciiTheme="majorHAnsi" w:eastAsiaTheme="majorEastAsia" w:hAnsiTheme="majorHAnsi" w:cstheme="majorBidi"/>
          <w:b/>
          <w:bCs/>
          <w:sz w:val="26"/>
          <w:szCs w:val="26"/>
        </w:rPr>
      </w:pPr>
    </w:p>
    <w:p w14:paraId="2C782DAE" w14:textId="6510970F" w:rsidR="00F0128E" w:rsidRPr="0092784F" w:rsidRDefault="00F0128E" w:rsidP="0092784F">
      <w:pPr>
        <w:pStyle w:val="Ttulo2"/>
        <w:numPr>
          <w:ilvl w:val="1"/>
          <w:numId w:val="1"/>
        </w:numPr>
        <w:rPr>
          <w:b/>
          <w:bCs/>
          <w:color w:val="auto"/>
        </w:rPr>
      </w:pPr>
      <w:bookmarkStart w:id="18" w:name="_Toc57392354"/>
      <w:r w:rsidRPr="7AACB3F0">
        <w:rPr>
          <w:b/>
          <w:bCs/>
          <w:color w:val="auto"/>
        </w:rPr>
        <w:t>Estrategias para riesgos negativos</w:t>
      </w:r>
      <w:bookmarkEnd w:id="18"/>
    </w:p>
    <w:p w14:paraId="39BE744C" w14:textId="6850210B" w:rsidR="009C7D42" w:rsidRPr="00424DF6" w:rsidRDefault="006F3C46" w:rsidP="00424DF6">
      <w:pPr>
        <w:jc w:val="both"/>
        <w:rPr>
          <w:rFonts w:ascii="Arial" w:hAnsi="Arial" w:cs="Arial"/>
          <w:sz w:val="24"/>
          <w:szCs w:val="24"/>
        </w:rPr>
      </w:pPr>
      <w:r w:rsidRPr="00424DF6">
        <w:rPr>
          <w:rFonts w:ascii="Arial" w:hAnsi="Arial" w:cs="Arial"/>
          <w:sz w:val="24"/>
          <w:szCs w:val="24"/>
        </w:rPr>
        <w:t xml:space="preserve">En la siguiente tabla solo se realiza un resumen de los </w:t>
      </w:r>
      <w:r w:rsidR="00424DF6" w:rsidRPr="00424DF6">
        <w:rPr>
          <w:rFonts w:ascii="Arial" w:hAnsi="Arial" w:cs="Arial"/>
          <w:sz w:val="24"/>
          <w:szCs w:val="24"/>
        </w:rPr>
        <w:t>riesgos mencionados anteriormente sobre las estrategias de solo para riesgos negativos.</w:t>
      </w:r>
    </w:p>
    <w:tbl>
      <w:tblPr>
        <w:tblW w:w="7366" w:type="dxa"/>
        <w:jc w:val="center"/>
        <w:tblCellMar>
          <w:left w:w="70" w:type="dxa"/>
          <w:right w:w="70" w:type="dxa"/>
        </w:tblCellMar>
        <w:tblLook w:val="04A0" w:firstRow="1" w:lastRow="0" w:firstColumn="1" w:lastColumn="0" w:noHBand="0" w:noVBand="1"/>
      </w:tblPr>
      <w:tblGrid>
        <w:gridCol w:w="1271"/>
        <w:gridCol w:w="2268"/>
        <w:gridCol w:w="2183"/>
        <w:gridCol w:w="1644"/>
      </w:tblGrid>
      <w:tr w:rsidR="009C7D42" w:rsidRPr="00817467" w14:paraId="3B6B760F" w14:textId="77777777" w:rsidTr="00817467">
        <w:trPr>
          <w:trHeight w:val="455"/>
          <w:jc w:val="center"/>
        </w:trPr>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247DFCF4" w14:textId="77777777" w:rsidR="009C7D42" w:rsidRPr="00817467" w:rsidRDefault="009C7D42" w:rsidP="00817467">
            <w:pPr>
              <w:spacing w:after="0" w:line="240" w:lineRule="auto"/>
              <w:jc w:val="center"/>
              <w:rPr>
                <w:rFonts w:ascii="Arial" w:eastAsia="MS PGothic" w:hAnsi="Arial" w:cs="Arial"/>
                <w:b/>
                <w:bCs/>
                <w:sz w:val="24"/>
                <w:szCs w:val="24"/>
                <w:lang w:eastAsia="es-MX"/>
              </w:rPr>
            </w:pPr>
            <w:r w:rsidRPr="00817467">
              <w:rPr>
                <w:rFonts w:ascii="Arial" w:eastAsia="MS PGothic" w:hAnsi="Arial" w:cs="Arial"/>
                <w:b/>
                <w:bCs/>
                <w:sz w:val="24"/>
                <w:szCs w:val="24"/>
                <w:lang w:eastAsia="es-MX"/>
              </w:rPr>
              <w:t>Riesgo</w:t>
            </w:r>
          </w:p>
        </w:tc>
        <w:tc>
          <w:tcPr>
            <w:tcW w:w="2268"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105DD357" w14:textId="77777777" w:rsidR="009C7D42" w:rsidRPr="00817467" w:rsidRDefault="009C7D42" w:rsidP="00817467">
            <w:pPr>
              <w:spacing w:after="0" w:line="240" w:lineRule="auto"/>
              <w:jc w:val="center"/>
              <w:rPr>
                <w:rFonts w:ascii="Arial" w:eastAsia="MS PGothic" w:hAnsi="Arial" w:cs="Arial"/>
                <w:b/>
                <w:bCs/>
                <w:sz w:val="24"/>
                <w:szCs w:val="24"/>
                <w:lang w:eastAsia="es-MX"/>
              </w:rPr>
            </w:pPr>
            <w:r w:rsidRPr="00817467">
              <w:rPr>
                <w:rFonts w:ascii="Arial" w:eastAsia="MS PGothic" w:hAnsi="Arial" w:cs="Arial"/>
                <w:b/>
                <w:bCs/>
                <w:sz w:val="24"/>
                <w:szCs w:val="24"/>
                <w:lang w:eastAsia="es-MX"/>
              </w:rPr>
              <w:t>Evitar</w:t>
            </w:r>
          </w:p>
        </w:tc>
        <w:tc>
          <w:tcPr>
            <w:tcW w:w="2183"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A817B02" w14:textId="32EF07CE" w:rsidR="009C7D42" w:rsidRPr="00817467" w:rsidRDefault="00817467" w:rsidP="00817467">
            <w:pPr>
              <w:spacing w:after="0" w:line="240" w:lineRule="auto"/>
              <w:jc w:val="center"/>
              <w:rPr>
                <w:rFonts w:ascii="Arial" w:eastAsia="MS PGothic" w:hAnsi="Arial" w:cs="Arial"/>
                <w:b/>
                <w:bCs/>
                <w:sz w:val="24"/>
                <w:szCs w:val="24"/>
                <w:lang w:eastAsia="es-MX"/>
              </w:rPr>
            </w:pPr>
            <w:r w:rsidRPr="00817467">
              <w:rPr>
                <w:rFonts w:ascii="Arial" w:eastAsia="MS PGothic" w:hAnsi="Arial" w:cs="Arial"/>
                <w:b/>
                <w:bCs/>
                <w:sz w:val="24"/>
                <w:szCs w:val="24"/>
                <w:lang w:eastAsia="es-MX"/>
              </w:rPr>
              <w:t>M</w:t>
            </w:r>
            <w:r w:rsidR="009C7D42" w:rsidRPr="00817467">
              <w:rPr>
                <w:rFonts w:ascii="Arial" w:eastAsia="MS PGothic" w:hAnsi="Arial" w:cs="Arial"/>
                <w:b/>
                <w:bCs/>
                <w:sz w:val="24"/>
                <w:szCs w:val="24"/>
                <w:lang w:eastAsia="es-MX"/>
              </w:rPr>
              <w:t>itigar</w:t>
            </w:r>
          </w:p>
        </w:tc>
        <w:tc>
          <w:tcPr>
            <w:tcW w:w="1644"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5458E3BA" w14:textId="77777777" w:rsidR="009C7D42" w:rsidRPr="00817467" w:rsidRDefault="009C7D42" w:rsidP="00817467">
            <w:pPr>
              <w:spacing w:after="0" w:line="240" w:lineRule="auto"/>
              <w:jc w:val="center"/>
              <w:rPr>
                <w:rFonts w:ascii="Arial" w:eastAsia="MS PGothic" w:hAnsi="Arial" w:cs="Arial"/>
                <w:b/>
                <w:bCs/>
                <w:sz w:val="24"/>
                <w:szCs w:val="24"/>
                <w:lang w:eastAsia="es-MX"/>
              </w:rPr>
            </w:pPr>
            <w:r w:rsidRPr="00817467">
              <w:rPr>
                <w:rFonts w:ascii="Arial" w:eastAsia="MS PGothic" w:hAnsi="Arial" w:cs="Arial"/>
                <w:b/>
                <w:bCs/>
                <w:sz w:val="24"/>
                <w:szCs w:val="24"/>
                <w:lang w:eastAsia="es-MX"/>
              </w:rPr>
              <w:t>Trasferir</w:t>
            </w:r>
          </w:p>
        </w:tc>
      </w:tr>
      <w:tr w:rsidR="009C7D42" w:rsidRPr="00817467" w14:paraId="49E69A4B" w14:textId="77777777" w:rsidTr="00817467">
        <w:trPr>
          <w:trHeight w:val="30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49CE5E8" w14:textId="77777777"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RIEN-01</w:t>
            </w:r>
          </w:p>
        </w:tc>
        <w:tc>
          <w:tcPr>
            <w:tcW w:w="2268" w:type="dxa"/>
            <w:tcBorders>
              <w:top w:val="nil"/>
              <w:left w:val="nil"/>
              <w:bottom w:val="single" w:sz="4" w:space="0" w:color="auto"/>
              <w:right w:val="single" w:sz="4" w:space="0" w:color="auto"/>
            </w:tcBorders>
            <w:shd w:val="clear" w:color="auto" w:fill="auto"/>
            <w:noWrap/>
            <w:vAlign w:val="center"/>
            <w:hideMark/>
          </w:tcPr>
          <w:p w14:paraId="322CC18F" w14:textId="77777777" w:rsidR="009C7D42" w:rsidRPr="00817467" w:rsidRDefault="009C7D42"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7A0A6157" w14:textId="77777777" w:rsidR="009C7D42" w:rsidRPr="00817467" w:rsidRDefault="009C7D42"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7B453100" w14:textId="77777777"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Se puede trasferir a un consejero el cual ayude al líder del proyecto.</w:t>
            </w:r>
          </w:p>
        </w:tc>
      </w:tr>
      <w:tr w:rsidR="009C7D42" w:rsidRPr="00817467" w14:paraId="60CD7D98" w14:textId="77777777" w:rsidTr="00817467">
        <w:trPr>
          <w:trHeight w:val="73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EBA0A83" w14:textId="63EC15ED"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RIEN-04</w:t>
            </w:r>
          </w:p>
        </w:tc>
        <w:tc>
          <w:tcPr>
            <w:tcW w:w="2268" w:type="dxa"/>
            <w:tcBorders>
              <w:top w:val="nil"/>
              <w:left w:val="nil"/>
              <w:bottom w:val="single" w:sz="4" w:space="0" w:color="auto"/>
              <w:right w:val="single" w:sz="4" w:space="0" w:color="auto"/>
            </w:tcBorders>
            <w:shd w:val="clear" w:color="auto" w:fill="auto"/>
            <w:noWrap/>
            <w:vAlign w:val="center"/>
            <w:hideMark/>
          </w:tcPr>
          <w:p w14:paraId="32320035" w14:textId="68F7C73B"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 xml:space="preserve">Lo </w:t>
            </w:r>
            <w:r w:rsidR="00445A91" w:rsidRPr="00817467">
              <w:rPr>
                <w:rFonts w:ascii="Arial" w:eastAsia="MS PGothic" w:hAnsi="Arial" w:cs="Arial"/>
                <w:sz w:val="24"/>
                <w:szCs w:val="24"/>
                <w:lang w:eastAsia="es-MX"/>
              </w:rPr>
              <w:t>más</w:t>
            </w:r>
            <w:r w:rsidRPr="00817467">
              <w:rPr>
                <w:rFonts w:ascii="Arial" w:eastAsia="MS PGothic" w:hAnsi="Arial" w:cs="Arial"/>
                <w:sz w:val="24"/>
                <w:szCs w:val="24"/>
                <w:lang w:eastAsia="es-MX"/>
              </w:rPr>
              <w:t xml:space="preserve"> probable es que al realizar pruebas, tanto de usabilidad como de funcionamiento, se pueda evitar completamente.</w:t>
            </w:r>
          </w:p>
        </w:tc>
        <w:tc>
          <w:tcPr>
            <w:tcW w:w="2183" w:type="dxa"/>
            <w:tcBorders>
              <w:top w:val="nil"/>
              <w:left w:val="nil"/>
              <w:bottom w:val="single" w:sz="4" w:space="0" w:color="auto"/>
              <w:right w:val="single" w:sz="4" w:space="0" w:color="auto"/>
            </w:tcBorders>
            <w:shd w:val="clear" w:color="auto" w:fill="auto"/>
            <w:noWrap/>
            <w:vAlign w:val="center"/>
            <w:hideMark/>
          </w:tcPr>
          <w:p w14:paraId="433EC912" w14:textId="77777777" w:rsidR="009C7D42" w:rsidRPr="00817467" w:rsidRDefault="009C7D42"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5AB48CE2"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r w:rsidR="009C7D42" w:rsidRPr="00817467" w14:paraId="68372E8E" w14:textId="77777777" w:rsidTr="00817467">
        <w:trPr>
          <w:trHeight w:val="66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46580E54" w14:textId="12009D8E"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RIEO-05</w:t>
            </w:r>
          </w:p>
        </w:tc>
        <w:tc>
          <w:tcPr>
            <w:tcW w:w="2268" w:type="dxa"/>
            <w:tcBorders>
              <w:top w:val="nil"/>
              <w:left w:val="nil"/>
              <w:bottom w:val="single" w:sz="4" w:space="0" w:color="auto"/>
              <w:right w:val="single" w:sz="4" w:space="0" w:color="auto"/>
            </w:tcBorders>
            <w:shd w:val="clear" w:color="auto" w:fill="auto"/>
            <w:noWrap/>
            <w:vAlign w:val="center"/>
            <w:hideMark/>
          </w:tcPr>
          <w:p w14:paraId="3B2A8BC0" w14:textId="77777777" w:rsidR="009C7D42" w:rsidRPr="00817467" w:rsidRDefault="009C7D42"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6A40196B" w14:textId="3CA90290"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No se puede evitar del todo, pero se puede capacitar a los integrantes del proyecto antes de comenzar.</w:t>
            </w:r>
          </w:p>
        </w:tc>
        <w:tc>
          <w:tcPr>
            <w:tcW w:w="1644" w:type="dxa"/>
            <w:tcBorders>
              <w:top w:val="nil"/>
              <w:left w:val="nil"/>
              <w:bottom w:val="single" w:sz="4" w:space="0" w:color="auto"/>
              <w:right w:val="single" w:sz="4" w:space="0" w:color="auto"/>
            </w:tcBorders>
            <w:shd w:val="clear" w:color="auto" w:fill="auto"/>
            <w:noWrap/>
            <w:vAlign w:val="center"/>
            <w:hideMark/>
          </w:tcPr>
          <w:p w14:paraId="381C0174"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r w:rsidR="009C7D42" w:rsidRPr="00817467" w14:paraId="5815CF9A" w14:textId="77777777" w:rsidTr="00817467">
        <w:trPr>
          <w:trHeight w:val="64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801FC84" w14:textId="67E08BDB"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RIEO-06</w:t>
            </w:r>
          </w:p>
        </w:tc>
        <w:tc>
          <w:tcPr>
            <w:tcW w:w="2268" w:type="dxa"/>
            <w:tcBorders>
              <w:top w:val="nil"/>
              <w:left w:val="nil"/>
              <w:bottom w:val="single" w:sz="4" w:space="0" w:color="auto"/>
              <w:right w:val="single" w:sz="4" w:space="0" w:color="auto"/>
            </w:tcBorders>
            <w:shd w:val="clear" w:color="auto" w:fill="auto"/>
            <w:noWrap/>
            <w:vAlign w:val="center"/>
            <w:hideMark/>
          </w:tcPr>
          <w:p w14:paraId="6F412240" w14:textId="4CDC0DC4"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Es posible evitarlo al tener capacitaciones del paradigma, así como programadores expertos en el que ayuden a los nuevos o aquellos que no sepan de él.</w:t>
            </w:r>
          </w:p>
        </w:tc>
        <w:tc>
          <w:tcPr>
            <w:tcW w:w="2183" w:type="dxa"/>
            <w:tcBorders>
              <w:top w:val="nil"/>
              <w:left w:val="nil"/>
              <w:bottom w:val="single" w:sz="4" w:space="0" w:color="auto"/>
              <w:right w:val="single" w:sz="4" w:space="0" w:color="auto"/>
            </w:tcBorders>
            <w:shd w:val="clear" w:color="auto" w:fill="auto"/>
            <w:noWrap/>
            <w:vAlign w:val="center"/>
            <w:hideMark/>
          </w:tcPr>
          <w:p w14:paraId="30CBEA56" w14:textId="77777777" w:rsidR="009C7D42" w:rsidRPr="00817467" w:rsidRDefault="009C7D42"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19E9AD1A"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r w:rsidR="009C7D42" w:rsidRPr="00817467" w14:paraId="18EDB174" w14:textId="77777777" w:rsidTr="00817467">
        <w:trPr>
          <w:trHeight w:val="64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57CA2E58" w14:textId="36D4F042"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RIEO-07</w:t>
            </w:r>
          </w:p>
        </w:tc>
        <w:tc>
          <w:tcPr>
            <w:tcW w:w="2268" w:type="dxa"/>
            <w:tcBorders>
              <w:top w:val="nil"/>
              <w:left w:val="nil"/>
              <w:bottom w:val="single" w:sz="4" w:space="0" w:color="auto"/>
              <w:right w:val="single" w:sz="4" w:space="0" w:color="auto"/>
            </w:tcBorders>
            <w:shd w:val="clear" w:color="auto" w:fill="auto"/>
            <w:noWrap/>
            <w:vAlign w:val="center"/>
            <w:hideMark/>
          </w:tcPr>
          <w:p w14:paraId="0260D94A" w14:textId="77777777" w:rsidR="009C7D42" w:rsidRPr="00817467" w:rsidRDefault="009C7D42"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587C8DE6" w14:textId="2292D6FB"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 xml:space="preserve">Se puede reducir al plantear los tiempos con los integrantes del proyecto, aunque </w:t>
            </w:r>
            <w:r w:rsidRPr="00817467">
              <w:rPr>
                <w:rFonts w:ascii="Arial" w:eastAsia="MS PGothic" w:hAnsi="Arial" w:cs="Arial"/>
                <w:sz w:val="24"/>
                <w:szCs w:val="24"/>
                <w:lang w:eastAsia="es-MX"/>
              </w:rPr>
              <w:lastRenderedPageBreak/>
              <w:t>nunca se evitará del todo.</w:t>
            </w:r>
          </w:p>
        </w:tc>
        <w:tc>
          <w:tcPr>
            <w:tcW w:w="1644" w:type="dxa"/>
            <w:tcBorders>
              <w:top w:val="nil"/>
              <w:left w:val="nil"/>
              <w:bottom w:val="single" w:sz="4" w:space="0" w:color="auto"/>
              <w:right w:val="single" w:sz="4" w:space="0" w:color="auto"/>
            </w:tcBorders>
            <w:shd w:val="clear" w:color="auto" w:fill="auto"/>
            <w:noWrap/>
            <w:vAlign w:val="center"/>
            <w:hideMark/>
          </w:tcPr>
          <w:p w14:paraId="3D5C9C3B"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r w:rsidR="009C7D42" w:rsidRPr="00817467" w14:paraId="1C4A094C" w14:textId="77777777" w:rsidTr="00817467">
        <w:trPr>
          <w:trHeight w:val="66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1BD6443" w14:textId="30C53F52"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RIEO-08</w:t>
            </w:r>
          </w:p>
        </w:tc>
        <w:tc>
          <w:tcPr>
            <w:tcW w:w="2268" w:type="dxa"/>
            <w:tcBorders>
              <w:top w:val="nil"/>
              <w:left w:val="nil"/>
              <w:bottom w:val="single" w:sz="4" w:space="0" w:color="auto"/>
              <w:right w:val="single" w:sz="4" w:space="0" w:color="auto"/>
            </w:tcBorders>
            <w:shd w:val="clear" w:color="auto" w:fill="auto"/>
            <w:noWrap/>
            <w:vAlign w:val="center"/>
            <w:hideMark/>
          </w:tcPr>
          <w:p w14:paraId="09BC563B" w14:textId="162B4A95"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Para evitar esto, se puede capacitar en las herramientas que se utilizaran, así como proveer de las mismas.</w:t>
            </w:r>
          </w:p>
        </w:tc>
        <w:tc>
          <w:tcPr>
            <w:tcW w:w="2183" w:type="dxa"/>
            <w:tcBorders>
              <w:top w:val="nil"/>
              <w:left w:val="nil"/>
              <w:bottom w:val="single" w:sz="4" w:space="0" w:color="auto"/>
              <w:right w:val="single" w:sz="4" w:space="0" w:color="auto"/>
            </w:tcBorders>
            <w:shd w:val="clear" w:color="auto" w:fill="auto"/>
            <w:noWrap/>
            <w:vAlign w:val="center"/>
            <w:hideMark/>
          </w:tcPr>
          <w:p w14:paraId="1944BA87" w14:textId="77777777" w:rsidR="009C7D42" w:rsidRPr="00817467" w:rsidRDefault="009C7D42"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7CB47D25"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r w:rsidR="009C7D42" w:rsidRPr="00817467" w14:paraId="23FD2B53" w14:textId="77777777" w:rsidTr="00817467">
        <w:trPr>
          <w:trHeight w:val="30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5F536CF1" w14:textId="3ECE623D"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RIEO-09</w:t>
            </w:r>
          </w:p>
        </w:tc>
        <w:tc>
          <w:tcPr>
            <w:tcW w:w="2268" w:type="dxa"/>
            <w:tcBorders>
              <w:top w:val="nil"/>
              <w:left w:val="nil"/>
              <w:bottom w:val="single" w:sz="4" w:space="0" w:color="auto"/>
              <w:right w:val="single" w:sz="4" w:space="0" w:color="auto"/>
            </w:tcBorders>
            <w:shd w:val="clear" w:color="auto" w:fill="auto"/>
            <w:noWrap/>
            <w:vAlign w:val="center"/>
            <w:hideMark/>
          </w:tcPr>
          <w:p w14:paraId="1E874C91" w14:textId="77777777" w:rsidR="009C7D42" w:rsidRPr="00817467" w:rsidRDefault="009C7D42"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4791298C" w14:textId="00A79ABF"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Se puede intentar mitigar al plantear las actividades y el posible personal necesario, aunque siempre hay un margen de error.</w:t>
            </w:r>
          </w:p>
        </w:tc>
        <w:tc>
          <w:tcPr>
            <w:tcW w:w="1644" w:type="dxa"/>
            <w:tcBorders>
              <w:top w:val="nil"/>
              <w:left w:val="nil"/>
              <w:bottom w:val="single" w:sz="4" w:space="0" w:color="auto"/>
              <w:right w:val="single" w:sz="4" w:space="0" w:color="auto"/>
            </w:tcBorders>
            <w:shd w:val="clear" w:color="auto" w:fill="auto"/>
            <w:noWrap/>
            <w:vAlign w:val="center"/>
            <w:hideMark/>
          </w:tcPr>
          <w:p w14:paraId="26F3B5A7"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r w:rsidR="009C7D42" w:rsidRPr="00817467" w14:paraId="6150C9B6" w14:textId="77777777" w:rsidTr="00817467">
        <w:trPr>
          <w:trHeight w:val="85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4273C939" w14:textId="78DA20FE"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RIEP-11</w:t>
            </w:r>
          </w:p>
        </w:tc>
        <w:tc>
          <w:tcPr>
            <w:tcW w:w="2268" w:type="dxa"/>
            <w:tcBorders>
              <w:top w:val="nil"/>
              <w:left w:val="nil"/>
              <w:bottom w:val="single" w:sz="4" w:space="0" w:color="auto"/>
              <w:right w:val="single" w:sz="4" w:space="0" w:color="auto"/>
            </w:tcBorders>
            <w:shd w:val="clear" w:color="auto" w:fill="auto"/>
            <w:noWrap/>
            <w:vAlign w:val="center"/>
            <w:hideMark/>
          </w:tcPr>
          <w:p w14:paraId="6EFB60C7" w14:textId="6330AB61"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Es posible mitigarlo del todo haciendo pruebas de usabilidad con usuarios potenciales.</w:t>
            </w:r>
          </w:p>
        </w:tc>
        <w:tc>
          <w:tcPr>
            <w:tcW w:w="2183" w:type="dxa"/>
            <w:tcBorders>
              <w:top w:val="nil"/>
              <w:left w:val="nil"/>
              <w:bottom w:val="single" w:sz="4" w:space="0" w:color="auto"/>
              <w:right w:val="single" w:sz="4" w:space="0" w:color="auto"/>
            </w:tcBorders>
            <w:shd w:val="clear" w:color="auto" w:fill="auto"/>
            <w:noWrap/>
            <w:vAlign w:val="center"/>
            <w:hideMark/>
          </w:tcPr>
          <w:p w14:paraId="3CBCA0AA" w14:textId="77777777" w:rsidR="009C7D42" w:rsidRPr="00817467" w:rsidRDefault="009C7D42"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2B6C62AA"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r w:rsidR="009C7D42" w:rsidRPr="00817467" w14:paraId="313BFE8B" w14:textId="77777777" w:rsidTr="00817467">
        <w:trPr>
          <w:trHeight w:val="94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735737D6" w14:textId="0A8F1A17"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RIEP-12</w:t>
            </w:r>
          </w:p>
        </w:tc>
        <w:tc>
          <w:tcPr>
            <w:tcW w:w="2268" w:type="dxa"/>
            <w:tcBorders>
              <w:top w:val="nil"/>
              <w:left w:val="nil"/>
              <w:bottom w:val="single" w:sz="4" w:space="0" w:color="auto"/>
              <w:right w:val="single" w:sz="4" w:space="0" w:color="auto"/>
            </w:tcBorders>
            <w:shd w:val="clear" w:color="auto" w:fill="auto"/>
            <w:noWrap/>
            <w:vAlign w:val="center"/>
            <w:hideMark/>
          </w:tcPr>
          <w:p w14:paraId="7405FC15" w14:textId="2B6EDF8E"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Es posible mitigarlo del todo haciendo pruebas de usabilidad con usuarios potenciales.</w:t>
            </w:r>
          </w:p>
        </w:tc>
        <w:tc>
          <w:tcPr>
            <w:tcW w:w="2183" w:type="dxa"/>
            <w:tcBorders>
              <w:top w:val="nil"/>
              <w:left w:val="nil"/>
              <w:bottom w:val="single" w:sz="4" w:space="0" w:color="auto"/>
              <w:right w:val="single" w:sz="4" w:space="0" w:color="auto"/>
            </w:tcBorders>
            <w:shd w:val="clear" w:color="auto" w:fill="auto"/>
            <w:noWrap/>
            <w:vAlign w:val="center"/>
            <w:hideMark/>
          </w:tcPr>
          <w:p w14:paraId="24A4AED6" w14:textId="0222FA7B" w:rsidR="009C7D42" w:rsidRPr="00817467" w:rsidRDefault="009C7D42"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5CD40F4C"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r w:rsidR="009C7D42" w:rsidRPr="00817467" w14:paraId="4B0B9476" w14:textId="77777777" w:rsidTr="00817467">
        <w:trPr>
          <w:trHeight w:val="75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65A0DA09" w14:textId="589B6F00"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RIET-13</w:t>
            </w:r>
          </w:p>
        </w:tc>
        <w:tc>
          <w:tcPr>
            <w:tcW w:w="2268" w:type="dxa"/>
            <w:tcBorders>
              <w:top w:val="nil"/>
              <w:left w:val="nil"/>
              <w:bottom w:val="single" w:sz="4" w:space="0" w:color="auto"/>
              <w:right w:val="single" w:sz="4" w:space="0" w:color="auto"/>
            </w:tcBorders>
            <w:shd w:val="clear" w:color="auto" w:fill="auto"/>
            <w:noWrap/>
            <w:vAlign w:val="center"/>
            <w:hideMark/>
          </w:tcPr>
          <w:p w14:paraId="66D9664E" w14:textId="5DFE2B30" w:rsidR="009C7D42" w:rsidRPr="00817467" w:rsidRDefault="009C7D42"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3D36B2C6" w14:textId="51AB5DAA"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 xml:space="preserve">Se puede mitigar al pensar en las necesidades del proyecto, para intentar seleccionar la </w:t>
            </w:r>
            <w:r w:rsidR="00445A91" w:rsidRPr="00817467">
              <w:rPr>
                <w:rFonts w:ascii="Arial" w:eastAsia="MS PGothic" w:hAnsi="Arial" w:cs="Arial"/>
                <w:sz w:val="24"/>
                <w:szCs w:val="24"/>
                <w:lang w:eastAsia="es-MX"/>
              </w:rPr>
              <w:t>tecnología</w:t>
            </w:r>
            <w:r w:rsidRPr="00817467">
              <w:rPr>
                <w:rFonts w:ascii="Arial" w:eastAsia="MS PGothic" w:hAnsi="Arial" w:cs="Arial"/>
                <w:sz w:val="24"/>
                <w:szCs w:val="24"/>
                <w:lang w:eastAsia="es-MX"/>
              </w:rPr>
              <w:t xml:space="preserve"> adecuada.</w:t>
            </w:r>
          </w:p>
        </w:tc>
        <w:tc>
          <w:tcPr>
            <w:tcW w:w="1644" w:type="dxa"/>
            <w:tcBorders>
              <w:top w:val="nil"/>
              <w:left w:val="nil"/>
              <w:bottom w:val="single" w:sz="4" w:space="0" w:color="auto"/>
              <w:right w:val="single" w:sz="4" w:space="0" w:color="auto"/>
            </w:tcBorders>
            <w:shd w:val="clear" w:color="auto" w:fill="auto"/>
            <w:noWrap/>
            <w:vAlign w:val="center"/>
            <w:hideMark/>
          </w:tcPr>
          <w:p w14:paraId="76753A1B"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r w:rsidR="009C7D42" w:rsidRPr="00817467" w14:paraId="669CE76B" w14:textId="77777777" w:rsidTr="00817467">
        <w:trPr>
          <w:trHeight w:val="88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164B4E6F" w14:textId="7FD22F69"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RIET-14</w:t>
            </w:r>
          </w:p>
        </w:tc>
        <w:tc>
          <w:tcPr>
            <w:tcW w:w="2268" w:type="dxa"/>
            <w:tcBorders>
              <w:top w:val="nil"/>
              <w:left w:val="nil"/>
              <w:bottom w:val="single" w:sz="4" w:space="0" w:color="auto"/>
              <w:right w:val="single" w:sz="4" w:space="0" w:color="auto"/>
            </w:tcBorders>
            <w:shd w:val="clear" w:color="auto" w:fill="auto"/>
            <w:noWrap/>
            <w:vAlign w:val="center"/>
            <w:hideMark/>
          </w:tcPr>
          <w:p w14:paraId="620CAA73" w14:textId="3D71C90E"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 xml:space="preserve">Se puede evitar al contactar a algún desarrollador que participara en el desarrollo del sistema de pago para tener la información del proceso y la conexión, con esto se puede tomar </w:t>
            </w:r>
            <w:r w:rsidRPr="00817467">
              <w:rPr>
                <w:rFonts w:ascii="Arial" w:eastAsia="MS PGothic" w:hAnsi="Arial" w:cs="Arial"/>
                <w:sz w:val="24"/>
                <w:szCs w:val="24"/>
                <w:lang w:eastAsia="es-MX"/>
              </w:rPr>
              <w:lastRenderedPageBreak/>
              <w:t>una medida para la seguridad.</w:t>
            </w:r>
          </w:p>
        </w:tc>
        <w:tc>
          <w:tcPr>
            <w:tcW w:w="2183" w:type="dxa"/>
            <w:tcBorders>
              <w:top w:val="nil"/>
              <w:left w:val="nil"/>
              <w:bottom w:val="single" w:sz="4" w:space="0" w:color="auto"/>
              <w:right w:val="single" w:sz="4" w:space="0" w:color="auto"/>
            </w:tcBorders>
            <w:shd w:val="clear" w:color="auto" w:fill="auto"/>
            <w:noWrap/>
            <w:vAlign w:val="center"/>
            <w:hideMark/>
          </w:tcPr>
          <w:p w14:paraId="1AF3EB7A" w14:textId="513AE5F1" w:rsidR="009C7D42" w:rsidRPr="00817467" w:rsidRDefault="009C7D42"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1A9D57CD"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r w:rsidR="009C7D42" w:rsidRPr="00817467" w14:paraId="67BCE305" w14:textId="77777777" w:rsidTr="00817467">
        <w:trPr>
          <w:trHeight w:val="85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2C66D97A" w14:textId="5EFAE932"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RIET-15</w:t>
            </w:r>
          </w:p>
        </w:tc>
        <w:tc>
          <w:tcPr>
            <w:tcW w:w="2268" w:type="dxa"/>
            <w:tcBorders>
              <w:top w:val="nil"/>
              <w:left w:val="nil"/>
              <w:bottom w:val="single" w:sz="4" w:space="0" w:color="auto"/>
              <w:right w:val="single" w:sz="4" w:space="0" w:color="auto"/>
            </w:tcBorders>
            <w:shd w:val="clear" w:color="auto" w:fill="auto"/>
            <w:noWrap/>
            <w:vAlign w:val="center"/>
            <w:hideMark/>
          </w:tcPr>
          <w:p w14:paraId="00B1DC7D" w14:textId="208F29A1"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Se puede evitar al cambiar de proveedor, para intentar conseguir uno mejor.</w:t>
            </w:r>
          </w:p>
        </w:tc>
        <w:tc>
          <w:tcPr>
            <w:tcW w:w="2183" w:type="dxa"/>
            <w:tcBorders>
              <w:top w:val="nil"/>
              <w:left w:val="nil"/>
              <w:bottom w:val="single" w:sz="4" w:space="0" w:color="auto"/>
              <w:right w:val="single" w:sz="4" w:space="0" w:color="auto"/>
            </w:tcBorders>
            <w:shd w:val="clear" w:color="auto" w:fill="auto"/>
            <w:noWrap/>
            <w:vAlign w:val="center"/>
            <w:hideMark/>
          </w:tcPr>
          <w:p w14:paraId="42645F9B" w14:textId="77777777" w:rsidR="009C7D42" w:rsidRPr="00817467" w:rsidRDefault="009C7D42" w:rsidP="00817467">
            <w:pPr>
              <w:spacing w:after="0" w:line="240" w:lineRule="auto"/>
              <w:jc w:val="center"/>
              <w:rPr>
                <w:rFonts w:ascii="Arial" w:eastAsia="MS PGothic" w:hAnsi="Arial" w:cs="Arial"/>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center"/>
            <w:hideMark/>
          </w:tcPr>
          <w:p w14:paraId="1FB49FFE"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r w:rsidR="009C7D42" w:rsidRPr="00817467" w14:paraId="7B8C28B3" w14:textId="77777777" w:rsidTr="00817467">
        <w:trPr>
          <w:trHeight w:val="570"/>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545E208A" w14:textId="4AB2A952"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RIET-16</w:t>
            </w:r>
          </w:p>
        </w:tc>
        <w:tc>
          <w:tcPr>
            <w:tcW w:w="2268" w:type="dxa"/>
            <w:tcBorders>
              <w:top w:val="nil"/>
              <w:left w:val="nil"/>
              <w:bottom w:val="single" w:sz="4" w:space="0" w:color="auto"/>
              <w:right w:val="single" w:sz="4" w:space="0" w:color="auto"/>
            </w:tcBorders>
            <w:shd w:val="clear" w:color="auto" w:fill="auto"/>
            <w:noWrap/>
            <w:vAlign w:val="center"/>
            <w:hideMark/>
          </w:tcPr>
          <w:p w14:paraId="3A133349" w14:textId="4316894D" w:rsidR="009C7D42" w:rsidRPr="00817467" w:rsidRDefault="009C7D42"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0DA3599B" w14:textId="2DF5F27F"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 xml:space="preserve">El líder del proyecto pude intentar buscar todos los requerimientos no funcionales con los que </w:t>
            </w:r>
            <w:r w:rsidR="00445A91" w:rsidRPr="00817467">
              <w:rPr>
                <w:rFonts w:ascii="Arial" w:eastAsia="MS PGothic" w:hAnsi="Arial" w:cs="Arial"/>
                <w:sz w:val="24"/>
                <w:szCs w:val="24"/>
                <w:lang w:eastAsia="es-MX"/>
              </w:rPr>
              <w:t>debería</w:t>
            </w:r>
            <w:r w:rsidRPr="00817467">
              <w:rPr>
                <w:rFonts w:ascii="Arial" w:eastAsia="MS PGothic" w:hAnsi="Arial" w:cs="Arial"/>
                <w:sz w:val="24"/>
                <w:szCs w:val="24"/>
                <w:lang w:eastAsia="es-MX"/>
              </w:rPr>
              <w:t xml:space="preserve"> contar.</w:t>
            </w:r>
          </w:p>
        </w:tc>
        <w:tc>
          <w:tcPr>
            <w:tcW w:w="1644" w:type="dxa"/>
            <w:tcBorders>
              <w:top w:val="nil"/>
              <w:left w:val="nil"/>
              <w:bottom w:val="single" w:sz="4" w:space="0" w:color="auto"/>
              <w:right w:val="single" w:sz="4" w:space="0" w:color="auto"/>
            </w:tcBorders>
            <w:shd w:val="clear" w:color="auto" w:fill="auto"/>
            <w:noWrap/>
            <w:vAlign w:val="center"/>
            <w:hideMark/>
          </w:tcPr>
          <w:p w14:paraId="4EB139DE"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r w:rsidR="009C7D42" w:rsidRPr="00817467" w14:paraId="01CD2E29" w14:textId="77777777" w:rsidTr="00817467">
        <w:trPr>
          <w:trHeight w:val="795"/>
          <w:jc w:val="center"/>
        </w:trPr>
        <w:tc>
          <w:tcPr>
            <w:tcW w:w="1271" w:type="dxa"/>
            <w:tcBorders>
              <w:top w:val="nil"/>
              <w:left w:val="single" w:sz="4" w:space="0" w:color="auto"/>
              <w:bottom w:val="single" w:sz="4" w:space="0" w:color="auto"/>
              <w:right w:val="single" w:sz="4" w:space="0" w:color="auto"/>
            </w:tcBorders>
            <w:shd w:val="clear" w:color="auto" w:fill="auto"/>
            <w:vAlign w:val="center"/>
            <w:hideMark/>
          </w:tcPr>
          <w:p w14:paraId="4B024966" w14:textId="06BD8093"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RIET-17</w:t>
            </w:r>
          </w:p>
        </w:tc>
        <w:tc>
          <w:tcPr>
            <w:tcW w:w="2268" w:type="dxa"/>
            <w:tcBorders>
              <w:top w:val="nil"/>
              <w:left w:val="nil"/>
              <w:bottom w:val="single" w:sz="4" w:space="0" w:color="auto"/>
              <w:right w:val="single" w:sz="4" w:space="0" w:color="auto"/>
            </w:tcBorders>
            <w:shd w:val="clear" w:color="auto" w:fill="auto"/>
            <w:noWrap/>
            <w:vAlign w:val="center"/>
            <w:hideMark/>
          </w:tcPr>
          <w:p w14:paraId="31C6A4BF" w14:textId="547FC31A" w:rsidR="009C7D42" w:rsidRPr="00817467" w:rsidRDefault="009C7D42" w:rsidP="00817467">
            <w:pPr>
              <w:spacing w:after="0" w:line="240" w:lineRule="auto"/>
              <w:jc w:val="center"/>
              <w:rPr>
                <w:rFonts w:ascii="Arial" w:eastAsia="MS PGothic" w:hAnsi="Arial" w:cs="Arial"/>
                <w:sz w:val="24"/>
                <w:szCs w:val="24"/>
                <w:lang w:eastAsia="es-MX"/>
              </w:rPr>
            </w:pPr>
          </w:p>
        </w:tc>
        <w:tc>
          <w:tcPr>
            <w:tcW w:w="2183" w:type="dxa"/>
            <w:tcBorders>
              <w:top w:val="nil"/>
              <w:left w:val="nil"/>
              <w:bottom w:val="single" w:sz="4" w:space="0" w:color="auto"/>
              <w:right w:val="single" w:sz="4" w:space="0" w:color="auto"/>
            </w:tcBorders>
            <w:shd w:val="clear" w:color="auto" w:fill="auto"/>
            <w:noWrap/>
            <w:vAlign w:val="center"/>
            <w:hideMark/>
          </w:tcPr>
          <w:p w14:paraId="2CAB134C" w14:textId="4F950836" w:rsidR="009C7D42" w:rsidRPr="00817467" w:rsidRDefault="009C7D42" w:rsidP="00817467">
            <w:pPr>
              <w:spacing w:after="0" w:line="240" w:lineRule="auto"/>
              <w:jc w:val="center"/>
              <w:rPr>
                <w:rFonts w:ascii="Arial" w:eastAsia="MS PGothic" w:hAnsi="Arial" w:cs="Arial"/>
                <w:sz w:val="24"/>
                <w:szCs w:val="24"/>
                <w:lang w:eastAsia="es-MX"/>
              </w:rPr>
            </w:pPr>
            <w:r w:rsidRPr="00817467">
              <w:rPr>
                <w:rFonts w:ascii="Arial" w:eastAsia="MS PGothic" w:hAnsi="Arial" w:cs="Arial"/>
                <w:sz w:val="24"/>
                <w:szCs w:val="24"/>
                <w:lang w:eastAsia="es-MX"/>
              </w:rPr>
              <w:t>Se pude mitigar al tener varias versiones del esquema de la BD antes de ser aprobada para su uso.</w:t>
            </w:r>
          </w:p>
        </w:tc>
        <w:tc>
          <w:tcPr>
            <w:tcW w:w="1644" w:type="dxa"/>
            <w:tcBorders>
              <w:top w:val="nil"/>
              <w:left w:val="nil"/>
              <w:bottom w:val="single" w:sz="4" w:space="0" w:color="auto"/>
              <w:right w:val="single" w:sz="4" w:space="0" w:color="auto"/>
            </w:tcBorders>
            <w:shd w:val="clear" w:color="auto" w:fill="auto"/>
            <w:noWrap/>
            <w:vAlign w:val="center"/>
            <w:hideMark/>
          </w:tcPr>
          <w:p w14:paraId="3A101144" w14:textId="77777777" w:rsidR="009C7D42" w:rsidRPr="00817467" w:rsidRDefault="009C7D42" w:rsidP="00817467">
            <w:pPr>
              <w:spacing w:after="0" w:line="240" w:lineRule="auto"/>
              <w:jc w:val="center"/>
              <w:rPr>
                <w:rFonts w:ascii="Arial" w:eastAsia="MS PGothic" w:hAnsi="Arial" w:cs="Arial"/>
                <w:sz w:val="24"/>
                <w:szCs w:val="24"/>
                <w:lang w:eastAsia="es-MX"/>
              </w:rPr>
            </w:pPr>
          </w:p>
        </w:tc>
      </w:tr>
    </w:tbl>
    <w:p w14:paraId="2F660129" w14:textId="3A0F0921" w:rsidR="00C40D87" w:rsidRDefault="00C40D87" w:rsidP="00976556">
      <w:pPr>
        <w:jc w:val="both"/>
        <w:rPr>
          <w:rFonts w:asciiTheme="majorHAnsi" w:eastAsiaTheme="majorEastAsia" w:hAnsiTheme="majorHAnsi" w:cstheme="majorBidi"/>
          <w:b/>
          <w:bCs/>
          <w:sz w:val="32"/>
          <w:szCs w:val="32"/>
        </w:rPr>
      </w:pPr>
      <w:r>
        <w:rPr>
          <w:b/>
          <w:bCs/>
        </w:rPr>
        <w:br w:type="page"/>
      </w:r>
    </w:p>
    <w:p w14:paraId="68E92A6B" w14:textId="6A396E3B" w:rsidR="00BD08A6" w:rsidRDefault="00BD08A6" w:rsidP="00FE1AD0">
      <w:pPr>
        <w:pStyle w:val="Ttulo1"/>
        <w:numPr>
          <w:ilvl w:val="0"/>
          <w:numId w:val="1"/>
        </w:numPr>
        <w:rPr>
          <w:b/>
          <w:bCs/>
          <w:color w:val="auto"/>
        </w:rPr>
      </w:pPr>
      <w:bookmarkStart w:id="19" w:name="_Toc57392355"/>
      <w:r>
        <w:rPr>
          <w:b/>
          <w:bCs/>
          <w:color w:val="auto"/>
        </w:rPr>
        <w:lastRenderedPageBreak/>
        <w:t>Seguimiento de riesgo</w:t>
      </w:r>
      <w:bookmarkEnd w:id="19"/>
    </w:p>
    <w:p w14:paraId="3846C2B2" w14:textId="6B827DD5" w:rsidR="00BD08A6" w:rsidRPr="00D2716D" w:rsidRDefault="002906F8" w:rsidP="00D2716D">
      <w:pPr>
        <w:jc w:val="both"/>
        <w:rPr>
          <w:rFonts w:ascii="Arial" w:hAnsi="Arial" w:cs="Arial"/>
          <w:sz w:val="24"/>
          <w:szCs w:val="24"/>
        </w:rPr>
      </w:pPr>
      <w:r w:rsidRPr="00D2716D">
        <w:rPr>
          <w:rFonts w:ascii="Arial" w:hAnsi="Arial" w:cs="Arial"/>
          <w:sz w:val="24"/>
          <w:szCs w:val="24"/>
        </w:rPr>
        <w:t xml:space="preserve">Dado que los riesgos requieren de un monitoreo continuo, al igual que </w:t>
      </w:r>
      <w:r w:rsidR="00411099" w:rsidRPr="00D2716D">
        <w:rPr>
          <w:rFonts w:ascii="Arial" w:hAnsi="Arial" w:cs="Arial"/>
          <w:sz w:val="24"/>
          <w:szCs w:val="24"/>
        </w:rPr>
        <w:t>las actividades determinadas para su acción, e</w:t>
      </w:r>
      <w:r w:rsidR="00BD08A6" w:rsidRPr="00D2716D">
        <w:rPr>
          <w:rFonts w:ascii="Arial" w:hAnsi="Arial" w:cs="Arial"/>
          <w:sz w:val="24"/>
          <w:szCs w:val="24"/>
        </w:rPr>
        <w:t>n la siguiente</w:t>
      </w:r>
      <w:r w:rsidR="00411099" w:rsidRPr="00D2716D">
        <w:rPr>
          <w:rFonts w:ascii="Arial" w:hAnsi="Arial" w:cs="Arial"/>
          <w:sz w:val="24"/>
          <w:szCs w:val="24"/>
        </w:rPr>
        <w:t xml:space="preserve"> tabla se muestra </w:t>
      </w:r>
      <w:r w:rsidR="00D2716D" w:rsidRPr="00D2716D">
        <w:rPr>
          <w:rFonts w:ascii="Arial" w:hAnsi="Arial" w:cs="Arial"/>
          <w:sz w:val="24"/>
          <w:szCs w:val="24"/>
        </w:rPr>
        <w:t>cuál es el estado del riesgo (abierto o cerrado), en qué situación se encuentra y la situación de las acciones de mitigación.</w:t>
      </w:r>
    </w:p>
    <w:tbl>
      <w:tblPr>
        <w:tblW w:w="7570" w:type="dxa"/>
        <w:jc w:val="center"/>
        <w:tblCellMar>
          <w:left w:w="70" w:type="dxa"/>
          <w:right w:w="70" w:type="dxa"/>
        </w:tblCellMar>
        <w:tblLook w:val="04A0" w:firstRow="1" w:lastRow="0" w:firstColumn="1" w:lastColumn="0" w:noHBand="0" w:noVBand="1"/>
      </w:tblPr>
      <w:tblGrid>
        <w:gridCol w:w="941"/>
        <w:gridCol w:w="1889"/>
        <w:gridCol w:w="3103"/>
        <w:gridCol w:w="1637"/>
      </w:tblGrid>
      <w:tr w:rsidR="00D54B52" w:rsidRPr="00335B31" w14:paraId="396A41D3" w14:textId="77777777" w:rsidTr="00D54B52">
        <w:trPr>
          <w:trHeight w:val="578"/>
          <w:jc w:val="center"/>
        </w:trPr>
        <w:tc>
          <w:tcPr>
            <w:tcW w:w="94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359E9C3D" w14:textId="77777777" w:rsidR="00D54B52" w:rsidRPr="00335B31" w:rsidRDefault="00D54B52" w:rsidP="003D3184">
            <w:pPr>
              <w:spacing w:after="0" w:line="240" w:lineRule="auto"/>
              <w:jc w:val="center"/>
              <w:rPr>
                <w:rFonts w:ascii="Arial" w:eastAsia="MS PGothic" w:hAnsi="Arial" w:cs="Arial"/>
                <w:b/>
                <w:bCs/>
                <w:sz w:val="24"/>
                <w:szCs w:val="24"/>
                <w:lang w:eastAsia="es-MX"/>
              </w:rPr>
            </w:pPr>
            <w:r w:rsidRPr="00335B31">
              <w:rPr>
                <w:rFonts w:ascii="Arial" w:eastAsia="MS PGothic" w:hAnsi="Arial" w:cs="Arial"/>
                <w:b/>
                <w:bCs/>
                <w:sz w:val="24"/>
                <w:szCs w:val="24"/>
                <w:lang w:eastAsia="es-MX"/>
              </w:rPr>
              <w:t>Riesgo</w:t>
            </w:r>
          </w:p>
        </w:tc>
        <w:tc>
          <w:tcPr>
            <w:tcW w:w="1889"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20DCB35E" w14:textId="409A3F1D" w:rsidR="00D54B52" w:rsidRPr="00335B31" w:rsidRDefault="00D54B52" w:rsidP="003D3184">
            <w:pPr>
              <w:spacing w:after="0" w:line="240" w:lineRule="auto"/>
              <w:jc w:val="center"/>
              <w:rPr>
                <w:rFonts w:ascii="Arial" w:eastAsia="MS PGothic" w:hAnsi="Arial" w:cs="Arial"/>
                <w:b/>
                <w:bCs/>
                <w:sz w:val="24"/>
                <w:szCs w:val="24"/>
                <w:lang w:eastAsia="es-MX"/>
              </w:rPr>
            </w:pPr>
            <w:r>
              <w:rPr>
                <w:rFonts w:ascii="Arial" w:eastAsia="MS PGothic" w:hAnsi="Arial" w:cs="Arial"/>
                <w:b/>
                <w:bCs/>
                <w:sz w:val="24"/>
                <w:szCs w:val="24"/>
                <w:lang w:eastAsia="es-MX"/>
              </w:rPr>
              <w:t>Estatus</w:t>
            </w:r>
          </w:p>
        </w:tc>
        <w:tc>
          <w:tcPr>
            <w:tcW w:w="3103"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DD9E381" w14:textId="2F6D2EBB" w:rsidR="00D54B52" w:rsidRPr="00335B31" w:rsidRDefault="00D54B52" w:rsidP="003D3184">
            <w:pPr>
              <w:spacing w:after="0" w:line="240" w:lineRule="auto"/>
              <w:jc w:val="center"/>
              <w:rPr>
                <w:rFonts w:ascii="Arial" w:eastAsia="MS PGothic" w:hAnsi="Arial" w:cs="Arial"/>
                <w:b/>
                <w:bCs/>
                <w:sz w:val="24"/>
                <w:szCs w:val="24"/>
                <w:lang w:eastAsia="es-MX"/>
              </w:rPr>
            </w:pPr>
            <w:r>
              <w:rPr>
                <w:rFonts w:ascii="Arial" w:eastAsia="MS PGothic" w:hAnsi="Arial" w:cs="Arial"/>
                <w:b/>
                <w:bCs/>
                <w:sz w:val="24"/>
                <w:szCs w:val="24"/>
                <w:lang w:eastAsia="es-MX"/>
              </w:rPr>
              <w:t>Situación del riesgo</w:t>
            </w:r>
          </w:p>
        </w:tc>
        <w:tc>
          <w:tcPr>
            <w:tcW w:w="1637"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3AF9BB35" w14:textId="0A4B6C68" w:rsidR="00D54B52" w:rsidRPr="00335B31" w:rsidRDefault="00D54B52" w:rsidP="003D3184">
            <w:pPr>
              <w:spacing w:after="0" w:line="240" w:lineRule="auto"/>
              <w:jc w:val="center"/>
              <w:rPr>
                <w:rFonts w:ascii="Arial" w:eastAsia="MS PGothic" w:hAnsi="Arial" w:cs="Arial"/>
                <w:b/>
                <w:bCs/>
                <w:sz w:val="24"/>
                <w:szCs w:val="24"/>
                <w:lang w:eastAsia="es-MX"/>
              </w:rPr>
            </w:pPr>
            <w:r>
              <w:rPr>
                <w:rFonts w:ascii="Arial" w:eastAsia="MS PGothic" w:hAnsi="Arial" w:cs="Arial"/>
                <w:b/>
                <w:bCs/>
                <w:sz w:val="24"/>
                <w:szCs w:val="24"/>
                <w:lang w:eastAsia="es-MX"/>
              </w:rPr>
              <w:t>Situación de mitigación</w:t>
            </w:r>
          </w:p>
        </w:tc>
      </w:tr>
      <w:tr w:rsidR="00D54B52" w:rsidRPr="00335B31" w14:paraId="60957A9A" w14:textId="77777777" w:rsidTr="00D54B52">
        <w:trPr>
          <w:trHeight w:val="300"/>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3C6C024F" w14:textId="77777777" w:rsidR="00D54B52" w:rsidRPr="00335B31" w:rsidRDefault="00D54B52" w:rsidP="003D3184">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RIEN-01</w:t>
            </w:r>
          </w:p>
        </w:tc>
        <w:tc>
          <w:tcPr>
            <w:tcW w:w="1889" w:type="dxa"/>
            <w:tcBorders>
              <w:top w:val="nil"/>
              <w:left w:val="nil"/>
              <w:bottom w:val="single" w:sz="4" w:space="0" w:color="auto"/>
              <w:right w:val="single" w:sz="4" w:space="0" w:color="auto"/>
            </w:tcBorders>
            <w:shd w:val="clear" w:color="auto" w:fill="auto"/>
            <w:noWrap/>
            <w:vAlign w:val="center"/>
            <w:hideMark/>
          </w:tcPr>
          <w:p w14:paraId="16A1758E" w14:textId="66F2A2DF" w:rsidR="00D54B52" w:rsidRPr="00335B31" w:rsidRDefault="00D54B52"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4B278ECB" w14:textId="61893EBF" w:rsidR="00D54B52" w:rsidRPr="00335B31" w:rsidRDefault="00977975" w:rsidP="003D3184">
            <w:pPr>
              <w:spacing w:after="0" w:line="240" w:lineRule="auto"/>
              <w:jc w:val="center"/>
              <w:rPr>
                <w:rFonts w:ascii="Arial" w:eastAsia="MS PGothic" w:hAnsi="Arial" w:cs="Arial"/>
                <w:sz w:val="24"/>
                <w:szCs w:val="24"/>
                <w:lang w:eastAsia="es-MX"/>
              </w:rPr>
            </w:pPr>
            <w:r w:rsidRPr="00977975">
              <w:rPr>
                <w:rFonts w:ascii="Arial" w:eastAsia="MS PGothic" w:hAnsi="Arial" w:cs="Arial"/>
                <w:sz w:val="24"/>
                <w:szCs w:val="24"/>
                <w:lang w:eastAsia="es-MX"/>
              </w:rPr>
              <w:t>21 - Nov - 20. Su impacto es medio y su probabilidad es muy baja, siendo su prioridad media debe atenderse si se presenta, pero el desarrollo puede continuar</w:t>
            </w:r>
          </w:p>
        </w:tc>
        <w:tc>
          <w:tcPr>
            <w:tcW w:w="1637" w:type="dxa"/>
            <w:tcBorders>
              <w:top w:val="nil"/>
              <w:left w:val="nil"/>
              <w:bottom w:val="single" w:sz="4" w:space="0" w:color="auto"/>
              <w:right w:val="single" w:sz="4" w:space="0" w:color="auto"/>
            </w:tcBorders>
            <w:shd w:val="clear" w:color="auto" w:fill="auto"/>
            <w:noWrap/>
            <w:vAlign w:val="center"/>
            <w:hideMark/>
          </w:tcPr>
          <w:p w14:paraId="479DE327" w14:textId="1826618C" w:rsidR="00D54B52" w:rsidRPr="00335B31" w:rsidRDefault="00977975"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476AD715" w14:textId="77777777" w:rsidTr="00D54B52">
        <w:trPr>
          <w:trHeight w:val="735"/>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618D5A02" w14:textId="77777777" w:rsidR="00D54B52" w:rsidRPr="00335B31" w:rsidRDefault="00D54B52" w:rsidP="003D3184">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RIEN-02</w:t>
            </w:r>
          </w:p>
        </w:tc>
        <w:tc>
          <w:tcPr>
            <w:tcW w:w="1889" w:type="dxa"/>
            <w:tcBorders>
              <w:top w:val="nil"/>
              <w:left w:val="nil"/>
              <w:bottom w:val="single" w:sz="4" w:space="0" w:color="auto"/>
              <w:right w:val="single" w:sz="4" w:space="0" w:color="auto"/>
            </w:tcBorders>
            <w:shd w:val="clear" w:color="auto" w:fill="auto"/>
            <w:noWrap/>
            <w:vAlign w:val="center"/>
            <w:hideMark/>
          </w:tcPr>
          <w:p w14:paraId="06C2E66E" w14:textId="2F37AB76" w:rsidR="00D54B52" w:rsidRPr="00335B31" w:rsidRDefault="00D54B52"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7E0ECC6B" w14:textId="2BA0A05F" w:rsidR="00D54B52" w:rsidRPr="00335B31" w:rsidRDefault="008D17F0" w:rsidP="003D3184">
            <w:pPr>
              <w:spacing w:after="0" w:line="240" w:lineRule="auto"/>
              <w:jc w:val="center"/>
              <w:rPr>
                <w:rFonts w:ascii="Arial" w:eastAsia="MS PGothic" w:hAnsi="Arial" w:cs="Arial"/>
                <w:sz w:val="24"/>
                <w:szCs w:val="24"/>
                <w:lang w:eastAsia="es-MX"/>
              </w:rPr>
            </w:pPr>
            <w:r w:rsidRPr="008D17F0">
              <w:rPr>
                <w:rFonts w:ascii="Arial" w:eastAsia="MS PGothic" w:hAnsi="Arial" w:cs="Arial"/>
                <w:sz w:val="24"/>
                <w:szCs w:val="24"/>
                <w:lang w:eastAsia="es-MX"/>
              </w:rPr>
              <w:t>22 - Nov - 20. No se ha contactado a los proveedores del servicio para tratar las tarifas.</w:t>
            </w:r>
          </w:p>
        </w:tc>
        <w:tc>
          <w:tcPr>
            <w:tcW w:w="1637" w:type="dxa"/>
            <w:tcBorders>
              <w:top w:val="nil"/>
              <w:left w:val="nil"/>
              <w:bottom w:val="single" w:sz="4" w:space="0" w:color="auto"/>
              <w:right w:val="single" w:sz="4" w:space="0" w:color="auto"/>
            </w:tcBorders>
            <w:shd w:val="clear" w:color="auto" w:fill="auto"/>
            <w:noWrap/>
            <w:vAlign w:val="center"/>
            <w:hideMark/>
          </w:tcPr>
          <w:p w14:paraId="18C5297F" w14:textId="611C0115" w:rsidR="00D54B52" w:rsidRPr="00335B31" w:rsidRDefault="00977975"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3D726D4B" w14:textId="77777777" w:rsidTr="00D54B52">
        <w:trPr>
          <w:trHeight w:val="660"/>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68CA1CB7" w14:textId="77777777" w:rsidR="00D54B52" w:rsidRPr="00335B31" w:rsidRDefault="00D54B52" w:rsidP="003D3184">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RIEN-03</w:t>
            </w:r>
          </w:p>
        </w:tc>
        <w:tc>
          <w:tcPr>
            <w:tcW w:w="1889" w:type="dxa"/>
            <w:tcBorders>
              <w:top w:val="nil"/>
              <w:left w:val="nil"/>
              <w:bottom w:val="single" w:sz="4" w:space="0" w:color="auto"/>
              <w:right w:val="single" w:sz="4" w:space="0" w:color="auto"/>
            </w:tcBorders>
            <w:shd w:val="clear" w:color="auto" w:fill="auto"/>
            <w:noWrap/>
            <w:vAlign w:val="center"/>
            <w:hideMark/>
          </w:tcPr>
          <w:p w14:paraId="2CBC7B63" w14:textId="05B99640" w:rsidR="00D54B52" w:rsidRPr="00335B31" w:rsidRDefault="00D54B52"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55D655D0" w14:textId="55984C73" w:rsidR="00D54B52" w:rsidRPr="00335B31" w:rsidRDefault="001B7285" w:rsidP="003D3184">
            <w:pPr>
              <w:spacing w:after="0" w:line="240" w:lineRule="auto"/>
              <w:jc w:val="center"/>
              <w:rPr>
                <w:rFonts w:ascii="Arial" w:eastAsia="MS PGothic" w:hAnsi="Arial" w:cs="Arial"/>
                <w:sz w:val="24"/>
                <w:szCs w:val="24"/>
                <w:lang w:eastAsia="es-MX"/>
              </w:rPr>
            </w:pPr>
            <w:r w:rsidRPr="001B7285">
              <w:rPr>
                <w:rFonts w:ascii="Arial" w:eastAsia="MS PGothic" w:hAnsi="Arial" w:cs="Arial"/>
                <w:sz w:val="24"/>
                <w:szCs w:val="24"/>
                <w:lang w:eastAsia="es-MX"/>
              </w:rPr>
              <w:t>22-Nov-2020 Se ha puesto sobre la mesa el presupuesto, se decidirá más tarde sobre ello</w:t>
            </w:r>
          </w:p>
        </w:tc>
        <w:tc>
          <w:tcPr>
            <w:tcW w:w="1637" w:type="dxa"/>
            <w:tcBorders>
              <w:top w:val="nil"/>
              <w:left w:val="nil"/>
              <w:bottom w:val="single" w:sz="4" w:space="0" w:color="auto"/>
              <w:right w:val="single" w:sz="4" w:space="0" w:color="auto"/>
            </w:tcBorders>
            <w:shd w:val="clear" w:color="auto" w:fill="auto"/>
            <w:noWrap/>
            <w:vAlign w:val="center"/>
            <w:hideMark/>
          </w:tcPr>
          <w:p w14:paraId="1AA6E608" w14:textId="0A627858" w:rsidR="00D54B52" w:rsidRPr="00335B31" w:rsidRDefault="00977975"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1C671637" w14:textId="77777777" w:rsidTr="00D54B52">
        <w:trPr>
          <w:trHeight w:val="645"/>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69D7A299" w14:textId="77777777" w:rsidR="00D54B52" w:rsidRPr="00335B31" w:rsidRDefault="00D54B52" w:rsidP="003D3184">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RIEN-04</w:t>
            </w:r>
          </w:p>
        </w:tc>
        <w:tc>
          <w:tcPr>
            <w:tcW w:w="1889" w:type="dxa"/>
            <w:tcBorders>
              <w:top w:val="nil"/>
              <w:left w:val="nil"/>
              <w:bottom w:val="single" w:sz="4" w:space="0" w:color="auto"/>
              <w:right w:val="single" w:sz="4" w:space="0" w:color="auto"/>
            </w:tcBorders>
            <w:shd w:val="clear" w:color="auto" w:fill="auto"/>
            <w:noWrap/>
            <w:vAlign w:val="center"/>
            <w:hideMark/>
          </w:tcPr>
          <w:p w14:paraId="1085A4F2" w14:textId="305E7A77" w:rsidR="00D54B52" w:rsidRPr="00335B31" w:rsidRDefault="00D54B52"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721597D3" w14:textId="2F79C2CF" w:rsidR="00D54B52" w:rsidRPr="00335B31" w:rsidRDefault="001B7285" w:rsidP="003D3184">
            <w:pPr>
              <w:spacing w:after="0" w:line="240" w:lineRule="auto"/>
              <w:jc w:val="center"/>
              <w:rPr>
                <w:rFonts w:ascii="Arial" w:eastAsia="MS PGothic" w:hAnsi="Arial" w:cs="Arial"/>
                <w:sz w:val="24"/>
                <w:szCs w:val="24"/>
                <w:lang w:eastAsia="es-MX"/>
              </w:rPr>
            </w:pPr>
            <w:r w:rsidRPr="001B7285">
              <w:rPr>
                <w:rFonts w:ascii="Arial" w:eastAsia="MS PGothic" w:hAnsi="Arial" w:cs="Arial"/>
                <w:sz w:val="24"/>
                <w:szCs w:val="24"/>
                <w:lang w:eastAsia="es-MX"/>
              </w:rPr>
              <w:t>22-Nov-2020 Las técnicas se han aplicado, más tarde se medirán los resultados</w:t>
            </w:r>
          </w:p>
        </w:tc>
        <w:tc>
          <w:tcPr>
            <w:tcW w:w="1637" w:type="dxa"/>
            <w:tcBorders>
              <w:top w:val="nil"/>
              <w:left w:val="nil"/>
              <w:bottom w:val="single" w:sz="4" w:space="0" w:color="auto"/>
              <w:right w:val="single" w:sz="4" w:space="0" w:color="auto"/>
            </w:tcBorders>
            <w:shd w:val="clear" w:color="auto" w:fill="auto"/>
            <w:noWrap/>
            <w:vAlign w:val="center"/>
            <w:hideMark/>
          </w:tcPr>
          <w:p w14:paraId="416E7788" w14:textId="7EAF8927" w:rsidR="00D54B52" w:rsidRPr="00335B31" w:rsidRDefault="00977975"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3A395B6C" w14:textId="77777777" w:rsidTr="00D54B52">
        <w:trPr>
          <w:trHeight w:val="645"/>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39CBFE98" w14:textId="77777777" w:rsidR="00D54B52" w:rsidRPr="00335B31" w:rsidRDefault="00D54B52" w:rsidP="003D3184">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RIEO-05</w:t>
            </w:r>
          </w:p>
        </w:tc>
        <w:tc>
          <w:tcPr>
            <w:tcW w:w="1889" w:type="dxa"/>
            <w:tcBorders>
              <w:top w:val="nil"/>
              <w:left w:val="nil"/>
              <w:bottom w:val="single" w:sz="4" w:space="0" w:color="auto"/>
              <w:right w:val="single" w:sz="4" w:space="0" w:color="auto"/>
            </w:tcBorders>
            <w:shd w:val="clear" w:color="auto" w:fill="auto"/>
            <w:noWrap/>
            <w:vAlign w:val="center"/>
            <w:hideMark/>
          </w:tcPr>
          <w:p w14:paraId="61F2D30D" w14:textId="338CEAE4" w:rsidR="00D54B52" w:rsidRPr="00335B31" w:rsidRDefault="00D54B52"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3B977EA7" w14:textId="37C5C087" w:rsidR="00D54B52" w:rsidRPr="00335B31" w:rsidRDefault="00D77B2E" w:rsidP="003D3184">
            <w:pPr>
              <w:spacing w:after="0" w:line="240" w:lineRule="auto"/>
              <w:jc w:val="center"/>
              <w:rPr>
                <w:rFonts w:ascii="Arial" w:eastAsia="MS PGothic" w:hAnsi="Arial" w:cs="Arial"/>
                <w:sz w:val="24"/>
                <w:szCs w:val="24"/>
                <w:lang w:eastAsia="es-MX"/>
              </w:rPr>
            </w:pPr>
            <w:r w:rsidRPr="00D77B2E">
              <w:rPr>
                <w:rFonts w:ascii="Arial" w:eastAsia="MS PGothic" w:hAnsi="Arial" w:cs="Arial"/>
                <w:sz w:val="24"/>
                <w:szCs w:val="24"/>
                <w:lang w:eastAsia="es-MX"/>
              </w:rPr>
              <w:t xml:space="preserve">21 - Nov - 20. La probabilidad de que suceda es baja, en caso de que suceda debe </w:t>
            </w:r>
            <w:r w:rsidR="00ED0213" w:rsidRPr="00D77B2E">
              <w:rPr>
                <w:rFonts w:ascii="Arial" w:eastAsia="MS PGothic" w:hAnsi="Arial" w:cs="Arial"/>
                <w:sz w:val="24"/>
                <w:szCs w:val="24"/>
                <w:lang w:eastAsia="es-MX"/>
              </w:rPr>
              <w:t>resolverse,</w:t>
            </w:r>
            <w:r w:rsidRPr="00D77B2E">
              <w:rPr>
                <w:rFonts w:ascii="Arial" w:eastAsia="MS PGothic" w:hAnsi="Arial" w:cs="Arial"/>
                <w:sz w:val="24"/>
                <w:szCs w:val="24"/>
                <w:lang w:eastAsia="es-MX"/>
              </w:rPr>
              <w:t xml:space="preserve"> aunque no impide algunas actividades</w:t>
            </w:r>
          </w:p>
        </w:tc>
        <w:tc>
          <w:tcPr>
            <w:tcW w:w="1637" w:type="dxa"/>
            <w:tcBorders>
              <w:top w:val="nil"/>
              <w:left w:val="nil"/>
              <w:bottom w:val="single" w:sz="4" w:space="0" w:color="auto"/>
              <w:right w:val="single" w:sz="4" w:space="0" w:color="auto"/>
            </w:tcBorders>
            <w:shd w:val="clear" w:color="auto" w:fill="auto"/>
            <w:noWrap/>
            <w:vAlign w:val="center"/>
            <w:hideMark/>
          </w:tcPr>
          <w:p w14:paraId="3DE299D8" w14:textId="2F2D9E6C" w:rsidR="00D54B52" w:rsidRPr="00335B31" w:rsidRDefault="00977975"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21F1785A" w14:textId="77777777" w:rsidTr="00D54B52">
        <w:trPr>
          <w:trHeight w:val="660"/>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457519DF" w14:textId="77777777" w:rsidR="00D54B52" w:rsidRPr="00335B31" w:rsidRDefault="00D54B52" w:rsidP="003D3184">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RIEO-06</w:t>
            </w:r>
          </w:p>
        </w:tc>
        <w:tc>
          <w:tcPr>
            <w:tcW w:w="1889" w:type="dxa"/>
            <w:tcBorders>
              <w:top w:val="nil"/>
              <w:left w:val="nil"/>
              <w:bottom w:val="single" w:sz="4" w:space="0" w:color="auto"/>
              <w:right w:val="single" w:sz="4" w:space="0" w:color="auto"/>
            </w:tcBorders>
            <w:shd w:val="clear" w:color="auto" w:fill="auto"/>
            <w:noWrap/>
            <w:vAlign w:val="center"/>
            <w:hideMark/>
          </w:tcPr>
          <w:p w14:paraId="386E5F79" w14:textId="0E583E60" w:rsidR="00D54B52" w:rsidRPr="00335B31" w:rsidRDefault="00D54B52"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7D51682A" w14:textId="1FBA191E" w:rsidR="00D54B52" w:rsidRPr="00335B31" w:rsidRDefault="00ED0213" w:rsidP="003D3184">
            <w:pPr>
              <w:spacing w:after="0" w:line="240" w:lineRule="auto"/>
              <w:jc w:val="center"/>
              <w:rPr>
                <w:rFonts w:ascii="Arial" w:eastAsia="MS PGothic" w:hAnsi="Arial" w:cs="Arial"/>
                <w:sz w:val="24"/>
                <w:szCs w:val="24"/>
                <w:lang w:eastAsia="es-MX"/>
              </w:rPr>
            </w:pPr>
            <w:r w:rsidRPr="00ED0213">
              <w:rPr>
                <w:rFonts w:ascii="Arial" w:eastAsia="MS PGothic" w:hAnsi="Arial" w:cs="Arial"/>
                <w:sz w:val="24"/>
                <w:szCs w:val="24"/>
                <w:lang w:eastAsia="es-MX"/>
              </w:rPr>
              <w:t>21 - Nov - 20. La probabilidad de que suceda es baja, sin embargo, su impacto sería alto, esto afectaría al desarrollo del proyecto. Por eso, su prioridad es alta, siendo uno de los riesgos a tener en mente desde un inicio</w:t>
            </w:r>
          </w:p>
        </w:tc>
        <w:tc>
          <w:tcPr>
            <w:tcW w:w="1637" w:type="dxa"/>
            <w:tcBorders>
              <w:top w:val="nil"/>
              <w:left w:val="nil"/>
              <w:bottom w:val="single" w:sz="4" w:space="0" w:color="auto"/>
              <w:right w:val="single" w:sz="4" w:space="0" w:color="auto"/>
            </w:tcBorders>
            <w:shd w:val="clear" w:color="auto" w:fill="auto"/>
            <w:noWrap/>
            <w:vAlign w:val="center"/>
            <w:hideMark/>
          </w:tcPr>
          <w:p w14:paraId="371610D7" w14:textId="04235574" w:rsidR="00D54B52" w:rsidRPr="00335B31" w:rsidRDefault="00977975"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6CAB26B5" w14:textId="77777777" w:rsidTr="00D54B52">
        <w:trPr>
          <w:trHeight w:val="300"/>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47A2D5CF" w14:textId="77777777" w:rsidR="00D54B52" w:rsidRPr="00335B31" w:rsidRDefault="00D54B52" w:rsidP="003D3184">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RIEO-07</w:t>
            </w:r>
          </w:p>
        </w:tc>
        <w:tc>
          <w:tcPr>
            <w:tcW w:w="1889" w:type="dxa"/>
            <w:tcBorders>
              <w:top w:val="nil"/>
              <w:left w:val="nil"/>
              <w:bottom w:val="single" w:sz="4" w:space="0" w:color="auto"/>
              <w:right w:val="single" w:sz="4" w:space="0" w:color="auto"/>
            </w:tcBorders>
            <w:shd w:val="clear" w:color="auto" w:fill="auto"/>
            <w:noWrap/>
            <w:vAlign w:val="center"/>
            <w:hideMark/>
          </w:tcPr>
          <w:p w14:paraId="4CF13A1E" w14:textId="6A5D94EE" w:rsidR="00D54B52" w:rsidRPr="00335B31" w:rsidRDefault="00D54B52"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5D4F7B85" w14:textId="3B7DB539" w:rsidR="00D54B52" w:rsidRPr="00335B31" w:rsidRDefault="00614A4A" w:rsidP="003D3184">
            <w:pPr>
              <w:spacing w:after="0" w:line="240" w:lineRule="auto"/>
              <w:jc w:val="center"/>
              <w:rPr>
                <w:rFonts w:ascii="Arial" w:eastAsia="MS PGothic" w:hAnsi="Arial" w:cs="Arial"/>
                <w:sz w:val="24"/>
                <w:szCs w:val="24"/>
                <w:lang w:eastAsia="es-MX"/>
              </w:rPr>
            </w:pPr>
            <w:r w:rsidRPr="00614A4A">
              <w:rPr>
                <w:rFonts w:ascii="Arial" w:eastAsia="MS PGothic" w:hAnsi="Arial" w:cs="Arial"/>
                <w:sz w:val="24"/>
                <w:szCs w:val="24"/>
                <w:lang w:eastAsia="es-MX"/>
              </w:rPr>
              <w:t xml:space="preserve">22 - Nov - 20. Actualmente, no se cuenta con trabajadores con los cuales se tenga esta situación. Se buscará activamente no </w:t>
            </w:r>
            <w:r w:rsidRPr="00614A4A">
              <w:rPr>
                <w:rFonts w:ascii="Arial" w:eastAsia="MS PGothic" w:hAnsi="Arial" w:cs="Arial"/>
                <w:sz w:val="24"/>
                <w:szCs w:val="24"/>
                <w:lang w:eastAsia="es-MX"/>
              </w:rPr>
              <w:lastRenderedPageBreak/>
              <w:t>cambie negativamente tal situación.</w:t>
            </w:r>
          </w:p>
        </w:tc>
        <w:tc>
          <w:tcPr>
            <w:tcW w:w="1637" w:type="dxa"/>
            <w:tcBorders>
              <w:top w:val="nil"/>
              <w:left w:val="nil"/>
              <w:bottom w:val="single" w:sz="4" w:space="0" w:color="auto"/>
              <w:right w:val="single" w:sz="4" w:space="0" w:color="auto"/>
            </w:tcBorders>
            <w:shd w:val="clear" w:color="auto" w:fill="auto"/>
            <w:noWrap/>
            <w:vAlign w:val="center"/>
            <w:hideMark/>
          </w:tcPr>
          <w:p w14:paraId="4D42895D" w14:textId="5A91E9CD" w:rsidR="00D54B52" w:rsidRPr="00335B31" w:rsidRDefault="00977975"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lastRenderedPageBreak/>
              <w:t>Sin aplicar</w:t>
            </w:r>
          </w:p>
        </w:tc>
      </w:tr>
      <w:tr w:rsidR="00D54B52" w:rsidRPr="00335B31" w14:paraId="76AB26EA" w14:textId="77777777" w:rsidTr="00D54B52">
        <w:trPr>
          <w:trHeight w:val="855"/>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7CF8F0A6" w14:textId="77777777" w:rsidR="00D54B52" w:rsidRPr="00335B31" w:rsidRDefault="00D54B52" w:rsidP="003D3184">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RIEO-08</w:t>
            </w:r>
          </w:p>
        </w:tc>
        <w:tc>
          <w:tcPr>
            <w:tcW w:w="1889" w:type="dxa"/>
            <w:tcBorders>
              <w:top w:val="nil"/>
              <w:left w:val="nil"/>
              <w:bottom w:val="single" w:sz="4" w:space="0" w:color="auto"/>
              <w:right w:val="single" w:sz="4" w:space="0" w:color="auto"/>
            </w:tcBorders>
            <w:shd w:val="clear" w:color="auto" w:fill="auto"/>
            <w:noWrap/>
            <w:vAlign w:val="center"/>
            <w:hideMark/>
          </w:tcPr>
          <w:p w14:paraId="75351D18" w14:textId="39ADCE5D" w:rsidR="00D54B52" w:rsidRPr="00335B31" w:rsidRDefault="00D54B52"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11AA0740" w14:textId="1D401110" w:rsidR="00D54B52" w:rsidRPr="00335B31" w:rsidRDefault="00282E28" w:rsidP="003D3184">
            <w:pPr>
              <w:spacing w:after="0" w:line="240" w:lineRule="auto"/>
              <w:jc w:val="center"/>
              <w:rPr>
                <w:rFonts w:ascii="Arial" w:eastAsia="MS PGothic" w:hAnsi="Arial" w:cs="Arial"/>
                <w:sz w:val="24"/>
                <w:szCs w:val="24"/>
                <w:lang w:eastAsia="es-MX"/>
              </w:rPr>
            </w:pPr>
            <w:r w:rsidRPr="00282E28">
              <w:rPr>
                <w:rFonts w:ascii="Arial" w:eastAsia="MS PGothic" w:hAnsi="Arial" w:cs="Arial"/>
                <w:sz w:val="24"/>
                <w:szCs w:val="24"/>
                <w:lang w:eastAsia="es-MX"/>
              </w:rPr>
              <w:t>22 - Nov - 20. No se ha realizado la reunión de familiarización.</w:t>
            </w:r>
          </w:p>
        </w:tc>
        <w:tc>
          <w:tcPr>
            <w:tcW w:w="1637" w:type="dxa"/>
            <w:tcBorders>
              <w:top w:val="nil"/>
              <w:left w:val="nil"/>
              <w:bottom w:val="single" w:sz="4" w:space="0" w:color="auto"/>
              <w:right w:val="single" w:sz="4" w:space="0" w:color="auto"/>
            </w:tcBorders>
            <w:shd w:val="clear" w:color="auto" w:fill="auto"/>
            <w:noWrap/>
            <w:vAlign w:val="center"/>
            <w:hideMark/>
          </w:tcPr>
          <w:p w14:paraId="42E4DA85" w14:textId="2AC35330" w:rsidR="00D54B52" w:rsidRPr="00335B31" w:rsidRDefault="00977975"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5BBD451D" w14:textId="77777777" w:rsidTr="00D54B52">
        <w:trPr>
          <w:trHeight w:val="945"/>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1F00C536" w14:textId="77777777" w:rsidR="00D54B52" w:rsidRPr="00335B31" w:rsidRDefault="00D54B52" w:rsidP="003D3184">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RIEO-09</w:t>
            </w:r>
          </w:p>
        </w:tc>
        <w:tc>
          <w:tcPr>
            <w:tcW w:w="1889" w:type="dxa"/>
            <w:tcBorders>
              <w:top w:val="nil"/>
              <w:left w:val="nil"/>
              <w:bottom w:val="single" w:sz="4" w:space="0" w:color="auto"/>
              <w:right w:val="single" w:sz="4" w:space="0" w:color="auto"/>
            </w:tcBorders>
            <w:shd w:val="clear" w:color="auto" w:fill="auto"/>
            <w:noWrap/>
            <w:vAlign w:val="center"/>
            <w:hideMark/>
          </w:tcPr>
          <w:p w14:paraId="7B9A7929" w14:textId="5BD29548" w:rsidR="00D54B52" w:rsidRPr="00335B31" w:rsidRDefault="00D54B52"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70272436" w14:textId="19AEE6AE" w:rsidR="00D54B52" w:rsidRPr="00335B31" w:rsidRDefault="00281B2A" w:rsidP="003D3184">
            <w:pPr>
              <w:spacing w:after="0" w:line="240" w:lineRule="auto"/>
              <w:jc w:val="center"/>
              <w:rPr>
                <w:rFonts w:ascii="Arial" w:eastAsia="MS PGothic" w:hAnsi="Arial" w:cs="Arial"/>
                <w:sz w:val="24"/>
                <w:szCs w:val="24"/>
                <w:lang w:eastAsia="es-MX"/>
              </w:rPr>
            </w:pPr>
            <w:r w:rsidRPr="00281B2A">
              <w:rPr>
                <w:rFonts w:ascii="Arial" w:eastAsia="MS PGothic" w:hAnsi="Arial" w:cs="Arial"/>
                <w:sz w:val="24"/>
                <w:szCs w:val="24"/>
                <w:lang w:eastAsia="es-MX"/>
              </w:rPr>
              <w:t>22-Nov-2020 Actualmente se tiene una idea de la cantidad de personal a necesitar</w:t>
            </w:r>
            <w:r>
              <w:rPr>
                <w:rFonts w:ascii="Arial" w:eastAsia="MS PGothic" w:hAnsi="Arial" w:cs="Arial"/>
                <w:sz w:val="24"/>
                <w:szCs w:val="24"/>
                <w:lang w:eastAsia="es-MX"/>
              </w:rPr>
              <w:t>.</w:t>
            </w:r>
          </w:p>
        </w:tc>
        <w:tc>
          <w:tcPr>
            <w:tcW w:w="1637" w:type="dxa"/>
            <w:tcBorders>
              <w:top w:val="nil"/>
              <w:left w:val="nil"/>
              <w:bottom w:val="single" w:sz="4" w:space="0" w:color="auto"/>
              <w:right w:val="single" w:sz="4" w:space="0" w:color="auto"/>
            </w:tcBorders>
            <w:shd w:val="clear" w:color="auto" w:fill="auto"/>
            <w:noWrap/>
            <w:vAlign w:val="center"/>
            <w:hideMark/>
          </w:tcPr>
          <w:p w14:paraId="28A51172" w14:textId="225B19A1" w:rsidR="00D54B52" w:rsidRPr="00335B31" w:rsidRDefault="00977975"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503A37A8" w14:textId="77777777" w:rsidTr="00D54B52">
        <w:trPr>
          <w:trHeight w:val="750"/>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07114939" w14:textId="77777777" w:rsidR="00D54B52" w:rsidRPr="00335B31" w:rsidRDefault="00D54B52" w:rsidP="003D3184">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RIEO-10</w:t>
            </w:r>
          </w:p>
        </w:tc>
        <w:tc>
          <w:tcPr>
            <w:tcW w:w="1889" w:type="dxa"/>
            <w:tcBorders>
              <w:top w:val="nil"/>
              <w:left w:val="nil"/>
              <w:bottom w:val="single" w:sz="4" w:space="0" w:color="auto"/>
              <w:right w:val="single" w:sz="4" w:space="0" w:color="auto"/>
            </w:tcBorders>
            <w:shd w:val="clear" w:color="auto" w:fill="auto"/>
            <w:noWrap/>
            <w:vAlign w:val="center"/>
            <w:hideMark/>
          </w:tcPr>
          <w:p w14:paraId="3D32C176" w14:textId="38B5E0A5" w:rsidR="00D54B52" w:rsidRPr="00335B31" w:rsidRDefault="00D54B52"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5F3496B8" w14:textId="48C51E23" w:rsidR="00D54B52" w:rsidRPr="00335B31" w:rsidRDefault="00281B2A" w:rsidP="003D3184">
            <w:pPr>
              <w:spacing w:after="0" w:line="240" w:lineRule="auto"/>
              <w:jc w:val="center"/>
              <w:rPr>
                <w:rFonts w:ascii="Arial" w:eastAsia="MS PGothic" w:hAnsi="Arial" w:cs="Arial"/>
                <w:sz w:val="24"/>
                <w:szCs w:val="24"/>
                <w:lang w:eastAsia="es-MX"/>
              </w:rPr>
            </w:pPr>
            <w:r w:rsidRPr="00281B2A">
              <w:rPr>
                <w:rFonts w:ascii="Arial" w:eastAsia="MS PGothic" w:hAnsi="Arial" w:cs="Arial"/>
                <w:sz w:val="24"/>
                <w:szCs w:val="24"/>
                <w:lang w:eastAsia="es-MX"/>
              </w:rPr>
              <w:t xml:space="preserve">22-nov-2020 Se </w:t>
            </w:r>
            <w:r>
              <w:rPr>
                <w:rFonts w:ascii="Arial" w:eastAsia="MS PGothic" w:hAnsi="Arial" w:cs="Arial"/>
                <w:sz w:val="24"/>
                <w:szCs w:val="24"/>
                <w:lang w:eastAsia="es-MX"/>
              </w:rPr>
              <w:t>h</w:t>
            </w:r>
            <w:r w:rsidRPr="00281B2A">
              <w:rPr>
                <w:rFonts w:ascii="Arial" w:eastAsia="MS PGothic" w:hAnsi="Arial" w:cs="Arial"/>
                <w:sz w:val="24"/>
                <w:szCs w:val="24"/>
                <w:lang w:eastAsia="es-MX"/>
              </w:rPr>
              <w:t>a planeado un espacio, pero sigue sin ser confirmado</w:t>
            </w:r>
          </w:p>
        </w:tc>
        <w:tc>
          <w:tcPr>
            <w:tcW w:w="1637" w:type="dxa"/>
            <w:tcBorders>
              <w:top w:val="nil"/>
              <w:left w:val="nil"/>
              <w:bottom w:val="single" w:sz="4" w:space="0" w:color="auto"/>
              <w:right w:val="single" w:sz="4" w:space="0" w:color="auto"/>
            </w:tcBorders>
            <w:shd w:val="clear" w:color="auto" w:fill="auto"/>
            <w:noWrap/>
            <w:vAlign w:val="center"/>
            <w:hideMark/>
          </w:tcPr>
          <w:p w14:paraId="7F86FC4A" w14:textId="1BF2EA04" w:rsidR="00D54B52" w:rsidRPr="00335B31" w:rsidRDefault="00977975"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6080FA08" w14:textId="77777777" w:rsidTr="00D54B52">
        <w:trPr>
          <w:trHeight w:val="885"/>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6476089D" w14:textId="77777777" w:rsidR="00D54B52" w:rsidRPr="00335B31" w:rsidRDefault="00D54B52" w:rsidP="003D3184">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RIEP-11</w:t>
            </w:r>
          </w:p>
        </w:tc>
        <w:tc>
          <w:tcPr>
            <w:tcW w:w="1889" w:type="dxa"/>
            <w:tcBorders>
              <w:top w:val="nil"/>
              <w:left w:val="nil"/>
              <w:bottom w:val="single" w:sz="4" w:space="0" w:color="auto"/>
              <w:right w:val="single" w:sz="4" w:space="0" w:color="auto"/>
            </w:tcBorders>
            <w:shd w:val="clear" w:color="auto" w:fill="auto"/>
            <w:noWrap/>
            <w:vAlign w:val="center"/>
            <w:hideMark/>
          </w:tcPr>
          <w:p w14:paraId="1F354E0C" w14:textId="77BC1DBE" w:rsidR="00D54B52" w:rsidRPr="00335B31" w:rsidRDefault="00D54B52"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5AFFE21F" w14:textId="53575D72" w:rsidR="00D54B52" w:rsidRPr="00335B31" w:rsidRDefault="00C851CC" w:rsidP="003D3184">
            <w:pPr>
              <w:spacing w:after="0" w:line="240" w:lineRule="auto"/>
              <w:jc w:val="center"/>
              <w:rPr>
                <w:rFonts w:ascii="Arial" w:eastAsia="MS PGothic" w:hAnsi="Arial" w:cs="Arial"/>
                <w:sz w:val="24"/>
                <w:szCs w:val="24"/>
                <w:lang w:eastAsia="es-MX"/>
              </w:rPr>
            </w:pPr>
            <w:r w:rsidRPr="00C851CC">
              <w:rPr>
                <w:rFonts w:ascii="Arial" w:eastAsia="MS PGothic" w:hAnsi="Arial" w:cs="Arial"/>
                <w:sz w:val="24"/>
                <w:szCs w:val="24"/>
                <w:lang w:eastAsia="es-MX"/>
              </w:rPr>
              <w:t>21 - Nov - 20. Su probabilidad a pesar de ser media tiene un impacto alto por lo que su prioridad también lo es. Si se presenta debe resolverse de inmediato.</w:t>
            </w:r>
          </w:p>
        </w:tc>
        <w:tc>
          <w:tcPr>
            <w:tcW w:w="1637" w:type="dxa"/>
            <w:tcBorders>
              <w:top w:val="nil"/>
              <w:left w:val="nil"/>
              <w:bottom w:val="single" w:sz="4" w:space="0" w:color="auto"/>
              <w:right w:val="single" w:sz="4" w:space="0" w:color="auto"/>
            </w:tcBorders>
            <w:shd w:val="clear" w:color="auto" w:fill="auto"/>
            <w:noWrap/>
            <w:vAlign w:val="center"/>
            <w:hideMark/>
          </w:tcPr>
          <w:p w14:paraId="2592AF35" w14:textId="51085B97" w:rsidR="00D54B52" w:rsidRPr="00335B31" w:rsidRDefault="00977975"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3381CC23" w14:textId="77777777" w:rsidTr="00D54B52">
        <w:trPr>
          <w:trHeight w:val="855"/>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4F04F4EC" w14:textId="77777777" w:rsidR="00D54B52" w:rsidRPr="00335B31" w:rsidRDefault="00D54B52" w:rsidP="003D3184">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RIEP-12</w:t>
            </w:r>
          </w:p>
        </w:tc>
        <w:tc>
          <w:tcPr>
            <w:tcW w:w="1889" w:type="dxa"/>
            <w:tcBorders>
              <w:top w:val="nil"/>
              <w:left w:val="nil"/>
              <w:bottom w:val="single" w:sz="4" w:space="0" w:color="auto"/>
              <w:right w:val="single" w:sz="4" w:space="0" w:color="auto"/>
            </w:tcBorders>
            <w:shd w:val="clear" w:color="auto" w:fill="auto"/>
            <w:noWrap/>
            <w:vAlign w:val="center"/>
            <w:hideMark/>
          </w:tcPr>
          <w:p w14:paraId="0C34F0C8" w14:textId="24332B1E" w:rsidR="00D54B52" w:rsidRPr="00335B31" w:rsidRDefault="00D54B52"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6605E379" w14:textId="40110983" w:rsidR="00D54B52" w:rsidRPr="00335B31" w:rsidRDefault="00B023E9" w:rsidP="003D3184">
            <w:pPr>
              <w:spacing w:after="0" w:line="240" w:lineRule="auto"/>
              <w:jc w:val="center"/>
              <w:rPr>
                <w:rFonts w:ascii="Arial" w:eastAsia="MS PGothic" w:hAnsi="Arial" w:cs="Arial"/>
                <w:sz w:val="24"/>
                <w:szCs w:val="24"/>
                <w:lang w:eastAsia="es-MX"/>
              </w:rPr>
            </w:pPr>
            <w:r w:rsidRPr="00B023E9">
              <w:rPr>
                <w:rFonts w:ascii="Arial" w:eastAsia="MS PGothic" w:hAnsi="Arial" w:cs="Arial"/>
                <w:sz w:val="24"/>
                <w:szCs w:val="24"/>
                <w:lang w:eastAsia="es-MX"/>
              </w:rPr>
              <w:t>22 - Nov - 20. No se ha ejecutado el plan de pruebas.</w:t>
            </w:r>
          </w:p>
        </w:tc>
        <w:tc>
          <w:tcPr>
            <w:tcW w:w="1637" w:type="dxa"/>
            <w:tcBorders>
              <w:top w:val="nil"/>
              <w:left w:val="nil"/>
              <w:bottom w:val="single" w:sz="4" w:space="0" w:color="auto"/>
              <w:right w:val="single" w:sz="4" w:space="0" w:color="auto"/>
            </w:tcBorders>
            <w:shd w:val="clear" w:color="auto" w:fill="auto"/>
            <w:noWrap/>
            <w:vAlign w:val="center"/>
            <w:hideMark/>
          </w:tcPr>
          <w:p w14:paraId="0AF4895A" w14:textId="48AE9C47" w:rsidR="00D54B52" w:rsidRPr="00335B31" w:rsidRDefault="00977975"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54CF079C" w14:textId="77777777" w:rsidTr="00D54B52">
        <w:trPr>
          <w:trHeight w:val="570"/>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1581269F" w14:textId="77777777" w:rsidR="00D54B52" w:rsidRPr="00335B31" w:rsidRDefault="00D54B52" w:rsidP="003D3184">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RIET-13</w:t>
            </w:r>
          </w:p>
        </w:tc>
        <w:tc>
          <w:tcPr>
            <w:tcW w:w="1889" w:type="dxa"/>
            <w:tcBorders>
              <w:top w:val="nil"/>
              <w:left w:val="nil"/>
              <w:bottom w:val="single" w:sz="4" w:space="0" w:color="auto"/>
              <w:right w:val="single" w:sz="4" w:space="0" w:color="auto"/>
            </w:tcBorders>
            <w:shd w:val="clear" w:color="auto" w:fill="auto"/>
            <w:noWrap/>
            <w:vAlign w:val="center"/>
            <w:hideMark/>
          </w:tcPr>
          <w:p w14:paraId="16B35551" w14:textId="5A09E96D" w:rsidR="00D54B52" w:rsidRPr="00335B31" w:rsidRDefault="00D54B52"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78DCB6B3" w14:textId="31E0966F" w:rsidR="00D54B52" w:rsidRPr="00335B31" w:rsidRDefault="00746CF7" w:rsidP="003D3184">
            <w:pPr>
              <w:spacing w:after="0" w:line="240" w:lineRule="auto"/>
              <w:jc w:val="center"/>
              <w:rPr>
                <w:rFonts w:ascii="Arial" w:eastAsia="MS PGothic" w:hAnsi="Arial" w:cs="Arial"/>
                <w:sz w:val="24"/>
                <w:szCs w:val="24"/>
                <w:lang w:eastAsia="es-MX"/>
              </w:rPr>
            </w:pPr>
            <w:r w:rsidRPr="00746CF7">
              <w:rPr>
                <w:rFonts w:ascii="Arial" w:eastAsia="MS PGothic" w:hAnsi="Arial" w:cs="Arial"/>
                <w:sz w:val="24"/>
                <w:szCs w:val="24"/>
                <w:lang w:eastAsia="es-MX"/>
              </w:rPr>
              <w:t>21 - Nov - 20. Su probabilidad es media, siendo de los riesgos que hay que considerar más, al igual que su impacto sería alto en el desarrollo. Se debe resolver de inmediato.</w:t>
            </w:r>
          </w:p>
        </w:tc>
        <w:tc>
          <w:tcPr>
            <w:tcW w:w="1637" w:type="dxa"/>
            <w:tcBorders>
              <w:top w:val="nil"/>
              <w:left w:val="nil"/>
              <w:bottom w:val="single" w:sz="4" w:space="0" w:color="auto"/>
              <w:right w:val="single" w:sz="4" w:space="0" w:color="auto"/>
            </w:tcBorders>
            <w:shd w:val="clear" w:color="auto" w:fill="auto"/>
            <w:noWrap/>
            <w:vAlign w:val="center"/>
            <w:hideMark/>
          </w:tcPr>
          <w:p w14:paraId="4659ECA9" w14:textId="6DAE2343" w:rsidR="00D54B52" w:rsidRPr="00335B31" w:rsidRDefault="00977975"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2A13F4EC" w14:textId="77777777" w:rsidTr="00D54B52">
        <w:trPr>
          <w:trHeight w:val="795"/>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2563C12B" w14:textId="77777777" w:rsidR="00D54B52" w:rsidRPr="00335B31" w:rsidRDefault="00D54B52" w:rsidP="003D3184">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RIET-14</w:t>
            </w:r>
          </w:p>
        </w:tc>
        <w:tc>
          <w:tcPr>
            <w:tcW w:w="1889" w:type="dxa"/>
            <w:tcBorders>
              <w:top w:val="nil"/>
              <w:left w:val="nil"/>
              <w:bottom w:val="single" w:sz="4" w:space="0" w:color="auto"/>
              <w:right w:val="single" w:sz="4" w:space="0" w:color="auto"/>
            </w:tcBorders>
            <w:shd w:val="clear" w:color="auto" w:fill="auto"/>
            <w:noWrap/>
            <w:vAlign w:val="center"/>
            <w:hideMark/>
          </w:tcPr>
          <w:p w14:paraId="7EF662C3" w14:textId="24089827" w:rsidR="00D54B52" w:rsidRPr="00335B31" w:rsidRDefault="00D54B52"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4D37D25E" w14:textId="207709EF" w:rsidR="00D54B52" w:rsidRPr="00335B31" w:rsidRDefault="00746CF7" w:rsidP="003D3184">
            <w:pPr>
              <w:spacing w:after="0" w:line="240" w:lineRule="auto"/>
              <w:jc w:val="center"/>
              <w:rPr>
                <w:rFonts w:ascii="Arial" w:eastAsia="MS PGothic" w:hAnsi="Arial" w:cs="Arial"/>
                <w:sz w:val="24"/>
                <w:szCs w:val="24"/>
                <w:lang w:eastAsia="es-MX"/>
              </w:rPr>
            </w:pPr>
            <w:r w:rsidRPr="00746CF7">
              <w:rPr>
                <w:rFonts w:ascii="Arial" w:eastAsia="MS PGothic" w:hAnsi="Arial" w:cs="Arial"/>
                <w:sz w:val="24"/>
                <w:szCs w:val="24"/>
                <w:lang w:eastAsia="es-MX"/>
              </w:rPr>
              <w:t xml:space="preserve">21 - Nov - 20. El impacto es alto pero su probabilidad es baja o casi nula, sin </w:t>
            </w:r>
            <w:r w:rsidR="00713A38" w:rsidRPr="00746CF7">
              <w:rPr>
                <w:rFonts w:ascii="Arial" w:eastAsia="MS PGothic" w:hAnsi="Arial" w:cs="Arial"/>
                <w:sz w:val="24"/>
                <w:szCs w:val="24"/>
                <w:lang w:eastAsia="es-MX"/>
              </w:rPr>
              <w:t>embargo,</w:t>
            </w:r>
            <w:r w:rsidRPr="00746CF7">
              <w:rPr>
                <w:rFonts w:ascii="Arial" w:eastAsia="MS PGothic" w:hAnsi="Arial" w:cs="Arial"/>
                <w:sz w:val="24"/>
                <w:szCs w:val="24"/>
                <w:lang w:eastAsia="es-MX"/>
              </w:rPr>
              <w:t xml:space="preserve"> se decidió que su prioridad fuera media porque es necesario atenderla.</w:t>
            </w:r>
          </w:p>
        </w:tc>
        <w:tc>
          <w:tcPr>
            <w:tcW w:w="1637" w:type="dxa"/>
            <w:tcBorders>
              <w:top w:val="nil"/>
              <w:left w:val="nil"/>
              <w:bottom w:val="single" w:sz="4" w:space="0" w:color="auto"/>
              <w:right w:val="single" w:sz="4" w:space="0" w:color="auto"/>
            </w:tcBorders>
            <w:shd w:val="clear" w:color="auto" w:fill="auto"/>
            <w:noWrap/>
            <w:vAlign w:val="center"/>
            <w:hideMark/>
          </w:tcPr>
          <w:p w14:paraId="718E3FFB" w14:textId="4C8BA884" w:rsidR="00D54B52" w:rsidRPr="00335B31" w:rsidRDefault="00977975"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6F3DB178" w14:textId="77777777" w:rsidTr="00D54B52">
        <w:trPr>
          <w:trHeight w:val="870"/>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5AA7D594" w14:textId="77777777" w:rsidR="00D54B52" w:rsidRPr="00335B31" w:rsidRDefault="00D54B52" w:rsidP="003D3184">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RIET-15</w:t>
            </w:r>
          </w:p>
        </w:tc>
        <w:tc>
          <w:tcPr>
            <w:tcW w:w="1889" w:type="dxa"/>
            <w:tcBorders>
              <w:top w:val="nil"/>
              <w:left w:val="nil"/>
              <w:bottom w:val="single" w:sz="4" w:space="0" w:color="auto"/>
              <w:right w:val="single" w:sz="4" w:space="0" w:color="auto"/>
            </w:tcBorders>
            <w:shd w:val="clear" w:color="auto" w:fill="auto"/>
            <w:noWrap/>
            <w:vAlign w:val="center"/>
            <w:hideMark/>
          </w:tcPr>
          <w:p w14:paraId="73B9726B" w14:textId="4143EB85" w:rsidR="00D54B52" w:rsidRPr="00335B31" w:rsidRDefault="00D54B52"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2C67630A" w14:textId="4BCC8645" w:rsidR="00D54B52" w:rsidRPr="00335B31" w:rsidRDefault="00713A38" w:rsidP="003D3184">
            <w:pPr>
              <w:spacing w:after="0" w:line="240" w:lineRule="auto"/>
              <w:jc w:val="center"/>
              <w:rPr>
                <w:rFonts w:ascii="Arial" w:eastAsia="MS PGothic" w:hAnsi="Arial" w:cs="Arial"/>
                <w:sz w:val="24"/>
                <w:szCs w:val="24"/>
                <w:lang w:eastAsia="es-MX"/>
              </w:rPr>
            </w:pPr>
            <w:r w:rsidRPr="00713A38">
              <w:rPr>
                <w:rFonts w:ascii="Arial" w:eastAsia="MS PGothic" w:hAnsi="Arial" w:cs="Arial"/>
                <w:sz w:val="24"/>
                <w:szCs w:val="24"/>
                <w:lang w:eastAsia="es-MX"/>
              </w:rPr>
              <w:t>22 - Nov - 20. No se han realizado las pruebas correspondientes.</w:t>
            </w:r>
          </w:p>
        </w:tc>
        <w:tc>
          <w:tcPr>
            <w:tcW w:w="1637" w:type="dxa"/>
            <w:tcBorders>
              <w:top w:val="nil"/>
              <w:left w:val="nil"/>
              <w:bottom w:val="single" w:sz="4" w:space="0" w:color="auto"/>
              <w:right w:val="single" w:sz="4" w:space="0" w:color="auto"/>
            </w:tcBorders>
            <w:shd w:val="clear" w:color="auto" w:fill="auto"/>
            <w:noWrap/>
            <w:vAlign w:val="center"/>
            <w:hideMark/>
          </w:tcPr>
          <w:p w14:paraId="154F4D54" w14:textId="24CCAE71" w:rsidR="00D54B52" w:rsidRPr="00335B31" w:rsidRDefault="00977975"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4C744788" w14:textId="77777777" w:rsidTr="00D54B52">
        <w:trPr>
          <w:trHeight w:val="1230"/>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2CCE2D73" w14:textId="77777777" w:rsidR="00D54B52" w:rsidRPr="00335B31" w:rsidRDefault="00D54B52" w:rsidP="003D3184">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t>RIET-16</w:t>
            </w:r>
          </w:p>
        </w:tc>
        <w:tc>
          <w:tcPr>
            <w:tcW w:w="1889" w:type="dxa"/>
            <w:tcBorders>
              <w:top w:val="nil"/>
              <w:left w:val="nil"/>
              <w:bottom w:val="single" w:sz="4" w:space="0" w:color="auto"/>
              <w:right w:val="single" w:sz="4" w:space="0" w:color="auto"/>
            </w:tcBorders>
            <w:shd w:val="clear" w:color="auto" w:fill="auto"/>
            <w:noWrap/>
            <w:vAlign w:val="center"/>
            <w:hideMark/>
          </w:tcPr>
          <w:p w14:paraId="7CB25B22" w14:textId="65AF2FD8" w:rsidR="00D54B52" w:rsidRPr="00335B31" w:rsidRDefault="00D54B52"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615F16B1" w14:textId="08C55025" w:rsidR="00D54B52" w:rsidRPr="00335B31" w:rsidRDefault="000061AD" w:rsidP="003D3184">
            <w:pPr>
              <w:spacing w:after="0" w:line="240" w:lineRule="auto"/>
              <w:jc w:val="center"/>
              <w:rPr>
                <w:rFonts w:ascii="Arial" w:eastAsia="MS PGothic" w:hAnsi="Arial" w:cs="Arial"/>
                <w:sz w:val="24"/>
                <w:szCs w:val="24"/>
                <w:lang w:eastAsia="es-MX"/>
              </w:rPr>
            </w:pPr>
            <w:r w:rsidRPr="000061AD">
              <w:rPr>
                <w:rFonts w:ascii="Arial" w:eastAsia="MS PGothic" w:hAnsi="Arial" w:cs="Arial"/>
                <w:sz w:val="24"/>
                <w:szCs w:val="24"/>
                <w:lang w:eastAsia="es-MX"/>
              </w:rPr>
              <w:t>22 - Nov - 20.  No se ha realizado la verificación del diseño.</w:t>
            </w:r>
          </w:p>
        </w:tc>
        <w:tc>
          <w:tcPr>
            <w:tcW w:w="1637" w:type="dxa"/>
            <w:tcBorders>
              <w:top w:val="nil"/>
              <w:left w:val="nil"/>
              <w:bottom w:val="single" w:sz="4" w:space="0" w:color="auto"/>
              <w:right w:val="single" w:sz="4" w:space="0" w:color="auto"/>
            </w:tcBorders>
            <w:shd w:val="clear" w:color="auto" w:fill="auto"/>
            <w:noWrap/>
            <w:vAlign w:val="center"/>
            <w:hideMark/>
          </w:tcPr>
          <w:p w14:paraId="17F68182" w14:textId="5B4CDA66" w:rsidR="00D54B52" w:rsidRPr="00335B31" w:rsidRDefault="00977975"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r w:rsidR="00D54B52" w:rsidRPr="00335B31" w14:paraId="613609A3" w14:textId="77777777" w:rsidTr="00D54B52">
        <w:trPr>
          <w:trHeight w:val="855"/>
          <w:jc w:val="center"/>
        </w:trPr>
        <w:tc>
          <w:tcPr>
            <w:tcW w:w="941" w:type="dxa"/>
            <w:tcBorders>
              <w:top w:val="nil"/>
              <w:left w:val="single" w:sz="4" w:space="0" w:color="auto"/>
              <w:bottom w:val="single" w:sz="4" w:space="0" w:color="auto"/>
              <w:right w:val="single" w:sz="4" w:space="0" w:color="auto"/>
            </w:tcBorders>
            <w:shd w:val="clear" w:color="auto" w:fill="auto"/>
            <w:vAlign w:val="center"/>
            <w:hideMark/>
          </w:tcPr>
          <w:p w14:paraId="23E91203" w14:textId="77777777" w:rsidR="00D54B52" w:rsidRPr="00335B31" w:rsidRDefault="00D54B52" w:rsidP="003D3184">
            <w:pPr>
              <w:spacing w:after="0" w:line="240" w:lineRule="auto"/>
              <w:jc w:val="center"/>
              <w:rPr>
                <w:rFonts w:ascii="Arial" w:eastAsia="MS PGothic" w:hAnsi="Arial" w:cs="Arial"/>
                <w:sz w:val="24"/>
                <w:szCs w:val="24"/>
                <w:lang w:eastAsia="es-MX"/>
              </w:rPr>
            </w:pPr>
            <w:r w:rsidRPr="00335B31">
              <w:rPr>
                <w:rFonts w:ascii="Arial" w:eastAsia="MS PGothic" w:hAnsi="Arial" w:cs="Arial"/>
                <w:sz w:val="24"/>
                <w:szCs w:val="24"/>
                <w:lang w:eastAsia="es-MX"/>
              </w:rPr>
              <w:lastRenderedPageBreak/>
              <w:t>RIET-17</w:t>
            </w:r>
          </w:p>
        </w:tc>
        <w:tc>
          <w:tcPr>
            <w:tcW w:w="1889" w:type="dxa"/>
            <w:tcBorders>
              <w:top w:val="nil"/>
              <w:left w:val="nil"/>
              <w:bottom w:val="single" w:sz="4" w:space="0" w:color="auto"/>
              <w:right w:val="single" w:sz="4" w:space="0" w:color="auto"/>
            </w:tcBorders>
            <w:shd w:val="clear" w:color="auto" w:fill="auto"/>
            <w:noWrap/>
            <w:vAlign w:val="center"/>
            <w:hideMark/>
          </w:tcPr>
          <w:p w14:paraId="3F64BC41" w14:textId="0CCB6C34" w:rsidR="00D54B52" w:rsidRPr="00335B31" w:rsidRDefault="00D54B52"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Abierto</w:t>
            </w:r>
          </w:p>
        </w:tc>
        <w:tc>
          <w:tcPr>
            <w:tcW w:w="3103" w:type="dxa"/>
            <w:tcBorders>
              <w:top w:val="nil"/>
              <w:left w:val="nil"/>
              <w:bottom w:val="single" w:sz="4" w:space="0" w:color="auto"/>
              <w:right w:val="single" w:sz="4" w:space="0" w:color="auto"/>
            </w:tcBorders>
            <w:shd w:val="clear" w:color="auto" w:fill="auto"/>
            <w:noWrap/>
            <w:vAlign w:val="center"/>
            <w:hideMark/>
          </w:tcPr>
          <w:p w14:paraId="1696E82D" w14:textId="1047F979" w:rsidR="00D54B52" w:rsidRPr="00335B31" w:rsidRDefault="000061AD" w:rsidP="003D3184">
            <w:pPr>
              <w:spacing w:after="0" w:line="240" w:lineRule="auto"/>
              <w:jc w:val="center"/>
              <w:rPr>
                <w:rFonts w:ascii="Arial" w:eastAsia="MS PGothic" w:hAnsi="Arial" w:cs="Arial"/>
                <w:sz w:val="24"/>
                <w:szCs w:val="24"/>
                <w:lang w:eastAsia="es-MX"/>
              </w:rPr>
            </w:pPr>
            <w:r w:rsidRPr="000061AD">
              <w:rPr>
                <w:rFonts w:ascii="Arial" w:eastAsia="MS PGothic" w:hAnsi="Arial" w:cs="Arial"/>
                <w:sz w:val="24"/>
                <w:szCs w:val="24"/>
                <w:lang w:eastAsia="es-MX"/>
              </w:rPr>
              <w:t xml:space="preserve">22-Nov-2020 Se </w:t>
            </w:r>
            <w:r>
              <w:rPr>
                <w:rFonts w:ascii="Arial" w:eastAsia="MS PGothic" w:hAnsi="Arial" w:cs="Arial"/>
                <w:sz w:val="24"/>
                <w:szCs w:val="24"/>
                <w:lang w:eastAsia="es-MX"/>
              </w:rPr>
              <w:t>h</w:t>
            </w:r>
            <w:r w:rsidRPr="000061AD">
              <w:rPr>
                <w:rFonts w:ascii="Arial" w:eastAsia="MS PGothic" w:hAnsi="Arial" w:cs="Arial"/>
                <w:sz w:val="24"/>
                <w:szCs w:val="24"/>
                <w:lang w:eastAsia="es-MX"/>
              </w:rPr>
              <w:t>a planeado un prototipo de la BD el cual se probará</w:t>
            </w:r>
            <w:r>
              <w:rPr>
                <w:rFonts w:ascii="Arial" w:eastAsia="MS PGothic" w:hAnsi="Arial" w:cs="Arial"/>
                <w:sz w:val="24"/>
                <w:szCs w:val="24"/>
                <w:lang w:eastAsia="es-MX"/>
              </w:rPr>
              <w:t>.</w:t>
            </w:r>
          </w:p>
        </w:tc>
        <w:tc>
          <w:tcPr>
            <w:tcW w:w="1637" w:type="dxa"/>
            <w:tcBorders>
              <w:top w:val="nil"/>
              <w:left w:val="nil"/>
              <w:bottom w:val="single" w:sz="4" w:space="0" w:color="auto"/>
              <w:right w:val="single" w:sz="4" w:space="0" w:color="auto"/>
            </w:tcBorders>
            <w:shd w:val="clear" w:color="auto" w:fill="auto"/>
            <w:noWrap/>
            <w:vAlign w:val="center"/>
            <w:hideMark/>
          </w:tcPr>
          <w:p w14:paraId="3655C2AA" w14:textId="2E63617C" w:rsidR="00D54B52" w:rsidRPr="00335B31" w:rsidRDefault="00977975" w:rsidP="003D3184">
            <w:pPr>
              <w:spacing w:after="0" w:line="240" w:lineRule="auto"/>
              <w:jc w:val="center"/>
              <w:rPr>
                <w:rFonts w:ascii="Arial" w:eastAsia="MS PGothic" w:hAnsi="Arial" w:cs="Arial"/>
                <w:sz w:val="24"/>
                <w:szCs w:val="24"/>
                <w:lang w:eastAsia="es-MX"/>
              </w:rPr>
            </w:pPr>
            <w:r>
              <w:rPr>
                <w:rFonts w:ascii="Arial" w:eastAsia="MS PGothic" w:hAnsi="Arial" w:cs="Arial"/>
                <w:sz w:val="24"/>
                <w:szCs w:val="24"/>
                <w:lang w:eastAsia="es-MX"/>
              </w:rPr>
              <w:t>Sin aplicar</w:t>
            </w:r>
          </w:p>
        </w:tc>
      </w:tr>
    </w:tbl>
    <w:p w14:paraId="544D540F" w14:textId="3B78212C" w:rsidR="00BD08A6" w:rsidRDefault="00BD08A6" w:rsidP="00BD08A6"/>
    <w:p w14:paraId="0A9D580C" w14:textId="3C4FF988" w:rsidR="00D2716D" w:rsidRPr="00F838D9" w:rsidRDefault="00D2716D" w:rsidP="00F838D9">
      <w:pPr>
        <w:jc w:val="both"/>
        <w:rPr>
          <w:rFonts w:ascii="Arial" w:hAnsi="Arial" w:cs="Arial"/>
          <w:sz w:val="24"/>
          <w:szCs w:val="24"/>
        </w:rPr>
      </w:pPr>
      <w:r w:rsidRPr="00F838D9">
        <w:rPr>
          <w:rFonts w:ascii="Arial" w:hAnsi="Arial" w:cs="Arial"/>
          <w:sz w:val="24"/>
          <w:szCs w:val="24"/>
        </w:rPr>
        <w:t xml:space="preserve">Dado que </w:t>
      </w:r>
      <w:r w:rsidR="008416AB" w:rsidRPr="00F838D9">
        <w:rPr>
          <w:rFonts w:ascii="Arial" w:hAnsi="Arial" w:cs="Arial"/>
          <w:sz w:val="24"/>
          <w:szCs w:val="24"/>
        </w:rPr>
        <w:t xml:space="preserve">aún los riesgos se encuentran en una etapa de identificación, aún no se han realizado las acciones de mitigación de estos. Es por eso </w:t>
      </w:r>
      <w:r w:rsidR="00F82A70">
        <w:rPr>
          <w:rFonts w:ascii="Arial" w:hAnsi="Arial" w:cs="Arial"/>
          <w:sz w:val="24"/>
          <w:szCs w:val="24"/>
        </w:rPr>
        <w:t xml:space="preserve">por lo </w:t>
      </w:r>
      <w:r w:rsidR="008416AB" w:rsidRPr="00F838D9">
        <w:rPr>
          <w:rFonts w:ascii="Arial" w:hAnsi="Arial" w:cs="Arial"/>
          <w:sz w:val="24"/>
          <w:szCs w:val="24"/>
        </w:rPr>
        <w:t>que</w:t>
      </w:r>
      <w:r w:rsidR="00F82A70">
        <w:rPr>
          <w:rFonts w:ascii="Arial" w:hAnsi="Arial" w:cs="Arial"/>
          <w:sz w:val="24"/>
          <w:szCs w:val="24"/>
        </w:rPr>
        <w:t>,</w:t>
      </w:r>
      <w:r w:rsidR="008416AB" w:rsidRPr="00F838D9">
        <w:rPr>
          <w:rFonts w:ascii="Arial" w:hAnsi="Arial" w:cs="Arial"/>
          <w:sz w:val="24"/>
          <w:szCs w:val="24"/>
        </w:rPr>
        <w:t xml:space="preserve"> en la tabla anterior, </w:t>
      </w:r>
      <w:r w:rsidR="00F838D9" w:rsidRPr="00F838D9">
        <w:rPr>
          <w:rFonts w:ascii="Arial" w:hAnsi="Arial" w:cs="Arial"/>
          <w:sz w:val="24"/>
          <w:szCs w:val="24"/>
        </w:rPr>
        <w:t>todos los riesgos se muestran en un estado abierto y sus acciones de mitigación no han sido aplicadas.</w:t>
      </w:r>
    </w:p>
    <w:p w14:paraId="3DF31A47" w14:textId="69FEA412" w:rsidR="005527B2" w:rsidRPr="00FE1AD0" w:rsidRDefault="005527B2" w:rsidP="00FE1AD0">
      <w:pPr>
        <w:pStyle w:val="Ttulo1"/>
        <w:numPr>
          <w:ilvl w:val="0"/>
          <w:numId w:val="1"/>
        </w:numPr>
        <w:rPr>
          <w:b/>
          <w:bCs/>
          <w:color w:val="auto"/>
        </w:rPr>
      </w:pPr>
      <w:bookmarkStart w:id="20" w:name="_Toc57392356"/>
      <w:r w:rsidRPr="7AACB3F0">
        <w:rPr>
          <w:b/>
          <w:bCs/>
          <w:color w:val="auto"/>
        </w:rPr>
        <w:t>Concl</w:t>
      </w:r>
      <w:r w:rsidR="00FE1AD0" w:rsidRPr="7AACB3F0">
        <w:rPr>
          <w:b/>
          <w:bCs/>
          <w:color w:val="auto"/>
        </w:rPr>
        <w:t>usiones</w:t>
      </w:r>
      <w:bookmarkEnd w:id="20"/>
    </w:p>
    <w:p w14:paraId="073FCB2F" w14:textId="1425D05D" w:rsidR="005D4CC2" w:rsidRPr="0072132B" w:rsidRDefault="00843DED" w:rsidP="00F82A70">
      <w:pPr>
        <w:spacing w:line="276" w:lineRule="auto"/>
        <w:jc w:val="both"/>
        <w:rPr>
          <w:rFonts w:ascii="Arial" w:hAnsi="Arial" w:cs="Arial"/>
          <w:sz w:val="24"/>
          <w:szCs w:val="24"/>
          <w:u w:val="single"/>
        </w:rPr>
      </w:pPr>
      <w:r>
        <w:rPr>
          <w:rFonts w:ascii="Arial" w:hAnsi="Arial" w:cs="Arial"/>
          <w:sz w:val="24"/>
          <w:szCs w:val="24"/>
        </w:rPr>
        <w:t>A pesar de que existe u</w:t>
      </w:r>
      <w:r w:rsidR="004A5DF2">
        <w:rPr>
          <w:rFonts w:ascii="Arial" w:hAnsi="Arial" w:cs="Arial"/>
          <w:sz w:val="24"/>
          <w:szCs w:val="24"/>
        </w:rPr>
        <w:t xml:space="preserve">n número considerable de riesgos potenciales dentro de nuestro proyecto, </w:t>
      </w:r>
      <w:r w:rsidR="002A246B">
        <w:rPr>
          <w:rFonts w:ascii="Arial" w:hAnsi="Arial" w:cs="Arial"/>
          <w:sz w:val="24"/>
          <w:szCs w:val="24"/>
        </w:rPr>
        <w:t>se deberá realizar un análisis profundo de los datos mostrados en este plan de riesgo</w:t>
      </w:r>
      <w:r w:rsidR="002244B3">
        <w:rPr>
          <w:rFonts w:ascii="Arial" w:hAnsi="Arial" w:cs="Arial"/>
          <w:sz w:val="24"/>
          <w:szCs w:val="24"/>
        </w:rPr>
        <w:t xml:space="preserve"> para poder sacar las conclusiones pertinentes. </w:t>
      </w:r>
      <w:r w:rsidR="00461FB2">
        <w:rPr>
          <w:rFonts w:ascii="Arial" w:hAnsi="Arial" w:cs="Arial"/>
          <w:sz w:val="24"/>
          <w:szCs w:val="24"/>
        </w:rPr>
        <w:t xml:space="preserve">Es importante mirar el espectro completo de los datos que se tienen en este documento para evitar </w:t>
      </w:r>
      <w:r w:rsidR="009B236F">
        <w:rPr>
          <w:rFonts w:ascii="Arial" w:hAnsi="Arial" w:cs="Arial"/>
          <w:sz w:val="24"/>
          <w:szCs w:val="24"/>
        </w:rPr>
        <w:t>lecturas erróneas que puedan resultar en perjuicios hacia el proyecto o la empresa.</w:t>
      </w:r>
    </w:p>
    <w:sectPr w:rsidR="005D4CC2" w:rsidRPr="0072132B" w:rsidSect="002C3220">
      <w:footerReference w:type="default" r:id="rId10"/>
      <w:type w:val="continuous"/>
      <w:pgSz w:w="12240" w:h="15840"/>
      <w:pgMar w:top="1417" w:right="1701" w:bottom="1417"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EF73E" w14:textId="77777777" w:rsidR="00E23FBA" w:rsidRDefault="00E23FBA" w:rsidP="00EB13E9">
      <w:pPr>
        <w:spacing w:after="0" w:line="240" w:lineRule="auto"/>
      </w:pPr>
      <w:r>
        <w:separator/>
      </w:r>
    </w:p>
  </w:endnote>
  <w:endnote w:type="continuationSeparator" w:id="0">
    <w:p w14:paraId="077E5A98" w14:textId="77777777" w:rsidR="00E23FBA" w:rsidRDefault="00E23FBA" w:rsidP="00EB13E9">
      <w:pPr>
        <w:spacing w:after="0" w:line="240" w:lineRule="auto"/>
      </w:pPr>
      <w:r>
        <w:continuationSeparator/>
      </w:r>
    </w:p>
  </w:endnote>
  <w:endnote w:type="continuationNotice" w:id="1">
    <w:p w14:paraId="091B9961" w14:textId="77777777" w:rsidR="00E23FBA" w:rsidRDefault="00E23F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4335460"/>
      <w:docPartObj>
        <w:docPartGallery w:val="Page Numbers (Bottom of Page)"/>
        <w:docPartUnique/>
      </w:docPartObj>
    </w:sdtPr>
    <w:sdtContent>
      <w:p w14:paraId="47382F82" w14:textId="77777777" w:rsidR="003D3184" w:rsidRDefault="003D3184">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1AA87902" wp14:editId="4D07987F">
                  <wp:simplePos x="0" y="0"/>
                  <wp:positionH relativeFrom="rightMargin">
                    <wp:align>center</wp:align>
                  </wp:positionH>
                  <wp:positionV relativeFrom="bottomMargin">
                    <wp:align>center</wp:align>
                  </wp:positionV>
                  <wp:extent cx="512445" cy="441325"/>
                  <wp:effectExtent l="0" t="0" r="1905" b="0"/>
                  <wp:wrapNone/>
                  <wp:docPr id="2" name="Diagrama de flujo: proceso alternativ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4C36F667" w14:textId="77777777" w:rsidR="003D3184" w:rsidRDefault="003D3184">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lang w:val="es-ES"/>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shapetype w14:anchorId="1AA8790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2" o:spid="_x0000_s1029"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" filled="f" fillcolor="#5c83b4" stroked="f" strokecolor="#737373">
                  <v:textbox>
                    <w:txbxContent>
                      <w:p w14:paraId="4C36F667" w14:textId="77777777" w:rsidR="002C3220" w:rsidRDefault="002C3220">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lang w:val="es-ES"/>
                          </w:rPr>
                          <w:t>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6AD98" w14:textId="77777777" w:rsidR="00E23FBA" w:rsidRDefault="00E23FBA" w:rsidP="00EB13E9">
      <w:pPr>
        <w:spacing w:after="0" w:line="240" w:lineRule="auto"/>
      </w:pPr>
      <w:r>
        <w:separator/>
      </w:r>
    </w:p>
  </w:footnote>
  <w:footnote w:type="continuationSeparator" w:id="0">
    <w:p w14:paraId="7BE4307F" w14:textId="77777777" w:rsidR="00E23FBA" w:rsidRDefault="00E23FBA" w:rsidP="00EB13E9">
      <w:pPr>
        <w:spacing w:after="0" w:line="240" w:lineRule="auto"/>
      </w:pPr>
      <w:r>
        <w:continuationSeparator/>
      </w:r>
    </w:p>
  </w:footnote>
  <w:footnote w:type="continuationNotice" w:id="1">
    <w:p w14:paraId="44DF8F6B" w14:textId="77777777" w:rsidR="00E23FBA" w:rsidRDefault="00E23F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70B2D"/>
    <w:multiLevelType w:val="hybridMultilevel"/>
    <w:tmpl w:val="E42AB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B59358D"/>
    <w:multiLevelType w:val="multilevel"/>
    <w:tmpl w:val="A1360EC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5BC7E61"/>
    <w:multiLevelType w:val="multilevel"/>
    <w:tmpl w:val="A1360EC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4F014B"/>
    <w:multiLevelType w:val="hybridMultilevel"/>
    <w:tmpl w:val="B3868A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C2"/>
    <w:rsid w:val="00000F94"/>
    <w:rsid w:val="00004D21"/>
    <w:rsid w:val="000061AD"/>
    <w:rsid w:val="00006CCF"/>
    <w:rsid w:val="00010625"/>
    <w:rsid w:val="00012F24"/>
    <w:rsid w:val="00031F34"/>
    <w:rsid w:val="00035707"/>
    <w:rsid w:val="000375C7"/>
    <w:rsid w:val="0004006A"/>
    <w:rsid w:val="00040FED"/>
    <w:rsid w:val="00050920"/>
    <w:rsid w:val="00071A5F"/>
    <w:rsid w:val="00072004"/>
    <w:rsid w:val="00074401"/>
    <w:rsid w:val="00074558"/>
    <w:rsid w:val="00077DF8"/>
    <w:rsid w:val="00086252"/>
    <w:rsid w:val="00092ABA"/>
    <w:rsid w:val="000A1495"/>
    <w:rsid w:val="000B2F63"/>
    <w:rsid w:val="000B4A43"/>
    <w:rsid w:val="000C43A1"/>
    <w:rsid w:val="000D585E"/>
    <w:rsid w:val="000D5CDB"/>
    <w:rsid w:val="000E1553"/>
    <w:rsid w:val="000E7416"/>
    <w:rsid w:val="000E7EA7"/>
    <w:rsid w:val="000F4C68"/>
    <w:rsid w:val="0010087C"/>
    <w:rsid w:val="001131B2"/>
    <w:rsid w:val="00115B5D"/>
    <w:rsid w:val="00125657"/>
    <w:rsid w:val="001267B1"/>
    <w:rsid w:val="0013141B"/>
    <w:rsid w:val="00147F11"/>
    <w:rsid w:val="001541FE"/>
    <w:rsid w:val="0015667E"/>
    <w:rsid w:val="001600FB"/>
    <w:rsid w:val="00166593"/>
    <w:rsid w:val="00171C3D"/>
    <w:rsid w:val="00171DDD"/>
    <w:rsid w:val="0017325F"/>
    <w:rsid w:val="00180678"/>
    <w:rsid w:val="001A0D35"/>
    <w:rsid w:val="001B3405"/>
    <w:rsid w:val="001B50B2"/>
    <w:rsid w:val="001B7285"/>
    <w:rsid w:val="001C2080"/>
    <w:rsid w:val="001C43B3"/>
    <w:rsid w:val="001C6ED0"/>
    <w:rsid w:val="001C70D2"/>
    <w:rsid w:val="001D0568"/>
    <w:rsid w:val="001D4F89"/>
    <w:rsid w:val="001D6BA1"/>
    <w:rsid w:val="001F0542"/>
    <w:rsid w:val="001F484F"/>
    <w:rsid w:val="001F494C"/>
    <w:rsid w:val="001F4AD4"/>
    <w:rsid w:val="001F5C39"/>
    <w:rsid w:val="001F797C"/>
    <w:rsid w:val="00200922"/>
    <w:rsid w:val="00200ED5"/>
    <w:rsid w:val="002045D7"/>
    <w:rsid w:val="00212F3B"/>
    <w:rsid w:val="00216EE3"/>
    <w:rsid w:val="0022028F"/>
    <w:rsid w:val="002218E7"/>
    <w:rsid w:val="002244B3"/>
    <w:rsid w:val="00230810"/>
    <w:rsid w:val="0023714D"/>
    <w:rsid w:val="002459EE"/>
    <w:rsid w:val="00245CDE"/>
    <w:rsid w:val="0026256F"/>
    <w:rsid w:val="00281B2A"/>
    <w:rsid w:val="00282E28"/>
    <w:rsid w:val="002906F8"/>
    <w:rsid w:val="002A246B"/>
    <w:rsid w:val="002B4096"/>
    <w:rsid w:val="002C3220"/>
    <w:rsid w:val="002C454B"/>
    <w:rsid w:val="002D151F"/>
    <w:rsid w:val="002D34C4"/>
    <w:rsid w:val="002D367A"/>
    <w:rsid w:val="002E0813"/>
    <w:rsid w:val="002E49D6"/>
    <w:rsid w:val="002E6E7D"/>
    <w:rsid w:val="002F5CB3"/>
    <w:rsid w:val="002F72A7"/>
    <w:rsid w:val="0030034B"/>
    <w:rsid w:val="00310FAE"/>
    <w:rsid w:val="00312EBB"/>
    <w:rsid w:val="0031574D"/>
    <w:rsid w:val="00315D8C"/>
    <w:rsid w:val="003201D0"/>
    <w:rsid w:val="003334CA"/>
    <w:rsid w:val="0033486C"/>
    <w:rsid w:val="00335B31"/>
    <w:rsid w:val="00337FA1"/>
    <w:rsid w:val="0034235E"/>
    <w:rsid w:val="00342598"/>
    <w:rsid w:val="003627DF"/>
    <w:rsid w:val="00366F97"/>
    <w:rsid w:val="0037212A"/>
    <w:rsid w:val="003834F9"/>
    <w:rsid w:val="00394488"/>
    <w:rsid w:val="00397E98"/>
    <w:rsid w:val="003B1FC9"/>
    <w:rsid w:val="003C04E9"/>
    <w:rsid w:val="003C36A7"/>
    <w:rsid w:val="003D008F"/>
    <w:rsid w:val="003D1D10"/>
    <w:rsid w:val="003D3184"/>
    <w:rsid w:val="003D4222"/>
    <w:rsid w:val="003D5BFA"/>
    <w:rsid w:val="003E2D2D"/>
    <w:rsid w:val="003E66DC"/>
    <w:rsid w:val="003F0566"/>
    <w:rsid w:val="003F31D0"/>
    <w:rsid w:val="003F364C"/>
    <w:rsid w:val="003F592A"/>
    <w:rsid w:val="003F7124"/>
    <w:rsid w:val="00404D96"/>
    <w:rsid w:val="0040641A"/>
    <w:rsid w:val="00406E0A"/>
    <w:rsid w:val="00411099"/>
    <w:rsid w:val="0041126C"/>
    <w:rsid w:val="004119F5"/>
    <w:rsid w:val="00411A5C"/>
    <w:rsid w:val="00421960"/>
    <w:rsid w:val="00424DF6"/>
    <w:rsid w:val="0042755C"/>
    <w:rsid w:val="00437886"/>
    <w:rsid w:val="00445651"/>
    <w:rsid w:val="00445900"/>
    <w:rsid w:val="00445A91"/>
    <w:rsid w:val="00450BEC"/>
    <w:rsid w:val="00455B6C"/>
    <w:rsid w:val="00461FB2"/>
    <w:rsid w:val="00465035"/>
    <w:rsid w:val="00472C71"/>
    <w:rsid w:val="00474DD7"/>
    <w:rsid w:val="00482F9E"/>
    <w:rsid w:val="004851F9"/>
    <w:rsid w:val="004903DD"/>
    <w:rsid w:val="004933C9"/>
    <w:rsid w:val="00493A12"/>
    <w:rsid w:val="004A5D12"/>
    <w:rsid w:val="004A5DF2"/>
    <w:rsid w:val="004B078C"/>
    <w:rsid w:val="004B0B1C"/>
    <w:rsid w:val="004C6BE6"/>
    <w:rsid w:val="004D0A57"/>
    <w:rsid w:val="004D31BB"/>
    <w:rsid w:val="004E2E6C"/>
    <w:rsid w:val="004E3BB3"/>
    <w:rsid w:val="004F018B"/>
    <w:rsid w:val="004F39D5"/>
    <w:rsid w:val="004F415C"/>
    <w:rsid w:val="004F7DC2"/>
    <w:rsid w:val="00503213"/>
    <w:rsid w:val="0050637F"/>
    <w:rsid w:val="00506BBB"/>
    <w:rsid w:val="005106C3"/>
    <w:rsid w:val="00513071"/>
    <w:rsid w:val="005146CA"/>
    <w:rsid w:val="00526F7E"/>
    <w:rsid w:val="005438CD"/>
    <w:rsid w:val="00544DBB"/>
    <w:rsid w:val="005456A6"/>
    <w:rsid w:val="005527B2"/>
    <w:rsid w:val="00564BF7"/>
    <w:rsid w:val="00575872"/>
    <w:rsid w:val="00576C5C"/>
    <w:rsid w:val="0058117D"/>
    <w:rsid w:val="00582396"/>
    <w:rsid w:val="005919F5"/>
    <w:rsid w:val="005966E5"/>
    <w:rsid w:val="005A2414"/>
    <w:rsid w:val="005B0E70"/>
    <w:rsid w:val="005B189A"/>
    <w:rsid w:val="005B23A0"/>
    <w:rsid w:val="005C4C0D"/>
    <w:rsid w:val="005C6795"/>
    <w:rsid w:val="005D4CC2"/>
    <w:rsid w:val="005D797A"/>
    <w:rsid w:val="005E2DBA"/>
    <w:rsid w:val="005E33F8"/>
    <w:rsid w:val="005E417A"/>
    <w:rsid w:val="00601BF4"/>
    <w:rsid w:val="0060211E"/>
    <w:rsid w:val="006028EE"/>
    <w:rsid w:val="00603DDD"/>
    <w:rsid w:val="00613C12"/>
    <w:rsid w:val="00614A4A"/>
    <w:rsid w:val="00616175"/>
    <w:rsid w:val="00626DD7"/>
    <w:rsid w:val="00631E58"/>
    <w:rsid w:val="00637776"/>
    <w:rsid w:val="00640DBB"/>
    <w:rsid w:val="0064552E"/>
    <w:rsid w:val="006513A2"/>
    <w:rsid w:val="006523D2"/>
    <w:rsid w:val="006738C9"/>
    <w:rsid w:val="00674E21"/>
    <w:rsid w:val="006806C2"/>
    <w:rsid w:val="006908C2"/>
    <w:rsid w:val="006A2AF8"/>
    <w:rsid w:val="006A3D70"/>
    <w:rsid w:val="006A575C"/>
    <w:rsid w:val="006A57CE"/>
    <w:rsid w:val="006A6392"/>
    <w:rsid w:val="006A7B1B"/>
    <w:rsid w:val="006C580F"/>
    <w:rsid w:val="006C7726"/>
    <w:rsid w:val="006D4126"/>
    <w:rsid w:val="006E0CD4"/>
    <w:rsid w:val="006E2632"/>
    <w:rsid w:val="006E3D0F"/>
    <w:rsid w:val="006F0E27"/>
    <w:rsid w:val="006F3C46"/>
    <w:rsid w:val="006F6E69"/>
    <w:rsid w:val="0070032C"/>
    <w:rsid w:val="00704566"/>
    <w:rsid w:val="00711C45"/>
    <w:rsid w:val="00713A38"/>
    <w:rsid w:val="00713C65"/>
    <w:rsid w:val="0071747D"/>
    <w:rsid w:val="0072132B"/>
    <w:rsid w:val="00724C8F"/>
    <w:rsid w:val="00737D55"/>
    <w:rsid w:val="00746CF7"/>
    <w:rsid w:val="007513A9"/>
    <w:rsid w:val="007537A2"/>
    <w:rsid w:val="007537B6"/>
    <w:rsid w:val="00776018"/>
    <w:rsid w:val="00776081"/>
    <w:rsid w:val="0078224A"/>
    <w:rsid w:val="007833D4"/>
    <w:rsid w:val="007909A6"/>
    <w:rsid w:val="007A0A53"/>
    <w:rsid w:val="007A68FF"/>
    <w:rsid w:val="007B541D"/>
    <w:rsid w:val="007B5C1A"/>
    <w:rsid w:val="007C0DB5"/>
    <w:rsid w:val="007D197B"/>
    <w:rsid w:val="007D58F6"/>
    <w:rsid w:val="007D746A"/>
    <w:rsid w:val="007D79EC"/>
    <w:rsid w:val="007E1637"/>
    <w:rsid w:val="007E1818"/>
    <w:rsid w:val="007E2A27"/>
    <w:rsid w:val="007E2AE5"/>
    <w:rsid w:val="007E3107"/>
    <w:rsid w:val="007E32F2"/>
    <w:rsid w:val="007E6B06"/>
    <w:rsid w:val="007F0B59"/>
    <w:rsid w:val="007F1A1C"/>
    <w:rsid w:val="00804618"/>
    <w:rsid w:val="00810F0B"/>
    <w:rsid w:val="008113D4"/>
    <w:rsid w:val="0081645A"/>
    <w:rsid w:val="008165CB"/>
    <w:rsid w:val="00817467"/>
    <w:rsid w:val="008221BC"/>
    <w:rsid w:val="0082286E"/>
    <w:rsid w:val="008239FC"/>
    <w:rsid w:val="00827D12"/>
    <w:rsid w:val="00837857"/>
    <w:rsid w:val="008416AB"/>
    <w:rsid w:val="00843DED"/>
    <w:rsid w:val="00854FCB"/>
    <w:rsid w:val="0085510D"/>
    <w:rsid w:val="008556C2"/>
    <w:rsid w:val="0085697E"/>
    <w:rsid w:val="00856AC8"/>
    <w:rsid w:val="00856D18"/>
    <w:rsid w:val="00857210"/>
    <w:rsid w:val="0086343B"/>
    <w:rsid w:val="00881171"/>
    <w:rsid w:val="008860B5"/>
    <w:rsid w:val="00890D84"/>
    <w:rsid w:val="00892FDA"/>
    <w:rsid w:val="00893B68"/>
    <w:rsid w:val="008A5E24"/>
    <w:rsid w:val="008B2EA5"/>
    <w:rsid w:val="008C0692"/>
    <w:rsid w:val="008C6A49"/>
    <w:rsid w:val="008D0811"/>
    <w:rsid w:val="008D17F0"/>
    <w:rsid w:val="008D20E4"/>
    <w:rsid w:val="008E049F"/>
    <w:rsid w:val="008F1838"/>
    <w:rsid w:val="008F44FE"/>
    <w:rsid w:val="008F50D0"/>
    <w:rsid w:val="0090016E"/>
    <w:rsid w:val="0091384A"/>
    <w:rsid w:val="009158D8"/>
    <w:rsid w:val="00920E7C"/>
    <w:rsid w:val="00922AF7"/>
    <w:rsid w:val="009276E9"/>
    <w:rsid w:val="0092784F"/>
    <w:rsid w:val="00930572"/>
    <w:rsid w:val="00933068"/>
    <w:rsid w:val="009339D1"/>
    <w:rsid w:val="00937B41"/>
    <w:rsid w:val="00937D3D"/>
    <w:rsid w:val="009421C0"/>
    <w:rsid w:val="00956B6E"/>
    <w:rsid w:val="009575BA"/>
    <w:rsid w:val="00962439"/>
    <w:rsid w:val="00966582"/>
    <w:rsid w:val="0097262A"/>
    <w:rsid w:val="00976556"/>
    <w:rsid w:val="00976E5D"/>
    <w:rsid w:val="00977975"/>
    <w:rsid w:val="009801FF"/>
    <w:rsid w:val="0098256F"/>
    <w:rsid w:val="00982ACF"/>
    <w:rsid w:val="00982E53"/>
    <w:rsid w:val="00986A90"/>
    <w:rsid w:val="00987AF1"/>
    <w:rsid w:val="00990262"/>
    <w:rsid w:val="00991991"/>
    <w:rsid w:val="00996C2E"/>
    <w:rsid w:val="009A054F"/>
    <w:rsid w:val="009A401E"/>
    <w:rsid w:val="009A575E"/>
    <w:rsid w:val="009A5980"/>
    <w:rsid w:val="009B236F"/>
    <w:rsid w:val="009B462D"/>
    <w:rsid w:val="009B691E"/>
    <w:rsid w:val="009B6A30"/>
    <w:rsid w:val="009B779F"/>
    <w:rsid w:val="009C0540"/>
    <w:rsid w:val="009C0615"/>
    <w:rsid w:val="009C1C2F"/>
    <w:rsid w:val="009C6255"/>
    <w:rsid w:val="009C7D42"/>
    <w:rsid w:val="009E5BB2"/>
    <w:rsid w:val="009F0719"/>
    <w:rsid w:val="009F193A"/>
    <w:rsid w:val="009F68CF"/>
    <w:rsid w:val="00A02DED"/>
    <w:rsid w:val="00A04768"/>
    <w:rsid w:val="00A10DE1"/>
    <w:rsid w:val="00A123B0"/>
    <w:rsid w:val="00A130B6"/>
    <w:rsid w:val="00A15E50"/>
    <w:rsid w:val="00A16108"/>
    <w:rsid w:val="00A16FF7"/>
    <w:rsid w:val="00A179D0"/>
    <w:rsid w:val="00A2233B"/>
    <w:rsid w:val="00A23731"/>
    <w:rsid w:val="00A23755"/>
    <w:rsid w:val="00A24604"/>
    <w:rsid w:val="00A25E9F"/>
    <w:rsid w:val="00A320DE"/>
    <w:rsid w:val="00A334DA"/>
    <w:rsid w:val="00A36529"/>
    <w:rsid w:val="00A403D9"/>
    <w:rsid w:val="00A51783"/>
    <w:rsid w:val="00A56EF3"/>
    <w:rsid w:val="00A6222B"/>
    <w:rsid w:val="00A6468E"/>
    <w:rsid w:val="00A65446"/>
    <w:rsid w:val="00A6673B"/>
    <w:rsid w:val="00A72365"/>
    <w:rsid w:val="00A769DD"/>
    <w:rsid w:val="00A81A4B"/>
    <w:rsid w:val="00A831F8"/>
    <w:rsid w:val="00A864ED"/>
    <w:rsid w:val="00A87B38"/>
    <w:rsid w:val="00A948F8"/>
    <w:rsid w:val="00AC4741"/>
    <w:rsid w:val="00AC4C55"/>
    <w:rsid w:val="00AD1DED"/>
    <w:rsid w:val="00AD316D"/>
    <w:rsid w:val="00AD46F3"/>
    <w:rsid w:val="00AE310F"/>
    <w:rsid w:val="00AE428B"/>
    <w:rsid w:val="00B023E9"/>
    <w:rsid w:val="00B162B7"/>
    <w:rsid w:val="00B16D7B"/>
    <w:rsid w:val="00B17B60"/>
    <w:rsid w:val="00B302A3"/>
    <w:rsid w:val="00B32E9F"/>
    <w:rsid w:val="00B34A3F"/>
    <w:rsid w:val="00B3705B"/>
    <w:rsid w:val="00B45DB6"/>
    <w:rsid w:val="00B51C95"/>
    <w:rsid w:val="00B51EAB"/>
    <w:rsid w:val="00B5748F"/>
    <w:rsid w:val="00B64A75"/>
    <w:rsid w:val="00B66A4C"/>
    <w:rsid w:val="00B70080"/>
    <w:rsid w:val="00B769F0"/>
    <w:rsid w:val="00B94A22"/>
    <w:rsid w:val="00BA0C51"/>
    <w:rsid w:val="00BA43DC"/>
    <w:rsid w:val="00BB0A0E"/>
    <w:rsid w:val="00BC77EE"/>
    <w:rsid w:val="00BD08A6"/>
    <w:rsid w:val="00BD0AD9"/>
    <w:rsid w:val="00BD2377"/>
    <w:rsid w:val="00BD2642"/>
    <w:rsid w:val="00BD6689"/>
    <w:rsid w:val="00BE44AF"/>
    <w:rsid w:val="00BF3DC2"/>
    <w:rsid w:val="00C0139B"/>
    <w:rsid w:val="00C039F5"/>
    <w:rsid w:val="00C05571"/>
    <w:rsid w:val="00C1103E"/>
    <w:rsid w:val="00C35223"/>
    <w:rsid w:val="00C40D87"/>
    <w:rsid w:val="00C42AA5"/>
    <w:rsid w:val="00C431C6"/>
    <w:rsid w:val="00C451E9"/>
    <w:rsid w:val="00C6182B"/>
    <w:rsid w:val="00C627A2"/>
    <w:rsid w:val="00C704B3"/>
    <w:rsid w:val="00C71DE2"/>
    <w:rsid w:val="00C7505E"/>
    <w:rsid w:val="00C8005B"/>
    <w:rsid w:val="00C84C9D"/>
    <w:rsid w:val="00C851CC"/>
    <w:rsid w:val="00C93697"/>
    <w:rsid w:val="00C96EBB"/>
    <w:rsid w:val="00CA2938"/>
    <w:rsid w:val="00CA48DB"/>
    <w:rsid w:val="00CA64A3"/>
    <w:rsid w:val="00CB6246"/>
    <w:rsid w:val="00CB739C"/>
    <w:rsid w:val="00CC5DD5"/>
    <w:rsid w:val="00CE475C"/>
    <w:rsid w:val="00CE6480"/>
    <w:rsid w:val="00CF25F6"/>
    <w:rsid w:val="00D003F3"/>
    <w:rsid w:val="00D15841"/>
    <w:rsid w:val="00D16680"/>
    <w:rsid w:val="00D17D66"/>
    <w:rsid w:val="00D23A26"/>
    <w:rsid w:val="00D25CD9"/>
    <w:rsid w:val="00D2716D"/>
    <w:rsid w:val="00D44200"/>
    <w:rsid w:val="00D445CB"/>
    <w:rsid w:val="00D454D3"/>
    <w:rsid w:val="00D508CC"/>
    <w:rsid w:val="00D51DA1"/>
    <w:rsid w:val="00D54B52"/>
    <w:rsid w:val="00D54F65"/>
    <w:rsid w:val="00D62B6F"/>
    <w:rsid w:val="00D640B8"/>
    <w:rsid w:val="00D65F18"/>
    <w:rsid w:val="00D754B4"/>
    <w:rsid w:val="00D77B2E"/>
    <w:rsid w:val="00D8099A"/>
    <w:rsid w:val="00D8102F"/>
    <w:rsid w:val="00D82F03"/>
    <w:rsid w:val="00D8398E"/>
    <w:rsid w:val="00D91953"/>
    <w:rsid w:val="00DB2172"/>
    <w:rsid w:val="00DD72DA"/>
    <w:rsid w:val="00DE4CD2"/>
    <w:rsid w:val="00DF4C49"/>
    <w:rsid w:val="00DF751E"/>
    <w:rsid w:val="00E00FB4"/>
    <w:rsid w:val="00E13E47"/>
    <w:rsid w:val="00E14592"/>
    <w:rsid w:val="00E23FBA"/>
    <w:rsid w:val="00E27DA5"/>
    <w:rsid w:val="00E32E05"/>
    <w:rsid w:val="00E32F64"/>
    <w:rsid w:val="00E33708"/>
    <w:rsid w:val="00E563E6"/>
    <w:rsid w:val="00E577DD"/>
    <w:rsid w:val="00E60DB4"/>
    <w:rsid w:val="00E71597"/>
    <w:rsid w:val="00E724BD"/>
    <w:rsid w:val="00E755ED"/>
    <w:rsid w:val="00E77EC5"/>
    <w:rsid w:val="00E84978"/>
    <w:rsid w:val="00E91BBF"/>
    <w:rsid w:val="00E933D5"/>
    <w:rsid w:val="00E96616"/>
    <w:rsid w:val="00EA04AB"/>
    <w:rsid w:val="00EA0D33"/>
    <w:rsid w:val="00EA5FAC"/>
    <w:rsid w:val="00EA6926"/>
    <w:rsid w:val="00EA79A4"/>
    <w:rsid w:val="00EB13E9"/>
    <w:rsid w:val="00EB28E9"/>
    <w:rsid w:val="00EC0C44"/>
    <w:rsid w:val="00EC4B6E"/>
    <w:rsid w:val="00ED0213"/>
    <w:rsid w:val="00ED45E7"/>
    <w:rsid w:val="00ED5DB4"/>
    <w:rsid w:val="00EE28F1"/>
    <w:rsid w:val="00EE2933"/>
    <w:rsid w:val="00EF5972"/>
    <w:rsid w:val="00EF737B"/>
    <w:rsid w:val="00F0076A"/>
    <w:rsid w:val="00F0128E"/>
    <w:rsid w:val="00F03EF5"/>
    <w:rsid w:val="00F35608"/>
    <w:rsid w:val="00F409F1"/>
    <w:rsid w:val="00F41839"/>
    <w:rsid w:val="00F43C0E"/>
    <w:rsid w:val="00F43D34"/>
    <w:rsid w:val="00F53569"/>
    <w:rsid w:val="00F5547A"/>
    <w:rsid w:val="00F62668"/>
    <w:rsid w:val="00F64C53"/>
    <w:rsid w:val="00F81796"/>
    <w:rsid w:val="00F82A70"/>
    <w:rsid w:val="00F838D9"/>
    <w:rsid w:val="00F93632"/>
    <w:rsid w:val="00F95E6C"/>
    <w:rsid w:val="00FA173E"/>
    <w:rsid w:val="00FA4089"/>
    <w:rsid w:val="00FD62D4"/>
    <w:rsid w:val="00FD6B3D"/>
    <w:rsid w:val="00FE1AD0"/>
    <w:rsid w:val="00FE461C"/>
    <w:rsid w:val="00FF042F"/>
    <w:rsid w:val="00FF0641"/>
    <w:rsid w:val="00FF139A"/>
    <w:rsid w:val="00FF1803"/>
    <w:rsid w:val="00FF59DA"/>
    <w:rsid w:val="01462728"/>
    <w:rsid w:val="046CF471"/>
    <w:rsid w:val="0A46A5D8"/>
    <w:rsid w:val="0E044E94"/>
    <w:rsid w:val="1D39F15B"/>
    <w:rsid w:val="1E43FA8A"/>
    <w:rsid w:val="21DF4215"/>
    <w:rsid w:val="2302E5F2"/>
    <w:rsid w:val="279CF24D"/>
    <w:rsid w:val="29F70E0B"/>
    <w:rsid w:val="2D1B59A6"/>
    <w:rsid w:val="2E2DC4F3"/>
    <w:rsid w:val="3227C092"/>
    <w:rsid w:val="386C94E9"/>
    <w:rsid w:val="4D824DBE"/>
    <w:rsid w:val="5CDDD6D3"/>
    <w:rsid w:val="60333AA7"/>
    <w:rsid w:val="69718A81"/>
    <w:rsid w:val="6F4B6C85"/>
    <w:rsid w:val="7AACB3F0"/>
    <w:rsid w:val="7EAAB447"/>
    <w:rsid w:val="7F1023B0"/>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A120"/>
  <w15:chartTrackingRefBased/>
  <w15:docId w15:val="{F46CA696-F075-489F-962E-1D66913F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4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D4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4CC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D4CC2"/>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EB13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13E9"/>
  </w:style>
  <w:style w:type="paragraph" w:styleId="Piedepgina">
    <w:name w:val="footer"/>
    <w:basedOn w:val="Normal"/>
    <w:link w:val="PiedepginaCar"/>
    <w:uiPriority w:val="99"/>
    <w:unhideWhenUsed/>
    <w:rsid w:val="00EB13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13E9"/>
  </w:style>
  <w:style w:type="table" w:styleId="Tablaconcuadrcula">
    <w:name w:val="Table Grid"/>
    <w:basedOn w:val="Tablanormal"/>
    <w:uiPriority w:val="39"/>
    <w:rsid w:val="00856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56B6E"/>
    <w:pPr>
      <w:ind w:left="720"/>
      <w:contextualSpacing/>
    </w:pPr>
  </w:style>
  <w:style w:type="paragraph" w:styleId="Sinespaciado">
    <w:name w:val="No Spacing"/>
    <w:link w:val="SinespaciadoCar"/>
    <w:uiPriority w:val="1"/>
    <w:qFormat/>
    <w:rsid w:val="00956B6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56B6E"/>
    <w:rPr>
      <w:rFonts w:eastAsiaTheme="minorEastAsia"/>
      <w:lang w:eastAsia="es-MX"/>
    </w:rPr>
  </w:style>
  <w:style w:type="paragraph" w:styleId="TDC1">
    <w:name w:val="toc 1"/>
    <w:basedOn w:val="Normal"/>
    <w:next w:val="Normal"/>
    <w:autoRedefine/>
    <w:uiPriority w:val="39"/>
    <w:unhideWhenUsed/>
    <w:rsid w:val="00956B6E"/>
    <w:pPr>
      <w:spacing w:before="360" w:after="0"/>
    </w:pPr>
    <w:rPr>
      <w:rFonts w:asciiTheme="majorHAnsi" w:hAnsiTheme="majorHAnsi" w:cstheme="majorHAnsi"/>
      <w:b/>
      <w:bCs/>
      <w:caps/>
      <w:sz w:val="24"/>
      <w:szCs w:val="24"/>
    </w:rPr>
  </w:style>
  <w:style w:type="paragraph" w:styleId="TDC2">
    <w:name w:val="toc 2"/>
    <w:basedOn w:val="Normal"/>
    <w:next w:val="Normal"/>
    <w:autoRedefine/>
    <w:uiPriority w:val="39"/>
    <w:unhideWhenUsed/>
    <w:rsid w:val="00956B6E"/>
    <w:pPr>
      <w:spacing w:before="240" w:after="0"/>
    </w:pPr>
    <w:rPr>
      <w:rFonts w:cstheme="minorHAnsi"/>
      <w:b/>
      <w:bCs/>
      <w:sz w:val="20"/>
      <w:szCs w:val="20"/>
    </w:rPr>
  </w:style>
  <w:style w:type="paragraph" w:styleId="TDC3">
    <w:name w:val="toc 3"/>
    <w:basedOn w:val="Normal"/>
    <w:next w:val="Normal"/>
    <w:autoRedefine/>
    <w:uiPriority w:val="39"/>
    <w:unhideWhenUsed/>
    <w:rsid w:val="00956B6E"/>
    <w:pPr>
      <w:spacing w:after="0"/>
      <w:ind w:left="220"/>
    </w:pPr>
    <w:rPr>
      <w:rFonts w:cstheme="minorHAnsi"/>
      <w:sz w:val="20"/>
      <w:szCs w:val="20"/>
    </w:rPr>
  </w:style>
  <w:style w:type="paragraph" w:styleId="TDC4">
    <w:name w:val="toc 4"/>
    <w:basedOn w:val="Normal"/>
    <w:next w:val="Normal"/>
    <w:autoRedefine/>
    <w:uiPriority w:val="39"/>
    <w:unhideWhenUsed/>
    <w:rsid w:val="00956B6E"/>
    <w:pPr>
      <w:spacing w:after="0"/>
      <w:ind w:left="440"/>
    </w:pPr>
    <w:rPr>
      <w:rFonts w:cstheme="minorHAnsi"/>
      <w:sz w:val="20"/>
      <w:szCs w:val="20"/>
    </w:rPr>
  </w:style>
  <w:style w:type="paragraph" w:styleId="TDC5">
    <w:name w:val="toc 5"/>
    <w:basedOn w:val="Normal"/>
    <w:next w:val="Normal"/>
    <w:autoRedefine/>
    <w:uiPriority w:val="39"/>
    <w:unhideWhenUsed/>
    <w:rsid w:val="00956B6E"/>
    <w:pPr>
      <w:spacing w:after="0"/>
      <w:ind w:left="660"/>
    </w:pPr>
    <w:rPr>
      <w:rFonts w:cstheme="minorHAnsi"/>
      <w:sz w:val="20"/>
      <w:szCs w:val="20"/>
    </w:rPr>
  </w:style>
  <w:style w:type="paragraph" w:styleId="TDC6">
    <w:name w:val="toc 6"/>
    <w:basedOn w:val="Normal"/>
    <w:next w:val="Normal"/>
    <w:autoRedefine/>
    <w:uiPriority w:val="39"/>
    <w:unhideWhenUsed/>
    <w:rsid w:val="00956B6E"/>
    <w:pPr>
      <w:spacing w:after="0"/>
      <w:ind w:left="880"/>
    </w:pPr>
    <w:rPr>
      <w:rFonts w:cstheme="minorHAnsi"/>
      <w:sz w:val="20"/>
      <w:szCs w:val="20"/>
    </w:rPr>
  </w:style>
  <w:style w:type="paragraph" w:styleId="TDC7">
    <w:name w:val="toc 7"/>
    <w:basedOn w:val="Normal"/>
    <w:next w:val="Normal"/>
    <w:autoRedefine/>
    <w:uiPriority w:val="39"/>
    <w:unhideWhenUsed/>
    <w:rsid w:val="00956B6E"/>
    <w:pPr>
      <w:spacing w:after="0"/>
      <w:ind w:left="1100"/>
    </w:pPr>
    <w:rPr>
      <w:rFonts w:cstheme="minorHAnsi"/>
      <w:sz w:val="20"/>
      <w:szCs w:val="20"/>
    </w:rPr>
  </w:style>
  <w:style w:type="paragraph" w:styleId="TDC8">
    <w:name w:val="toc 8"/>
    <w:basedOn w:val="Normal"/>
    <w:next w:val="Normal"/>
    <w:autoRedefine/>
    <w:uiPriority w:val="39"/>
    <w:unhideWhenUsed/>
    <w:rsid w:val="00956B6E"/>
    <w:pPr>
      <w:spacing w:after="0"/>
      <w:ind w:left="1320"/>
    </w:pPr>
    <w:rPr>
      <w:rFonts w:cstheme="minorHAnsi"/>
      <w:sz w:val="20"/>
      <w:szCs w:val="20"/>
    </w:rPr>
  </w:style>
  <w:style w:type="paragraph" w:styleId="TDC9">
    <w:name w:val="toc 9"/>
    <w:basedOn w:val="Normal"/>
    <w:next w:val="Normal"/>
    <w:autoRedefine/>
    <w:uiPriority w:val="39"/>
    <w:unhideWhenUsed/>
    <w:rsid w:val="00956B6E"/>
    <w:pPr>
      <w:spacing w:after="0"/>
      <w:ind w:left="1540"/>
    </w:pPr>
    <w:rPr>
      <w:rFonts w:cstheme="minorHAnsi"/>
      <w:sz w:val="20"/>
      <w:szCs w:val="20"/>
    </w:rPr>
  </w:style>
  <w:style w:type="character" w:styleId="Hipervnculo">
    <w:name w:val="Hyperlink"/>
    <w:basedOn w:val="Fuentedeprrafopredeter"/>
    <w:uiPriority w:val="99"/>
    <w:unhideWhenUsed/>
    <w:rsid w:val="00956B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6384">
      <w:bodyDiv w:val="1"/>
      <w:marLeft w:val="0"/>
      <w:marRight w:val="0"/>
      <w:marTop w:val="0"/>
      <w:marBottom w:val="0"/>
      <w:divBdr>
        <w:top w:val="none" w:sz="0" w:space="0" w:color="auto"/>
        <w:left w:val="none" w:sz="0" w:space="0" w:color="auto"/>
        <w:bottom w:val="none" w:sz="0" w:space="0" w:color="auto"/>
        <w:right w:val="none" w:sz="0" w:space="0" w:color="auto"/>
      </w:divBdr>
    </w:div>
    <w:div w:id="90592729">
      <w:bodyDiv w:val="1"/>
      <w:marLeft w:val="0"/>
      <w:marRight w:val="0"/>
      <w:marTop w:val="0"/>
      <w:marBottom w:val="0"/>
      <w:divBdr>
        <w:top w:val="none" w:sz="0" w:space="0" w:color="auto"/>
        <w:left w:val="none" w:sz="0" w:space="0" w:color="auto"/>
        <w:bottom w:val="none" w:sz="0" w:space="0" w:color="auto"/>
        <w:right w:val="none" w:sz="0" w:space="0" w:color="auto"/>
      </w:divBdr>
    </w:div>
    <w:div w:id="236595257">
      <w:bodyDiv w:val="1"/>
      <w:marLeft w:val="0"/>
      <w:marRight w:val="0"/>
      <w:marTop w:val="0"/>
      <w:marBottom w:val="0"/>
      <w:divBdr>
        <w:top w:val="none" w:sz="0" w:space="0" w:color="auto"/>
        <w:left w:val="none" w:sz="0" w:space="0" w:color="auto"/>
        <w:bottom w:val="none" w:sz="0" w:space="0" w:color="auto"/>
        <w:right w:val="none" w:sz="0" w:space="0" w:color="auto"/>
      </w:divBdr>
    </w:div>
    <w:div w:id="373046553">
      <w:bodyDiv w:val="1"/>
      <w:marLeft w:val="0"/>
      <w:marRight w:val="0"/>
      <w:marTop w:val="0"/>
      <w:marBottom w:val="0"/>
      <w:divBdr>
        <w:top w:val="none" w:sz="0" w:space="0" w:color="auto"/>
        <w:left w:val="none" w:sz="0" w:space="0" w:color="auto"/>
        <w:bottom w:val="none" w:sz="0" w:space="0" w:color="auto"/>
        <w:right w:val="none" w:sz="0" w:space="0" w:color="auto"/>
      </w:divBdr>
      <w:divsChild>
        <w:div w:id="53164677">
          <w:marLeft w:val="0"/>
          <w:marRight w:val="0"/>
          <w:marTop w:val="0"/>
          <w:marBottom w:val="0"/>
          <w:divBdr>
            <w:top w:val="none" w:sz="0" w:space="0" w:color="auto"/>
            <w:left w:val="none" w:sz="0" w:space="0" w:color="auto"/>
            <w:bottom w:val="none" w:sz="0" w:space="0" w:color="auto"/>
            <w:right w:val="none" w:sz="0" w:space="0" w:color="auto"/>
          </w:divBdr>
        </w:div>
      </w:divsChild>
    </w:div>
    <w:div w:id="387993376">
      <w:bodyDiv w:val="1"/>
      <w:marLeft w:val="0"/>
      <w:marRight w:val="0"/>
      <w:marTop w:val="0"/>
      <w:marBottom w:val="0"/>
      <w:divBdr>
        <w:top w:val="none" w:sz="0" w:space="0" w:color="auto"/>
        <w:left w:val="none" w:sz="0" w:space="0" w:color="auto"/>
        <w:bottom w:val="none" w:sz="0" w:space="0" w:color="auto"/>
        <w:right w:val="none" w:sz="0" w:space="0" w:color="auto"/>
      </w:divBdr>
    </w:div>
    <w:div w:id="451438613">
      <w:bodyDiv w:val="1"/>
      <w:marLeft w:val="0"/>
      <w:marRight w:val="0"/>
      <w:marTop w:val="0"/>
      <w:marBottom w:val="0"/>
      <w:divBdr>
        <w:top w:val="none" w:sz="0" w:space="0" w:color="auto"/>
        <w:left w:val="none" w:sz="0" w:space="0" w:color="auto"/>
        <w:bottom w:val="none" w:sz="0" w:space="0" w:color="auto"/>
        <w:right w:val="none" w:sz="0" w:space="0" w:color="auto"/>
      </w:divBdr>
    </w:div>
    <w:div w:id="467012788">
      <w:bodyDiv w:val="1"/>
      <w:marLeft w:val="0"/>
      <w:marRight w:val="0"/>
      <w:marTop w:val="0"/>
      <w:marBottom w:val="0"/>
      <w:divBdr>
        <w:top w:val="none" w:sz="0" w:space="0" w:color="auto"/>
        <w:left w:val="none" w:sz="0" w:space="0" w:color="auto"/>
        <w:bottom w:val="none" w:sz="0" w:space="0" w:color="auto"/>
        <w:right w:val="none" w:sz="0" w:space="0" w:color="auto"/>
      </w:divBdr>
    </w:div>
    <w:div w:id="483669865">
      <w:bodyDiv w:val="1"/>
      <w:marLeft w:val="0"/>
      <w:marRight w:val="0"/>
      <w:marTop w:val="0"/>
      <w:marBottom w:val="0"/>
      <w:divBdr>
        <w:top w:val="none" w:sz="0" w:space="0" w:color="auto"/>
        <w:left w:val="none" w:sz="0" w:space="0" w:color="auto"/>
        <w:bottom w:val="none" w:sz="0" w:space="0" w:color="auto"/>
        <w:right w:val="none" w:sz="0" w:space="0" w:color="auto"/>
      </w:divBdr>
    </w:div>
    <w:div w:id="544876345">
      <w:bodyDiv w:val="1"/>
      <w:marLeft w:val="0"/>
      <w:marRight w:val="0"/>
      <w:marTop w:val="0"/>
      <w:marBottom w:val="0"/>
      <w:divBdr>
        <w:top w:val="none" w:sz="0" w:space="0" w:color="auto"/>
        <w:left w:val="none" w:sz="0" w:space="0" w:color="auto"/>
        <w:bottom w:val="none" w:sz="0" w:space="0" w:color="auto"/>
        <w:right w:val="none" w:sz="0" w:space="0" w:color="auto"/>
      </w:divBdr>
    </w:div>
    <w:div w:id="712461556">
      <w:bodyDiv w:val="1"/>
      <w:marLeft w:val="0"/>
      <w:marRight w:val="0"/>
      <w:marTop w:val="0"/>
      <w:marBottom w:val="0"/>
      <w:divBdr>
        <w:top w:val="none" w:sz="0" w:space="0" w:color="auto"/>
        <w:left w:val="none" w:sz="0" w:space="0" w:color="auto"/>
        <w:bottom w:val="none" w:sz="0" w:space="0" w:color="auto"/>
        <w:right w:val="none" w:sz="0" w:space="0" w:color="auto"/>
      </w:divBdr>
    </w:div>
    <w:div w:id="732044878">
      <w:bodyDiv w:val="1"/>
      <w:marLeft w:val="0"/>
      <w:marRight w:val="0"/>
      <w:marTop w:val="0"/>
      <w:marBottom w:val="0"/>
      <w:divBdr>
        <w:top w:val="none" w:sz="0" w:space="0" w:color="auto"/>
        <w:left w:val="none" w:sz="0" w:space="0" w:color="auto"/>
        <w:bottom w:val="none" w:sz="0" w:space="0" w:color="auto"/>
        <w:right w:val="none" w:sz="0" w:space="0" w:color="auto"/>
      </w:divBdr>
      <w:divsChild>
        <w:div w:id="1334800169">
          <w:marLeft w:val="0"/>
          <w:marRight w:val="0"/>
          <w:marTop w:val="0"/>
          <w:marBottom w:val="0"/>
          <w:divBdr>
            <w:top w:val="none" w:sz="0" w:space="0" w:color="auto"/>
            <w:left w:val="none" w:sz="0" w:space="0" w:color="auto"/>
            <w:bottom w:val="none" w:sz="0" w:space="0" w:color="auto"/>
            <w:right w:val="none" w:sz="0" w:space="0" w:color="auto"/>
          </w:divBdr>
        </w:div>
      </w:divsChild>
    </w:div>
    <w:div w:id="788666796">
      <w:bodyDiv w:val="1"/>
      <w:marLeft w:val="0"/>
      <w:marRight w:val="0"/>
      <w:marTop w:val="0"/>
      <w:marBottom w:val="0"/>
      <w:divBdr>
        <w:top w:val="none" w:sz="0" w:space="0" w:color="auto"/>
        <w:left w:val="none" w:sz="0" w:space="0" w:color="auto"/>
        <w:bottom w:val="none" w:sz="0" w:space="0" w:color="auto"/>
        <w:right w:val="none" w:sz="0" w:space="0" w:color="auto"/>
      </w:divBdr>
      <w:divsChild>
        <w:div w:id="381370717">
          <w:marLeft w:val="0"/>
          <w:marRight w:val="0"/>
          <w:marTop w:val="0"/>
          <w:marBottom w:val="0"/>
          <w:divBdr>
            <w:top w:val="none" w:sz="0" w:space="0" w:color="auto"/>
            <w:left w:val="none" w:sz="0" w:space="0" w:color="auto"/>
            <w:bottom w:val="none" w:sz="0" w:space="0" w:color="auto"/>
            <w:right w:val="none" w:sz="0" w:space="0" w:color="auto"/>
          </w:divBdr>
        </w:div>
      </w:divsChild>
    </w:div>
    <w:div w:id="839319996">
      <w:bodyDiv w:val="1"/>
      <w:marLeft w:val="0"/>
      <w:marRight w:val="0"/>
      <w:marTop w:val="0"/>
      <w:marBottom w:val="0"/>
      <w:divBdr>
        <w:top w:val="none" w:sz="0" w:space="0" w:color="auto"/>
        <w:left w:val="none" w:sz="0" w:space="0" w:color="auto"/>
        <w:bottom w:val="none" w:sz="0" w:space="0" w:color="auto"/>
        <w:right w:val="none" w:sz="0" w:space="0" w:color="auto"/>
      </w:divBdr>
    </w:div>
    <w:div w:id="863637082">
      <w:bodyDiv w:val="1"/>
      <w:marLeft w:val="0"/>
      <w:marRight w:val="0"/>
      <w:marTop w:val="0"/>
      <w:marBottom w:val="0"/>
      <w:divBdr>
        <w:top w:val="none" w:sz="0" w:space="0" w:color="auto"/>
        <w:left w:val="none" w:sz="0" w:space="0" w:color="auto"/>
        <w:bottom w:val="none" w:sz="0" w:space="0" w:color="auto"/>
        <w:right w:val="none" w:sz="0" w:space="0" w:color="auto"/>
      </w:divBdr>
    </w:div>
    <w:div w:id="878128436">
      <w:bodyDiv w:val="1"/>
      <w:marLeft w:val="0"/>
      <w:marRight w:val="0"/>
      <w:marTop w:val="0"/>
      <w:marBottom w:val="0"/>
      <w:divBdr>
        <w:top w:val="none" w:sz="0" w:space="0" w:color="auto"/>
        <w:left w:val="none" w:sz="0" w:space="0" w:color="auto"/>
        <w:bottom w:val="none" w:sz="0" w:space="0" w:color="auto"/>
        <w:right w:val="none" w:sz="0" w:space="0" w:color="auto"/>
      </w:divBdr>
    </w:div>
    <w:div w:id="918363945">
      <w:bodyDiv w:val="1"/>
      <w:marLeft w:val="0"/>
      <w:marRight w:val="0"/>
      <w:marTop w:val="0"/>
      <w:marBottom w:val="0"/>
      <w:divBdr>
        <w:top w:val="none" w:sz="0" w:space="0" w:color="auto"/>
        <w:left w:val="none" w:sz="0" w:space="0" w:color="auto"/>
        <w:bottom w:val="none" w:sz="0" w:space="0" w:color="auto"/>
        <w:right w:val="none" w:sz="0" w:space="0" w:color="auto"/>
      </w:divBdr>
    </w:div>
    <w:div w:id="985358203">
      <w:bodyDiv w:val="1"/>
      <w:marLeft w:val="0"/>
      <w:marRight w:val="0"/>
      <w:marTop w:val="0"/>
      <w:marBottom w:val="0"/>
      <w:divBdr>
        <w:top w:val="none" w:sz="0" w:space="0" w:color="auto"/>
        <w:left w:val="none" w:sz="0" w:space="0" w:color="auto"/>
        <w:bottom w:val="none" w:sz="0" w:space="0" w:color="auto"/>
        <w:right w:val="none" w:sz="0" w:space="0" w:color="auto"/>
      </w:divBdr>
      <w:divsChild>
        <w:div w:id="31226446">
          <w:marLeft w:val="0"/>
          <w:marRight w:val="0"/>
          <w:marTop w:val="0"/>
          <w:marBottom w:val="0"/>
          <w:divBdr>
            <w:top w:val="none" w:sz="0" w:space="0" w:color="auto"/>
            <w:left w:val="none" w:sz="0" w:space="0" w:color="auto"/>
            <w:bottom w:val="none" w:sz="0" w:space="0" w:color="auto"/>
            <w:right w:val="none" w:sz="0" w:space="0" w:color="auto"/>
          </w:divBdr>
        </w:div>
      </w:divsChild>
    </w:div>
    <w:div w:id="995379295">
      <w:bodyDiv w:val="1"/>
      <w:marLeft w:val="0"/>
      <w:marRight w:val="0"/>
      <w:marTop w:val="0"/>
      <w:marBottom w:val="0"/>
      <w:divBdr>
        <w:top w:val="none" w:sz="0" w:space="0" w:color="auto"/>
        <w:left w:val="none" w:sz="0" w:space="0" w:color="auto"/>
        <w:bottom w:val="none" w:sz="0" w:space="0" w:color="auto"/>
        <w:right w:val="none" w:sz="0" w:space="0" w:color="auto"/>
      </w:divBdr>
    </w:div>
    <w:div w:id="1035890053">
      <w:bodyDiv w:val="1"/>
      <w:marLeft w:val="0"/>
      <w:marRight w:val="0"/>
      <w:marTop w:val="0"/>
      <w:marBottom w:val="0"/>
      <w:divBdr>
        <w:top w:val="none" w:sz="0" w:space="0" w:color="auto"/>
        <w:left w:val="none" w:sz="0" w:space="0" w:color="auto"/>
        <w:bottom w:val="none" w:sz="0" w:space="0" w:color="auto"/>
        <w:right w:val="none" w:sz="0" w:space="0" w:color="auto"/>
      </w:divBdr>
    </w:div>
    <w:div w:id="1137915580">
      <w:bodyDiv w:val="1"/>
      <w:marLeft w:val="0"/>
      <w:marRight w:val="0"/>
      <w:marTop w:val="0"/>
      <w:marBottom w:val="0"/>
      <w:divBdr>
        <w:top w:val="none" w:sz="0" w:space="0" w:color="auto"/>
        <w:left w:val="none" w:sz="0" w:space="0" w:color="auto"/>
        <w:bottom w:val="none" w:sz="0" w:space="0" w:color="auto"/>
        <w:right w:val="none" w:sz="0" w:space="0" w:color="auto"/>
      </w:divBdr>
      <w:divsChild>
        <w:div w:id="806900019">
          <w:marLeft w:val="0"/>
          <w:marRight w:val="0"/>
          <w:marTop w:val="0"/>
          <w:marBottom w:val="0"/>
          <w:divBdr>
            <w:top w:val="none" w:sz="0" w:space="0" w:color="auto"/>
            <w:left w:val="none" w:sz="0" w:space="0" w:color="auto"/>
            <w:bottom w:val="none" w:sz="0" w:space="0" w:color="auto"/>
            <w:right w:val="none" w:sz="0" w:space="0" w:color="auto"/>
          </w:divBdr>
        </w:div>
      </w:divsChild>
    </w:div>
    <w:div w:id="1149324196">
      <w:bodyDiv w:val="1"/>
      <w:marLeft w:val="0"/>
      <w:marRight w:val="0"/>
      <w:marTop w:val="0"/>
      <w:marBottom w:val="0"/>
      <w:divBdr>
        <w:top w:val="none" w:sz="0" w:space="0" w:color="auto"/>
        <w:left w:val="none" w:sz="0" w:space="0" w:color="auto"/>
        <w:bottom w:val="none" w:sz="0" w:space="0" w:color="auto"/>
        <w:right w:val="none" w:sz="0" w:space="0" w:color="auto"/>
      </w:divBdr>
    </w:div>
    <w:div w:id="1185093756">
      <w:bodyDiv w:val="1"/>
      <w:marLeft w:val="0"/>
      <w:marRight w:val="0"/>
      <w:marTop w:val="0"/>
      <w:marBottom w:val="0"/>
      <w:divBdr>
        <w:top w:val="none" w:sz="0" w:space="0" w:color="auto"/>
        <w:left w:val="none" w:sz="0" w:space="0" w:color="auto"/>
        <w:bottom w:val="none" w:sz="0" w:space="0" w:color="auto"/>
        <w:right w:val="none" w:sz="0" w:space="0" w:color="auto"/>
      </w:divBdr>
    </w:div>
    <w:div w:id="1230458279">
      <w:bodyDiv w:val="1"/>
      <w:marLeft w:val="0"/>
      <w:marRight w:val="0"/>
      <w:marTop w:val="0"/>
      <w:marBottom w:val="0"/>
      <w:divBdr>
        <w:top w:val="none" w:sz="0" w:space="0" w:color="auto"/>
        <w:left w:val="none" w:sz="0" w:space="0" w:color="auto"/>
        <w:bottom w:val="none" w:sz="0" w:space="0" w:color="auto"/>
        <w:right w:val="none" w:sz="0" w:space="0" w:color="auto"/>
      </w:divBdr>
      <w:divsChild>
        <w:div w:id="1310942060">
          <w:marLeft w:val="0"/>
          <w:marRight w:val="0"/>
          <w:marTop w:val="0"/>
          <w:marBottom w:val="0"/>
          <w:divBdr>
            <w:top w:val="none" w:sz="0" w:space="0" w:color="auto"/>
            <w:left w:val="none" w:sz="0" w:space="0" w:color="auto"/>
            <w:bottom w:val="none" w:sz="0" w:space="0" w:color="auto"/>
            <w:right w:val="none" w:sz="0" w:space="0" w:color="auto"/>
          </w:divBdr>
        </w:div>
      </w:divsChild>
    </w:div>
    <w:div w:id="1262688003">
      <w:bodyDiv w:val="1"/>
      <w:marLeft w:val="0"/>
      <w:marRight w:val="0"/>
      <w:marTop w:val="0"/>
      <w:marBottom w:val="0"/>
      <w:divBdr>
        <w:top w:val="none" w:sz="0" w:space="0" w:color="auto"/>
        <w:left w:val="none" w:sz="0" w:space="0" w:color="auto"/>
        <w:bottom w:val="none" w:sz="0" w:space="0" w:color="auto"/>
        <w:right w:val="none" w:sz="0" w:space="0" w:color="auto"/>
      </w:divBdr>
    </w:div>
    <w:div w:id="1310015454">
      <w:bodyDiv w:val="1"/>
      <w:marLeft w:val="0"/>
      <w:marRight w:val="0"/>
      <w:marTop w:val="0"/>
      <w:marBottom w:val="0"/>
      <w:divBdr>
        <w:top w:val="none" w:sz="0" w:space="0" w:color="auto"/>
        <w:left w:val="none" w:sz="0" w:space="0" w:color="auto"/>
        <w:bottom w:val="none" w:sz="0" w:space="0" w:color="auto"/>
        <w:right w:val="none" w:sz="0" w:space="0" w:color="auto"/>
      </w:divBdr>
    </w:div>
    <w:div w:id="1335914037">
      <w:bodyDiv w:val="1"/>
      <w:marLeft w:val="0"/>
      <w:marRight w:val="0"/>
      <w:marTop w:val="0"/>
      <w:marBottom w:val="0"/>
      <w:divBdr>
        <w:top w:val="none" w:sz="0" w:space="0" w:color="auto"/>
        <w:left w:val="none" w:sz="0" w:space="0" w:color="auto"/>
        <w:bottom w:val="none" w:sz="0" w:space="0" w:color="auto"/>
        <w:right w:val="none" w:sz="0" w:space="0" w:color="auto"/>
      </w:divBdr>
      <w:divsChild>
        <w:div w:id="1706716567">
          <w:marLeft w:val="0"/>
          <w:marRight w:val="0"/>
          <w:marTop w:val="0"/>
          <w:marBottom w:val="0"/>
          <w:divBdr>
            <w:top w:val="none" w:sz="0" w:space="0" w:color="auto"/>
            <w:left w:val="none" w:sz="0" w:space="0" w:color="auto"/>
            <w:bottom w:val="none" w:sz="0" w:space="0" w:color="auto"/>
            <w:right w:val="none" w:sz="0" w:space="0" w:color="auto"/>
          </w:divBdr>
        </w:div>
      </w:divsChild>
    </w:div>
    <w:div w:id="1757820418">
      <w:bodyDiv w:val="1"/>
      <w:marLeft w:val="0"/>
      <w:marRight w:val="0"/>
      <w:marTop w:val="0"/>
      <w:marBottom w:val="0"/>
      <w:divBdr>
        <w:top w:val="none" w:sz="0" w:space="0" w:color="auto"/>
        <w:left w:val="none" w:sz="0" w:space="0" w:color="auto"/>
        <w:bottom w:val="none" w:sz="0" w:space="0" w:color="auto"/>
        <w:right w:val="none" w:sz="0" w:space="0" w:color="auto"/>
      </w:divBdr>
    </w:div>
    <w:div w:id="1835991532">
      <w:bodyDiv w:val="1"/>
      <w:marLeft w:val="0"/>
      <w:marRight w:val="0"/>
      <w:marTop w:val="0"/>
      <w:marBottom w:val="0"/>
      <w:divBdr>
        <w:top w:val="none" w:sz="0" w:space="0" w:color="auto"/>
        <w:left w:val="none" w:sz="0" w:space="0" w:color="auto"/>
        <w:bottom w:val="none" w:sz="0" w:space="0" w:color="auto"/>
        <w:right w:val="none" w:sz="0" w:space="0" w:color="auto"/>
      </w:divBdr>
    </w:div>
    <w:div w:id="1888755141">
      <w:bodyDiv w:val="1"/>
      <w:marLeft w:val="0"/>
      <w:marRight w:val="0"/>
      <w:marTop w:val="0"/>
      <w:marBottom w:val="0"/>
      <w:divBdr>
        <w:top w:val="none" w:sz="0" w:space="0" w:color="auto"/>
        <w:left w:val="none" w:sz="0" w:space="0" w:color="auto"/>
        <w:bottom w:val="none" w:sz="0" w:space="0" w:color="auto"/>
        <w:right w:val="none" w:sz="0" w:space="0" w:color="auto"/>
      </w:divBdr>
      <w:divsChild>
        <w:div w:id="230316978">
          <w:marLeft w:val="0"/>
          <w:marRight w:val="0"/>
          <w:marTop w:val="0"/>
          <w:marBottom w:val="0"/>
          <w:divBdr>
            <w:top w:val="none" w:sz="0" w:space="0" w:color="auto"/>
            <w:left w:val="none" w:sz="0" w:space="0" w:color="auto"/>
            <w:bottom w:val="none" w:sz="0" w:space="0" w:color="auto"/>
            <w:right w:val="none" w:sz="0" w:space="0" w:color="auto"/>
          </w:divBdr>
        </w:div>
      </w:divsChild>
    </w:div>
    <w:div w:id="1910846005">
      <w:bodyDiv w:val="1"/>
      <w:marLeft w:val="0"/>
      <w:marRight w:val="0"/>
      <w:marTop w:val="0"/>
      <w:marBottom w:val="0"/>
      <w:divBdr>
        <w:top w:val="none" w:sz="0" w:space="0" w:color="auto"/>
        <w:left w:val="none" w:sz="0" w:space="0" w:color="auto"/>
        <w:bottom w:val="none" w:sz="0" w:space="0" w:color="auto"/>
        <w:right w:val="none" w:sz="0" w:space="0" w:color="auto"/>
      </w:divBdr>
    </w:div>
    <w:div w:id="2038382109">
      <w:bodyDiv w:val="1"/>
      <w:marLeft w:val="0"/>
      <w:marRight w:val="0"/>
      <w:marTop w:val="0"/>
      <w:marBottom w:val="0"/>
      <w:divBdr>
        <w:top w:val="none" w:sz="0" w:space="0" w:color="auto"/>
        <w:left w:val="none" w:sz="0" w:space="0" w:color="auto"/>
        <w:bottom w:val="none" w:sz="0" w:space="0" w:color="auto"/>
        <w:right w:val="none" w:sz="0" w:space="0" w:color="auto"/>
      </w:divBdr>
    </w:div>
    <w:div w:id="213340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27 de noviembre de 2020</PublishDate>
  <Abstract/>
  <CompanyAddress>MARÍA DE LOURDES HERNÁNDES RODRIGUEZ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70895-529D-420B-AC0F-2AA1F28BA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Pages>
  <Words>3317</Words>
  <Characters>18245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plan de riesgos</vt:lpstr>
    </vt:vector>
  </TitlesOfParts>
  <Company>administración de proyectos de software</Company>
  <LinksUpToDate>false</LinksUpToDate>
  <CharactersWithSpaces>21519</CharactersWithSpaces>
  <SharedDoc>false</SharedDoc>
  <HLinks>
    <vt:vector size="114" baseType="variant">
      <vt:variant>
        <vt:i4>1441840</vt:i4>
      </vt:variant>
      <vt:variant>
        <vt:i4>110</vt:i4>
      </vt:variant>
      <vt:variant>
        <vt:i4>0</vt:i4>
      </vt:variant>
      <vt:variant>
        <vt:i4>5</vt:i4>
      </vt:variant>
      <vt:variant>
        <vt:lpwstr/>
      </vt:variant>
      <vt:variant>
        <vt:lpwstr>_Toc57327014</vt:lpwstr>
      </vt:variant>
      <vt:variant>
        <vt:i4>1114160</vt:i4>
      </vt:variant>
      <vt:variant>
        <vt:i4>104</vt:i4>
      </vt:variant>
      <vt:variant>
        <vt:i4>0</vt:i4>
      </vt:variant>
      <vt:variant>
        <vt:i4>5</vt:i4>
      </vt:variant>
      <vt:variant>
        <vt:lpwstr/>
      </vt:variant>
      <vt:variant>
        <vt:lpwstr>_Toc57327013</vt:lpwstr>
      </vt:variant>
      <vt:variant>
        <vt:i4>1048624</vt:i4>
      </vt:variant>
      <vt:variant>
        <vt:i4>98</vt:i4>
      </vt:variant>
      <vt:variant>
        <vt:i4>0</vt:i4>
      </vt:variant>
      <vt:variant>
        <vt:i4>5</vt:i4>
      </vt:variant>
      <vt:variant>
        <vt:lpwstr/>
      </vt:variant>
      <vt:variant>
        <vt:lpwstr>_Toc57327012</vt:lpwstr>
      </vt:variant>
      <vt:variant>
        <vt:i4>1245232</vt:i4>
      </vt:variant>
      <vt:variant>
        <vt:i4>92</vt:i4>
      </vt:variant>
      <vt:variant>
        <vt:i4>0</vt:i4>
      </vt:variant>
      <vt:variant>
        <vt:i4>5</vt:i4>
      </vt:variant>
      <vt:variant>
        <vt:lpwstr/>
      </vt:variant>
      <vt:variant>
        <vt:lpwstr>_Toc57327011</vt:lpwstr>
      </vt:variant>
      <vt:variant>
        <vt:i4>1179696</vt:i4>
      </vt:variant>
      <vt:variant>
        <vt:i4>86</vt:i4>
      </vt:variant>
      <vt:variant>
        <vt:i4>0</vt:i4>
      </vt:variant>
      <vt:variant>
        <vt:i4>5</vt:i4>
      </vt:variant>
      <vt:variant>
        <vt:lpwstr/>
      </vt:variant>
      <vt:variant>
        <vt:lpwstr>_Toc57327010</vt:lpwstr>
      </vt:variant>
      <vt:variant>
        <vt:i4>1769521</vt:i4>
      </vt:variant>
      <vt:variant>
        <vt:i4>80</vt:i4>
      </vt:variant>
      <vt:variant>
        <vt:i4>0</vt:i4>
      </vt:variant>
      <vt:variant>
        <vt:i4>5</vt:i4>
      </vt:variant>
      <vt:variant>
        <vt:lpwstr/>
      </vt:variant>
      <vt:variant>
        <vt:lpwstr>_Toc57327009</vt:lpwstr>
      </vt:variant>
      <vt:variant>
        <vt:i4>1703985</vt:i4>
      </vt:variant>
      <vt:variant>
        <vt:i4>74</vt:i4>
      </vt:variant>
      <vt:variant>
        <vt:i4>0</vt:i4>
      </vt:variant>
      <vt:variant>
        <vt:i4>5</vt:i4>
      </vt:variant>
      <vt:variant>
        <vt:lpwstr/>
      </vt:variant>
      <vt:variant>
        <vt:lpwstr>_Toc57327008</vt:lpwstr>
      </vt:variant>
      <vt:variant>
        <vt:i4>1376305</vt:i4>
      </vt:variant>
      <vt:variant>
        <vt:i4>68</vt:i4>
      </vt:variant>
      <vt:variant>
        <vt:i4>0</vt:i4>
      </vt:variant>
      <vt:variant>
        <vt:i4>5</vt:i4>
      </vt:variant>
      <vt:variant>
        <vt:lpwstr/>
      </vt:variant>
      <vt:variant>
        <vt:lpwstr>_Toc57327007</vt:lpwstr>
      </vt:variant>
      <vt:variant>
        <vt:i4>1310769</vt:i4>
      </vt:variant>
      <vt:variant>
        <vt:i4>62</vt:i4>
      </vt:variant>
      <vt:variant>
        <vt:i4>0</vt:i4>
      </vt:variant>
      <vt:variant>
        <vt:i4>5</vt:i4>
      </vt:variant>
      <vt:variant>
        <vt:lpwstr/>
      </vt:variant>
      <vt:variant>
        <vt:lpwstr>_Toc57327006</vt:lpwstr>
      </vt:variant>
      <vt:variant>
        <vt:i4>1507377</vt:i4>
      </vt:variant>
      <vt:variant>
        <vt:i4>56</vt:i4>
      </vt:variant>
      <vt:variant>
        <vt:i4>0</vt:i4>
      </vt:variant>
      <vt:variant>
        <vt:i4>5</vt:i4>
      </vt:variant>
      <vt:variant>
        <vt:lpwstr/>
      </vt:variant>
      <vt:variant>
        <vt:lpwstr>_Toc57327005</vt:lpwstr>
      </vt:variant>
      <vt:variant>
        <vt:i4>1441841</vt:i4>
      </vt:variant>
      <vt:variant>
        <vt:i4>50</vt:i4>
      </vt:variant>
      <vt:variant>
        <vt:i4>0</vt:i4>
      </vt:variant>
      <vt:variant>
        <vt:i4>5</vt:i4>
      </vt:variant>
      <vt:variant>
        <vt:lpwstr/>
      </vt:variant>
      <vt:variant>
        <vt:lpwstr>_Toc57327004</vt:lpwstr>
      </vt:variant>
      <vt:variant>
        <vt:i4>1114161</vt:i4>
      </vt:variant>
      <vt:variant>
        <vt:i4>44</vt:i4>
      </vt:variant>
      <vt:variant>
        <vt:i4>0</vt:i4>
      </vt:variant>
      <vt:variant>
        <vt:i4>5</vt:i4>
      </vt:variant>
      <vt:variant>
        <vt:lpwstr/>
      </vt:variant>
      <vt:variant>
        <vt:lpwstr>_Toc57327003</vt:lpwstr>
      </vt:variant>
      <vt:variant>
        <vt:i4>1048625</vt:i4>
      </vt:variant>
      <vt:variant>
        <vt:i4>38</vt:i4>
      </vt:variant>
      <vt:variant>
        <vt:i4>0</vt:i4>
      </vt:variant>
      <vt:variant>
        <vt:i4>5</vt:i4>
      </vt:variant>
      <vt:variant>
        <vt:lpwstr/>
      </vt:variant>
      <vt:variant>
        <vt:lpwstr>_Toc57327002</vt:lpwstr>
      </vt:variant>
      <vt:variant>
        <vt:i4>1245233</vt:i4>
      </vt:variant>
      <vt:variant>
        <vt:i4>32</vt:i4>
      </vt:variant>
      <vt:variant>
        <vt:i4>0</vt:i4>
      </vt:variant>
      <vt:variant>
        <vt:i4>5</vt:i4>
      </vt:variant>
      <vt:variant>
        <vt:lpwstr/>
      </vt:variant>
      <vt:variant>
        <vt:lpwstr>_Toc57327001</vt:lpwstr>
      </vt:variant>
      <vt:variant>
        <vt:i4>1179697</vt:i4>
      </vt:variant>
      <vt:variant>
        <vt:i4>26</vt:i4>
      </vt:variant>
      <vt:variant>
        <vt:i4>0</vt:i4>
      </vt:variant>
      <vt:variant>
        <vt:i4>5</vt:i4>
      </vt:variant>
      <vt:variant>
        <vt:lpwstr/>
      </vt:variant>
      <vt:variant>
        <vt:lpwstr>_Toc57327000</vt:lpwstr>
      </vt:variant>
      <vt:variant>
        <vt:i4>1179705</vt:i4>
      </vt:variant>
      <vt:variant>
        <vt:i4>20</vt:i4>
      </vt:variant>
      <vt:variant>
        <vt:i4>0</vt:i4>
      </vt:variant>
      <vt:variant>
        <vt:i4>5</vt:i4>
      </vt:variant>
      <vt:variant>
        <vt:lpwstr/>
      </vt:variant>
      <vt:variant>
        <vt:lpwstr>_Toc57326999</vt:lpwstr>
      </vt:variant>
      <vt:variant>
        <vt:i4>1245241</vt:i4>
      </vt:variant>
      <vt:variant>
        <vt:i4>14</vt:i4>
      </vt:variant>
      <vt:variant>
        <vt:i4>0</vt:i4>
      </vt:variant>
      <vt:variant>
        <vt:i4>5</vt:i4>
      </vt:variant>
      <vt:variant>
        <vt:lpwstr/>
      </vt:variant>
      <vt:variant>
        <vt:lpwstr>_Toc57326998</vt:lpwstr>
      </vt:variant>
      <vt:variant>
        <vt:i4>1835065</vt:i4>
      </vt:variant>
      <vt:variant>
        <vt:i4>8</vt:i4>
      </vt:variant>
      <vt:variant>
        <vt:i4>0</vt:i4>
      </vt:variant>
      <vt:variant>
        <vt:i4>5</vt:i4>
      </vt:variant>
      <vt:variant>
        <vt:lpwstr/>
      </vt:variant>
      <vt:variant>
        <vt:lpwstr>_Toc57326997</vt:lpwstr>
      </vt:variant>
      <vt:variant>
        <vt:i4>1900601</vt:i4>
      </vt:variant>
      <vt:variant>
        <vt:i4>2</vt:i4>
      </vt:variant>
      <vt:variant>
        <vt:i4>0</vt:i4>
      </vt:variant>
      <vt:variant>
        <vt:i4>5</vt:i4>
      </vt:variant>
      <vt:variant>
        <vt:lpwstr/>
      </vt:variant>
      <vt:variant>
        <vt:lpwstr>_Toc57326996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riesgos</dc:title>
  <dc:subject>aplicación móvil jobgle</dc:subject>
  <dc:creator>FLORES LIRA CARLOS GABRIEl, MORENO MARTÍNEZ jonathan de jesús, GUADARRAMA CHAVEZ SAMMY</dc:creator>
  <cp:keywords/>
  <dc:description/>
  <cp:lastModifiedBy>GUADARRAMA CHAVEZ SAMMY</cp:lastModifiedBy>
  <cp:revision>160</cp:revision>
  <cp:lastPrinted>2020-11-27T23:59:00Z</cp:lastPrinted>
  <dcterms:created xsi:type="dcterms:W3CDTF">2020-11-25T03:34:00Z</dcterms:created>
  <dcterms:modified xsi:type="dcterms:W3CDTF">2020-12-09T06:49:00Z</dcterms:modified>
</cp:coreProperties>
</file>