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2B0C77A6"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Observational Learning for</w:t>
      </w:r>
      <w:r w:rsidR="00AB1BDA">
        <w:rPr>
          <w:rFonts w:ascii="Times New Roman" w:hAnsi="Times New Roman" w:cs="Times New Roman"/>
          <w:b/>
          <w:bCs/>
          <w:sz w:val="24"/>
          <w:szCs w:val="24"/>
        </w:rPr>
        <w:t xml:space="preserve"> Artificial Affective Intelligence </w:t>
      </w:r>
      <w:r w:rsidR="004B3C33">
        <w:rPr>
          <w:rFonts w:ascii="Times New Roman" w:hAnsi="Times New Roman" w:cs="Times New Roman"/>
          <w:b/>
          <w:bCs/>
          <w:sz w:val="24"/>
          <w:szCs w:val="24"/>
        </w:rPr>
        <w:t xml:space="preserve">Capable of </w:t>
      </w:r>
      <w:r w:rsidRPr="00AD084E">
        <w:rPr>
          <w:rFonts w:ascii="Times New Roman" w:hAnsi="Times New Roman" w:cs="Times New Roman"/>
          <w:b/>
          <w:bCs/>
          <w:sz w:val="24"/>
          <w:szCs w:val="24"/>
        </w:rPr>
        <w:t>Generative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55942C35"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r w:rsidR="0098467F">
        <w:rPr>
          <w:rFonts w:ascii="Times New Roman" w:hAnsi="Times New Roman" w:cs="Times New Roman"/>
          <w:b/>
          <w:bCs/>
          <w:color w:val="1F4E79" w:themeColor="accent5" w:themeShade="80"/>
          <w:sz w:val="24"/>
          <w:szCs w:val="24"/>
        </w:rPr>
        <w:t xml:space="preserve"> and reversibility.</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6F9D08A5"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D15AA6">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time-dependent biomarkers that react to a broad spectrum of stressors</w:t>
      </w:r>
      <w:r w:rsidR="00B85FD6" w:rsidRPr="00B85FD6">
        <w:rPr>
          <w:rFonts w:ascii="Times New Roman" w:hAnsi="Times New Roman" w:cs="Times New Roman"/>
          <w:sz w:val="24"/>
          <w:szCs w:val="24"/>
        </w:rPr>
        <w:t xml:space="preserve"> and emotion</w:t>
      </w:r>
      <w:r w:rsidR="00061405">
        <w:rPr>
          <w:rFonts w:ascii="Times New Roman" w:hAnsi="Times New Roman" w:cs="Times New Roman"/>
          <w:sz w:val="24"/>
          <w:szCs w:val="24"/>
        </w:rPr>
        <w:t>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061405">
        <w:rPr>
          <w:rFonts w:ascii="Times New Roman" w:hAnsi="Times New Roman" w:cs="Times New Roman"/>
          <w:sz w:val="24"/>
          <w:szCs w:val="24"/>
        </w:rPr>
        <w:t xml:space="preserve">as found in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45E1A69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the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CB4BA5">
        <w:rPr>
          <w:rFonts w:ascii="Times New Roman" w:hAnsi="Times New Roman" w:cs="Times New Roman"/>
          <w:sz w:val="24"/>
          <w:szCs w:val="24"/>
        </w:rPr>
        <w:t>These u</w:t>
      </w:r>
      <w:r w:rsidR="00482DF5">
        <w:rPr>
          <w:rFonts w:ascii="Times New Roman" w:hAnsi="Times New Roman" w:cs="Times New Roman"/>
          <w:sz w:val="24"/>
          <w:szCs w:val="24"/>
        </w:rPr>
        <w:t>niversal b</w:t>
      </w:r>
      <w:r w:rsidR="00033536">
        <w:rPr>
          <w:rFonts w:ascii="Times New Roman" w:hAnsi="Times New Roman" w:cs="Times New Roman"/>
          <w:sz w:val="24"/>
          <w:szCs w:val="24"/>
        </w:rPr>
        <w:t xml:space="preserve">asic 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for a more focused study, STAI variations such as the </w:t>
      </w:r>
      <w:r w:rsidR="00482DF5">
        <w:rPr>
          <w:rFonts w:ascii="Times New Roman" w:hAnsi="Times New Roman" w:cs="Times New Roman"/>
          <w:sz w:val="24"/>
          <w:szCs w:val="24"/>
        </w:rPr>
        <w:lastRenderedPageBreak/>
        <w:t>STAI-Y2 form have a</w:t>
      </w:r>
      <w:r w:rsidR="00491E34">
        <w:rPr>
          <w:rFonts w:ascii="Times New Roman" w:hAnsi="Times New Roman" w:cs="Times New Roman"/>
          <w:sz w:val="24"/>
          <w:szCs w:val="24"/>
        </w:rPr>
        <w:t xml:space="preserve"> narrower</w:t>
      </w:r>
      <w:r w:rsidR="00482DF5">
        <w:rPr>
          <w:rFonts w:ascii="Times New Roman" w:hAnsi="Times New Roman" w:cs="Times New Roman"/>
          <w:sz w:val="24"/>
          <w:szCs w:val="24"/>
        </w:rPr>
        <w:t xml:space="preserve"> internal consistency of 0.87–0.91 for student populations</w:t>
      </w:r>
      <w:r w:rsidR="00482DF5" w:rsidRPr="0071235E">
        <w:rPr>
          <w:rFonts w:ascii="Times New Roman" w:hAnsi="Times New Roman" w:cs="Times New Roman"/>
          <w:sz w:val="24"/>
          <w:szCs w:val="24"/>
        </w:rPr>
        <w:fldChar w:fldCharType="begin"/>
      </w:r>
      <w:r w:rsidR="00482DF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482DF5" w:rsidRPr="00B06271">
        <w:rPr>
          <w:rFonts w:ascii="Times New Roman" w:hAnsi="Times New Roman" w:cs="Times New Roman"/>
          <w:kern w:val="0"/>
          <w:sz w:val="24"/>
          <w:vertAlign w:val="superscript"/>
        </w:rPr>
        <w:t>15</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bodily</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outcome</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061405">
        <w:rPr>
          <w:rFonts w:ascii="Times New Roman" w:hAnsi="Times New Roman" w:cs="Times New Roman"/>
          <w:sz w:val="24"/>
          <w:szCs w:val="24"/>
        </w:rPr>
        <w:t xml:space="preserve">that generalize </w:t>
      </w:r>
      <w:r w:rsidR="00586269">
        <w:rPr>
          <w:rFonts w:ascii="Times New Roman" w:hAnsi="Times New Roman" w:cs="Times New Roman"/>
          <w:sz w:val="24"/>
          <w:szCs w:val="24"/>
        </w:rPr>
        <w:t xml:space="preserve">STAI scores </w:t>
      </w:r>
      <w:r w:rsidR="00CB48AF" w:rsidRPr="00AD084E">
        <w:rPr>
          <w:rFonts w:ascii="Times New Roman" w:hAnsi="Times New Roman" w:cs="Times New Roman"/>
          <w:sz w:val="24"/>
          <w:szCs w:val="24"/>
        </w:rPr>
        <w:t>across</w:t>
      </w:r>
      <w:r w:rsidR="00061405">
        <w:rPr>
          <w:rFonts w:ascii="Times New Roman" w:hAnsi="Times New Roman" w:cs="Times New Roman"/>
          <w:sz w:val="24"/>
          <w:szCs w:val="24"/>
        </w:rPr>
        <w:t xml:space="preserve"> both</w:t>
      </w:r>
      <w:r w:rsidR="00CB48AF" w:rsidRPr="00AD084E">
        <w:rPr>
          <w:rFonts w:ascii="Times New Roman" w:hAnsi="Times New Roman" w:cs="Times New Roman"/>
          <w:sz w:val="24"/>
          <w:szCs w:val="24"/>
        </w:rPr>
        <w:t xml:space="preserve">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2C6641">
        <w:rPr>
          <w:rFonts w:ascii="Times New Roman" w:hAnsi="Times New Roman" w:cs="Times New Roman"/>
          <w:sz w:val="24"/>
          <w:szCs w:val="24"/>
        </w:rPr>
        <w:t xml:space="preserve"> (e.g.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clinical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355FA9D8"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DB460A">
        <w:rPr>
          <w:rFonts w:ascii="Times New Roman" w:hAnsi="Times New Roman" w:cs="Times New Roman"/>
          <w:sz w:val="24"/>
          <w:szCs w:val="24"/>
        </w:rPr>
        <w:t xml:space="preserve">scientific </w:t>
      </w:r>
      <w:r w:rsidR="008871AC">
        <w:rPr>
          <w:rFonts w:ascii="Times New Roman" w:hAnsi="Times New Roman" w:cs="Times New Roman"/>
          <w:sz w:val="24"/>
          <w:szCs w:val="24"/>
        </w:rPr>
        <w:t>experiments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19</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DB460A">
        <w:rPr>
          <w:rFonts w:ascii="Times New Roman" w:hAnsi="Times New Roman" w:cs="Times New Roman"/>
          <w:sz w:val="24"/>
          <w:szCs w:val="24"/>
        </w:rPr>
        <w:t>are unstable to train due to exploding and vanishing gradients that must be mitigated by controlling the expressibility (Lipschitz constant) of any layer, which 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gradient-based layer-specific updates.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E4326EC" w14:textId="1B2D37FF" w:rsidR="00DB460A" w:rsidRDefault="004115BC" w:rsidP="006C3E45">
      <w:pPr>
        <w:jc w:val="both"/>
        <w:rPr>
          <w:rFonts w:ascii="Times New Roman" w:hAnsi="Times New Roman" w:cs="Times New Roman"/>
          <w:sz w:val="24"/>
          <w:szCs w:val="24"/>
        </w:rPr>
      </w:pPr>
      <w:r>
        <w:rPr>
          <w:rFonts w:ascii="Times New Roman" w:hAnsi="Times New Roman" w:cs="Times New Roman"/>
          <w:sz w:val="24"/>
          <w:szCs w:val="24"/>
        </w:rPr>
        <w:t xml:space="preserve">We address these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w:t>
      </w:r>
      <w:r w:rsidRPr="004115BC">
        <w:rPr>
          <w:rFonts w:ascii="Times New Roman" w:hAnsi="Times New Roman" w:cs="Times New Roman"/>
          <w:sz w:val="24"/>
          <w:szCs w:val="24"/>
        </w:rPr>
        <w:t xml:space="preserve">an innovative </w:t>
      </w:r>
      <w:r w:rsidRPr="00DB460A">
        <w:rPr>
          <w:rFonts w:ascii="Times New Roman" w:hAnsi="Times New Roman" w:cs="Times New Roman"/>
          <w:sz w:val="24"/>
          <w:szCs w:val="24"/>
        </w:rPr>
        <w:t xml:space="preserve">foundational </w:t>
      </w:r>
      <w:r w:rsidRPr="004115BC">
        <w:rPr>
          <w:rFonts w:ascii="Times New Roman" w:hAnsi="Times New Roman" w:cs="Times New Roman"/>
          <w:sz w:val="24"/>
          <w:szCs w:val="24"/>
        </w:rPr>
        <w:t xml:space="preserve">generative architecture that </w:t>
      </w:r>
      <w:r w:rsidR="0032117A">
        <w:rPr>
          <w:rFonts w:ascii="Times New Roman" w:hAnsi="Times New Roman" w:cs="Times New Roman"/>
          <w:sz w:val="24"/>
          <w:szCs w:val="24"/>
        </w:rPr>
        <w:t xml:space="preserve">compiles </w:t>
      </w:r>
      <w:r w:rsidR="0032117A">
        <w:rPr>
          <w:rFonts w:ascii="Times New Roman" w:hAnsi="Times New Roman" w:cs="Times New Roman"/>
          <w:sz w:val="24"/>
          <w:szCs w:val="24"/>
        </w:rPr>
        <w:t>artificial Affective Intelligence (aAI)</w:t>
      </w:r>
      <w:r w:rsidR="0032117A">
        <w:rPr>
          <w:rFonts w:ascii="Times New Roman" w:hAnsi="Times New Roman" w:cs="Times New Roman"/>
          <w:sz w:val="24"/>
          <w:szCs w:val="24"/>
        </w:rPr>
        <w:t xml:space="preserve"> by </w:t>
      </w:r>
      <w:r w:rsidRPr="004115BC">
        <w:rPr>
          <w:rFonts w:ascii="Times New Roman" w:hAnsi="Times New Roman" w:cs="Times New Roman"/>
          <w:sz w:val="24"/>
          <w:szCs w:val="24"/>
        </w:rPr>
        <w:t xml:space="preserve">inverts traditional learning </w:t>
      </w:r>
      <w:r>
        <w:rPr>
          <w:rFonts w:ascii="Times New Roman" w:hAnsi="Times New Roman" w:cs="Times New Roman"/>
          <w:sz w:val="24"/>
          <w:szCs w:val="24"/>
        </w:rPr>
        <w:t>approache</w:t>
      </w:r>
      <w:r w:rsidR="0032117A">
        <w:rPr>
          <w:rFonts w:ascii="Times New Roman" w:hAnsi="Times New Roman" w:cs="Times New Roman"/>
          <w:sz w:val="24"/>
          <w:szCs w:val="24"/>
        </w:rPr>
        <w:t xml:space="preserve">s. </w:t>
      </w: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187099">
        <w:rPr>
          <w:rFonts w:ascii="Times New Roman" w:hAnsi="Times New Roman" w:cs="Times New Roman"/>
          <w:sz w:val="24"/>
          <w:szCs w:val="24"/>
        </w:rPr>
        <w:t xml:space="preserve">reversible weights </w:t>
      </w:r>
      <w:r w:rsidR="009362C6">
        <w:rPr>
          <w:rFonts w:ascii="Times New Roman" w:hAnsi="Times New Roman" w:cs="Times New Roman"/>
          <w:sz w:val="24"/>
          <w:szCs w:val="24"/>
        </w:rPr>
        <w:t>that can</w:t>
      </w:r>
      <w:r w:rsidR="009D3345">
        <w:rPr>
          <w:rFonts w:ascii="Times New Roman" w:hAnsi="Times New Roman" w:cs="Times New Roman"/>
          <w:sz w:val="24"/>
          <w:szCs w:val="24"/>
        </w:rPr>
        <w:t xml:space="preserve">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hidden</w:t>
      </w:r>
      <w:r w:rsidR="009362C6">
        <w:rPr>
          <w:rFonts w:ascii="Times New Roman" w:hAnsi="Times New Roman" w:cs="Times New Roman"/>
          <w:sz w:val="24"/>
          <w:szCs w:val="24"/>
        </w:rPr>
        <w:t xml:space="preserve"> output-</w:t>
      </w:r>
      <w:r w:rsidR="009D3345">
        <w:rPr>
          <w:rFonts w:ascii="Times New Roman" w:hAnsi="Times New Roman" w:cs="Times New Roman"/>
          <w:sz w:val="24"/>
          <w:szCs w:val="24"/>
        </w:rPr>
        <w:t>perturbation</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can account for all </w:t>
      </w:r>
      <w:r w:rsidR="00187099">
        <w:rPr>
          <w:rFonts w:ascii="Times New Roman" w:hAnsi="Times New Roman" w:cs="Times New Roman"/>
          <w:sz w:val="24"/>
          <w:szCs w:val="24"/>
        </w:rPr>
        <w:t xml:space="preserve">on-body </w:t>
      </w:r>
      <w:r w:rsidR="009D3345">
        <w:rPr>
          <w:rFonts w:ascii="Times New Roman" w:hAnsi="Times New Roman" w:cs="Times New Roman"/>
          <w:sz w:val="24"/>
          <w:szCs w:val="24"/>
        </w:rPr>
        <w:t xml:space="preserve">Granger-caused biometric </w:t>
      </w:r>
      <w:r w:rsidR="00187099">
        <w:rPr>
          <w:rFonts w:ascii="Times New Roman" w:hAnsi="Times New Roman" w:cs="Times New Roman"/>
          <w:sz w:val="24"/>
          <w:szCs w:val="24"/>
        </w:rPr>
        <w:t xml:space="preserve">observable </w:t>
      </w:r>
      <w:r w:rsidR="009D3345">
        <w:rPr>
          <w:rFonts w:ascii="Times New Roman" w:hAnsi="Times New Roman" w:cs="Times New Roman"/>
          <w:sz w:val="24"/>
          <w:szCs w:val="24"/>
        </w:rPr>
        <w:t>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Through this approach, the generated HP signal acts as a learnable solution to a common feature selection problem, </w:t>
      </w:r>
      <w:r w:rsidR="00831108">
        <w:rPr>
          <w:rFonts w:ascii="Times New Roman" w:hAnsi="Times New Roman" w:cs="Times New Roman"/>
          <w:sz w:val="24"/>
          <w:szCs w:val="24"/>
        </w:rPr>
        <w:t xml:space="preserve">effectively embedding each biometric signal within the </w:t>
      </w:r>
      <w:r w:rsidR="00831108" w:rsidRPr="00DB460A">
        <w:rPr>
          <w:rFonts w:ascii="Times New Roman" w:hAnsi="Times New Roman" w:cs="Times New Roman"/>
          <w:sz w:val="24"/>
          <w:szCs w:val="24"/>
        </w:rPr>
        <w:t xml:space="preserve">HP </w:t>
      </w:r>
      <w:r w:rsidR="00831108">
        <w:rPr>
          <w:rFonts w:ascii="Times New Roman" w:hAnsi="Times New Roman" w:cs="Times New Roman"/>
          <w:sz w:val="24"/>
          <w:szCs w:val="24"/>
        </w:rPr>
        <w:t>latent</w:t>
      </w:r>
      <w:r w:rsidR="0032117A">
        <w:rPr>
          <w:rFonts w:ascii="Times New Roman" w:hAnsi="Times New Roman" w:cs="Times New Roman"/>
          <w:sz w:val="24"/>
          <w:szCs w:val="24"/>
        </w:rPr>
        <w:t xml:space="preserve"> </w:t>
      </w:r>
      <w:r w:rsidR="00831108">
        <w:rPr>
          <w:rFonts w:ascii="Times New Roman" w:hAnsi="Times New Roman" w:cs="Times New Roman"/>
          <w:sz w:val="24"/>
          <w:szCs w:val="24"/>
        </w:rPr>
        <w:t>space.</w:t>
      </w:r>
      <w:r w:rsidR="0032117A">
        <w:rPr>
          <w:rFonts w:ascii="Times New Roman" w:hAnsi="Times New Roman" w:cs="Times New Roman"/>
          <w:sz w:val="24"/>
          <w:szCs w:val="24"/>
        </w:rPr>
        <w:t xml:space="preserve"> </w:t>
      </w:r>
      <w:r w:rsidR="005F6F93">
        <w:rPr>
          <w:rFonts w:ascii="Times New Roman" w:hAnsi="Times New Roman" w:cs="Times New Roman"/>
          <w:sz w:val="24"/>
          <w:szCs w:val="24"/>
        </w:rPr>
        <w:t xml:space="preserve">Modern reversible learning architectures, such as normalizing flows, maintain invertibility through </w:t>
      </w:r>
      <w:r w:rsidR="00E274E3">
        <w:rPr>
          <w:rFonts w:ascii="Times New Roman" w:hAnsi="Times New Roman" w:cs="Times New Roman"/>
          <w:sz w:val="24"/>
          <w:szCs w:val="24"/>
        </w:rPr>
        <w:t xml:space="preserve">affine coupling, which act as </w:t>
      </w:r>
      <w:r w:rsidR="00831108">
        <w:rPr>
          <w:rFonts w:ascii="Times New Roman" w:hAnsi="Times New Roman" w:cs="Times New Roman"/>
          <w:sz w:val="24"/>
          <w:szCs w:val="24"/>
        </w:rPr>
        <w:t>half</w:t>
      </w:r>
      <w:r w:rsidR="00E274E3">
        <w:rPr>
          <w:rFonts w:ascii="Times New Roman" w:hAnsi="Times New Roman" w:cs="Times New Roman"/>
          <w:sz w:val="24"/>
          <w:szCs w:val="24"/>
        </w:rPr>
        <w:t xml:space="preserve">-residual layers </w:t>
      </w:r>
      <w:r w:rsidR="006C3E45">
        <w:rPr>
          <w:rFonts w:ascii="Times New Roman" w:hAnsi="Times New Roman" w:cs="Times New Roman"/>
          <w:sz w:val="24"/>
          <w:szCs w:val="24"/>
        </w:rPr>
        <w:t>by</w:t>
      </w:r>
      <w:r w:rsidR="00E274E3">
        <w:rPr>
          <w:rFonts w:ascii="Times New Roman" w:hAnsi="Times New Roman" w:cs="Times New Roman"/>
          <w:sz w:val="24"/>
          <w:szCs w:val="24"/>
        </w:rPr>
        <w:t xml:space="preserve"> </w:t>
      </w:r>
      <w:r w:rsidR="006C3E45">
        <w:rPr>
          <w:rFonts w:ascii="Times New Roman" w:hAnsi="Times New Roman" w:cs="Times New Roman"/>
          <w:sz w:val="24"/>
          <w:szCs w:val="24"/>
        </w:rPr>
        <w:t>chunking a feature vector</w:t>
      </w:r>
      <w:r w:rsidR="00E274E3">
        <w:rPr>
          <w:rFonts w:ascii="Times New Roman" w:hAnsi="Times New Roman" w:cs="Times New Roman"/>
          <w:sz w:val="24"/>
          <w:szCs w:val="24"/>
        </w:rPr>
        <w:t xml:space="preserve"> into a learnable and identity transformation respectively, inherently ignoring any temporal patterns across the </w:t>
      </w:r>
      <w:r w:rsidR="006C3E45">
        <w:rPr>
          <w:rFonts w:ascii="Times New Roman" w:hAnsi="Times New Roman" w:cs="Times New Roman"/>
          <w:sz w:val="24"/>
          <w:szCs w:val="24"/>
        </w:rPr>
        <w:t>time series signal</w:t>
      </w:r>
      <w:r w:rsidR="00E274E3">
        <w:rPr>
          <w:rFonts w:ascii="Times New Roman" w:hAnsi="Times New Roman" w:cs="Times New Roman"/>
          <w:sz w:val="24"/>
          <w:szCs w:val="24"/>
        </w:rPr>
        <w:t xml:space="preserve">. </w:t>
      </w:r>
      <w:r w:rsidR="006C3E45">
        <w:rPr>
          <w:rFonts w:ascii="Times New Roman" w:hAnsi="Times New Roman" w:cs="Times New Roman"/>
          <w:sz w:val="24"/>
          <w:szCs w:val="24"/>
        </w:rPr>
        <w:t xml:space="preserve">Observational models take advantage of the </w:t>
      </w:r>
      <w:r w:rsidR="006C3E45">
        <w:rPr>
          <w:rFonts w:ascii="Times New Roman" w:hAnsi="Times New Roman" w:cs="Times New Roman"/>
          <w:sz w:val="24"/>
          <w:szCs w:val="24"/>
        </w:rPr>
        <w:lastRenderedPageBreak/>
        <w:t>temporal information by learning unitary transformations through the</w:t>
      </w:r>
      <w:r w:rsidR="00831108">
        <w:rPr>
          <w:rFonts w:ascii="Times New Roman" w:hAnsi="Times New Roman" w:cs="Times New Roman"/>
          <w:sz w:val="24"/>
          <w:szCs w:val="24"/>
        </w:rPr>
        <w:t xml:space="preserve"> </w:t>
      </w:r>
      <w:r w:rsidR="002A438D" w:rsidRPr="002A438D">
        <w:rPr>
          <w:rFonts w:ascii="Times New Roman" w:hAnsi="Times New Roman" w:cs="Times New Roman"/>
          <w:sz w:val="24"/>
          <w:szCs w:val="24"/>
        </w:rPr>
        <w:t xml:space="preserve">matrix exponential of </w:t>
      </w:r>
      <w:r w:rsidR="00831108">
        <w:rPr>
          <w:rFonts w:ascii="Times New Roman" w:hAnsi="Times New Roman" w:cs="Times New Roman"/>
          <w:sz w:val="24"/>
          <w:szCs w:val="24"/>
        </w:rPr>
        <w:t xml:space="preserve">a </w:t>
      </w:r>
      <w:r w:rsidR="002A438D" w:rsidRPr="002A438D">
        <w:rPr>
          <w:rFonts w:ascii="Times New Roman" w:hAnsi="Times New Roman" w:cs="Times New Roman"/>
          <w:sz w:val="24"/>
          <w:szCs w:val="24"/>
        </w:rPr>
        <w:t xml:space="preserve">skew-symmetric </w:t>
      </w:r>
      <w:r w:rsidR="00831108">
        <w:rPr>
          <w:rFonts w:ascii="Times New Roman" w:hAnsi="Times New Roman" w:cs="Times New Roman"/>
          <w:sz w:val="24"/>
          <w:szCs w:val="24"/>
        </w:rPr>
        <w:t xml:space="preserve">tensor. This ensures that each linear </w:t>
      </w:r>
      <w:r w:rsidR="002A438D" w:rsidRPr="002A438D">
        <w:rPr>
          <w:rFonts w:ascii="Times New Roman" w:hAnsi="Times New Roman" w:cs="Times New Roman"/>
          <w:sz w:val="24"/>
          <w:szCs w:val="24"/>
        </w:rPr>
        <w:t>transformation lie</w:t>
      </w:r>
      <w:r w:rsidR="00831108">
        <w:rPr>
          <w:rFonts w:ascii="Times New Roman" w:hAnsi="Times New Roman" w:cs="Times New Roman"/>
          <w:sz w:val="24"/>
          <w:szCs w:val="24"/>
        </w:rPr>
        <w:t>s</w:t>
      </w:r>
      <w:r w:rsidR="002A438D" w:rsidRPr="002A438D">
        <w:rPr>
          <w:rFonts w:ascii="Times New Roman" w:hAnsi="Times New Roman" w:cs="Times New Roman"/>
          <w:sz w:val="24"/>
          <w:szCs w:val="24"/>
        </w:rPr>
        <w:t xml:space="preserve"> within the Lie special orthogonal group SO(n)</w:t>
      </w:r>
      <w:r w:rsidR="00E274E3">
        <w:rPr>
          <w:rFonts w:ascii="Times New Roman" w:hAnsi="Times New Roman" w:cs="Times New Roman"/>
          <w:sz w:val="24"/>
          <w:szCs w:val="24"/>
        </w:rPr>
        <w:t xml:space="preserve">, which are </w:t>
      </w:r>
      <w:r w:rsidR="00831108">
        <w:rPr>
          <w:rFonts w:ascii="Times New Roman" w:hAnsi="Times New Roman" w:cs="Times New Roman"/>
          <w:sz w:val="24"/>
          <w:szCs w:val="24"/>
        </w:rPr>
        <w:t xml:space="preserve">norm-preserving </w:t>
      </w:r>
      <w:r w:rsidR="00E274E3">
        <w:rPr>
          <w:rFonts w:ascii="Times New Roman" w:hAnsi="Times New Roman" w:cs="Times New Roman"/>
          <w:sz w:val="24"/>
          <w:szCs w:val="24"/>
        </w:rPr>
        <w:t xml:space="preserve">rotation matrices. </w:t>
      </w:r>
      <w:r w:rsidR="00831108">
        <w:rPr>
          <w:rFonts w:ascii="Times New Roman" w:hAnsi="Times New Roman" w:cs="Times New Roman"/>
          <w:sz w:val="24"/>
          <w:szCs w:val="24"/>
        </w:rPr>
        <w:t>By</w:t>
      </w:r>
      <w:r w:rsidR="00B761AF">
        <w:rPr>
          <w:rFonts w:ascii="Times New Roman" w:hAnsi="Times New Roman" w:cs="Times New Roman"/>
          <w:sz w:val="24"/>
          <w:szCs w:val="24"/>
        </w:rPr>
        <w:t xml:space="preserve"> adding</w:t>
      </w:r>
      <w:r w:rsidR="00831108">
        <w:rPr>
          <w:rFonts w:ascii="Times New Roman" w:hAnsi="Times New Roman" w:cs="Times New Roman"/>
          <w:sz w:val="24"/>
          <w:szCs w:val="24"/>
        </w:rPr>
        <w:t xml:space="preserve"> </w:t>
      </w:r>
      <w:r w:rsidR="00B761AF">
        <w:rPr>
          <w:rFonts w:ascii="Times New Roman" w:hAnsi="Times New Roman" w:cs="Times New Roman"/>
          <w:sz w:val="24"/>
          <w:szCs w:val="24"/>
        </w:rPr>
        <w:t xml:space="preserve">reversible </w:t>
      </w:r>
      <w:r w:rsidR="00831108">
        <w:rPr>
          <w:rFonts w:ascii="Times New Roman" w:hAnsi="Times New Roman" w:cs="Times New Roman"/>
          <w:sz w:val="24"/>
          <w:szCs w:val="24"/>
        </w:rPr>
        <w:t>n</w:t>
      </w:r>
      <w:r w:rsidR="002A438D">
        <w:rPr>
          <w:rFonts w:ascii="Times New Roman" w:hAnsi="Times New Roman" w:cs="Times New Roman"/>
          <w:sz w:val="24"/>
          <w:szCs w:val="24"/>
        </w:rPr>
        <w:t>on-linear</w:t>
      </w:r>
      <w:r w:rsidR="00831108">
        <w:rPr>
          <w:rFonts w:ascii="Times New Roman" w:hAnsi="Times New Roman" w:cs="Times New Roman"/>
          <w:sz w:val="24"/>
          <w:szCs w:val="24"/>
        </w:rPr>
        <w:t>ly</w:t>
      </w:r>
      <w:r w:rsidR="002A438D">
        <w:rPr>
          <w:rFonts w:ascii="Times New Roman" w:hAnsi="Times New Roman" w:cs="Times New Roman"/>
          <w:sz w:val="24"/>
          <w:szCs w:val="24"/>
        </w:rPr>
        <w:t xml:space="preserve"> scaling</w:t>
      </w:r>
      <w:r w:rsidR="00831108">
        <w:rPr>
          <w:rFonts w:ascii="Times New Roman" w:hAnsi="Times New Roman" w:cs="Times New Roman"/>
          <w:sz w:val="24"/>
          <w:szCs w:val="24"/>
        </w:rPr>
        <w:t xml:space="preserve"> </w:t>
      </w:r>
      <w:r w:rsidR="00B761AF">
        <w:rPr>
          <w:rFonts w:ascii="Times New Roman" w:hAnsi="Times New Roman" w:cs="Times New Roman"/>
          <w:sz w:val="24"/>
          <w:szCs w:val="24"/>
        </w:rPr>
        <w:t>between each</w:t>
      </w:r>
      <w:r w:rsidR="002A438D">
        <w:rPr>
          <w:rFonts w:ascii="Times New Roman" w:hAnsi="Times New Roman" w:cs="Times New Roman"/>
          <w:sz w:val="24"/>
          <w:szCs w:val="24"/>
        </w:rPr>
        <w:t xml:space="preserve"> linear </w:t>
      </w:r>
      <w:r w:rsidR="006C3E45">
        <w:rPr>
          <w:rFonts w:ascii="Times New Roman" w:hAnsi="Times New Roman" w:cs="Times New Roman"/>
          <w:sz w:val="24"/>
          <w:szCs w:val="24"/>
        </w:rPr>
        <w:t>modification</w:t>
      </w:r>
      <w:r w:rsidR="00B761AF">
        <w:rPr>
          <w:rFonts w:ascii="Times New Roman" w:hAnsi="Times New Roman" w:cs="Times New Roman"/>
          <w:sz w:val="24"/>
          <w:szCs w:val="24"/>
        </w:rPr>
        <w:t xml:space="preserve">, we maintain universal expressibility by allowing </w:t>
      </w:r>
      <w:r w:rsidR="006C3E45">
        <w:rPr>
          <w:rFonts w:ascii="Times New Roman" w:hAnsi="Times New Roman" w:cs="Times New Roman"/>
          <w:sz w:val="24"/>
          <w:szCs w:val="24"/>
        </w:rPr>
        <w:t>the</w:t>
      </w:r>
      <w:r w:rsidR="00B761AF">
        <w:rPr>
          <w:rFonts w:ascii="Times New Roman" w:hAnsi="Times New Roman" w:cs="Times New Roman"/>
          <w:sz w:val="24"/>
          <w:szCs w:val="24"/>
        </w:rPr>
        <w:t xml:space="preserve"> input tensor to </w:t>
      </w:r>
      <w:r w:rsidR="006C3E45">
        <w:rPr>
          <w:rFonts w:ascii="Times New Roman" w:hAnsi="Times New Roman" w:cs="Times New Roman"/>
          <w:sz w:val="24"/>
          <w:szCs w:val="24"/>
        </w:rPr>
        <w:t xml:space="preserve">not only rotate, but scale within </w:t>
      </w:r>
      <w:r w:rsidR="00B761AF">
        <w:rPr>
          <w:rFonts w:ascii="Times New Roman" w:hAnsi="Times New Roman" w:cs="Times New Roman"/>
          <w:sz w:val="24"/>
          <w:szCs w:val="24"/>
        </w:rPr>
        <w:t xml:space="preserve">the real domain. </w:t>
      </w:r>
      <w:r w:rsidR="006C3E45">
        <w:rPr>
          <w:rFonts w:ascii="Times New Roman" w:hAnsi="Times New Roman" w:cs="Times New Roman"/>
          <w:sz w:val="24"/>
          <w:szCs w:val="24"/>
        </w:rPr>
        <w:t xml:space="preserve">By constraining the non-linear component, we stabilize </w:t>
      </w:r>
      <w:r w:rsidR="00B761AF">
        <w:rPr>
          <w:rFonts w:ascii="Times New Roman" w:hAnsi="Times New Roman" w:cs="Times New Roman"/>
          <w:sz w:val="24"/>
          <w:szCs w:val="24"/>
        </w:rPr>
        <w:t xml:space="preserve">the gradient flow within any deep observational architecture </w:t>
      </w:r>
      <w:r w:rsidR="006C3E45">
        <w:rPr>
          <w:rFonts w:ascii="Times New Roman" w:hAnsi="Times New Roman" w:cs="Times New Roman"/>
          <w:sz w:val="24"/>
          <w:szCs w:val="24"/>
        </w:rPr>
        <w:t>with a</w:t>
      </w:r>
      <w:r w:rsidR="00B761AF">
        <w:rPr>
          <w:rFonts w:ascii="Times New Roman" w:hAnsi="Times New Roman" w:cs="Times New Roman"/>
          <w:sz w:val="24"/>
          <w:szCs w:val="24"/>
        </w:rPr>
        <w:t xml:space="preserve"> Lipschitz constant </w:t>
      </w:r>
      <w:r w:rsidR="006C3E45">
        <w:rPr>
          <w:rFonts w:ascii="Times New Roman" w:hAnsi="Times New Roman" w:cs="Times New Roman"/>
          <w:sz w:val="24"/>
          <w:szCs w:val="24"/>
        </w:rPr>
        <w:t xml:space="preserve">normally distributed </w:t>
      </w:r>
      <w:r w:rsidR="00097C8C">
        <w:rPr>
          <w:rFonts w:ascii="Times New Roman" w:hAnsi="Times New Roman" w:cs="Times New Roman"/>
          <w:sz w:val="24"/>
          <w:szCs w:val="24"/>
        </w:rPr>
        <w:t xml:space="preserve">with a near unit mean (µ=1.001, </w:t>
      </w:r>
      <w:r w:rsidR="00097C8C" w:rsidRPr="00097C8C">
        <w:rPr>
          <w:rFonts w:ascii="Times New Roman" w:hAnsi="Times New Roman" w:cs="Times New Roman"/>
          <w:sz w:val="24"/>
          <w:szCs w:val="24"/>
        </w:rPr>
        <w:t>σ</w:t>
      </w:r>
      <w:r w:rsidR="00097C8C">
        <w:rPr>
          <w:rFonts w:ascii="Times New Roman" w:hAnsi="Times New Roman" w:cs="Times New Roman"/>
          <w:sz w:val="24"/>
          <w:szCs w:val="24"/>
        </w:rPr>
        <w:t xml:space="preserve">=0.0027). This maintains the initial signal variance throughout the model and can be controlled by the amount of non-linear scaling, limiting degenerate </w:t>
      </w:r>
      <w:r w:rsidR="00E274E3">
        <w:rPr>
          <w:rFonts w:ascii="Times New Roman" w:hAnsi="Times New Roman" w:cs="Times New Roman"/>
          <w:sz w:val="24"/>
          <w:szCs w:val="24"/>
        </w:rPr>
        <w:t xml:space="preserve">output </w:t>
      </w:r>
      <w:r w:rsidR="002A438D" w:rsidRPr="002A438D">
        <w:rPr>
          <w:rFonts w:ascii="Times New Roman" w:hAnsi="Times New Roman" w:cs="Times New Roman"/>
          <w:sz w:val="24"/>
          <w:szCs w:val="24"/>
        </w:rPr>
        <w:t>solutions that rely on large covariant shifts</w:t>
      </w:r>
      <w:r w:rsidR="006C3E45">
        <w:rPr>
          <w:rFonts w:ascii="Times New Roman" w:hAnsi="Times New Roman" w:cs="Times New Roman"/>
          <w:sz w:val="24"/>
          <w:szCs w:val="24"/>
        </w:rPr>
        <w:t xml:space="preserve"> within the model</w:t>
      </w:r>
      <w:r w:rsidR="00097C8C">
        <w:rPr>
          <w:rFonts w:ascii="Times New Roman" w:hAnsi="Times New Roman" w:cs="Times New Roman"/>
          <w:sz w:val="24"/>
          <w:szCs w:val="24"/>
        </w:rPr>
        <w:t>.</w:t>
      </w:r>
      <w:r w:rsidR="00097C8C" w:rsidRPr="00097C8C">
        <w:rPr>
          <w:rFonts w:ascii="Times New Roman" w:hAnsi="Times New Roman" w:cs="Times New Roman"/>
          <w:sz w:val="24"/>
          <w:szCs w:val="24"/>
        </w:rPr>
        <w:t xml:space="preserve"> </w:t>
      </w:r>
      <w:r w:rsidR="00097C8C">
        <w:rPr>
          <w:rFonts w:ascii="Times New Roman" w:hAnsi="Times New Roman" w:cs="Times New Roman"/>
          <w:sz w:val="24"/>
          <w:szCs w:val="24"/>
        </w:rPr>
        <w:t>Observational</w:t>
      </w:r>
      <w:r w:rsidR="00097C8C">
        <w:rPr>
          <w:rFonts w:ascii="Times New Roman" w:hAnsi="Times New Roman" w:cs="Times New Roman"/>
          <w:sz w:val="24"/>
          <w:szCs w:val="24"/>
        </w:rPr>
        <w:t xml:space="preserve"> models further</w:t>
      </w:r>
      <w:r w:rsidR="00097C8C">
        <w:rPr>
          <w:rFonts w:ascii="Times New Roman" w:hAnsi="Times New Roman" w:cs="Times New Roman"/>
          <w:sz w:val="24"/>
          <w:szCs w:val="24"/>
        </w:rPr>
        <w:t xml:space="preserve"> </w:t>
      </w:r>
      <w:r w:rsidR="00097C8C" w:rsidRPr="004115BC">
        <w:rPr>
          <w:rFonts w:ascii="Times New Roman" w:hAnsi="Times New Roman" w:cs="Times New Roman"/>
          <w:sz w:val="24"/>
          <w:szCs w:val="24"/>
        </w:rPr>
        <w:t>co-train out-of-domain time-series signals by leveraging bidirectional, meta-learned wavelet neural operator</w:t>
      </w:r>
      <w:r w:rsidR="00097C8C">
        <w:rPr>
          <w:rFonts w:ascii="Times New Roman" w:hAnsi="Times New Roman" w:cs="Times New Roman"/>
          <w:sz w:val="24"/>
          <w:szCs w:val="24"/>
        </w:rPr>
        <w:t xml:space="preserve">s to </w:t>
      </w:r>
      <w:r w:rsidR="00D05850"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sidR="00D05850">
        <w:rPr>
          <w:rFonts w:ascii="Times New Roman" w:hAnsi="Times New Roman" w:cs="Times New Roman"/>
          <w:sz w:val="24"/>
          <w:szCs w:val="24"/>
        </w:rPr>
        <w:t xml:space="preserve"> without introducing non-trivial artifacts </w:t>
      </w:r>
      <w:r w:rsidR="00BF083B">
        <w:rPr>
          <w:rFonts w:ascii="Times New Roman" w:hAnsi="Times New Roman" w:cs="Times New Roman"/>
          <w:sz w:val="24"/>
          <w:szCs w:val="24"/>
        </w:rPr>
        <w:t>during</w:t>
      </w:r>
      <w:r w:rsidR="00D05850">
        <w:rPr>
          <w:rFonts w:ascii="Times New Roman" w:hAnsi="Times New Roman" w:cs="Times New Roman"/>
          <w:sz w:val="24"/>
          <w:szCs w:val="24"/>
        </w:rPr>
        <w:t xml:space="preserve"> signal alignment</w:t>
      </w:r>
      <w:r w:rsidR="00D05850" w:rsidRPr="00DB460A">
        <w:rPr>
          <w:rFonts w:ascii="Times New Roman" w:hAnsi="Times New Roman" w:cs="Times New Roman"/>
          <w:sz w:val="24"/>
          <w:szCs w:val="24"/>
        </w:rPr>
        <w:t>. This approach mirrors the scientific method in solving inverse problems</w:t>
      </w:r>
      <w:r w:rsidR="00D05850">
        <w:rPr>
          <w:rFonts w:ascii="Times New Roman" w:hAnsi="Times New Roman" w:cs="Times New Roman"/>
          <w:sz w:val="24"/>
          <w:szCs w:val="24"/>
        </w:rPr>
        <w:t xml:space="preserve"> by </w:t>
      </w:r>
      <w:r w:rsidR="00D05850" w:rsidRPr="00DB460A">
        <w:rPr>
          <w:rFonts w:ascii="Times New Roman" w:hAnsi="Times New Roman" w:cs="Times New Roman"/>
          <w:sz w:val="24"/>
          <w:szCs w:val="24"/>
        </w:rPr>
        <w:t>retroactively learn</w:t>
      </w:r>
      <w:r w:rsidR="00D05850">
        <w:rPr>
          <w:rFonts w:ascii="Times New Roman" w:hAnsi="Times New Roman" w:cs="Times New Roman"/>
          <w:sz w:val="24"/>
          <w:szCs w:val="24"/>
        </w:rPr>
        <w:t>ing</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 xml:space="preserve">a </w:t>
      </w:r>
      <w:r w:rsidR="00D05850" w:rsidRPr="00DB460A">
        <w:rPr>
          <w:rFonts w:ascii="Times New Roman" w:hAnsi="Times New Roman" w:cs="Times New Roman"/>
          <w:sz w:val="24"/>
          <w:szCs w:val="24"/>
        </w:rPr>
        <w:t xml:space="preserve">dynamic </w:t>
      </w:r>
      <w:r w:rsidR="00D05850">
        <w:rPr>
          <w:rFonts w:ascii="Times New Roman" w:hAnsi="Times New Roman" w:cs="Times New Roman"/>
          <w:sz w:val="24"/>
          <w:szCs w:val="24"/>
        </w:rPr>
        <w:t>system</w:t>
      </w:r>
      <w:r w:rsidR="00D05850" w:rsidRPr="00DB460A">
        <w:rPr>
          <w:rFonts w:ascii="Times New Roman" w:hAnsi="Times New Roman" w:cs="Times New Roman"/>
          <w:sz w:val="24"/>
          <w:szCs w:val="24"/>
        </w:rPr>
        <w:t xml:space="preserve"> </w:t>
      </w:r>
      <w:r w:rsidR="00D05850">
        <w:rPr>
          <w:rFonts w:ascii="Times New Roman" w:hAnsi="Times New Roman" w:cs="Times New Roman"/>
          <w:sz w:val="24"/>
          <w:szCs w:val="24"/>
        </w:rPr>
        <w:t>through</w:t>
      </w:r>
      <w:r w:rsidR="00D05850" w:rsidRPr="00DB460A">
        <w:rPr>
          <w:rFonts w:ascii="Times New Roman" w:hAnsi="Times New Roman" w:cs="Times New Roman"/>
          <w:sz w:val="24"/>
          <w:szCs w:val="24"/>
        </w:rPr>
        <w:t xml:space="preserve"> observing how </w:t>
      </w:r>
      <w:r w:rsidR="00D05850">
        <w:rPr>
          <w:rFonts w:ascii="Times New Roman" w:hAnsi="Times New Roman" w:cs="Times New Roman"/>
          <w:sz w:val="24"/>
          <w:szCs w:val="24"/>
        </w:rPr>
        <w:t>information</w:t>
      </w:r>
      <w:r w:rsidR="00D05850" w:rsidRPr="00DB460A">
        <w:rPr>
          <w:rFonts w:ascii="Times New Roman" w:hAnsi="Times New Roman" w:cs="Times New Roman"/>
          <w:sz w:val="24"/>
          <w:szCs w:val="24"/>
        </w:rPr>
        <w:t xml:space="preserve"> propagate</w:t>
      </w:r>
      <w:r w:rsidR="00D05850">
        <w:rPr>
          <w:rFonts w:ascii="Times New Roman" w:hAnsi="Times New Roman" w:cs="Times New Roman"/>
          <w:sz w:val="24"/>
          <w:szCs w:val="24"/>
        </w:rPr>
        <w:t>s and distorts within the model</w:t>
      </w:r>
      <w:r w:rsidR="00D05850" w:rsidRPr="00DB460A">
        <w:rPr>
          <w:rFonts w:ascii="Times New Roman" w:hAnsi="Times New Roman" w:cs="Times New Roman"/>
          <w:sz w:val="24"/>
          <w:szCs w:val="24"/>
        </w:rPr>
        <w:t>.</w:t>
      </w:r>
      <w:r w:rsidR="007B1EAB">
        <w:rPr>
          <w:rFonts w:ascii="Times New Roman" w:hAnsi="Times New Roman" w:cs="Times New Roman"/>
          <w:sz w:val="24"/>
          <w:szCs w:val="24"/>
        </w:rPr>
        <w:t xml:space="preserve"> </w:t>
      </w:r>
      <w:r w:rsidR="00DB460A" w:rsidRPr="00DB460A">
        <w:rPr>
          <w:rFonts w:ascii="Times New Roman" w:hAnsi="Times New Roman" w:cs="Times New Roman"/>
          <w:sz w:val="24"/>
          <w:szCs w:val="24"/>
        </w:rPr>
        <w:t>This unique ability to visualize covariant shifts within deep neural networks provides researchers with single-layer resolution for validating and tuning model instances</w:t>
      </w:r>
      <w:r w:rsidR="00BF083B">
        <w:rPr>
          <w:rFonts w:ascii="Times New Roman" w:hAnsi="Times New Roman" w:cs="Times New Roman"/>
          <w:sz w:val="24"/>
          <w:szCs w:val="24"/>
        </w:rPr>
        <w:t>, uncovering the ‘black-box’ transformations commonly associated with deep neural architectures</w:t>
      </w:r>
      <w:r w:rsidR="00DB460A" w:rsidRPr="00DB460A">
        <w:rPr>
          <w:rFonts w:ascii="Times New Roman" w:hAnsi="Times New Roman" w:cs="Times New Roman"/>
          <w:sz w:val="24"/>
          <w:szCs w:val="24"/>
        </w:rPr>
        <w:t xml:space="preserve">. </w:t>
      </w:r>
      <w:r w:rsidR="00BF083B">
        <w:rPr>
          <w:rFonts w:ascii="Times New Roman" w:hAnsi="Times New Roman" w:cs="Times New Roman"/>
          <w:sz w:val="24"/>
          <w:szCs w:val="24"/>
        </w:rPr>
        <w:t>In this regard, observational models</w:t>
      </w:r>
      <w:r w:rsidR="00DB460A" w:rsidRPr="00DB460A">
        <w:rPr>
          <w:rFonts w:ascii="Times New Roman" w:hAnsi="Times New Roman" w:cs="Times New Roman"/>
          <w:sz w:val="24"/>
          <w:szCs w:val="24"/>
        </w:rPr>
        <w:t xml:space="preserve"> </w:t>
      </w:r>
      <w:r w:rsidR="00BF083B" w:rsidRPr="00DB460A">
        <w:rPr>
          <w:rFonts w:ascii="Times New Roman" w:hAnsi="Times New Roman" w:cs="Times New Roman"/>
          <w:sz w:val="24"/>
          <w:szCs w:val="24"/>
        </w:rPr>
        <w:t>represent</w:t>
      </w:r>
      <w:r w:rsidR="00DB460A" w:rsidRPr="00DB460A">
        <w:rPr>
          <w:rFonts w:ascii="Times New Roman" w:hAnsi="Times New Roman" w:cs="Times New Roman"/>
          <w:sz w:val="24"/>
          <w:szCs w:val="24"/>
        </w:rPr>
        <w:t xml:space="preserve"> a robust, generalizable framework that links pretrained models with </w:t>
      </w:r>
      <w:r w:rsidR="007B1EAB">
        <w:rPr>
          <w:rFonts w:ascii="Times New Roman" w:hAnsi="Times New Roman" w:cs="Times New Roman"/>
          <w:sz w:val="24"/>
          <w:szCs w:val="24"/>
        </w:rPr>
        <w:t>new</w:t>
      </w:r>
      <w:r w:rsidR="00DB460A" w:rsidRPr="00DB460A">
        <w:rPr>
          <w:rFonts w:ascii="Times New Roman" w:hAnsi="Times New Roman" w:cs="Times New Roman"/>
          <w:sz w:val="24"/>
          <w:szCs w:val="24"/>
        </w:rPr>
        <w:t xml:space="preserve"> experimental biomarkers and stressors, enabling clinically actionable insights for </w:t>
      </w:r>
      <w:r w:rsidR="007B1EAB">
        <w:rPr>
          <w:rFonts w:ascii="Times New Roman" w:hAnsi="Times New Roman" w:cs="Times New Roman"/>
          <w:sz w:val="24"/>
          <w:szCs w:val="24"/>
        </w:rPr>
        <w:t>HEAR models.</w:t>
      </w:r>
    </w:p>
    <w:p w14:paraId="7E031E18" w14:textId="6A1978FB"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(AgNWs)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w:t>
      </w:r>
      <w:r w:rsidRPr="00AD084E">
        <w:rPr>
          <w:rFonts w:ascii="Times New Roman" w:hAnsi="Times New Roman" w:cs="Times New Roman"/>
          <w:sz w:val="24"/>
          <w:szCs w:val="24"/>
        </w:rPr>
        <w:lastRenderedPageBreak/>
        <w:t xml:space="preserve">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w:t>
      </w:r>
      <w:r w:rsidRPr="00AD084E">
        <w:rPr>
          <w:rFonts w:ascii="Times New Roman" w:hAnsi="Times New Roman" w:cs="Times New Roman"/>
          <w:sz w:val="24"/>
          <w:szCs w:val="24"/>
        </w:rPr>
        <w:lastRenderedPageBreak/>
        <w:t>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lastRenderedPageBreak/>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w:t>
      </w:r>
      <w:r w:rsidRPr="00AD084E">
        <w:rPr>
          <w:rFonts w:ascii="Times New Roman" w:hAnsi="Times New Roman" w:cs="Times New Roman"/>
          <w:sz w:val="24"/>
          <w:szCs w:val="24"/>
        </w:rPr>
        <w:lastRenderedPageBreak/>
        <w:t xml:space="preserve">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w:t>
      </w:r>
      <w:r w:rsidR="00FC1FCB" w:rsidRPr="00AD084E">
        <w:rPr>
          <w:rFonts w:ascii="Times New Roman" w:hAnsi="Times New Roman" w:cs="Times New Roman"/>
          <w:sz w:val="24"/>
          <w:szCs w:val="24"/>
        </w:rPr>
        <w:lastRenderedPageBreak/>
        <w:t xml:space="preserve">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researchers have been unable to isolate single physiological signals that yield deterministic emotional states within a subject, partly due to the subjective interpretation of emotions and the </w:t>
      </w:r>
      <w:r w:rsidRPr="00AD084E">
        <w:rPr>
          <w:rFonts w:ascii="Times New Roman" w:hAnsi="Times New Roman" w:cs="Times New Roman"/>
          <w:sz w:val="24"/>
          <w:szCs w:val="24"/>
        </w:rPr>
        <w:lastRenderedPageBreak/>
        <w:t>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w:t>
      </w:r>
      <w:r w:rsidRPr="00AD084E">
        <w:rPr>
          <w:rFonts w:ascii="Times New Roman" w:hAnsi="Times New Roman" w:cs="Times New Roman"/>
          <w:sz w:val="24"/>
          <w:szCs w:val="24"/>
        </w:rPr>
        <w:lastRenderedPageBreak/>
        <w:t xml:space="preserve">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Our device is composed of EOG, EEG, EDA, and temperature sensors that conformally adhere to the surface of the skin. Signals are collected and processed through a series of filters, </w:t>
      </w:r>
      <w:r w:rsidRPr="00AD084E">
        <w:rPr>
          <w:rFonts w:ascii="Times New Roman" w:hAnsi="Times New Roman" w:cs="Times New Roman"/>
          <w:sz w:val="24"/>
          <w:szCs w:val="24"/>
        </w:rPr>
        <w:lastRenderedPageBreak/>
        <w:t>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w:t>
      </w:r>
      <w:r w:rsidR="0011273C" w:rsidRPr="00AD084E">
        <w:rPr>
          <w:rFonts w:ascii="Times New Roman" w:hAnsi="Times New Roman" w:cs="Times New Roman"/>
          <w:sz w:val="24"/>
          <w:szCs w:val="24"/>
        </w:rPr>
        <w:lastRenderedPageBreak/>
        <w:t xml:space="preserve">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D0309E2" w14:textId="77777777" w:rsidR="00482DF5" w:rsidRPr="00482DF5" w:rsidRDefault="0028496D" w:rsidP="00482DF5">
      <w:pPr>
        <w:pStyle w:val="Bibliography"/>
        <w:rPr>
          <w:rFonts w:ascii="Times New Roman" w:hAnsi="Times New Roman" w:cs="Times New Roman"/>
          <w:sz w:val="24"/>
        </w:rPr>
      </w:pPr>
      <w:r w:rsidRPr="00AD084E">
        <w:rPr>
          <w:sz w:val="24"/>
          <w:szCs w:val="24"/>
        </w:rPr>
        <w:fldChar w:fldCharType="begin"/>
      </w:r>
      <w:r w:rsidR="00482DF5">
        <w:rPr>
          <w:sz w:val="24"/>
          <w:szCs w:val="24"/>
        </w:rPr>
        <w:instrText xml:space="preserve"> ADDIN ZOTERO_BIBL {"uncited":[],"omitted":[],"custom":[]} CSL_BIBLIOGRAPHY </w:instrText>
      </w:r>
      <w:r w:rsidRPr="00AD084E">
        <w:rPr>
          <w:sz w:val="24"/>
          <w:szCs w:val="24"/>
        </w:rPr>
        <w:fldChar w:fldCharType="separate"/>
      </w:r>
      <w:r w:rsidR="00482DF5" w:rsidRPr="00482DF5">
        <w:rPr>
          <w:rFonts w:ascii="Times New Roman" w:hAnsi="Times New Roman" w:cs="Times New Roman"/>
          <w:sz w:val="24"/>
        </w:rPr>
        <w:t>1.</w:t>
      </w:r>
      <w:r w:rsidR="00482DF5" w:rsidRPr="00482DF5">
        <w:rPr>
          <w:rFonts w:ascii="Times New Roman" w:hAnsi="Times New Roman" w:cs="Times New Roman"/>
          <w:sz w:val="24"/>
        </w:rPr>
        <w:tab/>
        <w:t xml:space="preserve">Darwin, C. </w:t>
      </w:r>
      <w:r w:rsidR="00482DF5" w:rsidRPr="00482DF5">
        <w:rPr>
          <w:rFonts w:ascii="Times New Roman" w:hAnsi="Times New Roman" w:cs="Times New Roman"/>
          <w:i/>
          <w:iCs/>
          <w:sz w:val="24"/>
        </w:rPr>
        <w:t>The Expression of the Emotions in Man and Animals</w:t>
      </w:r>
      <w:r w:rsidR="00482DF5" w:rsidRPr="00482DF5">
        <w:rPr>
          <w:rFonts w:ascii="Times New Roman" w:hAnsi="Times New Roman" w:cs="Times New Roman"/>
          <w:sz w:val="24"/>
        </w:rPr>
        <w:t>. (J. Murray, 1904).</w:t>
      </w:r>
    </w:p>
    <w:p w14:paraId="689EDFC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w:t>
      </w:r>
      <w:r w:rsidRPr="00482DF5">
        <w:rPr>
          <w:rFonts w:ascii="Times New Roman" w:hAnsi="Times New Roman" w:cs="Times New Roman"/>
          <w:sz w:val="24"/>
        </w:rPr>
        <w:tab/>
        <w:t xml:space="preserve">Mohr, D. C., Zhang, M. &amp; Schueller, S. M. Personal Sensing: Understanding Mental Health Using Ubiquitous Sensors and Machine Learning. </w:t>
      </w:r>
      <w:r w:rsidRPr="00482DF5">
        <w:rPr>
          <w:rFonts w:ascii="Times New Roman" w:hAnsi="Times New Roman" w:cs="Times New Roman"/>
          <w:i/>
          <w:iCs/>
          <w:sz w:val="24"/>
        </w:rPr>
        <w:t>Annu. Rev. Clin. Psychol.</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23–47 (2017).</w:t>
      </w:r>
    </w:p>
    <w:p w14:paraId="31FC4D8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3.</w:t>
      </w:r>
      <w:r w:rsidRPr="00482DF5">
        <w:rPr>
          <w:rFonts w:ascii="Times New Roman" w:hAnsi="Times New Roman" w:cs="Times New Roman"/>
          <w:sz w:val="24"/>
        </w:rPr>
        <w:tab/>
        <w:t xml:space="preserve">Constants across cultures in the face and emotion.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https://www.researchgate.net/publication/17640481_Constants_across_cultures_in_the_face_and_emotion.</w:t>
      </w:r>
    </w:p>
    <w:p w14:paraId="37372BA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4.</w:t>
      </w:r>
      <w:r w:rsidRPr="00482DF5">
        <w:rPr>
          <w:rFonts w:ascii="Times New Roman" w:hAnsi="Times New Roman" w:cs="Times New Roman"/>
          <w:sz w:val="24"/>
        </w:rPr>
        <w:tab/>
        <w:t xml:space="preserve">Demszky, D. </w:t>
      </w:r>
      <w:r w:rsidRPr="00482DF5">
        <w:rPr>
          <w:rFonts w:ascii="Times New Roman" w:hAnsi="Times New Roman" w:cs="Times New Roman"/>
          <w:i/>
          <w:iCs/>
          <w:sz w:val="24"/>
        </w:rPr>
        <w:t>et al.</w:t>
      </w:r>
      <w:r w:rsidRPr="00482DF5">
        <w:rPr>
          <w:rFonts w:ascii="Times New Roman" w:hAnsi="Times New Roman" w:cs="Times New Roman"/>
          <w:sz w:val="24"/>
        </w:rPr>
        <w:t xml:space="preserve"> GoEmotions: A Dataset of Fine-Grained Emotions. in </w:t>
      </w:r>
      <w:r w:rsidRPr="00482DF5">
        <w:rPr>
          <w:rFonts w:ascii="Times New Roman" w:hAnsi="Times New Roman" w:cs="Times New Roman"/>
          <w:i/>
          <w:iCs/>
          <w:sz w:val="24"/>
        </w:rPr>
        <w:t>Proceedings of the 58th Annual Meeting of the Association for Computational Linguistics</w:t>
      </w:r>
      <w:r w:rsidRPr="00482DF5">
        <w:rPr>
          <w:rFonts w:ascii="Times New Roman" w:hAnsi="Times New Roman" w:cs="Times New Roman"/>
          <w:sz w:val="24"/>
        </w:rPr>
        <w:t xml:space="preserve"> (eds. Jurafsky, D., Chai, J., Schluter, N. &amp; Tetreault, J.) 4040–4054 (Association for Computational Linguistics, Online, 2020). doi:10.18653/v1/2020.acl-main.372.</w:t>
      </w:r>
    </w:p>
    <w:p w14:paraId="5A91956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5.</w:t>
      </w:r>
      <w:r w:rsidRPr="00482DF5">
        <w:rPr>
          <w:rFonts w:ascii="Times New Roman" w:hAnsi="Times New Roman" w:cs="Times New Roman"/>
          <w:sz w:val="24"/>
        </w:rPr>
        <w:tab/>
        <w:t>Zeng, A., Chen, M., Zhang, L. &amp; Xu, Q. Are Transformers Effective for Time Series Forecasting? Preprint at https://doi.org/10.48550/arXiv.2205.13504 (2022).</w:t>
      </w:r>
    </w:p>
    <w:p w14:paraId="1E1E83E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6.</w:t>
      </w:r>
      <w:r w:rsidRPr="00482DF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482DF5">
        <w:rPr>
          <w:rFonts w:ascii="Times New Roman" w:hAnsi="Times New Roman" w:cs="Times New Roman"/>
          <w:i/>
          <w:iCs/>
          <w:sz w:val="24"/>
        </w:rPr>
        <w:t>Int. J. Med. Inf.</w:t>
      </w:r>
      <w:r w:rsidRPr="00482DF5">
        <w:rPr>
          <w:rFonts w:ascii="Times New Roman" w:hAnsi="Times New Roman" w:cs="Times New Roman"/>
          <w:sz w:val="24"/>
        </w:rPr>
        <w:t xml:space="preserve"> </w:t>
      </w:r>
      <w:r w:rsidRPr="00482DF5">
        <w:rPr>
          <w:rFonts w:ascii="Times New Roman" w:hAnsi="Times New Roman" w:cs="Times New Roman"/>
          <w:b/>
          <w:bCs/>
          <w:sz w:val="24"/>
        </w:rPr>
        <w:t>173</w:t>
      </w:r>
      <w:r w:rsidRPr="00482DF5">
        <w:rPr>
          <w:rFonts w:ascii="Times New Roman" w:hAnsi="Times New Roman" w:cs="Times New Roman"/>
          <w:sz w:val="24"/>
        </w:rPr>
        <w:t>, 105026 (2023).</w:t>
      </w:r>
    </w:p>
    <w:p w14:paraId="13B7718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7.</w:t>
      </w:r>
      <w:r w:rsidRPr="00482DF5">
        <w:rPr>
          <w:rFonts w:ascii="Times New Roman" w:hAnsi="Times New Roman" w:cs="Times New Roman"/>
          <w:sz w:val="24"/>
        </w:rPr>
        <w:tab/>
        <w:t xml:space="preserve">Devlin, J., Chang, M.-W., Lee, K. &amp; Toutanova, K. BERT: Pre-training of Deep Bidirectional Transformers for Language Understanding. in </w:t>
      </w:r>
      <w:r w:rsidRPr="00482DF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82DF5">
        <w:rPr>
          <w:rFonts w:ascii="Times New Roman" w:hAnsi="Times New Roman" w:cs="Times New Roman"/>
          <w:sz w:val="24"/>
        </w:rPr>
        <w:t xml:space="preserve"> (eds. Burstein, J., Doran, C. &amp; Solorio, T.) 4171–4186 (Association for Computational Linguistics, Minneapolis, Minnesota, 2019). doi:10.18653/v1/N19-1423.</w:t>
      </w:r>
    </w:p>
    <w:p w14:paraId="7F8A8FB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8.</w:t>
      </w:r>
      <w:r w:rsidRPr="00482DF5">
        <w:rPr>
          <w:rFonts w:ascii="Times New Roman" w:hAnsi="Times New Roman" w:cs="Times New Roman"/>
          <w:sz w:val="24"/>
        </w:rPr>
        <w:tab/>
        <w:t xml:space="preserve">Freud, S. </w:t>
      </w:r>
      <w:r w:rsidRPr="00482DF5">
        <w:rPr>
          <w:rFonts w:ascii="Times New Roman" w:hAnsi="Times New Roman" w:cs="Times New Roman"/>
          <w:i/>
          <w:iCs/>
          <w:sz w:val="24"/>
        </w:rPr>
        <w:t>Inhibitions, Symptoms, and Anxiety</w:t>
      </w:r>
      <w:r w:rsidRPr="00482DF5">
        <w:rPr>
          <w:rFonts w:ascii="Times New Roman" w:hAnsi="Times New Roman" w:cs="Times New Roman"/>
          <w:sz w:val="24"/>
        </w:rPr>
        <w:t>. (Norton, New York, 1989).</w:t>
      </w:r>
    </w:p>
    <w:p w14:paraId="01B789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9.</w:t>
      </w:r>
      <w:r w:rsidRPr="00482DF5">
        <w:rPr>
          <w:rFonts w:ascii="Times New Roman" w:hAnsi="Times New Roman" w:cs="Times New Roman"/>
          <w:sz w:val="24"/>
        </w:rPr>
        <w:tab/>
        <w:t xml:space="preserve">Cognitive, Social, and Physiological Determinants of Emotional State. In: Psychological Review 69(5): 379-399.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https://www.researchgate.net/publication/9090242_Cognitive_Social_and_Physiological_Determinants_of_Emotional_State_In_Psychological_Review_695_379-399.</w:t>
      </w:r>
    </w:p>
    <w:p w14:paraId="791300B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10.</w:t>
      </w:r>
      <w:r w:rsidRPr="00482DF5">
        <w:rPr>
          <w:rFonts w:ascii="Times New Roman" w:hAnsi="Times New Roman" w:cs="Times New Roman"/>
          <w:sz w:val="24"/>
        </w:rPr>
        <w:tab/>
        <w:t xml:space="preserve">Matsumoto, D. &amp; Willingham, B. Spontaneous facial expressions of emotion of congenitally and noncongenitally blind individuals. </w:t>
      </w:r>
      <w:r w:rsidRPr="00482DF5">
        <w:rPr>
          <w:rFonts w:ascii="Times New Roman" w:hAnsi="Times New Roman" w:cs="Times New Roman"/>
          <w:i/>
          <w:iCs/>
          <w:sz w:val="24"/>
        </w:rPr>
        <w:t>J. Pers. Soc. Psychol.</w:t>
      </w:r>
      <w:r w:rsidRPr="00482DF5">
        <w:rPr>
          <w:rFonts w:ascii="Times New Roman" w:hAnsi="Times New Roman" w:cs="Times New Roman"/>
          <w:sz w:val="24"/>
        </w:rPr>
        <w:t xml:space="preserve"> </w:t>
      </w:r>
      <w:r w:rsidRPr="00482DF5">
        <w:rPr>
          <w:rFonts w:ascii="Times New Roman" w:hAnsi="Times New Roman" w:cs="Times New Roman"/>
          <w:b/>
          <w:bCs/>
          <w:sz w:val="24"/>
        </w:rPr>
        <w:t>96</w:t>
      </w:r>
      <w:r w:rsidRPr="00482DF5">
        <w:rPr>
          <w:rFonts w:ascii="Times New Roman" w:hAnsi="Times New Roman" w:cs="Times New Roman"/>
          <w:sz w:val="24"/>
        </w:rPr>
        <w:t>, 1–10 (2009).</w:t>
      </w:r>
    </w:p>
    <w:p w14:paraId="690F194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11.</w:t>
      </w:r>
      <w:r w:rsidRPr="00482DF5">
        <w:rPr>
          <w:rFonts w:ascii="Times New Roman" w:hAnsi="Times New Roman" w:cs="Times New Roman"/>
          <w:sz w:val="24"/>
        </w:rPr>
        <w:tab/>
        <w:t xml:space="preserve">Stojanović, N. </w:t>
      </w:r>
      <w:r w:rsidRPr="00482DF5">
        <w:rPr>
          <w:rFonts w:ascii="Times New Roman" w:hAnsi="Times New Roman" w:cs="Times New Roman"/>
          <w:i/>
          <w:iCs/>
          <w:sz w:val="24"/>
        </w:rPr>
        <w:t>et al.</w:t>
      </w:r>
      <w:r w:rsidRPr="00482DF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82DF5">
        <w:rPr>
          <w:rFonts w:ascii="Times New Roman" w:hAnsi="Times New Roman" w:cs="Times New Roman"/>
          <w:i/>
          <w:iCs/>
          <w:sz w:val="24"/>
        </w:rPr>
        <w:t>Acta Fac. Medicae Naissensis</w:t>
      </w:r>
      <w:r w:rsidRPr="00482DF5">
        <w:rPr>
          <w:rFonts w:ascii="Times New Roman" w:hAnsi="Times New Roman" w:cs="Times New Roman"/>
          <w:sz w:val="24"/>
        </w:rPr>
        <w:t xml:space="preserve"> </w:t>
      </w:r>
      <w:r w:rsidRPr="00482DF5">
        <w:rPr>
          <w:rFonts w:ascii="Times New Roman" w:hAnsi="Times New Roman" w:cs="Times New Roman"/>
          <w:b/>
          <w:bCs/>
          <w:sz w:val="24"/>
        </w:rPr>
        <w:t>37</w:t>
      </w:r>
      <w:r w:rsidRPr="00482DF5">
        <w:rPr>
          <w:rFonts w:ascii="Times New Roman" w:hAnsi="Times New Roman" w:cs="Times New Roman"/>
          <w:sz w:val="24"/>
        </w:rPr>
        <w:t>, 149–159 (2020).</w:t>
      </w:r>
    </w:p>
    <w:p w14:paraId="034A0E4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12.</w:t>
      </w:r>
      <w:r w:rsidRPr="00482DF5">
        <w:rPr>
          <w:rFonts w:ascii="Times New Roman" w:hAnsi="Times New Roman" w:cs="Times New Roman"/>
          <w:sz w:val="24"/>
        </w:rPr>
        <w:tab/>
        <w:t xml:space="preserve">Gustafson, L. W. </w:t>
      </w:r>
      <w:r w:rsidRPr="00482DF5">
        <w:rPr>
          <w:rFonts w:ascii="Times New Roman" w:hAnsi="Times New Roman" w:cs="Times New Roman"/>
          <w:i/>
          <w:iCs/>
          <w:sz w:val="24"/>
        </w:rPr>
        <w:t>et al.</w:t>
      </w:r>
      <w:r w:rsidRPr="00482DF5">
        <w:rPr>
          <w:rFonts w:ascii="Times New Roman" w:hAnsi="Times New Roman" w:cs="Times New Roman"/>
          <w:sz w:val="24"/>
        </w:rPr>
        <w:t xml:space="preserve"> Validity and reliability of State-Trait Anxiety Inventory in Danish women aged 45 years and older with abnormal cervical screening results. </w:t>
      </w:r>
      <w:r w:rsidRPr="00482DF5">
        <w:rPr>
          <w:rFonts w:ascii="Times New Roman" w:hAnsi="Times New Roman" w:cs="Times New Roman"/>
          <w:i/>
          <w:iCs/>
          <w:sz w:val="24"/>
        </w:rPr>
        <w:t>BMC Med. Res. Methodol.</w:t>
      </w:r>
      <w:r w:rsidRPr="00482DF5">
        <w:rPr>
          <w:rFonts w:ascii="Times New Roman" w:hAnsi="Times New Roman" w:cs="Times New Roman"/>
          <w:sz w:val="24"/>
        </w:rPr>
        <w:t xml:space="preserve"> </w:t>
      </w:r>
      <w:r w:rsidRPr="00482DF5">
        <w:rPr>
          <w:rFonts w:ascii="Times New Roman" w:hAnsi="Times New Roman" w:cs="Times New Roman"/>
          <w:b/>
          <w:bCs/>
          <w:sz w:val="24"/>
        </w:rPr>
        <w:t>20</w:t>
      </w:r>
      <w:r w:rsidRPr="00482DF5">
        <w:rPr>
          <w:rFonts w:ascii="Times New Roman" w:hAnsi="Times New Roman" w:cs="Times New Roman"/>
          <w:sz w:val="24"/>
        </w:rPr>
        <w:t>, 89 (2020).</w:t>
      </w:r>
    </w:p>
    <w:p w14:paraId="4B120D23"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13.</w:t>
      </w:r>
      <w:r w:rsidRPr="00482DF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482DF5">
        <w:rPr>
          <w:rFonts w:ascii="Times New Roman" w:hAnsi="Times New Roman" w:cs="Times New Roman"/>
          <w:i/>
          <w:iCs/>
          <w:sz w:val="24"/>
        </w:rPr>
        <w:t>Procedia - Soc. Behav. Sci.</w:t>
      </w:r>
      <w:r w:rsidRPr="00482DF5">
        <w:rPr>
          <w:rFonts w:ascii="Times New Roman" w:hAnsi="Times New Roman" w:cs="Times New Roman"/>
          <w:sz w:val="24"/>
        </w:rPr>
        <w:t xml:space="preserve"> </w:t>
      </w:r>
      <w:r w:rsidRPr="00482DF5">
        <w:rPr>
          <w:rFonts w:ascii="Times New Roman" w:hAnsi="Times New Roman" w:cs="Times New Roman"/>
          <w:b/>
          <w:bCs/>
          <w:sz w:val="24"/>
        </w:rPr>
        <w:t>15</w:t>
      </w:r>
      <w:r w:rsidRPr="00482DF5">
        <w:rPr>
          <w:rFonts w:ascii="Times New Roman" w:hAnsi="Times New Roman" w:cs="Times New Roman"/>
          <w:sz w:val="24"/>
        </w:rPr>
        <w:t>, 3843–3848 (2011).</w:t>
      </w:r>
    </w:p>
    <w:p w14:paraId="0E8EC7A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14.</w:t>
      </w:r>
      <w:r w:rsidRPr="00482DF5">
        <w:rPr>
          <w:rFonts w:ascii="Times New Roman" w:hAnsi="Times New Roman" w:cs="Times New Roman"/>
          <w:sz w:val="24"/>
        </w:rPr>
        <w:tab/>
        <w:t xml:space="preserve">Thomas, C. L. &amp; Cassady, J. C. Validation of the State Version of the State-Trait Anxiety Inventory in a University Sample. </w:t>
      </w:r>
      <w:r w:rsidRPr="00482DF5">
        <w:rPr>
          <w:rFonts w:ascii="Times New Roman" w:hAnsi="Times New Roman" w:cs="Times New Roman"/>
          <w:i/>
          <w:iCs/>
          <w:sz w:val="24"/>
        </w:rPr>
        <w:t>SAGE Open</w:t>
      </w:r>
      <w:r w:rsidRPr="00482DF5">
        <w:rPr>
          <w:rFonts w:ascii="Times New Roman" w:hAnsi="Times New Roman" w:cs="Times New Roman"/>
          <w:sz w:val="24"/>
        </w:rPr>
        <w:t>.</w:t>
      </w:r>
    </w:p>
    <w:p w14:paraId="168EAE56"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15.</w:t>
      </w:r>
      <w:r w:rsidRPr="00482DF5">
        <w:rPr>
          <w:rFonts w:ascii="Times New Roman" w:hAnsi="Times New Roman" w:cs="Times New Roman"/>
          <w:sz w:val="24"/>
        </w:rPr>
        <w:tab/>
        <w:t xml:space="preserve">Manual for the State-Trait Anxiety Inventory (Form Y1 – Y2).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https://www.researchgate.net/publication/235361542_Manual_for_the_State-Trait_Anxiety_Inventory_Form_Y1_-_Y2.</w:t>
      </w:r>
    </w:p>
    <w:p w14:paraId="7AC2CA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16.</w:t>
      </w:r>
      <w:r w:rsidRPr="00482DF5">
        <w:rPr>
          <w:rFonts w:ascii="Times New Roman" w:hAnsi="Times New Roman" w:cs="Times New Roman"/>
          <w:sz w:val="24"/>
        </w:rPr>
        <w:tab/>
        <w:t xml:space="preserve">Gagnon, J. </w:t>
      </w:r>
      <w:r w:rsidRPr="00482DF5">
        <w:rPr>
          <w:rFonts w:ascii="Times New Roman" w:hAnsi="Times New Roman" w:cs="Times New Roman"/>
          <w:i/>
          <w:iCs/>
          <w:sz w:val="24"/>
        </w:rPr>
        <w:t>et al.</w:t>
      </w:r>
      <w:r w:rsidRPr="00482DF5">
        <w:rPr>
          <w:rFonts w:ascii="Times New Roman" w:hAnsi="Times New Roman" w:cs="Times New Roman"/>
          <w:sz w:val="24"/>
        </w:rPr>
        <w:t xml:space="preserve"> Comparing a Fitbit Wearable to an Electrocardiogram Gold Standard as a Measure of Heart Rate Under Psychological Stress: A Validation Study. </w:t>
      </w:r>
      <w:r w:rsidRPr="00482DF5">
        <w:rPr>
          <w:rFonts w:ascii="Times New Roman" w:hAnsi="Times New Roman" w:cs="Times New Roman"/>
          <w:i/>
          <w:iCs/>
          <w:sz w:val="24"/>
        </w:rPr>
        <w:t>JMIR Form. Res.</w:t>
      </w:r>
      <w:r w:rsidRPr="00482DF5">
        <w:rPr>
          <w:rFonts w:ascii="Times New Roman" w:hAnsi="Times New Roman" w:cs="Times New Roman"/>
          <w:sz w:val="24"/>
        </w:rPr>
        <w:t xml:space="preserve"> </w:t>
      </w:r>
      <w:r w:rsidRPr="00482DF5">
        <w:rPr>
          <w:rFonts w:ascii="Times New Roman" w:hAnsi="Times New Roman" w:cs="Times New Roman"/>
          <w:b/>
          <w:bCs/>
          <w:sz w:val="24"/>
        </w:rPr>
        <w:t>6</w:t>
      </w:r>
      <w:r w:rsidRPr="00482DF5">
        <w:rPr>
          <w:rFonts w:ascii="Times New Roman" w:hAnsi="Times New Roman" w:cs="Times New Roman"/>
          <w:sz w:val="24"/>
        </w:rPr>
        <w:t>, e37885 (2022).</w:t>
      </w:r>
    </w:p>
    <w:p w14:paraId="1DCFE50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17.</w:t>
      </w:r>
      <w:r w:rsidRPr="00482DF5">
        <w:rPr>
          <w:rFonts w:ascii="Times New Roman" w:hAnsi="Times New Roman" w:cs="Times New Roman"/>
          <w:sz w:val="24"/>
        </w:rPr>
        <w:tab/>
        <w:t xml:space="preserve">Wilson, P. W. F. </w:t>
      </w:r>
      <w:r w:rsidRPr="00482DF5">
        <w:rPr>
          <w:rFonts w:ascii="Times New Roman" w:hAnsi="Times New Roman" w:cs="Times New Roman"/>
          <w:i/>
          <w:iCs/>
          <w:sz w:val="24"/>
        </w:rPr>
        <w:t>et al.</w:t>
      </w:r>
      <w:r w:rsidRPr="00482DF5">
        <w:rPr>
          <w:rFonts w:ascii="Times New Roman" w:hAnsi="Times New Roman" w:cs="Times New Roman"/>
          <w:sz w:val="24"/>
        </w:rPr>
        <w:t xml:space="preserve"> Prediction of Coronary Heart Disease Using Risk Factor Categories. </w:t>
      </w:r>
      <w:r w:rsidRPr="00482DF5">
        <w:rPr>
          <w:rFonts w:ascii="Times New Roman" w:hAnsi="Times New Roman" w:cs="Times New Roman"/>
          <w:i/>
          <w:iCs/>
          <w:sz w:val="24"/>
        </w:rPr>
        <w:t>Circulation</w:t>
      </w:r>
      <w:r w:rsidRPr="00482DF5">
        <w:rPr>
          <w:rFonts w:ascii="Times New Roman" w:hAnsi="Times New Roman" w:cs="Times New Roman"/>
          <w:sz w:val="24"/>
        </w:rPr>
        <w:t xml:space="preserve"> </w:t>
      </w:r>
      <w:r w:rsidRPr="00482DF5">
        <w:rPr>
          <w:rFonts w:ascii="Times New Roman" w:hAnsi="Times New Roman" w:cs="Times New Roman"/>
          <w:b/>
          <w:bCs/>
          <w:sz w:val="24"/>
        </w:rPr>
        <w:t>97</w:t>
      </w:r>
      <w:r w:rsidRPr="00482DF5">
        <w:rPr>
          <w:rFonts w:ascii="Times New Roman" w:hAnsi="Times New Roman" w:cs="Times New Roman"/>
          <w:sz w:val="24"/>
        </w:rPr>
        <w:t>, 1837–1847 (1998).</w:t>
      </w:r>
    </w:p>
    <w:p w14:paraId="4B92A73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18.</w:t>
      </w:r>
      <w:r w:rsidRPr="00482DF5">
        <w:rPr>
          <w:rFonts w:ascii="Times New Roman" w:hAnsi="Times New Roman" w:cs="Times New Roman"/>
          <w:sz w:val="24"/>
        </w:rPr>
        <w:tab/>
        <w:t>Finn, C., Abbeel, P. &amp; Levine, S. Model-Agnostic Meta-Learning for Fast Adaptation of Deep Networks. Preprint at https://doi.org/10.48550/arXiv.1703.03400 (2017).</w:t>
      </w:r>
    </w:p>
    <w:p w14:paraId="5426E3F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19.</w:t>
      </w:r>
      <w:r w:rsidRPr="00482DF5">
        <w:rPr>
          <w:rFonts w:ascii="Times New Roman" w:hAnsi="Times New Roman" w:cs="Times New Roman"/>
          <w:sz w:val="24"/>
        </w:rPr>
        <w:tab/>
        <w:t xml:space="preserve">Li, Z. </w:t>
      </w:r>
      <w:r w:rsidRPr="00482DF5">
        <w:rPr>
          <w:rFonts w:ascii="Times New Roman" w:hAnsi="Times New Roman" w:cs="Times New Roman"/>
          <w:i/>
          <w:iCs/>
          <w:sz w:val="24"/>
        </w:rPr>
        <w:t>et al.</w:t>
      </w:r>
      <w:r w:rsidRPr="00482DF5">
        <w:rPr>
          <w:rFonts w:ascii="Times New Roman" w:hAnsi="Times New Roman" w:cs="Times New Roman"/>
          <w:sz w:val="24"/>
        </w:rPr>
        <w:t xml:space="preserve"> Fourier Neural Operator for Parametric Partial Differential Equations. Preprint at https://doi.org/10.48550/arXiv.2010.08895 (2021).</w:t>
      </w:r>
    </w:p>
    <w:p w14:paraId="730470E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20.</w:t>
      </w:r>
      <w:r w:rsidRPr="00482DF5">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482DF5">
        <w:rPr>
          <w:rFonts w:ascii="Times New Roman" w:hAnsi="Times New Roman" w:cs="Times New Roman"/>
          <w:i/>
          <w:iCs/>
          <w:sz w:val="24"/>
        </w:rPr>
        <w:t>Nat. Mach. Intell.</w:t>
      </w:r>
      <w:r w:rsidRPr="00482DF5">
        <w:rPr>
          <w:rFonts w:ascii="Times New Roman" w:hAnsi="Times New Roman" w:cs="Times New Roman"/>
          <w:sz w:val="24"/>
        </w:rPr>
        <w:t xml:space="preserve"> </w:t>
      </w:r>
      <w:r w:rsidRPr="00482DF5">
        <w:rPr>
          <w:rFonts w:ascii="Times New Roman" w:hAnsi="Times New Roman" w:cs="Times New Roman"/>
          <w:b/>
          <w:bCs/>
          <w:sz w:val="24"/>
        </w:rPr>
        <w:t>3</w:t>
      </w:r>
      <w:r w:rsidRPr="00482DF5">
        <w:rPr>
          <w:rFonts w:ascii="Times New Roman" w:hAnsi="Times New Roman" w:cs="Times New Roman"/>
          <w:sz w:val="24"/>
        </w:rPr>
        <w:t>, 218–229 (2021).</w:t>
      </w:r>
    </w:p>
    <w:p w14:paraId="0C6BC5D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21.</w:t>
      </w:r>
      <w:r w:rsidRPr="00482DF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482DF5">
        <w:rPr>
          <w:rFonts w:ascii="Times New Roman" w:hAnsi="Times New Roman" w:cs="Times New Roman"/>
          <w:i/>
          <w:iCs/>
          <w:sz w:val="24"/>
        </w:rPr>
        <w:t>Sci. Rep.</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4996 (2023).</w:t>
      </w:r>
    </w:p>
    <w:p w14:paraId="196BEF3F" w14:textId="62595F18"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30F9B" w14:textId="77777777" w:rsidR="00EB5E65" w:rsidRDefault="00EB5E65" w:rsidP="0085301C">
      <w:pPr>
        <w:spacing w:after="0" w:line="240" w:lineRule="auto"/>
      </w:pPr>
      <w:r>
        <w:separator/>
      </w:r>
    </w:p>
  </w:endnote>
  <w:endnote w:type="continuationSeparator" w:id="0">
    <w:p w14:paraId="7118A010" w14:textId="77777777" w:rsidR="00EB5E65" w:rsidRDefault="00EB5E6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C225D" w14:textId="77777777" w:rsidR="00EB5E65" w:rsidRDefault="00EB5E65" w:rsidP="0085301C">
      <w:pPr>
        <w:spacing w:after="0" w:line="240" w:lineRule="auto"/>
      </w:pPr>
      <w:r>
        <w:separator/>
      </w:r>
    </w:p>
  </w:footnote>
  <w:footnote w:type="continuationSeparator" w:id="0">
    <w:p w14:paraId="4E1A933D" w14:textId="77777777" w:rsidR="00EB5E65" w:rsidRDefault="00EB5E6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6641"/>
    <w:rsid w:val="002D70FF"/>
    <w:rsid w:val="002E330C"/>
    <w:rsid w:val="002F3972"/>
    <w:rsid w:val="002F58B3"/>
    <w:rsid w:val="00300FAC"/>
    <w:rsid w:val="0030134C"/>
    <w:rsid w:val="003078DE"/>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60562"/>
    <w:rsid w:val="00466DC9"/>
    <w:rsid w:val="00474D2D"/>
    <w:rsid w:val="00477CD5"/>
    <w:rsid w:val="00482DF5"/>
    <w:rsid w:val="00484BDA"/>
    <w:rsid w:val="0048608D"/>
    <w:rsid w:val="00491957"/>
    <w:rsid w:val="00491970"/>
    <w:rsid w:val="00491E34"/>
    <w:rsid w:val="00492808"/>
    <w:rsid w:val="0049337E"/>
    <w:rsid w:val="00494BAE"/>
    <w:rsid w:val="004958AE"/>
    <w:rsid w:val="004A5B43"/>
    <w:rsid w:val="004A7172"/>
    <w:rsid w:val="004A7F0C"/>
    <w:rsid w:val="004B2F71"/>
    <w:rsid w:val="004B3C33"/>
    <w:rsid w:val="004B4813"/>
    <w:rsid w:val="004B74FB"/>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10D6C"/>
    <w:rsid w:val="0051107B"/>
    <w:rsid w:val="00511C69"/>
    <w:rsid w:val="005133F7"/>
    <w:rsid w:val="00526774"/>
    <w:rsid w:val="00540924"/>
    <w:rsid w:val="005457E8"/>
    <w:rsid w:val="0055172B"/>
    <w:rsid w:val="00553773"/>
    <w:rsid w:val="00561EF9"/>
    <w:rsid w:val="005633A1"/>
    <w:rsid w:val="00564A4E"/>
    <w:rsid w:val="0056536A"/>
    <w:rsid w:val="005664B8"/>
    <w:rsid w:val="00567A06"/>
    <w:rsid w:val="00571F05"/>
    <w:rsid w:val="00575050"/>
    <w:rsid w:val="00575AFF"/>
    <w:rsid w:val="00576765"/>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30D8"/>
    <w:rsid w:val="007E6A16"/>
    <w:rsid w:val="007F211B"/>
    <w:rsid w:val="007F4969"/>
    <w:rsid w:val="007F7B1B"/>
    <w:rsid w:val="007F7B9A"/>
    <w:rsid w:val="00801A5B"/>
    <w:rsid w:val="008065E9"/>
    <w:rsid w:val="00810477"/>
    <w:rsid w:val="00821C02"/>
    <w:rsid w:val="00824A70"/>
    <w:rsid w:val="00831108"/>
    <w:rsid w:val="008335C3"/>
    <w:rsid w:val="00833ACC"/>
    <w:rsid w:val="00845821"/>
    <w:rsid w:val="00846CAD"/>
    <w:rsid w:val="0085301C"/>
    <w:rsid w:val="00857FBF"/>
    <w:rsid w:val="00863004"/>
    <w:rsid w:val="008632FB"/>
    <w:rsid w:val="0086577B"/>
    <w:rsid w:val="00874697"/>
    <w:rsid w:val="008769BD"/>
    <w:rsid w:val="008776E2"/>
    <w:rsid w:val="00886A45"/>
    <w:rsid w:val="008871AC"/>
    <w:rsid w:val="00893621"/>
    <w:rsid w:val="00895D64"/>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C4843"/>
    <w:rsid w:val="00AC5E05"/>
    <w:rsid w:val="00AD084E"/>
    <w:rsid w:val="00AD7291"/>
    <w:rsid w:val="00AD7DD7"/>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760"/>
    <w:rsid w:val="00B46EE1"/>
    <w:rsid w:val="00B51139"/>
    <w:rsid w:val="00B5338E"/>
    <w:rsid w:val="00B66335"/>
    <w:rsid w:val="00B67F38"/>
    <w:rsid w:val="00B761AF"/>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3E8F"/>
    <w:rsid w:val="00E644FB"/>
    <w:rsid w:val="00E67275"/>
    <w:rsid w:val="00E67CB7"/>
    <w:rsid w:val="00E76A94"/>
    <w:rsid w:val="00E77BB1"/>
    <w:rsid w:val="00E80478"/>
    <w:rsid w:val="00E80686"/>
    <w:rsid w:val="00E80983"/>
    <w:rsid w:val="00E818E6"/>
    <w:rsid w:val="00E87E0A"/>
    <w:rsid w:val="00E902F0"/>
    <w:rsid w:val="00E91319"/>
    <w:rsid w:val="00E91C9C"/>
    <w:rsid w:val="00E970C5"/>
    <w:rsid w:val="00EA0D5D"/>
    <w:rsid w:val="00EA3A0C"/>
    <w:rsid w:val="00EB0864"/>
    <w:rsid w:val="00EB0A07"/>
    <w:rsid w:val="00EB3700"/>
    <w:rsid w:val="00EB5E65"/>
    <w:rsid w:val="00EC068B"/>
    <w:rsid w:val="00EC1B74"/>
    <w:rsid w:val="00EC57AD"/>
    <w:rsid w:val="00ED3662"/>
    <w:rsid w:val="00ED41C9"/>
    <w:rsid w:val="00ED5DB8"/>
    <w:rsid w:val="00ED6D62"/>
    <w:rsid w:val="00EE327E"/>
    <w:rsid w:val="00EE6A8E"/>
    <w:rsid w:val="00EE736A"/>
    <w:rsid w:val="00EF08F1"/>
    <w:rsid w:val="00F00D50"/>
    <w:rsid w:val="00F01DC9"/>
    <w:rsid w:val="00F034B4"/>
    <w:rsid w:val="00F0730D"/>
    <w:rsid w:val="00F10123"/>
    <w:rsid w:val="00F1088B"/>
    <w:rsid w:val="00F131BF"/>
    <w:rsid w:val="00F14700"/>
    <w:rsid w:val="00F14FB1"/>
    <w:rsid w:val="00F15390"/>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14473</TotalTime>
  <Pages>22</Pages>
  <Words>18845</Words>
  <Characters>107418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522</cp:revision>
  <dcterms:created xsi:type="dcterms:W3CDTF">2024-03-01T20:43:00Z</dcterms:created>
  <dcterms:modified xsi:type="dcterms:W3CDTF">2024-12-16T20:44:00Z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id="OJvvsHAw"/&gt;&lt;style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