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9523299" w14:textId="77777777" w:rsidR="00A707DC" w:rsidRDefault="00A707DC" w:rsidP="00A707DC">
      <w:pPr>
        <w:ind w:left="480" w:firstLine="480"/>
      </w:pPr>
    </w:p>
    <w:p w14:paraId="216BEE80" w14:textId="77777777" w:rsidR="00A707DC" w:rsidRPr="008546B8" w:rsidRDefault="00A707DC" w:rsidP="00A707DC">
      <w:pPr>
        <w:spacing w:line="240" w:lineRule="auto"/>
        <w:ind w:left="482" w:firstLine="480"/>
        <w:rPr>
          <w:szCs w:val="21"/>
        </w:rPr>
      </w:pPr>
      <w:r>
        <w:rPr>
          <w:rFonts w:hint="eastAsia"/>
        </w:rPr>
        <w:t xml:space="preserve">                                       </w:t>
      </w:r>
      <w:r w:rsidRPr="008546B8">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ab/>
      </w:r>
      <w:r w:rsidRPr="00475817">
        <w:rPr>
          <w:rFonts w:ascii="黑体" w:eastAsia="黑体" w:hint="eastAsia"/>
          <w:szCs w:val="21"/>
        </w:rPr>
        <w:t>学号</w:t>
      </w:r>
      <w:r>
        <w:rPr>
          <w:rFonts w:ascii="黑体" w:eastAsia="黑体" w:hint="eastAsia"/>
          <w:szCs w:val="21"/>
        </w:rPr>
        <w:t>2015302650156</w:t>
      </w:r>
    </w:p>
    <w:p w14:paraId="44A972F3" w14:textId="77777777" w:rsidR="00A707DC" w:rsidRPr="002E0123" w:rsidRDefault="00A707DC" w:rsidP="00A707DC">
      <w:pPr>
        <w:ind w:firstLine="480"/>
        <w:rPr>
          <w:rFonts w:ascii="楷体_GB2312" w:eastAsia="楷体_GB2312"/>
          <w:szCs w:val="21"/>
        </w:rPr>
      </w:pPr>
      <w:r>
        <w:rPr>
          <w:rFonts w:hint="eastAsia"/>
        </w:rPr>
        <w:t xml:space="preserve">          </w:t>
      </w:r>
    </w:p>
    <w:p w14:paraId="33ABB4F0" w14:textId="77777777" w:rsidR="00A707DC" w:rsidRDefault="00A707DC" w:rsidP="00A707DC">
      <w:pPr>
        <w:ind w:left="480" w:firstLine="480"/>
      </w:pPr>
    </w:p>
    <w:p w14:paraId="5D491ACD" w14:textId="77777777" w:rsidR="00A707DC" w:rsidRDefault="00A707DC" w:rsidP="00A707DC">
      <w:pPr>
        <w:ind w:left="480" w:firstLine="480"/>
      </w:pPr>
    </w:p>
    <w:p w14:paraId="58960C7A" w14:textId="77777777" w:rsidR="00A707DC" w:rsidRPr="00A37F68" w:rsidRDefault="00A707DC" w:rsidP="00A707DC">
      <w:pPr>
        <w:spacing w:line="240" w:lineRule="auto"/>
        <w:ind w:left="482" w:firstLine="1040"/>
        <w:jc w:val="center"/>
        <w:rPr>
          <w:rFonts w:ascii="宋体" w:hAnsi="宋体"/>
          <w:b/>
          <w:sz w:val="52"/>
          <w:szCs w:val="52"/>
        </w:rPr>
      </w:pPr>
      <w:r w:rsidRPr="00A37F68">
        <w:rPr>
          <w:rFonts w:ascii="宋体" w:hAnsi="宋体" w:hint="eastAsia"/>
          <w:b/>
          <w:sz w:val="52"/>
          <w:szCs w:val="52"/>
        </w:rPr>
        <w:t>武汉大学本科毕业论文</w:t>
      </w:r>
    </w:p>
    <w:p w14:paraId="0F6994A4" w14:textId="77777777" w:rsidR="00A707DC" w:rsidRDefault="00A707DC" w:rsidP="00A707DC">
      <w:pPr>
        <w:ind w:left="480" w:firstLine="480"/>
        <w:jc w:val="center"/>
        <w:rPr>
          <w:rFonts w:ascii="宋体" w:hAnsi="宋体"/>
          <w:szCs w:val="21"/>
        </w:rPr>
      </w:pPr>
    </w:p>
    <w:p w14:paraId="607815C4" w14:textId="77777777" w:rsidR="00A707DC" w:rsidRDefault="00A707DC" w:rsidP="00A707DC">
      <w:pPr>
        <w:ind w:left="480" w:firstLine="480"/>
        <w:jc w:val="center"/>
        <w:rPr>
          <w:rFonts w:ascii="宋体" w:hAnsi="宋体"/>
          <w:szCs w:val="21"/>
        </w:rPr>
      </w:pPr>
    </w:p>
    <w:p w14:paraId="79E7F743" w14:textId="77777777" w:rsidR="00A707DC" w:rsidRPr="008546B8" w:rsidRDefault="00A707DC" w:rsidP="00A707DC">
      <w:pPr>
        <w:ind w:firstLine="880"/>
        <w:rPr>
          <w:rFonts w:ascii="宋体" w:hAnsi="宋体"/>
          <w:b/>
          <w:sz w:val="44"/>
          <w:szCs w:val="44"/>
        </w:rPr>
      </w:pPr>
    </w:p>
    <w:p w14:paraId="5305B73B" w14:textId="77777777" w:rsidR="00A707DC" w:rsidRDefault="00A707DC" w:rsidP="00A707DC">
      <w:pPr>
        <w:spacing w:line="640" w:lineRule="exact"/>
        <w:ind w:firstLine="880"/>
        <w:jc w:val="center"/>
        <w:rPr>
          <w:rFonts w:ascii="黑体" w:eastAsia="黑体"/>
          <w:b/>
          <w:sz w:val="44"/>
          <w:szCs w:val="44"/>
        </w:rPr>
      </w:pPr>
      <w:r>
        <w:rPr>
          <w:rFonts w:ascii="黑体" w:eastAsia="黑体" w:hint="eastAsia"/>
          <w:b/>
          <w:sz w:val="44"/>
          <w:szCs w:val="44"/>
        </w:rPr>
        <w:t>直流换流站冷却塔</w:t>
      </w:r>
    </w:p>
    <w:p w14:paraId="1D532FDF" w14:textId="77777777" w:rsidR="00A707DC" w:rsidRDefault="00A707DC" w:rsidP="00A707DC">
      <w:pPr>
        <w:spacing w:line="640" w:lineRule="exact"/>
        <w:ind w:firstLine="880"/>
        <w:jc w:val="center"/>
        <w:rPr>
          <w:rFonts w:ascii="黑体" w:eastAsia="黑体"/>
          <w:b/>
          <w:sz w:val="44"/>
          <w:szCs w:val="44"/>
        </w:rPr>
      </w:pPr>
      <w:r>
        <w:rPr>
          <w:rFonts w:ascii="黑体" w:eastAsia="黑体" w:hint="eastAsia"/>
          <w:b/>
          <w:sz w:val="44"/>
          <w:szCs w:val="44"/>
        </w:rPr>
        <w:t>喷淋水水质对于盘管结垢的</w:t>
      </w:r>
    </w:p>
    <w:p w14:paraId="1B6044E5" w14:textId="77777777" w:rsidR="00A707DC" w:rsidRDefault="00A707DC" w:rsidP="00A707DC">
      <w:pPr>
        <w:spacing w:line="640" w:lineRule="exact"/>
        <w:ind w:firstLine="880"/>
        <w:jc w:val="center"/>
        <w:rPr>
          <w:rFonts w:ascii="黑体" w:eastAsia="黑体"/>
          <w:b/>
          <w:sz w:val="44"/>
          <w:szCs w:val="44"/>
        </w:rPr>
      </w:pPr>
      <w:r>
        <w:rPr>
          <w:rFonts w:ascii="黑体" w:eastAsia="黑体" w:hint="eastAsia"/>
          <w:b/>
          <w:sz w:val="44"/>
          <w:szCs w:val="44"/>
        </w:rPr>
        <w:t>影响与预测</w:t>
      </w:r>
    </w:p>
    <w:p w14:paraId="573FD896" w14:textId="77777777" w:rsidR="00A707DC" w:rsidRDefault="00A707DC" w:rsidP="00A707DC">
      <w:pPr>
        <w:ind w:firstLine="480"/>
        <w:jc w:val="center"/>
        <w:rPr>
          <w:rFonts w:ascii="宋体" w:hAnsi="宋体"/>
          <w:szCs w:val="21"/>
        </w:rPr>
      </w:pPr>
    </w:p>
    <w:p w14:paraId="4764D2B3" w14:textId="77777777" w:rsidR="00A707DC" w:rsidRDefault="00A707DC" w:rsidP="00A707DC">
      <w:pPr>
        <w:ind w:firstLine="480"/>
        <w:rPr>
          <w:szCs w:val="21"/>
        </w:rPr>
      </w:pPr>
    </w:p>
    <w:p w14:paraId="01F3FF90" w14:textId="77777777" w:rsidR="00A707DC" w:rsidRDefault="00A707DC" w:rsidP="00A707DC">
      <w:pPr>
        <w:ind w:firstLine="480"/>
        <w:rPr>
          <w:szCs w:val="21"/>
        </w:rPr>
      </w:pPr>
    </w:p>
    <w:p w14:paraId="089FE552" w14:textId="77777777" w:rsidR="00A707DC" w:rsidRDefault="00A707DC" w:rsidP="00A707DC">
      <w:pPr>
        <w:ind w:firstLine="480"/>
        <w:rPr>
          <w:szCs w:val="21"/>
        </w:rPr>
      </w:pPr>
    </w:p>
    <w:p w14:paraId="792D427F" w14:textId="77777777" w:rsidR="00A707DC" w:rsidRDefault="00A707DC" w:rsidP="00A707DC">
      <w:pPr>
        <w:ind w:firstLine="480"/>
        <w:rPr>
          <w:szCs w:val="21"/>
        </w:rPr>
      </w:pPr>
    </w:p>
    <w:p w14:paraId="585CEC73" w14:textId="77777777" w:rsidR="00A707DC" w:rsidRDefault="00A707DC" w:rsidP="00A707DC">
      <w:pPr>
        <w:ind w:firstLineChars="0" w:firstLine="0"/>
        <w:rPr>
          <w:szCs w:val="21"/>
        </w:rPr>
      </w:pPr>
    </w:p>
    <w:p w14:paraId="7FE7DF1A" w14:textId="77777777" w:rsidR="00A707DC" w:rsidRPr="00475817" w:rsidRDefault="00A707DC" w:rsidP="00A707DC">
      <w:pPr>
        <w:spacing w:line="480" w:lineRule="auto"/>
        <w:ind w:firstLineChars="900" w:firstLine="2700"/>
        <w:rPr>
          <w:sz w:val="30"/>
          <w:szCs w:val="30"/>
        </w:rPr>
      </w:pPr>
      <w:r w:rsidRPr="00475817">
        <w:rPr>
          <w:rFonts w:hint="eastAsia"/>
          <w:sz w:val="30"/>
          <w:szCs w:val="30"/>
        </w:rPr>
        <w:t>院（系）名</w:t>
      </w:r>
      <w:r w:rsidRPr="00475817">
        <w:rPr>
          <w:rFonts w:hint="eastAsia"/>
          <w:sz w:val="30"/>
          <w:szCs w:val="30"/>
        </w:rPr>
        <w:t xml:space="preserve"> </w:t>
      </w:r>
      <w:r w:rsidRPr="00475817">
        <w:rPr>
          <w:rFonts w:hint="eastAsia"/>
          <w:sz w:val="30"/>
          <w:szCs w:val="30"/>
        </w:rPr>
        <w:t>称：</w:t>
      </w:r>
      <w:r>
        <w:rPr>
          <w:rFonts w:hint="eastAsia"/>
          <w:sz w:val="30"/>
          <w:szCs w:val="30"/>
        </w:rPr>
        <w:t>动力与机械学院</w:t>
      </w:r>
    </w:p>
    <w:p w14:paraId="7D66D4CA" w14:textId="77777777" w:rsidR="00A707DC" w:rsidRPr="00475817" w:rsidRDefault="00A707DC" w:rsidP="00A707DC">
      <w:pPr>
        <w:spacing w:line="480" w:lineRule="auto"/>
        <w:ind w:firstLineChars="900" w:firstLine="2700"/>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能源化学工程</w:t>
      </w:r>
    </w:p>
    <w:p w14:paraId="6CFE3C65" w14:textId="77777777" w:rsidR="00A707DC" w:rsidRPr="00475817" w:rsidRDefault="00A707DC" w:rsidP="00A707DC">
      <w:pPr>
        <w:spacing w:line="480" w:lineRule="auto"/>
        <w:ind w:firstLineChars="900" w:firstLine="2700"/>
        <w:rPr>
          <w:sz w:val="30"/>
          <w:szCs w:val="30"/>
        </w:rPr>
      </w:pPr>
      <w:r w:rsidRPr="00475817">
        <w:rPr>
          <w:rFonts w:hint="eastAsia"/>
          <w:sz w:val="30"/>
          <w:szCs w:val="30"/>
        </w:rPr>
        <w:t>学</w:t>
      </w:r>
      <w:r w:rsidRPr="00475817">
        <w:rPr>
          <w:rFonts w:hint="eastAsia"/>
          <w:sz w:val="30"/>
          <w:szCs w:val="30"/>
        </w:rPr>
        <w:t xml:space="preserve"> </w:t>
      </w:r>
      <w:r w:rsidRPr="00475817">
        <w:rPr>
          <w:rFonts w:hint="eastAsia"/>
          <w:sz w:val="30"/>
          <w:szCs w:val="30"/>
        </w:rPr>
        <w:t>生</w:t>
      </w:r>
      <w:r w:rsidRPr="00475817">
        <w:rPr>
          <w:rFonts w:hint="eastAsia"/>
          <w:sz w:val="30"/>
          <w:szCs w:val="30"/>
        </w:rPr>
        <w:t xml:space="preserve"> </w:t>
      </w:r>
      <w:r w:rsidRPr="00475817">
        <w:rPr>
          <w:rFonts w:hint="eastAsia"/>
          <w:sz w:val="30"/>
          <w:szCs w:val="30"/>
        </w:rPr>
        <w:t>姓</w:t>
      </w:r>
      <w:r w:rsidRPr="00475817">
        <w:rPr>
          <w:rFonts w:hint="eastAsia"/>
          <w:sz w:val="30"/>
          <w:szCs w:val="30"/>
        </w:rPr>
        <w:t xml:space="preserve"> </w:t>
      </w:r>
      <w:r w:rsidRPr="00475817">
        <w:rPr>
          <w:rFonts w:hint="eastAsia"/>
          <w:sz w:val="30"/>
          <w:szCs w:val="30"/>
        </w:rPr>
        <w:t>名</w:t>
      </w:r>
      <w:r>
        <w:rPr>
          <w:rFonts w:hint="eastAsia"/>
          <w:sz w:val="30"/>
          <w:szCs w:val="30"/>
        </w:rPr>
        <w:t xml:space="preserve">  </w:t>
      </w:r>
      <w:r w:rsidRPr="00475817">
        <w:rPr>
          <w:rFonts w:hint="eastAsia"/>
          <w:sz w:val="30"/>
          <w:szCs w:val="30"/>
        </w:rPr>
        <w:t>：</w:t>
      </w:r>
      <w:r>
        <w:rPr>
          <w:rFonts w:hint="eastAsia"/>
          <w:sz w:val="30"/>
          <w:szCs w:val="30"/>
        </w:rPr>
        <w:t>盛中一</w:t>
      </w:r>
    </w:p>
    <w:p w14:paraId="705FE7FF" w14:textId="77777777" w:rsidR="00A707DC" w:rsidRDefault="00A707DC" w:rsidP="00A707DC">
      <w:pPr>
        <w:spacing w:line="480" w:lineRule="auto"/>
        <w:ind w:firstLineChars="900" w:firstLine="2700"/>
      </w:pPr>
      <w:r w:rsidRPr="00475817">
        <w:rPr>
          <w:rFonts w:hint="eastAsia"/>
          <w:sz w:val="30"/>
          <w:szCs w:val="30"/>
        </w:rPr>
        <w:t>指</w:t>
      </w:r>
      <w:r w:rsidRPr="00475817">
        <w:rPr>
          <w:rFonts w:hint="eastAsia"/>
          <w:sz w:val="30"/>
          <w:szCs w:val="30"/>
        </w:rPr>
        <w:t xml:space="preserve"> </w:t>
      </w:r>
      <w:r w:rsidRPr="00475817">
        <w:rPr>
          <w:rFonts w:hint="eastAsia"/>
          <w:sz w:val="30"/>
          <w:szCs w:val="30"/>
        </w:rPr>
        <w:t>导</w:t>
      </w:r>
      <w:r w:rsidRPr="00475817">
        <w:rPr>
          <w:rFonts w:hint="eastAsia"/>
          <w:sz w:val="30"/>
          <w:szCs w:val="30"/>
        </w:rPr>
        <w:t xml:space="preserve"> </w:t>
      </w:r>
      <w:r w:rsidRPr="00475817">
        <w:rPr>
          <w:rFonts w:hint="eastAsia"/>
          <w:sz w:val="30"/>
          <w:szCs w:val="30"/>
        </w:rPr>
        <w:t>教</w:t>
      </w:r>
      <w:r w:rsidRPr="00475817">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Pr>
          <w:rFonts w:hint="eastAsia"/>
          <w:sz w:val="30"/>
          <w:szCs w:val="30"/>
        </w:rPr>
        <w:t>曹顺安</w:t>
      </w:r>
      <w:r w:rsidRPr="00475817">
        <w:rPr>
          <w:rFonts w:hint="eastAsia"/>
          <w:sz w:val="30"/>
          <w:szCs w:val="30"/>
        </w:rPr>
        <w:t xml:space="preserve"> </w:t>
      </w:r>
      <w:r>
        <w:rPr>
          <w:rFonts w:hint="eastAsia"/>
          <w:sz w:val="30"/>
          <w:szCs w:val="30"/>
        </w:rPr>
        <w:t xml:space="preserve">   </w:t>
      </w:r>
      <w:r w:rsidRPr="00475817">
        <w:rPr>
          <w:rFonts w:hint="eastAsia"/>
          <w:sz w:val="30"/>
          <w:szCs w:val="30"/>
        </w:rPr>
        <w:t>教授</w:t>
      </w:r>
    </w:p>
    <w:p w14:paraId="2A5424D6" w14:textId="77777777" w:rsidR="00A707DC" w:rsidRDefault="00A707DC" w:rsidP="00A707DC">
      <w:pPr>
        <w:ind w:left="480" w:firstLine="480"/>
        <w:jc w:val="center"/>
        <w:rPr>
          <w:szCs w:val="21"/>
        </w:rPr>
      </w:pPr>
    </w:p>
    <w:p w14:paraId="791601AD" w14:textId="77777777" w:rsidR="00A707DC" w:rsidRDefault="00A707DC" w:rsidP="00A707DC">
      <w:pPr>
        <w:ind w:left="480" w:firstLine="560"/>
        <w:jc w:val="center"/>
        <w:rPr>
          <w:rFonts w:ascii="宋体" w:hAnsi="宋体"/>
          <w:b/>
          <w:sz w:val="44"/>
          <w:szCs w:val="44"/>
        </w:rPr>
      </w:pPr>
      <w:r>
        <w:rPr>
          <w:rFonts w:hint="eastAsia"/>
          <w:sz w:val="28"/>
          <w:szCs w:val="28"/>
        </w:rPr>
        <w:t xml:space="preserve">   </w:t>
      </w:r>
      <w:r>
        <w:rPr>
          <w:rFonts w:ascii="宋体" w:hAnsi="宋体" w:hint="eastAsia"/>
          <w:sz w:val="36"/>
          <w:szCs w:val="36"/>
        </w:rPr>
        <w:t>二○一九</w:t>
      </w:r>
      <w:r w:rsidRPr="00CE45BB">
        <w:rPr>
          <w:rFonts w:ascii="宋体" w:hAnsi="宋体" w:hint="eastAsia"/>
          <w:sz w:val="36"/>
          <w:szCs w:val="36"/>
        </w:rPr>
        <w:t>年</w:t>
      </w:r>
    </w:p>
    <w:p w14:paraId="5C4B452E" w14:textId="77777777" w:rsidR="00A707DC" w:rsidRDefault="00A707DC" w:rsidP="00A707DC">
      <w:pPr>
        <w:spacing w:line="440" w:lineRule="exact"/>
        <w:ind w:firstLine="880"/>
        <w:rPr>
          <w:rFonts w:ascii="宋体" w:hAnsi="宋体"/>
          <w:b/>
          <w:sz w:val="44"/>
          <w:szCs w:val="44"/>
        </w:rPr>
      </w:pPr>
    </w:p>
    <w:p w14:paraId="4EA9CEF3" w14:textId="77777777" w:rsidR="00A707DC" w:rsidRDefault="00A707DC" w:rsidP="00A707DC">
      <w:pPr>
        <w:spacing w:line="440" w:lineRule="exact"/>
        <w:ind w:firstLine="880"/>
        <w:rPr>
          <w:rFonts w:ascii="宋体" w:hAnsi="宋体"/>
          <w:b/>
          <w:sz w:val="44"/>
          <w:szCs w:val="44"/>
        </w:rPr>
      </w:pPr>
    </w:p>
    <w:p w14:paraId="637526ED" w14:textId="77777777" w:rsidR="00A707DC" w:rsidRDefault="00A707DC" w:rsidP="00A707DC">
      <w:pPr>
        <w:spacing w:line="440" w:lineRule="exact"/>
        <w:ind w:firstLine="880"/>
        <w:rPr>
          <w:rFonts w:ascii="宋体" w:hAnsi="宋体"/>
          <w:b/>
          <w:sz w:val="44"/>
          <w:szCs w:val="44"/>
        </w:rPr>
      </w:pPr>
    </w:p>
    <w:p w14:paraId="20634C75" w14:textId="77777777" w:rsidR="00A707DC" w:rsidRDefault="00A707DC" w:rsidP="00A707DC">
      <w:pPr>
        <w:spacing w:line="440" w:lineRule="exact"/>
        <w:ind w:firstLine="880"/>
        <w:rPr>
          <w:rFonts w:ascii="宋体" w:hAnsi="宋体"/>
          <w:b/>
          <w:sz w:val="44"/>
          <w:szCs w:val="44"/>
        </w:rPr>
      </w:pPr>
    </w:p>
    <w:p w14:paraId="1C78EFBC" w14:textId="77777777" w:rsidR="00A707DC" w:rsidRDefault="00A707DC" w:rsidP="00A707DC">
      <w:pPr>
        <w:spacing w:line="240" w:lineRule="auto"/>
        <w:ind w:firstLine="880"/>
        <w:jc w:val="center"/>
        <w:rPr>
          <w:rFonts w:ascii="宋体" w:hAnsi="宋体"/>
          <w:b/>
          <w:sz w:val="44"/>
          <w:szCs w:val="44"/>
        </w:rPr>
      </w:pPr>
      <w:r>
        <w:rPr>
          <w:rFonts w:ascii="宋体" w:hAnsi="宋体" w:hint="eastAsia"/>
          <w:b/>
          <w:sz w:val="44"/>
          <w:szCs w:val="44"/>
        </w:rPr>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6691C0DB" w14:textId="77777777" w:rsidR="00A707DC" w:rsidRPr="000B16F6" w:rsidRDefault="00A707DC" w:rsidP="00A707DC">
      <w:pPr>
        <w:spacing w:line="240" w:lineRule="auto"/>
        <w:ind w:firstLine="880"/>
        <w:jc w:val="center"/>
        <w:rPr>
          <w:rFonts w:ascii="宋体" w:hAnsi="宋体"/>
          <w:b/>
          <w:sz w:val="44"/>
          <w:szCs w:val="44"/>
        </w:rPr>
      </w:pPr>
    </w:p>
    <w:p w14:paraId="00A08F4B" w14:textId="77777777" w:rsidR="00A707DC" w:rsidRPr="000B16F6" w:rsidRDefault="00A707DC" w:rsidP="00A707DC">
      <w:pPr>
        <w:spacing w:line="240" w:lineRule="auto"/>
        <w:ind w:firstLine="480"/>
        <w:rPr>
          <w:rFonts w:ascii="宋体" w:hAnsi="宋体"/>
        </w:rPr>
      </w:pPr>
    </w:p>
    <w:p w14:paraId="2AA5DBC8" w14:textId="77777777" w:rsidR="00A707DC" w:rsidRPr="000B16F6" w:rsidRDefault="00A707DC" w:rsidP="00A707DC">
      <w:pPr>
        <w:ind w:firstLine="560"/>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7ED4F97" w14:textId="77777777" w:rsidR="00A707DC" w:rsidRDefault="00A707DC" w:rsidP="00A707DC">
      <w:pPr>
        <w:spacing w:line="440" w:lineRule="exact"/>
        <w:ind w:firstLine="480"/>
        <w:rPr>
          <w:rFonts w:ascii="仿宋_GB2312" w:eastAsia="仿宋_GB2312" w:hAnsi="宋体"/>
          <w:szCs w:val="21"/>
        </w:rPr>
      </w:pPr>
    </w:p>
    <w:p w14:paraId="26132139" w14:textId="77777777" w:rsidR="00A707DC" w:rsidRPr="000B16F6" w:rsidRDefault="00A707DC" w:rsidP="00A707DC">
      <w:pPr>
        <w:spacing w:line="440" w:lineRule="exact"/>
        <w:ind w:firstLine="560"/>
        <w:rPr>
          <w:rFonts w:ascii="宋体" w:hAnsi="宋体"/>
          <w:sz w:val="28"/>
          <w:szCs w:val="28"/>
        </w:rPr>
      </w:pPr>
    </w:p>
    <w:p w14:paraId="46EE3CE8" w14:textId="77777777" w:rsidR="00A707DC" w:rsidRPr="000B16F6" w:rsidRDefault="00A707DC" w:rsidP="00A707DC">
      <w:pPr>
        <w:spacing w:line="440" w:lineRule="exact"/>
        <w:ind w:firstLine="560"/>
        <w:rPr>
          <w:rFonts w:ascii="宋体" w:hAnsi="宋体"/>
          <w:sz w:val="28"/>
          <w:szCs w:val="28"/>
        </w:rPr>
      </w:pPr>
    </w:p>
    <w:p w14:paraId="3CA368C6" w14:textId="77777777" w:rsidR="00A707DC" w:rsidRPr="000B16F6" w:rsidRDefault="00A707DC" w:rsidP="00A707DC">
      <w:pPr>
        <w:spacing w:line="440" w:lineRule="exact"/>
        <w:ind w:firstLine="560"/>
        <w:rPr>
          <w:rFonts w:ascii="宋体" w:hAnsi="宋体"/>
          <w:sz w:val="28"/>
          <w:szCs w:val="28"/>
        </w:rPr>
      </w:pPr>
    </w:p>
    <w:p w14:paraId="63F73B42" w14:textId="77777777" w:rsidR="00A707DC" w:rsidRPr="000B16F6" w:rsidRDefault="00A707DC" w:rsidP="00A707DC">
      <w:pPr>
        <w:spacing w:line="440" w:lineRule="exact"/>
        <w:ind w:firstLine="560"/>
        <w:rPr>
          <w:rFonts w:ascii="宋体" w:hAnsi="宋体"/>
          <w:sz w:val="28"/>
          <w:szCs w:val="28"/>
        </w:rPr>
      </w:pPr>
    </w:p>
    <w:p w14:paraId="1EA9502F" w14:textId="77777777" w:rsidR="00A707DC" w:rsidRPr="000B16F6" w:rsidRDefault="00A707DC" w:rsidP="00A707DC">
      <w:pPr>
        <w:spacing w:line="440" w:lineRule="exact"/>
        <w:ind w:firstLine="560"/>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14:paraId="6075E28E" w14:textId="77777777" w:rsidR="00A707DC" w:rsidRPr="000B16F6" w:rsidRDefault="00A707DC" w:rsidP="00A707DC">
      <w:pPr>
        <w:ind w:firstLine="480"/>
      </w:pPr>
    </w:p>
    <w:p w14:paraId="2581465E" w14:textId="77777777" w:rsidR="00A707DC" w:rsidRDefault="00A707DC" w:rsidP="00A707DC">
      <w:pPr>
        <w:ind w:firstLine="480"/>
      </w:pPr>
    </w:p>
    <w:p w14:paraId="6B754363" w14:textId="77777777" w:rsidR="00A707DC" w:rsidRDefault="00A707DC" w:rsidP="00A707DC">
      <w:pPr>
        <w:ind w:firstLine="480"/>
      </w:pPr>
    </w:p>
    <w:p w14:paraId="0CA7127F" w14:textId="77777777" w:rsidR="00A707DC" w:rsidRDefault="00A707DC" w:rsidP="00A707DC">
      <w:pPr>
        <w:ind w:firstLine="480"/>
      </w:pPr>
    </w:p>
    <w:p w14:paraId="007D4A69" w14:textId="77777777" w:rsidR="00A707DC" w:rsidRDefault="00A707DC" w:rsidP="00A707DC">
      <w:pPr>
        <w:ind w:firstLine="480"/>
      </w:pPr>
    </w:p>
    <w:p w14:paraId="619C616E" w14:textId="77777777" w:rsidR="00A707DC" w:rsidRDefault="00A707DC" w:rsidP="00A707DC">
      <w:pPr>
        <w:ind w:firstLine="480"/>
      </w:pPr>
    </w:p>
    <w:p w14:paraId="47529726" w14:textId="77777777" w:rsidR="00A707DC" w:rsidRDefault="00A707DC" w:rsidP="00A707DC">
      <w:pPr>
        <w:ind w:firstLine="480"/>
      </w:pPr>
    </w:p>
    <w:p w14:paraId="467D581C" w14:textId="77777777" w:rsidR="00A707DC" w:rsidRDefault="00A707DC" w:rsidP="00A707DC">
      <w:pPr>
        <w:ind w:firstLine="480"/>
      </w:pPr>
    </w:p>
    <w:p w14:paraId="51A9F2B4" w14:textId="77777777" w:rsidR="00A707DC" w:rsidRDefault="00A707DC" w:rsidP="00A707DC">
      <w:pPr>
        <w:ind w:firstLine="480"/>
      </w:pPr>
    </w:p>
    <w:p w14:paraId="7FD0B6A2" w14:textId="77777777" w:rsidR="00A707DC" w:rsidRDefault="00A707DC" w:rsidP="00A707DC">
      <w:pPr>
        <w:ind w:firstLine="480"/>
      </w:pPr>
    </w:p>
    <w:p w14:paraId="04FB5D7D" w14:textId="77777777" w:rsidR="00A707DC" w:rsidRDefault="00A707DC" w:rsidP="00A707DC">
      <w:pPr>
        <w:ind w:firstLine="480"/>
      </w:pPr>
    </w:p>
    <w:p w14:paraId="3A3E48F8" w14:textId="77777777" w:rsidR="00A707DC" w:rsidRDefault="00A707DC" w:rsidP="00A707DC">
      <w:pPr>
        <w:ind w:firstLine="480"/>
      </w:pPr>
    </w:p>
    <w:p w14:paraId="028233A8" w14:textId="77777777" w:rsidR="00A707DC" w:rsidRDefault="00A707DC" w:rsidP="00A707DC">
      <w:pPr>
        <w:ind w:firstLine="480"/>
      </w:pPr>
    </w:p>
    <w:p w14:paraId="5804542D" w14:textId="77777777" w:rsidR="00A707DC" w:rsidRDefault="00A707DC" w:rsidP="00A707DC">
      <w:pPr>
        <w:ind w:firstLine="720"/>
        <w:jc w:val="center"/>
        <w:rPr>
          <w:rFonts w:ascii="黑体" w:eastAsia="黑体"/>
          <w:sz w:val="36"/>
          <w:szCs w:val="36"/>
        </w:rPr>
      </w:pPr>
      <w:r>
        <w:rPr>
          <w:rFonts w:ascii="黑体" w:eastAsia="黑体" w:hint="eastAsia"/>
          <w:sz w:val="36"/>
          <w:szCs w:val="36"/>
        </w:rPr>
        <w:t>摘要</w:t>
      </w:r>
    </w:p>
    <w:p w14:paraId="391E1944" w14:textId="77777777" w:rsidR="00A707DC" w:rsidRDefault="00A707DC" w:rsidP="00A707DC">
      <w:pPr>
        <w:ind w:firstLine="480"/>
        <w:rPr>
          <w:rFonts w:ascii="楷体_GB2312" w:eastAsia="楷体_GB2312"/>
          <w:szCs w:val="21"/>
        </w:rPr>
      </w:pPr>
    </w:p>
    <w:p w14:paraId="52BC2B28" w14:textId="77777777" w:rsidR="00A707DC" w:rsidRPr="003E00FB" w:rsidRDefault="00A707DC" w:rsidP="00A707DC">
      <w:pPr>
        <w:ind w:firstLine="480"/>
        <w:rPr>
          <w:rFonts w:ascii="宋体" w:hAnsi="宋体"/>
        </w:rPr>
      </w:pPr>
      <w:r w:rsidRPr="003E00FB">
        <w:rPr>
          <w:rFonts w:ascii="宋体" w:hAnsi="宋体" w:hint="eastAsia"/>
        </w:rPr>
        <w:t>冷却塔是直流换流站至关重要的设备，其换热性能的高低</w:t>
      </w:r>
      <w:r>
        <w:rPr>
          <w:rFonts w:ascii="宋体" w:hAnsi="宋体" w:hint="eastAsia"/>
        </w:rPr>
        <w:t>决定着阀冷系统能否安全稳定运行。目前我国多数换流站阀冷系统喷淋水</w:t>
      </w:r>
      <w:r w:rsidRPr="003E00FB">
        <w:rPr>
          <w:rFonts w:ascii="宋体" w:hAnsi="宋体" w:hint="eastAsia"/>
        </w:rPr>
        <w:t>采用工业自来水，未处理的工业自来水导致了冷却塔盘管和填料的结垢问题，严重影响了冷却塔的换热性能。</w:t>
      </w:r>
      <w:r w:rsidRPr="003E00FB">
        <w:rPr>
          <w:rFonts w:ascii="宋体" w:hAnsi="宋体"/>
        </w:rPr>
        <w:tab/>
      </w:r>
      <w:r w:rsidRPr="003E00FB">
        <w:rPr>
          <w:rFonts w:ascii="宋体" w:hAnsi="宋体" w:hint="eastAsia"/>
        </w:rPr>
        <w:t>近年来，国内外对结垢危害的认识逐渐深入，对于结垢的机理和防垢的措施有了初步的研究。但是目前</w:t>
      </w:r>
      <w:r w:rsidRPr="003E00FB">
        <w:rPr>
          <w:rFonts w:ascii="宋体" w:hAnsi="宋体" w:cstheme="majorBidi"/>
          <w:szCs w:val="26"/>
        </w:rPr>
        <w:t>国内很多换流站</w:t>
      </w:r>
      <w:r>
        <w:rPr>
          <w:rFonts w:ascii="宋体" w:hAnsi="宋体" w:cstheme="majorBidi" w:hint="eastAsia"/>
          <w:szCs w:val="26"/>
        </w:rPr>
        <w:t>缺乏对喷淋水</w:t>
      </w:r>
      <w:r w:rsidRPr="003E00FB">
        <w:rPr>
          <w:rFonts w:ascii="宋体" w:hAnsi="宋体" w:cstheme="majorBidi" w:hint="eastAsia"/>
          <w:szCs w:val="26"/>
        </w:rPr>
        <w:t>水质的控制，</w:t>
      </w:r>
      <w:r w:rsidRPr="003E00FB">
        <w:rPr>
          <w:rFonts w:ascii="宋体" w:hAnsi="宋体" w:cstheme="majorBidi"/>
          <w:szCs w:val="26"/>
        </w:rPr>
        <w:t>未采用水处理系统或水处理系统不完善</w:t>
      </w:r>
      <w:r w:rsidRPr="003E00FB">
        <w:rPr>
          <w:rFonts w:ascii="宋体" w:hAnsi="宋体" w:cstheme="majorBidi" w:hint="eastAsia"/>
          <w:szCs w:val="26"/>
        </w:rPr>
        <w:t>，致使冷却塔盘管与填料有不同程度的结垢，并且没有分析影响冷却塔结垢的因素，不能预测从而控制冷却塔盘管的结垢速率，</w:t>
      </w:r>
      <w:r w:rsidRPr="003E00FB">
        <w:rPr>
          <w:rFonts w:ascii="宋体" w:hAnsi="宋体" w:hint="eastAsia"/>
        </w:rPr>
        <w:t>给阀冷系统造成了大量经济损失和安全隐患。因此很有必要对阀冷系统冷却塔盘管的结垢问题进行进一步的研究。</w:t>
      </w:r>
    </w:p>
    <w:p w14:paraId="17D07520" w14:textId="77777777" w:rsidR="00A707DC" w:rsidRPr="003E00FB" w:rsidRDefault="00A707DC" w:rsidP="00A707DC">
      <w:pPr>
        <w:ind w:firstLine="480"/>
        <w:rPr>
          <w:rFonts w:ascii="宋体" w:hAnsi="宋体"/>
        </w:rPr>
      </w:pPr>
      <w:r w:rsidRPr="003E00FB">
        <w:rPr>
          <w:rFonts w:ascii="宋体" w:hAnsi="宋体" w:hint="eastAsia"/>
        </w:rPr>
        <w:t>通过循环冷却水动态模拟的对比实验，对比了经过纳滤和反渗透处理的工业自来水以及未经处理的工业自来水在实验周期内对于盘管结垢的影响，分析了产生结垢的离子成分，主要是</w:t>
      </w:r>
      <w:r>
        <w:t>Ca</w:t>
      </w:r>
      <w:r>
        <w:rPr>
          <w:vertAlign w:val="superscript"/>
        </w:rPr>
        <w:t>2+</w:t>
      </w:r>
      <w:r>
        <w:t>、</w:t>
      </w:r>
      <w:r>
        <w:t>Mg</w:t>
      </w:r>
      <w:r>
        <w:rPr>
          <w:vertAlign w:val="superscript"/>
        </w:rPr>
        <w:t>2+</w:t>
      </w:r>
      <w:r>
        <w:t xml:space="preserve"> </w:t>
      </w:r>
      <w:r>
        <w:t>、</w:t>
      </w:r>
      <w:r>
        <w:t>CO</w:t>
      </w:r>
      <w:r>
        <w:rPr>
          <w:vertAlign w:val="subscript"/>
        </w:rPr>
        <w:t>3</w:t>
      </w:r>
      <w:r>
        <w:rPr>
          <w:vertAlign w:val="superscript"/>
        </w:rPr>
        <w:t>-</w:t>
      </w:r>
      <w:r>
        <w:t>、</w:t>
      </w:r>
      <w:r>
        <w:t>SO</w:t>
      </w:r>
      <w:r>
        <w:rPr>
          <w:vertAlign w:val="subscript"/>
        </w:rPr>
        <w:t>4</w:t>
      </w:r>
      <w:r>
        <w:rPr>
          <w:vertAlign w:val="superscript"/>
        </w:rPr>
        <w:t>2-</w:t>
      </w:r>
      <w:r w:rsidRPr="003E00FB">
        <w:rPr>
          <w:rFonts w:ascii="宋体" w:hAnsi="宋体" w:hint="eastAsia"/>
        </w:rPr>
        <w:t>；计算了水质结垢倾向的指数，发现在系统在尚未达到浓缩倍率之前的不排污阶段结垢倾向明显，控制水质达到稳定后具有轻微的结垢倾向，这一结果与盘管污垢热阻的检测计算结垢相符合。实验初期垢层增长迅速，后结垢速率放缓。同时对于垢层的分布位置分析可知，在内冷水进水口的位置垢层增长速率最快，而靠近内冷水出水口的位置几乎没有结垢现象，这是由于喷淋水与内冷水的温度差在逐渐减小所致，这一结果对于除垢整治措施有所启发。实验表明，对比未经处理的工业自来水，经过反渗透等处理的喷淋水在运行周期内几乎没有产生结垢现象。分析运行结束后的相关离子过饱和度发现，经过处理的工业自来水主要成垢离子过饱和度均很小，浓缩倍率与参考离子</w:t>
      </w:r>
      <w:r>
        <w:rPr>
          <w:rFonts w:ascii="宋体" w:hAnsi="宋体" w:hint="eastAsia"/>
        </w:rPr>
        <w:t>Cl-</w:t>
      </w:r>
      <w:r w:rsidRPr="003E00FB">
        <w:rPr>
          <w:rFonts w:ascii="宋体" w:hAnsi="宋体" w:hint="eastAsia"/>
        </w:rPr>
        <w:t>一致，而未经水处理的工业自来水中的成垢离子的浓缩倍率远小于参考离子，说明有不同程度的析出。</w:t>
      </w:r>
    </w:p>
    <w:p w14:paraId="332A0D10" w14:textId="77777777" w:rsidR="00A707DC" w:rsidRDefault="00A707DC" w:rsidP="00A707DC">
      <w:pPr>
        <w:ind w:firstLine="480"/>
        <w:rPr>
          <w:rFonts w:ascii="宋体" w:hAnsi="宋体"/>
        </w:rPr>
      </w:pPr>
      <w:r w:rsidRPr="003E00FB">
        <w:rPr>
          <w:rFonts w:ascii="宋体" w:hAnsi="宋体" w:hint="eastAsia"/>
        </w:rPr>
        <w:t>可能导致冷却塔盘管表面结垢的原因是多方面的，包括冷却塔散热功率、喷淋水温度、流量、流速，压力和喷淋水的水质，其中喷淋水的水质影响主要是硬度、</w:t>
      </w:r>
      <w:r w:rsidRPr="003E00FB">
        <w:rPr>
          <w:rFonts w:ascii="宋体" w:hAnsi="宋体" w:hint="eastAsia"/>
        </w:rPr>
        <w:lastRenderedPageBreak/>
        <w:t>碱度、含盐量、浓缩倍率、电导率、pH值等等。本文以上述水质参数以及污垢热阻的实验数据为研究对象，基于回归分析和时间序列分析理论，建立了MVR-ARIMA模型（多元回归自移动平均），确定了影响结垢的主要因素，对污垢热阻的增长速率进行了预测。利用统计分析软件RStudio编写程序，经过数据预处理，平稳性检验，纯随机性检验以及差分处理，参数估计，模型检验等步骤对模型进行拟合。从最终拟合的结果可以看出，预测的污垢热阻增长速率模型与真实值吻合得很好，真实值均落在预测值的置信区间内，充分说明了预测精度很高。通过对循环动态模拟实验的结果的研究，证明了ARIMAX模型可以通过对阀冷系统的水质环境的监测，对于盘管的结垢情况进行短期的宏观预测。</w:t>
      </w:r>
    </w:p>
    <w:p w14:paraId="6F4400BE" w14:textId="77777777" w:rsidR="00A707DC" w:rsidRPr="003E00FB" w:rsidRDefault="00A707DC" w:rsidP="00A707DC">
      <w:pPr>
        <w:ind w:firstLine="480"/>
        <w:rPr>
          <w:rFonts w:ascii="宋体" w:hAnsi="宋体"/>
        </w:rPr>
      </w:pPr>
    </w:p>
    <w:p w14:paraId="1EDD6260" w14:textId="77777777" w:rsidR="00A707DC" w:rsidRDefault="00A707DC" w:rsidP="00A707DC">
      <w:pPr>
        <w:spacing w:line="360" w:lineRule="auto"/>
        <w:ind w:firstLine="480"/>
        <w:rPr>
          <w:rFonts w:ascii="宋体" w:hAnsi="宋体"/>
        </w:rPr>
      </w:pPr>
      <w:r>
        <w:rPr>
          <w:rFonts w:ascii="黑体" w:eastAsia="黑体" w:hint="eastAsia"/>
          <w:b/>
        </w:rPr>
        <w:t>关键词：</w:t>
      </w:r>
      <w:r>
        <w:rPr>
          <w:rFonts w:ascii="宋体" w:hAnsi="宋体" w:hint="eastAsia"/>
        </w:rPr>
        <w:t>冷却塔；喷淋水；盘管；结垢；时间序列模型；多元回归</w:t>
      </w:r>
    </w:p>
    <w:p w14:paraId="2E13BF56" w14:textId="77777777" w:rsidR="00A707DC" w:rsidRDefault="00A707DC" w:rsidP="00A707DC">
      <w:pPr>
        <w:ind w:firstLine="480"/>
        <w:jc w:val="center"/>
        <w:rPr>
          <w:rFonts w:ascii="宋体" w:hAnsi="宋体"/>
          <w:szCs w:val="21"/>
        </w:rPr>
      </w:pPr>
    </w:p>
    <w:p w14:paraId="46A02480" w14:textId="77777777" w:rsidR="00A707DC" w:rsidRDefault="00A707DC" w:rsidP="00A707DC">
      <w:pPr>
        <w:ind w:firstLine="480"/>
        <w:jc w:val="center"/>
        <w:rPr>
          <w:rFonts w:ascii="宋体" w:hAnsi="宋体"/>
          <w:szCs w:val="21"/>
        </w:rPr>
      </w:pPr>
    </w:p>
    <w:p w14:paraId="08A52FAD" w14:textId="77777777" w:rsidR="00A707DC" w:rsidRDefault="00A707DC" w:rsidP="00A707DC">
      <w:pPr>
        <w:ind w:firstLine="480"/>
        <w:jc w:val="center"/>
        <w:rPr>
          <w:rFonts w:ascii="宋体" w:hAnsi="宋体"/>
          <w:szCs w:val="21"/>
        </w:rPr>
      </w:pPr>
    </w:p>
    <w:p w14:paraId="4422A5E9" w14:textId="77777777" w:rsidR="00A707DC" w:rsidRDefault="00A707DC" w:rsidP="00A707DC">
      <w:pPr>
        <w:ind w:firstLine="480"/>
        <w:jc w:val="center"/>
        <w:rPr>
          <w:rFonts w:ascii="宋体" w:hAnsi="宋体"/>
          <w:szCs w:val="21"/>
        </w:rPr>
      </w:pPr>
    </w:p>
    <w:p w14:paraId="0043BFFA" w14:textId="77777777" w:rsidR="00A707DC" w:rsidRDefault="00A707DC" w:rsidP="00A707DC">
      <w:pPr>
        <w:ind w:firstLine="480"/>
        <w:jc w:val="center"/>
        <w:rPr>
          <w:rFonts w:ascii="宋体" w:hAnsi="宋体"/>
          <w:szCs w:val="21"/>
        </w:rPr>
      </w:pPr>
    </w:p>
    <w:p w14:paraId="4228959D" w14:textId="77777777" w:rsidR="00A707DC" w:rsidRDefault="00A707DC" w:rsidP="00A707DC">
      <w:pPr>
        <w:ind w:firstLine="480"/>
        <w:jc w:val="center"/>
        <w:rPr>
          <w:rFonts w:ascii="宋体" w:hAnsi="宋体"/>
          <w:szCs w:val="21"/>
        </w:rPr>
      </w:pPr>
    </w:p>
    <w:p w14:paraId="2A007FEE" w14:textId="77777777" w:rsidR="00A707DC" w:rsidRDefault="00A707DC" w:rsidP="00A707DC">
      <w:pPr>
        <w:ind w:firstLine="480"/>
        <w:jc w:val="center"/>
        <w:rPr>
          <w:rFonts w:ascii="宋体" w:hAnsi="宋体"/>
          <w:szCs w:val="21"/>
        </w:rPr>
      </w:pPr>
    </w:p>
    <w:p w14:paraId="703891CB" w14:textId="77777777" w:rsidR="00A707DC" w:rsidRDefault="00A707DC" w:rsidP="00A707DC">
      <w:pPr>
        <w:ind w:firstLine="480"/>
        <w:jc w:val="center"/>
        <w:rPr>
          <w:rFonts w:ascii="宋体" w:hAnsi="宋体"/>
          <w:szCs w:val="21"/>
        </w:rPr>
      </w:pPr>
    </w:p>
    <w:p w14:paraId="453E0BC3" w14:textId="77777777" w:rsidR="00A707DC" w:rsidRDefault="00A707DC" w:rsidP="00A707DC">
      <w:pPr>
        <w:ind w:firstLine="480"/>
        <w:jc w:val="center"/>
        <w:rPr>
          <w:rFonts w:ascii="宋体" w:hAnsi="宋体"/>
          <w:szCs w:val="21"/>
        </w:rPr>
      </w:pPr>
    </w:p>
    <w:p w14:paraId="78560AC8" w14:textId="77777777" w:rsidR="00A707DC" w:rsidRDefault="00A707DC" w:rsidP="00A707DC">
      <w:pPr>
        <w:ind w:firstLine="480"/>
        <w:jc w:val="center"/>
        <w:rPr>
          <w:rFonts w:ascii="宋体" w:hAnsi="宋体"/>
          <w:szCs w:val="21"/>
        </w:rPr>
      </w:pPr>
    </w:p>
    <w:p w14:paraId="17E89DC9" w14:textId="77777777" w:rsidR="00A707DC" w:rsidRDefault="00A707DC" w:rsidP="00A707DC">
      <w:pPr>
        <w:ind w:firstLine="480"/>
        <w:jc w:val="center"/>
        <w:rPr>
          <w:rFonts w:ascii="宋体" w:hAnsi="宋体"/>
          <w:szCs w:val="21"/>
        </w:rPr>
      </w:pPr>
    </w:p>
    <w:p w14:paraId="51F9D6B3" w14:textId="77777777" w:rsidR="00A707DC" w:rsidRDefault="00A707DC" w:rsidP="00A707DC">
      <w:pPr>
        <w:ind w:firstLine="480"/>
      </w:pPr>
    </w:p>
    <w:p w14:paraId="78AE7115" w14:textId="77777777" w:rsidR="00A707DC" w:rsidRDefault="00A707DC" w:rsidP="00A707DC">
      <w:pPr>
        <w:ind w:firstLine="480"/>
      </w:pPr>
    </w:p>
    <w:p w14:paraId="57352D96" w14:textId="77777777" w:rsidR="00A707DC" w:rsidRDefault="00A707DC" w:rsidP="00A707DC">
      <w:pPr>
        <w:ind w:firstLine="480"/>
      </w:pPr>
    </w:p>
    <w:p w14:paraId="2E22B02E" w14:textId="77777777" w:rsidR="00A707DC" w:rsidRDefault="00A707DC" w:rsidP="00A707DC">
      <w:pPr>
        <w:ind w:firstLine="480"/>
      </w:pPr>
    </w:p>
    <w:p w14:paraId="03CDA2A4" w14:textId="77777777" w:rsidR="00A707DC" w:rsidRDefault="00A707DC" w:rsidP="00A707DC">
      <w:pPr>
        <w:ind w:firstLine="480"/>
      </w:pPr>
    </w:p>
    <w:p w14:paraId="02E51D76" w14:textId="77777777" w:rsidR="00A707DC" w:rsidRDefault="00A707DC" w:rsidP="00A707DC">
      <w:pPr>
        <w:ind w:firstLineChars="1400" w:firstLine="2940"/>
        <w:rPr>
          <w:sz w:val="21"/>
        </w:rPr>
      </w:pPr>
    </w:p>
    <w:p w14:paraId="2AA7EDF8" w14:textId="77777777" w:rsidR="00A707DC" w:rsidRDefault="00A707DC" w:rsidP="00A707DC">
      <w:pPr>
        <w:ind w:firstLine="720"/>
        <w:rPr>
          <w:b/>
          <w:sz w:val="36"/>
          <w:szCs w:val="36"/>
        </w:rPr>
      </w:pPr>
    </w:p>
    <w:p w14:paraId="0760FC1F" w14:textId="77777777" w:rsidR="00A707DC" w:rsidRDefault="00A707DC" w:rsidP="00A707DC">
      <w:pPr>
        <w:ind w:firstLine="720"/>
        <w:jc w:val="center"/>
        <w:rPr>
          <w:b/>
          <w:sz w:val="36"/>
          <w:szCs w:val="36"/>
        </w:rPr>
      </w:pPr>
      <w:r>
        <w:rPr>
          <w:b/>
          <w:sz w:val="36"/>
          <w:szCs w:val="36"/>
        </w:rPr>
        <w:t>ABSTRACT</w:t>
      </w:r>
    </w:p>
    <w:p w14:paraId="2EB4DE25" w14:textId="77777777" w:rsidR="00A707DC" w:rsidRDefault="00A707DC" w:rsidP="00A707DC">
      <w:pPr>
        <w:ind w:firstLine="720"/>
        <w:jc w:val="center"/>
        <w:rPr>
          <w:b/>
          <w:sz w:val="36"/>
          <w:szCs w:val="36"/>
        </w:rPr>
      </w:pPr>
      <w:r>
        <w:rPr>
          <w:b/>
          <w:sz w:val="36"/>
          <w:szCs w:val="36"/>
        </w:rPr>
        <w:tab/>
      </w:r>
    </w:p>
    <w:p w14:paraId="6BBB03B6" w14:textId="77777777" w:rsidR="00A707DC" w:rsidRDefault="00A707DC" w:rsidP="00A707DC">
      <w:pPr>
        <w:spacing w:line="360" w:lineRule="auto"/>
        <w:ind w:firstLine="480"/>
      </w:pPr>
      <w:r>
        <w:t>The cooling tower is a vital equipment for the D</w:t>
      </w:r>
      <w:r>
        <w:rPr>
          <w:rFonts w:hint="eastAsia"/>
        </w:rPr>
        <w:t>irect Current</w:t>
      </w:r>
      <w:r>
        <w:t xml:space="preserve"> converter station. The heat transfer performance determines whether the valve cooling system can operate safely and stably. At present, the external cold water of the valve cooling system of most converter stations in China uses industrial tap water. The untreated industrial tap water causes the scaling problem of the cooling tower coil and the packing, which seriously affects the heat transfer performance of the cooling tower. In recent years, the understanding of fouling hazards has gradually deepened</w:t>
      </w:r>
      <w:r>
        <w:rPr>
          <w:rFonts w:hint="eastAsia"/>
        </w:rPr>
        <w:t xml:space="preserve"> globally</w:t>
      </w:r>
      <w:r>
        <w:t xml:space="preserve">, and preliminary research has been conducted on the mechanism of scale formation and measures against scale. However, many domestic converter stations lack control of the external cold water quality. The water treatment system or the water treatment system is not perfect, and </w:t>
      </w:r>
      <w:r>
        <w:rPr>
          <w:rFonts w:hint="eastAsia"/>
        </w:rPr>
        <w:t xml:space="preserve">lack analysis of factors that </w:t>
      </w:r>
      <w:r>
        <w:t>affect the cooling tower scaling, resulting in different degrees of scaling of the cooling tower coil and the packing. It is impossible to predict and control the fouling rate of the cooling tower coil, which causes a large amount of economic loss and safety hazard to the valve cooling system. Therefore, it is necessary to further study the scaling problem of the cooling system coil of the valve cooling system.</w:t>
      </w:r>
    </w:p>
    <w:p w14:paraId="008A47E5" w14:textId="77777777" w:rsidR="00A707DC" w:rsidRDefault="00A707DC" w:rsidP="00A707DC">
      <w:pPr>
        <w:spacing w:line="360" w:lineRule="auto"/>
        <w:ind w:firstLine="480"/>
      </w:pPr>
      <w:r>
        <w:t>Through the comparative experiments of dynamic simulation of circulating cooling water, the effects of industrial tap water treated by Nano filtration and reverse osmosis and untreated industrial tap water on coil fouling during the experimental period were</w:t>
      </w:r>
      <w:r>
        <w:rPr>
          <w:rFonts w:hint="eastAsia"/>
        </w:rPr>
        <w:t xml:space="preserve"> compared, and the ionic components producing scale were analyzed. Mainly</w:t>
      </w:r>
      <w:r w:rsidRPr="00F91905">
        <w:t xml:space="preserve"> </w:t>
      </w:r>
      <w:r>
        <w:t>Ca</w:t>
      </w:r>
      <w:r>
        <w:rPr>
          <w:vertAlign w:val="superscript"/>
        </w:rPr>
        <w:t>2+</w:t>
      </w:r>
      <w:r>
        <w:t>、</w:t>
      </w:r>
      <w:r>
        <w:t>Mg</w:t>
      </w:r>
      <w:r>
        <w:rPr>
          <w:vertAlign w:val="superscript"/>
        </w:rPr>
        <w:t>2+</w:t>
      </w:r>
      <w:r>
        <w:t xml:space="preserve"> </w:t>
      </w:r>
      <w:r>
        <w:t>、</w:t>
      </w:r>
      <w:r>
        <w:t>CO</w:t>
      </w:r>
      <w:r>
        <w:rPr>
          <w:vertAlign w:val="subscript"/>
        </w:rPr>
        <w:t>3</w:t>
      </w:r>
      <w:r>
        <w:rPr>
          <w:vertAlign w:val="superscript"/>
        </w:rPr>
        <w:t>-</w:t>
      </w:r>
      <w:r>
        <w:t>、</w:t>
      </w:r>
      <w:r>
        <w:t>SO</w:t>
      </w:r>
      <w:r>
        <w:rPr>
          <w:vertAlign w:val="subscript"/>
        </w:rPr>
        <w:t>4</w:t>
      </w:r>
      <w:r>
        <w:rPr>
          <w:vertAlign w:val="superscript"/>
        </w:rPr>
        <w:t>2-</w:t>
      </w:r>
      <w:r>
        <w:rPr>
          <w:rFonts w:ascii="宋体" w:hAnsi="宋体" w:hint="eastAsia"/>
        </w:rPr>
        <w:t>.</w:t>
      </w:r>
      <w:r>
        <w:rPr>
          <w:rFonts w:hint="eastAsia"/>
        </w:rPr>
        <w:t>Analyze the factors of water scaling tendency and find that before the system has reached the concentration ratio The fouling tendency is ob</w:t>
      </w:r>
      <w:r>
        <w:t xml:space="preserve">vious in the non-sewage stage, and the control water quality has a slight tendency to scale after reaching stability. This result is consistent with the calculation of the fouling of the coil fouling thermal resistance. At the beginning of the experiment, the scale layer grew rapidly and the post-scaling rate slowed down. At the same time, it can be seen that the distribution of the scale layer shows that the growth rate of the scale layer is the fastest at the position of the inlet of the inner cold water, and there is almost no scaling near the outlet of the inner cold water. This is due to the temperature difference between the spray water and the inner cold water. This result is </w:t>
      </w:r>
      <w:r>
        <w:lastRenderedPageBreak/>
        <w:t>instructive for descaling and remediation measures. Experiments have shown that, compared to untreated industrial tap water, spray water treated by reverse osmosis does not cause scaling during the operating cycle. After the analysis of the relevant ion supersaturating at the end of the operation, it was found that the treated industrial tap water has a small scale ion supersaturating, and the concentration ratio is consistent with the reference ion</w:t>
      </w:r>
      <w:r>
        <w:rPr>
          <w:rFonts w:hint="eastAsia"/>
        </w:rPr>
        <w:t xml:space="preserve"> C</w:t>
      </w:r>
      <m:oMath>
        <m:sSup>
          <m:sSupPr>
            <m:ctrlPr>
              <w:rPr>
                <w:rFonts w:ascii="Cambria Math" w:hAnsi="Cambria Math"/>
              </w:rPr>
            </m:ctrlPr>
          </m:sSupPr>
          <m:e>
            <m:r>
              <w:rPr>
                <w:rFonts w:ascii="Cambria Math" w:hAnsi="Cambria Math"/>
              </w:rPr>
              <m:t>l</m:t>
            </m:r>
          </m:e>
          <m:sup>
            <m:r>
              <w:rPr>
                <w:rFonts w:ascii="Cambria Math" w:hAnsi="Cambria Math"/>
              </w:rPr>
              <m:t>-</m:t>
            </m:r>
          </m:sup>
        </m:sSup>
      </m:oMath>
      <w:r>
        <w:t>, and the scale is not treated by the water in the industrial tap water. The concentration ratio of ions is much smaller than that of the reference ions, indicating different degrees of precipitation.</w:t>
      </w:r>
    </w:p>
    <w:p w14:paraId="53F4C986" w14:textId="77777777" w:rsidR="00A707DC" w:rsidRDefault="00A707DC" w:rsidP="00A707DC">
      <w:pPr>
        <w:spacing w:line="360" w:lineRule="auto"/>
        <w:ind w:firstLine="480"/>
        <w:rPr>
          <w:rFonts w:ascii="宋体" w:hAnsi="宋体"/>
          <w:szCs w:val="21"/>
        </w:rPr>
      </w:pPr>
      <w:r>
        <w:t xml:space="preserve">The causes of scaling on the surface of the cooling tower coil are various, including cooling tower cooling power, spray water temperature, flow rate, flow rate, pressure and water quality of the spray water. The water quality of the spray water is mainly hardness. Alkalinity, salt content, concentration ratio, conductivity, pH. </w:t>
      </w:r>
      <w:r>
        <w:rPr>
          <w:rFonts w:hint="eastAsia"/>
        </w:rPr>
        <w:t xml:space="preserve">Using </w:t>
      </w:r>
      <w:r>
        <w:t>the above water quality parameters and the experimental data of fouling thermal resistance, based on the regression analysis and time series analysis theory, the MVR-ARIMA model (multiple regression self-moving average) was established to determine the main factors affecting scaling, and the fouling The rate of increase in thermal resistance is predicted. The program is written by statistical analysis software RStudio, and the model is fitted through data preprocessing, stationary test, pure randomness test and differential processing, parameter estimation, model checking and other steps. It can be seen from the results of the final fitting that the predicted fouling thermal resistance growth rate model agrees well with the true value, and the true values ​​fall within the confidence interval of the predicted value, which fully demonstrates that the prediction accuracy is very high. Through the research on the results of the cyclic dynamic simulation experiment, it is proved that the ARIMAX model can conduct short-term macro prediction of the fouling of the coil by monitoring the water quality environment of the valve cooling system.</w:t>
      </w:r>
    </w:p>
    <w:p w14:paraId="70E3EF65" w14:textId="77777777" w:rsidR="00A707DC" w:rsidRPr="00BF3592" w:rsidRDefault="00A707DC" w:rsidP="00A707DC">
      <w:pPr>
        <w:spacing w:line="360" w:lineRule="auto"/>
        <w:ind w:firstLine="480"/>
        <w:jc w:val="center"/>
        <w:rPr>
          <w:rFonts w:ascii="宋体" w:hAnsi="宋体"/>
          <w:szCs w:val="21"/>
        </w:rPr>
      </w:pPr>
      <w:r>
        <w:rPr>
          <w:rFonts w:ascii="宋体" w:hAnsi="宋体"/>
          <w:szCs w:val="21"/>
        </w:rPr>
        <w:tab/>
      </w:r>
    </w:p>
    <w:p w14:paraId="7363F990" w14:textId="77777777" w:rsidR="00A707DC" w:rsidRPr="00E64F80" w:rsidRDefault="00A707DC" w:rsidP="00A707DC">
      <w:pPr>
        <w:spacing w:line="360" w:lineRule="auto"/>
        <w:ind w:leftChars="100" w:left="240" w:firstLineChars="100" w:firstLine="240"/>
      </w:pPr>
      <w:r>
        <w:rPr>
          <w:b/>
        </w:rPr>
        <w:t>Key</w:t>
      </w:r>
      <w:r>
        <w:rPr>
          <w:rFonts w:hint="eastAsia"/>
          <w:b/>
        </w:rPr>
        <w:t xml:space="preserve"> </w:t>
      </w:r>
      <w:r>
        <w:rPr>
          <w:b/>
        </w:rPr>
        <w:t>words:</w:t>
      </w:r>
      <w:r>
        <w:rPr>
          <w:rFonts w:hint="eastAsia"/>
          <w:b/>
        </w:rPr>
        <w:t xml:space="preserve"> </w:t>
      </w:r>
      <w:r w:rsidRPr="00E64F80">
        <w:rPr>
          <w:rFonts w:hint="eastAsia"/>
        </w:rPr>
        <w:t xml:space="preserve">cooling </w:t>
      </w:r>
      <w:r w:rsidRPr="00E64F80">
        <w:t>tower; spray</w:t>
      </w:r>
      <w:r w:rsidRPr="00E64F80">
        <w:rPr>
          <w:rFonts w:hint="eastAsia"/>
        </w:rPr>
        <w:t xml:space="preserve"> water; scale; time series model; multiple </w:t>
      </w:r>
      <w:r w:rsidRPr="00E64F80">
        <w:t>variance</w:t>
      </w:r>
      <w:r w:rsidRPr="00E64F80">
        <w:rPr>
          <w:rFonts w:hint="eastAsia"/>
        </w:rPr>
        <w:t xml:space="preserve"> regression</w:t>
      </w:r>
    </w:p>
    <w:p w14:paraId="5D69FD86" w14:textId="77777777" w:rsidR="00A707DC" w:rsidRPr="00BC5770" w:rsidRDefault="00A707DC" w:rsidP="00A707DC">
      <w:pPr>
        <w:ind w:firstLine="480"/>
      </w:pPr>
    </w:p>
    <w:p w14:paraId="462FF364" w14:textId="77777777" w:rsidR="00A707DC" w:rsidRDefault="00A707DC" w:rsidP="00A707DC">
      <w:pPr>
        <w:ind w:firstLine="480"/>
      </w:pPr>
    </w:p>
    <w:sdt>
      <w:sdtPr>
        <w:rPr>
          <w:rFonts w:ascii="Times New Roman" w:eastAsia="宋体" w:hAnsi="Times New Roman" w:cs="Times New Roman"/>
          <w:b w:val="0"/>
          <w:bCs w:val="0"/>
          <w:sz w:val="24"/>
          <w:szCs w:val="24"/>
          <w:lang w:val="zh-CN" w:eastAsia="zh-CN"/>
        </w:rPr>
        <w:id w:val="-1328286493"/>
        <w:docPartObj>
          <w:docPartGallery w:val="Table of Contents"/>
          <w:docPartUnique/>
        </w:docPartObj>
      </w:sdtPr>
      <w:sdtContent>
        <w:p w14:paraId="38992AE1" w14:textId="77777777" w:rsidR="00A707DC" w:rsidRDefault="00A707DC" w:rsidP="00A707DC">
          <w:pPr>
            <w:pStyle w:val="TOCHeading"/>
            <w:spacing w:before="192"/>
            <w:ind w:firstLine="480"/>
            <w:rPr>
              <w:rFonts w:ascii="Times New Roman" w:eastAsia="宋体" w:hAnsi="Times New Roman" w:cs="Times New Roman"/>
              <w:sz w:val="24"/>
              <w:szCs w:val="24"/>
              <w:lang w:val="zh-CN" w:eastAsia="zh-CN"/>
            </w:rPr>
          </w:pPr>
        </w:p>
        <w:p w14:paraId="670ED4A0" w14:textId="77777777" w:rsidR="00A707DC" w:rsidRPr="00A903EC" w:rsidRDefault="00A707DC" w:rsidP="00A707DC">
          <w:pPr>
            <w:pStyle w:val="TOCHeading"/>
            <w:spacing w:before="192"/>
            <w:ind w:firstLine="720"/>
            <w:rPr>
              <w:b w:val="0"/>
              <w:sz w:val="36"/>
              <w:szCs w:val="36"/>
            </w:rPr>
          </w:pPr>
          <w:r w:rsidRPr="00A903EC">
            <w:rPr>
              <w:b w:val="0"/>
              <w:sz w:val="36"/>
              <w:szCs w:val="36"/>
              <w:lang w:val="zh-CN"/>
            </w:rPr>
            <w:lastRenderedPageBreak/>
            <w:t>目录</w:t>
          </w:r>
        </w:p>
        <w:p w14:paraId="3EFFE4A1" w14:textId="77777777" w:rsidR="00A707DC" w:rsidRPr="00605074" w:rsidRDefault="00A707DC" w:rsidP="00A707DC">
          <w:pPr>
            <w:pStyle w:val="TOC2"/>
            <w:ind w:left="0" w:firstLineChars="0" w:firstLine="0"/>
            <w:jc w:val="left"/>
            <w:rPr>
              <w:rStyle w:val="Hyperlink"/>
              <w:rFonts w:ascii="SimHei" w:eastAsia="SimHei" w:hAnsi="SimHei"/>
              <w:b w:val="0"/>
              <w:sz w:val="28"/>
              <w:szCs w:val="28"/>
            </w:rPr>
          </w:pPr>
          <w:r>
            <w:fldChar w:fldCharType="begin"/>
          </w:r>
          <w:r>
            <w:instrText xml:space="preserve"> TOC \o "1-3" \h \z \u </w:instrText>
          </w:r>
          <w:r>
            <w:fldChar w:fldCharType="separate"/>
          </w:r>
          <w:hyperlink w:anchor="_Toc9271243" w:history="1">
            <w:r w:rsidRPr="00605074">
              <w:rPr>
                <w:rStyle w:val="Hyperlink"/>
                <w:rFonts w:ascii="SimHei" w:eastAsia="SimHei" w:hAnsi="SimHei"/>
                <w:b w:val="0"/>
                <w:sz w:val="28"/>
                <w:szCs w:val="28"/>
              </w:rPr>
              <w:t>1.</w:t>
            </w:r>
            <w:r w:rsidRPr="00605074">
              <w:rPr>
                <w:rStyle w:val="Hyperlink"/>
                <w:rFonts w:ascii="SimHei" w:eastAsia="SimHei" w:hAnsi="SimHei" w:hint="eastAsia"/>
                <w:b w:val="0"/>
                <w:sz w:val="28"/>
                <w:szCs w:val="28"/>
              </w:rPr>
              <w:t>绪论</w:t>
            </w:r>
            <w:r w:rsidRPr="00605074">
              <w:rPr>
                <w:rStyle w:val="Hyperlink"/>
                <w:rFonts w:ascii="SimHei" w:eastAsia="SimHei" w:hAnsi="SimHei"/>
                <w:b w:val="0"/>
                <w:webHidden/>
                <w:sz w:val="28"/>
                <w:szCs w:val="28"/>
              </w:rPr>
              <w:tab/>
            </w:r>
            <w:r w:rsidRPr="00605074">
              <w:rPr>
                <w:rStyle w:val="Hyperlink"/>
                <w:rFonts w:ascii="SimHei" w:eastAsia="SimHei" w:hAnsi="SimHei"/>
                <w:b w:val="0"/>
                <w:webHidden/>
                <w:sz w:val="28"/>
                <w:szCs w:val="28"/>
              </w:rPr>
              <w:fldChar w:fldCharType="begin"/>
            </w:r>
            <w:r w:rsidRPr="00605074">
              <w:rPr>
                <w:rStyle w:val="Hyperlink"/>
                <w:rFonts w:ascii="SimHei" w:eastAsia="SimHei" w:hAnsi="SimHei"/>
                <w:b w:val="0"/>
                <w:webHidden/>
                <w:sz w:val="28"/>
                <w:szCs w:val="28"/>
              </w:rPr>
              <w:instrText xml:space="preserve"> PAGEREF _Toc9271243 \h </w:instrText>
            </w:r>
            <w:r w:rsidRPr="00605074">
              <w:rPr>
                <w:rStyle w:val="Hyperlink"/>
                <w:rFonts w:ascii="SimHei" w:eastAsia="SimHei" w:hAnsi="SimHei"/>
                <w:b w:val="0"/>
                <w:webHidden/>
                <w:sz w:val="28"/>
                <w:szCs w:val="28"/>
              </w:rPr>
            </w:r>
            <w:r w:rsidRPr="00605074">
              <w:rPr>
                <w:rStyle w:val="Hyperlink"/>
                <w:rFonts w:ascii="SimHei" w:eastAsia="SimHei" w:hAnsi="SimHei"/>
                <w:b w:val="0"/>
                <w:webHidden/>
                <w:sz w:val="28"/>
                <w:szCs w:val="28"/>
              </w:rPr>
              <w:fldChar w:fldCharType="separate"/>
            </w:r>
            <w:r>
              <w:rPr>
                <w:rStyle w:val="Hyperlink"/>
                <w:rFonts w:ascii="SimHei" w:eastAsia="SimHei" w:hAnsi="SimHei"/>
                <w:b w:val="0"/>
                <w:webHidden/>
                <w:sz w:val="28"/>
                <w:szCs w:val="28"/>
              </w:rPr>
              <w:t>1</w:t>
            </w:r>
            <w:r w:rsidRPr="00605074">
              <w:rPr>
                <w:rStyle w:val="Hyperlink"/>
                <w:rFonts w:ascii="SimHei" w:eastAsia="SimHei" w:hAnsi="SimHei"/>
                <w:b w:val="0"/>
                <w:webHidden/>
                <w:sz w:val="28"/>
                <w:szCs w:val="28"/>
              </w:rPr>
              <w:fldChar w:fldCharType="end"/>
            </w:r>
          </w:hyperlink>
        </w:p>
        <w:p w14:paraId="79F2BA8B" w14:textId="77777777" w:rsidR="00A707DC" w:rsidRPr="00605074" w:rsidRDefault="00670121" w:rsidP="00A707DC">
          <w:pPr>
            <w:pStyle w:val="TOC2"/>
            <w:ind w:left="0" w:firstLineChars="0" w:firstLine="0"/>
            <w:jc w:val="left"/>
            <w:rPr>
              <w:rStyle w:val="Hyperlink"/>
              <w:b w:val="0"/>
            </w:rPr>
          </w:pPr>
          <w:hyperlink w:anchor="_Toc9271244" w:history="1">
            <w:r w:rsidR="00A707DC" w:rsidRPr="00605074">
              <w:rPr>
                <w:rStyle w:val="Hyperlink"/>
                <w:b w:val="0"/>
              </w:rPr>
              <w:t>1.1</w:t>
            </w:r>
            <w:r w:rsidR="00A707DC" w:rsidRPr="00605074">
              <w:rPr>
                <w:rStyle w:val="Hyperlink"/>
                <w:rFonts w:hint="eastAsia"/>
                <w:b w:val="0"/>
              </w:rPr>
              <w:t>冷却塔结垢及其整治措施的研究背景与意义</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_Toc9271244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1</w:t>
            </w:r>
            <w:r w:rsidR="00A707DC" w:rsidRPr="00605074">
              <w:rPr>
                <w:rStyle w:val="Hyperlink"/>
                <w:b w:val="0"/>
                <w:webHidden/>
              </w:rPr>
              <w:fldChar w:fldCharType="end"/>
            </w:r>
          </w:hyperlink>
        </w:p>
        <w:p w14:paraId="6FEB6054" w14:textId="77777777" w:rsidR="00A707DC" w:rsidRPr="00605074" w:rsidRDefault="00670121" w:rsidP="00A707DC">
          <w:pPr>
            <w:pStyle w:val="TOC2"/>
            <w:ind w:left="0" w:firstLineChars="0" w:firstLine="0"/>
            <w:jc w:val="left"/>
            <w:rPr>
              <w:rStyle w:val="Hyperlink"/>
              <w:b w:val="0"/>
            </w:rPr>
          </w:pPr>
          <w:hyperlink w:anchor="_Toc9271245" w:history="1">
            <w:r w:rsidR="00A707DC" w:rsidRPr="00605074">
              <w:rPr>
                <w:rStyle w:val="Hyperlink"/>
                <w:b w:val="0"/>
              </w:rPr>
              <w:t>1.1.1</w:t>
            </w:r>
            <w:r w:rsidR="00A707DC" w:rsidRPr="00605074">
              <w:rPr>
                <w:rStyle w:val="Hyperlink"/>
                <w:rFonts w:hint="eastAsia"/>
                <w:b w:val="0"/>
              </w:rPr>
              <w:t>直流换流站阀冷系统工艺原理</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_Toc9271245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1</w:t>
            </w:r>
            <w:r w:rsidR="00A707DC" w:rsidRPr="00605074">
              <w:rPr>
                <w:rStyle w:val="Hyperlink"/>
                <w:b w:val="0"/>
                <w:webHidden/>
              </w:rPr>
              <w:fldChar w:fldCharType="end"/>
            </w:r>
          </w:hyperlink>
        </w:p>
        <w:p w14:paraId="33DB5DD8" w14:textId="77777777" w:rsidR="00A707DC" w:rsidRPr="00605074" w:rsidRDefault="00670121" w:rsidP="00A707DC">
          <w:pPr>
            <w:pStyle w:val="TOC2"/>
            <w:ind w:left="0" w:firstLineChars="0" w:firstLine="0"/>
            <w:jc w:val="left"/>
            <w:rPr>
              <w:rStyle w:val="Hyperlink"/>
              <w:b w:val="0"/>
            </w:rPr>
          </w:pPr>
          <w:hyperlink w:anchor="_Toc9271246" w:history="1">
            <w:r w:rsidR="00A707DC" w:rsidRPr="00605074">
              <w:rPr>
                <w:rStyle w:val="Hyperlink"/>
                <w:b w:val="0"/>
              </w:rPr>
              <w:t>1.1.2</w:t>
            </w:r>
            <w:r w:rsidR="00A707DC" w:rsidRPr="00605074">
              <w:rPr>
                <w:rStyle w:val="Hyperlink"/>
                <w:rFonts w:hint="eastAsia"/>
                <w:b w:val="0"/>
              </w:rPr>
              <w:t>冷却塔结垢整治研究意义</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_Toc9271246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2</w:t>
            </w:r>
            <w:r w:rsidR="00A707DC" w:rsidRPr="00605074">
              <w:rPr>
                <w:rStyle w:val="Hyperlink"/>
                <w:b w:val="0"/>
                <w:webHidden/>
              </w:rPr>
              <w:fldChar w:fldCharType="end"/>
            </w:r>
          </w:hyperlink>
        </w:p>
        <w:p w14:paraId="01ABED88" w14:textId="77777777" w:rsidR="00A707DC" w:rsidRPr="00605074" w:rsidRDefault="00670121" w:rsidP="00A707DC">
          <w:pPr>
            <w:pStyle w:val="TOC2"/>
            <w:ind w:left="0" w:firstLineChars="0" w:firstLine="0"/>
            <w:jc w:val="left"/>
            <w:rPr>
              <w:rStyle w:val="Hyperlink"/>
              <w:b w:val="0"/>
            </w:rPr>
          </w:pPr>
          <w:hyperlink w:anchor="_Toc9271247" w:history="1">
            <w:r w:rsidR="00A707DC" w:rsidRPr="00605074">
              <w:rPr>
                <w:rStyle w:val="Hyperlink"/>
                <w:b w:val="0"/>
              </w:rPr>
              <w:t xml:space="preserve">1.2 </w:t>
            </w:r>
            <w:r w:rsidR="00A707DC" w:rsidRPr="00605074">
              <w:rPr>
                <w:rStyle w:val="Hyperlink"/>
                <w:rFonts w:hint="eastAsia"/>
                <w:b w:val="0"/>
              </w:rPr>
              <w:t>冷却塔阻垢方法的研究现状</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_Toc9271247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4</w:t>
            </w:r>
            <w:r w:rsidR="00A707DC" w:rsidRPr="00605074">
              <w:rPr>
                <w:rStyle w:val="Hyperlink"/>
                <w:b w:val="0"/>
                <w:webHidden/>
              </w:rPr>
              <w:fldChar w:fldCharType="end"/>
            </w:r>
          </w:hyperlink>
        </w:p>
        <w:p w14:paraId="3BC42783" w14:textId="77777777" w:rsidR="00A707DC" w:rsidRPr="00605074" w:rsidRDefault="00670121" w:rsidP="00A707DC">
          <w:pPr>
            <w:pStyle w:val="TOC2"/>
            <w:ind w:left="0" w:firstLineChars="0" w:firstLine="0"/>
            <w:jc w:val="left"/>
            <w:rPr>
              <w:rStyle w:val="Hyperlink"/>
              <w:b w:val="0"/>
            </w:rPr>
          </w:pPr>
          <w:hyperlink w:anchor="_Toc9271248" w:history="1">
            <w:r w:rsidR="00A707DC" w:rsidRPr="00605074">
              <w:rPr>
                <w:rStyle w:val="Hyperlink"/>
                <w:b w:val="0"/>
              </w:rPr>
              <w:t>1.2.1</w:t>
            </w:r>
            <w:r w:rsidR="00A707DC" w:rsidRPr="00605074">
              <w:rPr>
                <w:rStyle w:val="Hyperlink"/>
                <w:rFonts w:hint="eastAsia"/>
                <w:b w:val="0"/>
              </w:rPr>
              <w:t>阻垢剂法</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_Toc9271248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4</w:t>
            </w:r>
            <w:r w:rsidR="00A707DC" w:rsidRPr="00605074">
              <w:rPr>
                <w:rStyle w:val="Hyperlink"/>
                <w:b w:val="0"/>
                <w:webHidden/>
              </w:rPr>
              <w:fldChar w:fldCharType="end"/>
            </w:r>
          </w:hyperlink>
        </w:p>
        <w:p w14:paraId="6F2CB3C4" w14:textId="77777777" w:rsidR="00A707DC" w:rsidRPr="00605074" w:rsidRDefault="00670121" w:rsidP="00A707DC">
          <w:pPr>
            <w:pStyle w:val="TOC2"/>
            <w:ind w:left="0" w:firstLineChars="0" w:firstLine="0"/>
            <w:jc w:val="left"/>
            <w:rPr>
              <w:rStyle w:val="Hyperlink"/>
              <w:b w:val="0"/>
            </w:rPr>
          </w:pPr>
          <w:hyperlink w:anchor="_Toc9271249" w:history="1">
            <w:r w:rsidR="00A707DC" w:rsidRPr="00605074">
              <w:rPr>
                <w:rStyle w:val="Hyperlink"/>
                <w:b w:val="0"/>
              </w:rPr>
              <w:t>1.2.2</w:t>
            </w:r>
            <w:r w:rsidR="00A707DC" w:rsidRPr="00605074">
              <w:rPr>
                <w:rStyle w:val="Hyperlink"/>
                <w:rFonts w:hint="eastAsia"/>
                <w:b w:val="0"/>
              </w:rPr>
              <w:t>软化法</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_Toc9271249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6</w:t>
            </w:r>
            <w:r w:rsidR="00A707DC" w:rsidRPr="00605074">
              <w:rPr>
                <w:rStyle w:val="Hyperlink"/>
                <w:b w:val="0"/>
                <w:webHidden/>
              </w:rPr>
              <w:fldChar w:fldCharType="end"/>
            </w:r>
          </w:hyperlink>
        </w:p>
        <w:p w14:paraId="20F95B9E" w14:textId="77777777" w:rsidR="00A707DC" w:rsidRPr="00605074" w:rsidRDefault="00670121" w:rsidP="00A707DC">
          <w:pPr>
            <w:pStyle w:val="TOC2"/>
            <w:ind w:left="0" w:firstLineChars="0" w:firstLine="0"/>
            <w:jc w:val="left"/>
            <w:rPr>
              <w:rStyle w:val="Hyperlink"/>
              <w:b w:val="0"/>
            </w:rPr>
          </w:pPr>
          <w:hyperlink w:anchor="_Toc9271250" w:history="1">
            <w:r w:rsidR="00A707DC" w:rsidRPr="00605074">
              <w:rPr>
                <w:rStyle w:val="Hyperlink"/>
                <w:b w:val="0"/>
              </w:rPr>
              <w:t>1.2.3</w:t>
            </w:r>
            <w:r w:rsidR="00A707DC" w:rsidRPr="00605074">
              <w:rPr>
                <w:rStyle w:val="Hyperlink"/>
                <w:rFonts w:hint="eastAsia"/>
                <w:b w:val="0"/>
              </w:rPr>
              <w:t>电磁处理法</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_Toc9271250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8</w:t>
            </w:r>
            <w:r w:rsidR="00A707DC" w:rsidRPr="00605074">
              <w:rPr>
                <w:rStyle w:val="Hyperlink"/>
                <w:b w:val="0"/>
                <w:webHidden/>
              </w:rPr>
              <w:fldChar w:fldCharType="end"/>
            </w:r>
          </w:hyperlink>
        </w:p>
        <w:p w14:paraId="193C8827" w14:textId="77777777" w:rsidR="00A707DC" w:rsidRPr="00605074" w:rsidRDefault="00670121" w:rsidP="00A707DC">
          <w:pPr>
            <w:pStyle w:val="TOC2"/>
            <w:ind w:left="0" w:firstLineChars="0" w:firstLine="0"/>
            <w:jc w:val="left"/>
            <w:rPr>
              <w:rStyle w:val="Hyperlink"/>
              <w:b w:val="0"/>
            </w:rPr>
          </w:pPr>
          <w:hyperlink w:anchor="_Toc9271251" w:history="1">
            <w:r w:rsidR="00A707DC" w:rsidRPr="00605074">
              <w:rPr>
                <w:rStyle w:val="Hyperlink"/>
                <w:b w:val="0"/>
              </w:rPr>
              <w:t>1.2.4</w:t>
            </w:r>
            <w:r w:rsidR="00A707DC" w:rsidRPr="00605074">
              <w:rPr>
                <w:rStyle w:val="Hyperlink"/>
                <w:rFonts w:hint="eastAsia"/>
                <w:b w:val="0"/>
              </w:rPr>
              <w:t>臭氧处理法</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_Toc9271251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9</w:t>
            </w:r>
            <w:r w:rsidR="00A707DC" w:rsidRPr="00605074">
              <w:rPr>
                <w:rStyle w:val="Hyperlink"/>
                <w:b w:val="0"/>
                <w:webHidden/>
              </w:rPr>
              <w:fldChar w:fldCharType="end"/>
            </w:r>
          </w:hyperlink>
        </w:p>
        <w:p w14:paraId="42400C25" w14:textId="77777777" w:rsidR="00A707DC" w:rsidRPr="00605074" w:rsidRDefault="00670121" w:rsidP="00A707DC">
          <w:pPr>
            <w:pStyle w:val="TOC2"/>
            <w:ind w:left="0" w:firstLineChars="0" w:firstLine="0"/>
            <w:jc w:val="left"/>
            <w:rPr>
              <w:rStyle w:val="Hyperlink"/>
              <w:b w:val="0"/>
            </w:rPr>
          </w:pPr>
          <w:hyperlink w:anchor="_Toc9271252" w:history="1">
            <w:r w:rsidR="00A707DC" w:rsidRPr="00605074">
              <w:rPr>
                <w:rStyle w:val="Hyperlink"/>
                <w:b w:val="0"/>
              </w:rPr>
              <w:t>1.2.5</w:t>
            </w:r>
            <w:r w:rsidR="00A707DC" w:rsidRPr="00605074">
              <w:rPr>
                <w:rStyle w:val="Hyperlink"/>
                <w:rFonts w:hint="eastAsia"/>
                <w:b w:val="0"/>
              </w:rPr>
              <w:t>超声波除垢法</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_Toc9271252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10</w:t>
            </w:r>
            <w:r w:rsidR="00A707DC" w:rsidRPr="00605074">
              <w:rPr>
                <w:rStyle w:val="Hyperlink"/>
                <w:b w:val="0"/>
                <w:webHidden/>
              </w:rPr>
              <w:fldChar w:fldCharType="end"/>
            </w:r>
          </w:hyperlink>
        </w:p>
        <w:p w14:paraId="2E1EC853" w14:textId="77777777" w:rsidR="00A707DC" w:rsidRPr="00605074" w:rsidRDefault="00670121" w:rsidP="00A707DC">
          <w:pPr>
            <w:pStyle w:val="TOC2"/>
            <w:ind w:left="0" w:firstLineChars="0" w:firstLine="0"/>
            <w:jc w:val="left"/>
            <w:rPr>
              <w:rStyle w:val="Hyperlink"/>
              <w:b w:val="0"/>
            </w:rPr>
          </w:pPr>
          <w:hyperlink w:anchor="_Toc9271253" w:history="1">
            <w:r w:rsidR="00A707DC" w:rsidRPr="00605074">
              <w:rPr>
                <w:rStyle w:val="Hyperlink"/>
                <w:b w:val="0"/>
              </w:rPr>
              <w:t>1.3</w:t>
            </w:r>
            <w:r w:rsidR="00A707DC" w:rsidRPr="00605074">
              <w:rPr>
                <w:rStyle w:val="Hyperlink"/>
                <w:rFonts w:hint="eastAsia"/>
                <w:b w:val="0"/>
              </w:rPr>
              <w:t>本课题的研究内容</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_Toc9271253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12</w:t>
            </w:r>
            <w:r w:rsidR="00A707DC" w:rsidRPr="00605074">
              <w:rPr>
                <w:rStyle w:val="Hyperlink"/>
                <w:b w:val="0"/>
                <w:webHidden/>
              </w:rPr>
              <w:fldChar w:fldCharType="end"/>
            </w:r>
          </w:hyperlink>
        </w:p>
        <w:p w14:paraId="6DF7ECAB" w14:textId="77777777" w:rsidR="00A707DC" w:rsidRPr="00605074" w:rsidRDefault="00670121" w:rsidP="00A707DC">
          <w:pPr>
            <w:pStyle w:val="TOC2"/>
            <w:ind w:left="0" w:firstLineChars="0" w:firstLine="0"/>
            <w:jc w:val="left"/>
            <w:rPr>
              <w:rStyle w:val="Hyperlink"/>
              <w:b w:val="0"/>
            </w:rPr>
          </w:pPr>
          <w:hyperlink w:anchor="_Toc9271254" w:history="1">
            <w:r w:rsidR="00A707DC" w:rsidRPr="00605074">
              <w:rPr>
                <w:rStyle w:val="Hyperlink"/>
                <w:b w:val="0"/>
              </w:rPr>
              <w:t>1.3.1</w:t>
            </w:r>
            <w:r w:rsidR="00A707DC" w:rsidRPr="00605074">
              <w:rPr>
                <w:rStyle w:val="Hyperlink"/>
                <w:rFonts w:hint="eastAsia"/>
                <w:b w:val="0"/>
              </w:rPr>
              <w:t>项目要求</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_Toc9271254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12</w:t>
            </w:r>
            <w:r w:rsidR="00A707DC" w:rsidRPr="00605074">
              <w:rPr>
                <w:rStyle w:val="Hyperlink"/>
                <w:b w:val="0"/>
                <w:webHidden/>
              </w:rPr>
              <w:fldChar w:fldCharType="end"/>
            </w:r>
          </w:hyperlink>
        </w:p>
        <w:p w14:paraId="5B3F5820" w14:textId="77777777" w:rsidR="00A707DC" w:rsidRPr="00605074" w:rsidRDefault="00670121" w:rsidP="00A707DC">
          <w:pPr>
            <w:pStyle w:val="TOC2"/>
            <w:ind w:left="0" w:firstLineChars="0" w:firstLine="0"/>
            <w:jc w:val="left"/>
            <w:rPr>
              <w:rStyle w:val="Hyperlink"/>
              <w:b w:val="0"/>
            </w:rPr>
          </w:pPr>
          <w:hyperlink w:anchor="_Toc9271255" w:history="1">
            <w:r w:rsidR="00A707DC" w:rsidRPr="00605074">
              <w:rPr>
                <w:rStyle w:val="Hyperlink"/>
                <w:b w:val="0"/>
              </w:rPr>
              <w:t>1.3.2</w:t>
            </w:r>
            <w:r w:rsidR="00A707DC" w:rsidRPr="00605074">
              <w:rPr>
                <w:rStyle w:val="Hyperlink"/>
                <w:rFonts w:hint="eastAsia"/>
                <w:b w:val="0"/>
              </w:rPr>
              <w:t>主要研究内容</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_Toc9271255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12</w:t>
            </w:r>
            <w:r w:rsidR="00A707DC" w:rsidRPr="00605074">
              <w:rPr>
                <w:rStyle w:val="Hyperlink"/>
                <w:b w:val="0"/>
                <w:webHidden/>
              </w:rPr>
              <w:fldChar w:fldCharType="end"/>
            </w:r>
          </w:hyperlink>
        </w:p>
        <w:p w14:paraId="2824B525" w14:textId="77777777" w:rsidR="00A707DC" w:rsidRPr="00605074" w:rsidRDefault="00670121" w:rsidP="00A707DC">
          <w:pPr>
            <w:pStyle w:val="TOC2"/>
            <w:ind w:left="0" w:firstLineChars="0" w:firstLine="0"/>
            <w:jc w:val="left"/>
            <w:rPr>
              <w:rStyle w:val="Hyperlink"/>
              <w:b w:val="0"/>
            </w:rPr>
          </w:pPr>
          <w:hyperlink w:anchor="_Toc9271256" w:history="1">
            <w:r w:rsidR="00A707DC" w:rsidRPr="00605074">
              <w:rPr>
                <w:rStyle w:val="Hyperlink"/>
                <w:b w:val="0"/>
              </w:rPr>
              <w:t>1.3.3</w:t>
            </w:r>
            <w:r w:rsidR="00A707DC" w:rsidRPr="00605074">
              <w:rPr>
                <w:rStyle w:val="Hyperlink"/>
                <w:rFonts w:hint="eastAsia"/>
                <w:b w:val="0"/>
              </w:rPr>
              <w:t>计算内容和测试</w:t>
            </w:r>
            <w:r w:rsidR="00A707DC" w:rsidRPr="00605074">
              <w:rPr>
                <w:rStyle w:val="Hyperlink"/>
                <w:b w:val="0"/>
                <w:webHidden/>
              </w:rPr>
              <w:tab/>
            </w:r>
            <w:r w:rsidR="00A707DC" w:rsidRPr="00605074">
              <w:rPr>
                <w:rStyle w:val="Hyperlink"/>
                <w:b w:val="0"/>
                <w:webHidden/>
              </w:rPr>
              <w:fldChar w:fldCharType="begin"/>
            </w:r>
            <w:r w:rsidR="00A707DC" w:rsidRPr="00605074">
              <w:rPr>
                <w:rStyle w:val="Hyperlink"/>
                <w:b w:val="0"/>
                <w:webHidden/>
              </w:rPr>
              <w:instrText xml:space="preserve"> PAGEREF _Toc9271256 \h </w:instrText>
            </w:r>
            <w:r w:rsidR="00A707DC" w:rsidRPr="00605074">
              <w:rPr>
                <w:rStyle w:val="Hyperlink"/>
                <w:b w:val="0"/>
                <w:webHidden/>
              </w:rPr>
            </w:r>
            <w:r w:rsidR="00A707DC" w:rsidRPr="00605074">
              <w:rPr>
                <w:rStyle w:val="Hyperlink"/>
                <w:b w:val="0"/>
                <w:webHidden/>
              </w:rPr>
              <w:fldChar w:fldCharType="separate"/>
            </w:r>
            <w:r w:rsidR="00A707DC">
              <w:rPr>
                <w:rStyle w:val="Hyperlink"/>
                <w:b w:val="0"/>
                <w:webHidden/>
              </w:rPr>
              <w:t>14</w:t>
            </w:r>
            <w:r w:rsidR="00A707DC" w:rsidRPr="00605074">
              <w:rPr>
                <w:rStyle w:val="Hyperlink"/>
                <w:b w:val="0"/>
                <w:webHidden/>
              </w:rPr>
              <w:fldChar w:fldCharType="end"/>
            </w:r>
          </w:hyperlink>
        </w:p>
        <w:p w14:paraId="2346070A" w14:textId="77777777" w:rsidR="00A707DC" w:rsidRPr="00605074" w:rsidRDefault="00670121" w:rsidP="00A707DC">
          <w:pPr>
            <w:pStyle w:val="TOC2"/>
            <w:ind w:left="0" w:firstLineChars="0" w:firstLine="0"/>
            <w:jc w:val="left"/>
            <w:rPr>
              <w:rStyle w:val="Hyperlink"/>
              <w:rFonts w:ascii="SimHei" w:eastAsia="SimHei" w:hAnsi="SimHei"/>
              <w:b w:val="0"/>
              <w:sz w:val="28"/>
              <w:szCs w:val="28"/>
            </w:rPr>
          </w:pPr>
          <w:hyperlink w:anchor="_Toc9271257" w:history="1">
            <w:r w:rsidR="00A707DC" w:rsidRPr="00605074">
              <w:rPr>
                <w:rStyle w:val="Hyperlink"/>
                <w:rFonts w:ascii="SimHei" w:eastAsia="SimHei" w:hAnsi="SimHei"/>
                <w:b w:val="0"/>
                <w:sz w:val="28"/>
                <w:szCs w:val="28"/>
              </w:rPr>
              <w:t>2</w:t>
            </w:r>
            <w:r w:rsidR="00A707DC" w:rsidRPr="00605074">
              <w:rPr>
                <w:rStyle w:val="Hyperlink"/>
                <w:rFonts w:ascii="SimHei" w:eastAsia="SimHei" w:hAnsi="SimHei" w:hint="eastAsia"/>
                <w:b w:val="0"/>
                <w:sz w:val="28"/>
                <w:szCs w:val="28"/>
              </w:rPr>
              <w:t>．阀外冷系统动态模拟试验</w:t>
            </w:r>
            <w:r w:rsidR="00A707DC" w:rsidRPr="00605074">
              <w:rPr>
                <w:rStyle w:val="Hyperlink"/>
                <w:rFonts w:ascii="SimHei" w:eastAsia="SimHei" w:hAnsi="SimHei"/>
                <w:b w:val="0"/>
                <w:webHidden/>
                <w:sz w:val="28"/>
                <w:szCs w:val="28"/>
              </w:rPr>
              <w:tab/>
            </w:r>
            <w:r w:rsidR="00A707DC" w:rsidRPr="00605074">
              <w:rPr>
                <w:rStyle w:val="Hyperlink"/>
                <w:rFonts w:ascii="SimHei" w:eastAsia="SimHei" w:hAnsi="SimHei"/>
                <w:b w:val="0"/>
                <w:webHidden/>
                <w:sz w:val="28"/>
                <w:szCs w:val="28"/>
              </w:rPr>
              <w:fldChar w:fldCharType="begin"/>
            </w:r>
            <w:r w:rsidR="00A707DC" w:rsidRPr="00605074">
              <w:rPr>
                <w:rStyle w:val="Hyperlink"/>
                <w:rFonts w:ascii="SimHei" w:eastAsia="SimHei" w:hAnsi="SimHei"/>
                <w:b w:val="0"/>
                <w:webHidden/>
                <w:sz w:val="28"/>
                <w:szCs w:val="28"/>
              </w:rPr>
              <w:instrText xml:space="preserve"> PAGEREF _Toc9271257 \h </w:instrText>
            </w:r>
            <w:r w:rsidR="00A707DC" w:rsidRPr="00605074">
              <w:rPr>
                <w:rStyle w:val="Hyperlink"/>
                <w:rFonts w:ascii="SimHei" w:eastAsia="SimHei" w:hAnsi="SimHei"/>
                <w:b w:val="0"/>
                <w:webHidden/>
                <w:sz w:val="28"/>
                <w:szCs w:val="28"/>
              </w:rPr>
            </w:r>
            <w:r w:rsidR="00A707DC" w:rsidRPr="00605074">
              <w:rPr>
                <w:rStyle w:val="Hyperlink"/>
                <w:rFonts w:ascii="SimHei" w:eastAsia="SimHei" w:hAnsi="SimHei"/>
                <w:b w:val="0"/>
                <w:webHidden/>
                <w:sz w:val="28"/>
                <w:szCs w:val="28"/>
              </w:rPr>
              <w:fldChar w:fldCharType="separate"/>
            </w:r>
            <w:r w:rsidR="00A707DC">
              <w:rPr>
                <w:rStyle w:val="Hyperlink"/>
                <w:rFonts w:ascii="SimHei" w:eastAsia="SimHei" w:hAnsi="SimHei"/>
                <w:b w:val="0"/>
                <w:webHidden/>
                <w:sz w:val="28"/>
                <w:szCs w:val="28"/>
              </w:rPr>
              <w:t>15</w:t>
            </w:r>
            <w:r w:rsidR="00A707DC" w:rsidRPr="00605074">
              <w:rPr>
                <w:rStyle w:val="Hyperlink"/>
                <w:rFonts w:ascii="SimHei" w:eastAsia="SimHei" w:hAnsi="SimHei"/>
                <w:b w:val="0"/>
                <w:webHidden/>
                <w:sz w:val="28"/>
                <w:szCs w:val="28"/>
              </w:rPr>
              <w:fldChar w:fldCharType="end"/>
            </w:r>
          </w:hyperlink>
        </w:p>
        <w:p w14:paraId="5088BFC2" w14:textId="77777777" w:rsidR="00A707DC" w:rsidRPr="00B97ABF" w:rsidRDefault="00670121" w:rsidP="00A707DC">
          <w:pPr>
            <w:pStyle w:val="TOC2"/>
            <w:ind w:left="0" w:firstLineChars="0" w:firstLine="0"/>
            <w:jc w:val="left"/>
            <w:rPr>
              <w:rStyle w:val="Hyperlink"/>
              <w:b w:val="0"/>
            </w:rPr>
          </w:pPr>
          <w:hyperlink w:anchor="_Toc9271258" w:history="1">
            <w:r w:rsidR="00A707DC" w:rsidRPr="00B97ABF">
              <w:rPr>
                <w:rStyle w:val="Hyperlink"/>
                <w:rFonts w:ascii="SimSun" w:eastAsia="SimSun" w:hAnsi="SimSun"/>
                <w:b w:val="0"/>
                <w:szCs w:val="24"/>
              </w:rPr>
              <w:t>2.1</w:t>
            </w:r>
            <w:r w:rsidR="00A707DC" w:rsidRPr="00B97ABF">
              <w:rPr>
                <w:rStyle w:val="Hyperlink"/>
                <w:rFonts w:ascii="SimSun" w:eastAsia="SimSun" w:hAnsi="SimSun" w:hint="eastAsia"/>
                <w:b w:val="0"/>
                <w:szCs w:val="24"/>
              </w:rPr>
              <w:t>冷却系统模型</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_Toc9271258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15</w:t>
            </w:r>
            <w:r w:rsidR="00A707DC" w:rsidRPr="00B97ABF">
              <w:rPr>
                <w:rStyle w:val="Hyperlink"/>
                <w:b w:val="0"/>
                <w:webHidden/>
              </w:rPr>
              <w:fldChar w:fldCharType="end"/>
            </w:r>
          </w:hyperlink>
        </w:p>
        <w:p w14:paraId="29314700" w14:textId="77777777" w:rsidR="00A707DC" w:rsidRPr="00B97ABF" w:rsidRDefault="00670121" w:rsidP="00A707DC">
          <w:pPr>
            <w:pStyle w:val="TOC2"/>
            <w:ind w:left="0" w:firstLineChars="0" w:firstLine="0"/>
            <w:jc w:val="left"/>
            <w:rPr>
              <w:rStyle w:val="Hyperlink"/>
              <w:b w:val="0"/>
            </w:rPr>
          </w:pPr>
          <w:hyperlink w:anchor="_Toc9271259" w:history="1">
            <w:r w:rsidR="00A707DC" w:rsidRPr="00B97ABF">
              <w:rPr>
                <w:rStyle w:val="Hyperlink"/>
                <w:rFonts w:ascii="SimSun" w:eastAsia="SimSun" w:hAnsi="SimSun"/>
                <w:b w:val="0"/>
                <w:szCs w:val="24"/>
              </w:rPr>
              <w:t>2.1.1</w:t>
            </w:r>
            <w:r w:rsidR="00A707DC" w:rsidRPr="00B97ABF">
              <w:rPr>
                <w:rStyle w:val="Hyperlink"/>
                <w:rFonts w:ascii="SimSun" w:eastAsia="SimSun" w:hAnsi="SimSun" w:hint="eastAsia"/>
                <w:b w:val="0"/>
                <w:szCs w:val="24"/>
              </w:rPr>
              <w:t>装置模型</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_Toc9271259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15</w:t>
            </w:r>
            <w:r w:rsidR="00A707DC" w:rsidRPr="00B97ABF">
              <w:rPr>
                <w:rStyle w:val="Hyperlink"/>
                <w:b w:val="0"/>
                <w:webHidden/>
              </w:rPr>
              <w:fldChar w:fldCharType="end"/>
            </w:r>
          </w:hyperlink>
        </w:p>
        <w:p w14:paraId="627D9673"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0" w:history="1">
            <w:r w:rsidR="00A707DC" w:rsidRPr="00B97ABF">
              <w:rPr>
                <w:rStyle w:val="Hyperlink"/>
                <w:rFonts w:ascii="SimSun" w:eastAsia="SimSun" w:hAnsi="SimSun"/>
                <w:b w:val="0"/>
                <w:szCs w:val="24"/>
              </w:rPr>
              <w:t>2.1.2</w:t>
            </w:r>
            <w:r w:rsidR="00A707DC" w:rsidRPr="00B97ABF">
              <w:rPr>
                <w:rStyle w:val="Hyperlink"/>
                <w:rFonts w:ascii="SimSun" w:eastAsia="SimSun" w:hAnsi="SimSun" w:hint="eastAsia"/>
                <w:b w:val="0"/>
                <w:szCs w:val="24"/>
              </w:rPr>
              <w:t>循环回路</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_Toc9271260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21</w:t>
            </w:r>
            <w:r w:rsidR="00A707DC" w:rsidRPr="00B97ABF">
              <w:rPr>
                <w:rStyle w:val="Hyperlink"/>
                <w:rFonts w:ascii="SimSun" w:eastAsia="SimSun" w:hAnsi="SimSun"/>
                <w:b w:val="0"/>
                <w:webHidden/>
                <w:szCs w:val="24"/>
              </w:rPr>
              <w:fldChar w:fldCharType="end"/>
            </w:r>
          </w:hyperlink>
        </w:p>
        <w:p w14:paraId="0701B69D"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1" w:history="1">
            <w:r w:rsidR="00A707DC" w:rsidRPr="00B97ABF">
              <w:rPr>
                <w:rStyle w:val="Hyperlink"/>
                <w:rFonts w:ascii="SimSun" w:eastAsia="SimSun" w:hAnsi="SimSun"/>
                <w:b w:val="0"/>
                <w:szCs w:val="24"/>
              </w:rPr>
              <w:t>2.1.3</w:t>
            </w:r>
            <w:r w:rsidR="00A707DC" w:rsidRPr="00B97ABF">
              <w:rPr>
                <w:rStyle w:val="Hyperlink"/>
                <w:rFonts w:ascii="SimSun" w:eastAsia="SimSun" w:hAnsi="SimSun" w:hint="eastAsia"/>
                <w:b w:val="0"/>
                <w:szCs w:val="24"/>
              </w:rPr>
              <w:t>装置要求</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_Toc9271261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22</w:t>
            </w:r>
            <w:r w:rsidR="00A707DC" w:rsidRPr="00B97ABF">
              <w:rPr>
                <w:rStyle w:val="Hyperlink"/>
                <w:rFonts w:ascii="SimSun" w:eastAsia="SimSun" w:hAnsi="SimSun"/>
                <w:b w:val="0"/>
                <w:webHidden/>
                <w:szCs w:val="24"/>
              </w:rPr>
              <w:fldChar w:fldCharType="end"/>
            </w:r>
          </w:hyperlink>
        </w:p>
        <w:p w14:paraId="67C749AC"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2" w:history="1">
            <w:r w:rsidR="00A707DC" w:rsidRPr="00B97ABF">
              <w:rPr>
                <w:rStyle w:val="Hyperlink"/>
                <w:rFonts w:ascii="SimSun" w:eastAsia="SimSun" w:hAnsi="SimSun"/>
                <w:b w:val="0"/>
                <w:szCs w:val="24"/>
              </w:rPr>
              <w:t>2.1.4</w:t>
            </w:r>
            <w:r w:rsidR="00A707DC" w:rsidRPr="00B97ABF">
              <w:rPr>
                <w:rStyle w:val="Hyperlink"/>
                <w:rFonts w:ascii="SimSun" w:eastAsia="SimSun" w:hAnsi="SimSun" w:hint="eastAsia"/>
                <w:b w:val="0"/>
                <w:szCs w:val="24"/>
              </w:rPr>
              <w:t>检测项目与依据</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_Toc9271262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23</w:t>
            </w:r>
            <w:r w:rsidR="00A707DC" w:rsidRPr="00B97ABF">
              <w:rPr>
                <w:rStyle w:val="Hyperlink"/>
                <w:rFonts w:ascii="SimSun" w:eastAsia="SimSun" w:hAnsi="SimSun"/>
                <w:b w:val="0"/>
                <w:webHidden/>
                <w:szCs w:val="24"/>
              </w:rPr>
              <w:fldChar w:fldCharType="end"/>
            </w:r>
          </w:hyperlink>
        </w:p>
        <w:p w14:paraId="636244DE"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3" w:history="1">
            <w:r w:rsidR="00A707DC" w:rsidRPr="00B97ABF">
              <w:rPr>
                <w:rStyle w:val="Hyperlink"/>
                <w:rFonts w:ascii="SimSun" w:eastAsia="SimSun" w:hAnsi="SimSun"/>
                <w:b w:val="0"/>
                <w:szCs w:val="24"/>
              </w:rPr>
              <w:t>2.2</w:t>
            </w:r>
            <w:r w:rsidR="00A707DC" w:rsidRPr="00B97ABF">
              <w:rPr>
                <w:rStyle w:val="Hyperlink"/>
                <w:rFonts w:ascii="SimSun" w:eastAsia="SimSun" w:hAnsi="SimSun" w:hint="eastAsia"/>
                <w:b w:val="0"/>
                <w:szCs w:val="24"/>
              </w:rPr>
              <w:t>试验方法及试验控制标准</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_Toc9271263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24</w:t>
            </w:r>
            <w:r w:rsidR="00A707DC" w:rsidRPr="00B97ABF">
              <w:rPr>
                <w:rStyle w:val="Hyperlink"/>
                <w:rFonts w:ascii="SimSun" w:eastAsia="SimSun" w:hAnsi="SimSun"/>
                <w:b w:val="0"/>
                <w:webHidden/>
                <w:szCs w:val="24"/>
              </w:rPr>
              <w:fldChar w:fldCharType="end"/>
            </w:r>
          </w:hyperlink>
        </w:p>
        <w:p w14:paraId="4BF8DC61"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4" w:history="1">
            <w:r w:rsidR="00A707DC" w:rsidRPr="00B97ABF">
              <w:rPr>
                <w:rStyle w:val="Hyperlink"/>
                <w:rFonts w:ascii="SimSun" w:eastAsia="SimSun" w:hAnsi="SimSun"/>
                <w:b w:val="0"/>
                <w:szCs w:val="24"/>
              </w:rPr>
              <w:t>2.2.1</w:t>
            </w:r>
            <w:r w:rsidR="00A707DC" w:rsidRPr="00B97ABF">
              <w:rPr>
                <w:rStyle w:val="Hyperlink"/>
                <w:rFonts w:ascii="SimSun" w:eastAsia="SimSun" w:hAnsi="SimSun" w:hint="eastAsia"/>
                <w:b w:val="0"/>
                <w:szCs w:val="24"/>
              </w:rPr>
              <w:t>试验方法</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_Toc9271264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24</w:t>
            </w:r>
            <w:r w:rsidR="00A707DC" w:rsidRPr="00B97ABF">
              <w:rPr>
                <w:rStyle w:val="Hyperlink"/>
                <w:rFonts w:ascii="SimSun" w:eastAsia="SimSun" w:hAnsi="SimSun"/>
                <w:b w:val="0"/>
                <w:webHidden/>
                <w:szCs w:val="24"/>
              </w:rPr>
              <w:fldChar w:fldCharType="end"/>
            </w:r>
          </w:hyperlink>
        </w:p>
        <w:p w14:paraId="252B4603"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5" w:history="1">
            <w:r w:rsidR="00A707DC" w:rsidRPr="00B97ABF">
              <w:rPr>
                <w:rStyle w:val="Hyperlink"/>
                <w:rFonts w:ascii="SimSun" w:eastAsia="SimSun" w:hAnsi="SimSun"/>
                <w:b w:val="0"/>
                <w:szCs w:val="24"/>
              </w:rPr>
              <w:t>2.2.2</w:t>
            </w:r>
            <w:r w:rsidR="00A707DC" w:rsidRPr="00B97ABF">
              <w:rPr>
                <w:rStyle w:val="Hyperlink"/>
                <w:rFonts w:ascii="SimSun" w:eastAsia="SimSun" w:hAnsi="SimSun" w:hint="eastAsia"/>
                <w:b w:val="0"/>
                <w:szCs w:val="24"/>
              </w:rPr>
              <w:t>试验步骤</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_Toc9271265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24</w:t>
            </w:r>
            <w:r w:rsidR="00A707DC" w:rsidRPr="00B97ABF">
              <w:rPr>
                <w:rStyle w:val="Hyperlink"/>
                <w:rFonts w:ascii="SimSun" w:eastAsia="SimSun" w:hAnsi="SimSun"/>
                <w:b w:val="0"/>
                <w:webHidden/>
                <w:szCs w:val="24"/>
              </w:rPr>
              <w:fldChar w:fldCharType="end"/>
            </w:r>
          </w:hyperlink>
        </w:p>
        <w:p w14:paraId="0829B397"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6" w:history="1">
            <w:r w:rsidR="00A707DC" w:rsidRPr="00B97ABF">
              <w:rPr>
                <w:rStyle w:val="Hyperlink"/>
                <w:rFonts w:ascii="SimSun" w:eastAsia="SimSun" w:hAnsi="SimSun"/>
                <w:b w:val="0"/>
                <w:szCs w:val="24"/>
              </w:rPr>
              <w:t>2.2.3</w:t>
            </w:r>
            <w:r w:rsidR="00A707DC" w:rsidRPr="00B97ABF">
              <w:rPr>
                <w:rStyle w:val="Hyperlink"/>
                <w:rFonts w:ascii="SimSun" w:eastAsia="SimSun" w:hAnsi="SimSun" w:hint="eastAsia"/>
                <w:b w:val="0"/>
                <w:szCs w:val="24"/>
              </w:rPr>
              <w:t>试验用水控制标准</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_Toc9271266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26</w:t>
            </w:r>
            <w:r w:rsidR="00A707DC" w:rsidRPr="00B97ABF">
              <w:rPr>
                <w:rStyle w:val="Hyperlink"/>
                <w:rFonts w:ascii="SimSun" w:eastAsia="SimSun" w:hAnsi="SimSun"/>
                <w:b w:val="0"/>
                <w:webHidden/>
                <w:szCs w:val="24"/>
              </w:rPr>
              <w:fldChar w:fldCharType="end"/>
            </w:r>
          </w:hyperlink>
        </w:p>
        <w:p w14:paraId="42DB5ACF"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7"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3水质结垢倾向</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_Toc9271267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27</w:t>
            </w:r>
            <w:r w:rsidR="00A707DC" w:rsidRPr="00B97ABF">
              <w:rPr>
                <w:rStyle w:val="Hyperlink"/>
                <w:rFonts w:ascii="SimSun" w:eastAsia="SimSun" w:hAnsi="SimSun"/>
                <w:b w:val="0"/>
                <w:webHidden/>
                <w:szCs w:val="24"/>
              </w:rPr>
              <w:fldChar w:fldCharType="end"/>
            </w:r>
          </w:hyperlink>
        </w:p>
        <w:p w14:paraId="74377E74"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8"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3</w:t>
            </w:r>
            <w:r w:rsidR="00A707DC" w:rsidRPr="00B97ABF">
              <w:rPr>
                <w:rStyle w:val="Hyperlink"/>
                <w:rFonts w:ascii="SimSun" w:eastAsia="SimSun" w:hAnsi="SimSun"/>
                <w:b w:val="0"/>
                <w:szCs w:val="24"/>
              </w:rPr>
              <w:t>.1</w:t>
            </w:r>
            <w:r w:rsidR="00A707DC" w:rsidRPr="00B97ABF">
              <w:rPr>
                <w:rStyle w:val="Hyperlink"/>
                <w:rFonts w:ascii="SimSun" w:eastAsia="SimSun" w:hAnsi="SimSun" w:hint="eastAsia"/>
                <w:b w:val="0"/>
                <w:szCs w:val="24"/>
              </w:rPr>
              <w:t xml:space="preserve"> </w:t>
            </w:r>
            <w:r w:rsidR="00A707DC" w:rsidRPr="00B97ABF">
              <w:rPr>
                <w:rStyle w:val="Hyperlink"/>
                <w:rFonts w:ascii="SimSun" w:eastAsia="SimSun" w:hAnsi="SimSun"/>
                <w:b w:val="0"/>
                <w:szCs w:val="24"/>
              </w:rPr>
              <w:t>Langelier</w:t>
            </w:r>
            <w:r w:rsidR="00A707DC" w:rsidRPr="00B97ABF">
              <w:rPr>
                <w:rStyle w:val="Hyperlink"/>
                <w:rFonts w:ascii="SimSun" w:eastAsia="SimSun" w:hAnsi="SimSun" w:hint="eastAsia"/>
                <w:b w:val="0"/>
                <w:szCs w:val="24"/>
              </w:rPr>
              <w:t>指数</w:t>
            </w:r>
            <w:r w:rsidR="00A707DC" w:rsidRPr="00B97ABF">
              <w:rPr>
                <w:rStyle w:val="Hyperlink"/>
                <w:rFonts w:ascii="SimSun" w:eastAsia="SimSun" w:hAnsi="SimSun"/>
                <w:b w:val="0"/>
                <w:szCs w:val="24"/>
              </w:rPr>
              <w:t>LSI</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_Toc9271268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27</w:t>
            </w:r>
            <w:r w:rsidR="00A707DC" w:rsidRPr="00B97ABF">
              <w:rPr>
                <w:rStyle w:val="Hyperlink"/>
                <w:rFonts w:ascii="SimSun" w:eastAsia="SimSun" w:hAnsi="SimSun"/>
                <w:b w:val="0"/>
                <w:webHidden/>
                <w:szCs w:val="24"/>
              </w:rPr>
              <w:fldChar w:fldCharType="end"/>
            </w:r>
          </w:hyperlink>
        </w:p>
        <w:p w14:paraId="0FFB1E61"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69"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3</w:t>
            </w:r>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 xml:space="preserve"> </w:t>
            </w:r>
            <w:r w:rsidR="00A707DC" w:rsidRPr="00B97ABF">
              <w:rPr>
                <w:rStyle w:val="Hyperlink"/>
                <w:rFonts w:ascii="SimSun" w:eastAsia="SimSun" w:hAnsi="SimSun"/>
                <w:b w:val="0"/>
                <w:szCs w:val="24"/>
              </w:rPr>
              <w:t>Rynzar</w:t>
            </w:r>
            <w:r w:rsidR="00A707DC" w:rsidRPr="00B97ABF">
              <w:rPr>
                <w:rStyle w:val="Hyperlink"/>
                <w:rFonts w:ascii="SimSun" w:eastAsia="SimSun" w:hAnsi="SimSun" w:hint="eastAsia"/>
                <w:b w:val="0"/>
                <w:szCs w:val="24"/>
              </w:rPr>
              <w:t>指数</w:t>
            </w:r>
            <w:r w:rsidR="00A707DC" w:rsidRPr="00B97ABF">
              <w:rPr>
                <w:rStyle w:val="Hyperlink"/>
                <w:rFonts w:ascii="SimSun" w:eastAsia="SimSun" w:hAnsi="SimSun"/>
                <w:b w:val="0"/>
                <w:szCs w:val="24"/>
              </w:rPr>
              <w:t>RSI</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_Toc9271269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29</w:t>
            </w:r>
            <w:r w:rsidR="00A707DC" w:rsidRPr="00B97ABF">
              <w:rPr>
                <w:rStyle w:val="Hyperlink"/>
                <w:rFonts w:ascii="SimSun" w:eastAsia="SimSun" w:hAnsi="SimSun"/>
                <w:b w:val="0"/>
                <w:webHidden/>
                <w:szCs w:val="24"/>
              </w:rPr>
              <w:fldChar w:fldCharType="end"/>
            </w:r>
          </w:hyperlink>
        </w:p>
        <w:p w14:paraId="2FC93AFE"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0"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3</w:t>
            </w:r>
            <w:r w:rsidR="00A707DC" w:rsidRPr="00B97ABF">
              <w:rPr>
                <w:rStyle w:val="Hyperlink"/>
                <w:rFonts w:ascii="SimSun" w:eastAsia="SimSun" w:hAnsi="SimSun"/>
                <w:b w:val="0"/>
                <w:szCs w:val="24"/>
              </w:rPr>
              <w:t>.3</w:t>
            </w:r>
            <w:r w:rsidR="00A707DC" w:rsidRPr="00B97ABF">
              <w:rPr>
                <w:rStyle w:val="Hyperlink"/>
                <w:rFonts w:ascii="SimSun" w:eastAsia="SimSun" w:hAnsi="SimSun" w:hint="eastAsia"/>
                <w:b w:val="0"/>
                <w:szCs w:val="24"/>
              </w:rPr>
              <w:t xml:space="preserve"> </w:t>
            </w:r>
            <w:r w:rsidR="00A707DC" w:rsidRPr="00B97ABF">
              <w:rPr>
                <w:rStyle w:val="Hyperlink"/>
                <w:rFonts w:ascii="SimSun" w:eastAsia="SimSun" w:hAnsi="SimSun"/>
                <w:b w:val="0"/>
                <w:szCs w:val="24"/>
              </w:rPr>
              <w:t>Puckorius</w:t>
            </w:r>
            <w:r w:rsidR="00A707DC" w:rsidRPr="00B97ABF">
              <w:rPr>
                <w:rStyle w:val="Hyperlink"/>
                <w:rFonts w:ascii="SimSun" w:eastAsia="SimSun" w:hAnsi="SimSun" w:hint="eastAsia"/>
                <w:b w:val="0"/>
                <w:szCs w:val="24"/>
              </w:rPr>
              <w:t>指数</w:t>
            </w:r>
            <w:r w:rsidR="00A707DC" w:rsidRPr="00B97ABF">
              <w:rPr>
                <w:rStyle w:val="Hyperlink"/>
                <w:rFonts w:ascii="SimSun" w:eastAsia="SimSun" w:hAnsi="SimSun"/>
                <w:b w:val="0"/>
                <w:szCs w:val="24"/>
              </w:rPr>
              <w:t>PSI</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_Toc9271270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30</w:t>
            </w:r>
            <w:r w:rsidR="00A707DC" w:rsidRPr="00B97ABF">
              <w:rPr>
                <w:rStyle w:val="Hyperlink"/>
                <w:rFonts w:ascii="SimSun" w:eastAsia="SimSun" w:hAnsi="SimSun"/>
                <w:b w:val="0"/>
                <w:webHidden/>
                <w:szCs w:val="24"/>
              </w:rPr>
              <w:fldChar w:fldCharType="end"/>
            </w:r>
          </w:hyperlink>
        </w:p>
        <w:p w14:paraId="55E8EE40"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1"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4盘管的换热性能分析</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_Toc9271271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31</w:t>
            </w:r>
            <w:r w:rsidR="00A707DC" w:rsidRPr="00B97ABF">
              <w:rPr>
                <w:rStyle w:val="Hyperlink"/>
                <w:rFonts w:ascii="SimSun" w:eastAsia="SimSun" w:hAnsi="SimSun"/>
                <w:b w:val="0"/>
                <w:webHidden/>
                <w:szCs w:val="24"/>
              </w:rPr>
              <w:fldChar w:fldCharType="end"/>
            </w:r>
          </w:hyperlink>
        </w:p>
        <w:p w14:paraId="6408EE21"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2"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4</w:t>
            </w:r>
            <w:r w:rsidR="00A707DC" w:rsidRPr="00B97ABF">
              <w:rPr>
                <w:rStyle w:val="Hyperlink"/>
                <w:rFonts w:ascii="SimSun" w:eastAsia="SimSun" w:hAnsi="SimSun"/>
                <w:b w:val="0"/>
                <w:szCs w:val="24"/>
              </w:rPr>
              <w:t>.1</w:t>
            </w:r>
            <w:r w:rsidR="00A707DC" w:rsidRPr="00B97ABF">
              <w:rPr>
                <w:rStyle w:val="Hyperlink"/>
                <w:rFonts w:ascii="SimSun" w:eastAsia="SimSun" w:hAnsi="SimSun" w:hint="eastAsia"/>
                <w:b w:val="0"/>
                <w:szCs w:val="24"/>
              </w:rPr>
              <w:t xml:space="preserve"> 工程背景与实验依据</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_Toc9271272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31</w:t>
            </w:r>
            <w:r w:rsidR="00A707DC" w:rsidRPr="00B97ABF">
              <w:rPr>
                <w:rStyle w:val="Hyperlink"/>
                <w:rFonts w:ascii="SimSun" w:eastAsia="SimSun" w:hAnsi="SimSun"/>
                <w:b w:val="0"/>
                <w:webHidden/>
                <w:szCs w:val="24"/>
              </w:rPr>
              <w:fldChar w:fldCharType="end"/>
            </w:r>
          </w:hyperlink>
        </w:p>
        <w:p w14:paraId="45A462DF"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3"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4</w:t>
            </w:r>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 xml:space="preserve"> 清洁管热阻</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_Toc9271273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31</w:t>
            </w:r>
            <w:r w:rsidR="00A707DC" w:rsidRPr="00B97ABF">
              <w:rPr>
                <w:rStyle w:val="Hyperlink"/>
                <w:rFonts w:ascii="SimSun" w:eastAsia="SimSun" w:hAnsi="SimSun"/>
                <w:b w:val="0"/>
                <w:webHidden/>
                <w:szCs w:val="24"/>
              </w:rPr>
              <w:fldChar w:fldCharType="end"/>
            </w:r>
          </w:hyperlink>
        </w:p>
        <w:p w14:paraId="4E71DAA7"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4"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4</w:t>
            </w:r>
            <w:r w:rsidR="00A707DC" w:rsidRPr="00B97ABF">
              <w:rPr>
                <w:rStyle w:val="Hyperlink"/>
                <w:rFonts w:ascii="SimSun" w:eastAsia="SimSun" w:hAnsi="SimSun"/>
                <w:b w:val="0"/>
                <w:szCs w:val="24"/>
              </w:rPr>
              <w:t>.3</w:t>
            </w:r>
            <w:r w:rsidR="00A707DC" w:rsidRPr="00B97ABF">
              <w:rPr>
                <w:rStyle w:val="Hyperlink"/>
                <w:rFonts w:ascii="SimSun" w:eastAsia="SimSun" w:hAnsi="SimSun" w:hint="eastAsia"/>
                <w:b w:val="0"/>
                <w:szCs w:val="24"/>
              </w:rPr>
              <w:t xml:space="preserve"> 瞬时污垢热阻</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_Toc9271274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32</w:t>
            </w:r>
            <w:r w:rsidR="00A707DC" w:rsidRPr="00B97ABF">
              <w:rPr>
                <w:rStyle w:val="Hyperlink"/>
                <w:rFonts w:ascii="SimSun" w:eastAsia="SimSun" w:hAnsi="SimSun"/>
                <w:b w:val="0"/>
                <w:webHidden/>
                <w:szCs w:val="24"/>
              </w:rPr>
              <w:fldChar w:fldCharType="end"/>
            </w:r>
          </w:hyperlink>
        </w:p>
        <w:p w14:paraId="00DE2A1D"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5" w:history="1">
            <w:r w:rsidR="00A707DC" w:rsidRPr="00B97ABF">
              <w:rPr>
                <w:rStyle w:val="Hyperlink"/>
                <w:rFonts w:ascii="SimSun" w:eastAsia="SimSun" w:hAnsi="SimSun"/>
                <w:b w:val="0"/>
                <w:szCs w:val="24"/>
              </w:rPr>
              <w:t>2.</w:t>
            </w:r>
            <w:r w:rsidR="00A707DC" w:rsidRPr="00B97ABF">
              <w:rPr>
                <w:rStyle w:val="Hyperlink"/>
                <w:rFonts w:ascii="SimSun" w:eastAsia="SimSun" w:hAnsi="SimSun" w:hint="eastAsia"/>
                <w:b w:val="0"/>
                <w:szCs w:val="24"/>
              </w:rPr>
              <w:t>4</w:t>
            </w:r>
            <w:r w:rsidR="00A707DC" w:rsidRPr="00B97ABF">
              <w:rPr>
                <w:rStyle w:val="Hyperlink"/>
                <w:rFonts w:ascii="SimSun" w:eastAsia="SimSun" w:hAnsi="SimSun"/>
                <w:b w:val="0"/>
                <w:szCs w:val="24"/>
              </w:rPr>
              <w:t>.4</w:t>
            </w:r>
            <w:r w:rsidR="00A707DC" w:rsidRPr="00B97ABF">
              <w:rPr>
                <w:rStyle w:val="Hyperlink"/>
                <w:rFonts w:ascii="SimSun" w:eastAsia="SimSun" w:hAnsi="SimSun" w:hint="eastAsia"/>
                <w:b w:val="0"/>
                <w:szCs w:val="24"/>
              </w:rPr>
              <w:t xml:space="preserve"> 年污垢热阻</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_Toc9271275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33</w:t>
            </w:r>
            <w:r w:rsidR="00A707DC" w:rsidRPr="00B97ABF">
              <w:rPr>
                <w:rStyle w:val="Hyperlink"/>
                <w:rFonts w:ascii="SimSun" w:eastAsia="SimSun" w:hAnsi="SimSun"/>
                <w:b w:val="0"/>
                <w:webHidden/>
                <w:szCs w:val="24"/>
              </w:rPr>
              <w:fldChar w:fldCharType="end"/>
            </w:r>
          </w:hyperlink>
        </w:p>
        <w:p w14:paraId="66024E29"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6" w:history="1">
            <w:r w:rsidR="00A707DC" w:rsidRPr="00B97ABF">
              <w:rPr>
                <w:rStyle w:val="Hyperlink"/>
                <w:rFonts w:ascii="SimSun" w:eastAsia="SimSun" w:hAnsi="SimSun"/>
                <w:b w:val="0"/>
                <w:szCs w:val="24"/>
              </w:rPr>
              <w:t>2.5</w:t>
            </w:r>
            <w:r w:rsidR="00A707DC" w:rsidRPr="00B97ABF">
              <w:rPr>
                <w:rStyle w:val="Hyperlink"/>
                <w:rFonts w:ascii="SimSun" w:eastAsia="SimSun" w:hAnsi="SimSun" w:hint="eastAsia"/>
                <w:b w:val="0"/>
                <w:szCs w:val="24"/>
              </w:rPr>
              <w:t>实验结果</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_Toc9271276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33</w:t>
            </w:r>
            <w:r w:rsidR="00A707DC" w:rsidRPr="00B97ABF">
              <w:rPr>
                <w:rStyle w:val="Hyperlink"/>
                <w:rFonts w:ascii="SimSun" w:eastAsia="SimSun" w:hAnsi="SimSun"/>
                <w:b w:val="0"/>
                <w:webHidden/>
                <w:szCs w:val="24"/>
              </w:rPr>
              <w:fldChar w:fldCharType="end"/>
            </w:r>
          </w:hyperlink>
        </w:p>
        <w:p w14:paraId="017D5A82"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7" w:history="1">
            <w:r w:rsidR="00A707DC" w:rsidRPr="00B97ABF">
              <w:rPr>
                <w:rStyle w:val="Hyperlink"/>
                <w:rFonts w:ascii="SimSun" w:eastAsia="SimSun" w:hAnsi="SimSun"/>
                <w:b w:val="0"/>
                <w:szCs w:val="24"/>
              </w:rPr>
              <w:t>2.5.1</w:t>
            </w:r>
            <w:r w:rsidR="00A707DC" w:rsidRPr="00B97ABF">
              <w:rPr>
                <w:rStyle w:val="Hyperlink"/>
                <w:rFonts w:ascii="SimSun" w:eastAsia="SimSun" w:hAnsi="SimSun" w:hint="eastAsia"/>
                <w:b w:val="0"/>
                <w:szCs w:val="24"/>
              </w:rPr>
              <w:t>离子成分分析</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_Toc9271277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33</w:t>
            </w:r>
            <w:r w:rsidR="00A707DC" w:rsidRPr="00B97ABF">
              <w:rPr>
                <w:rStyle w:val="Hyperlink"/>
                <w:rFonts w:ascii="SimSun" w:eastAsia="SimSun" w:hAnsi="SimSun"/>
                <w:b w:val="0"/>
                <w:webHidden/>
                <w:szCs w:val="24"/>
              </w:rPr>
              <w:fldChar w:fldCharType="end"/>
            </w:r>
          </w:hyperlink>
        </w:p>
        <w:p w14:paraId="4105E37A"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8" w:history="1">
            <w:r w:rsidR="00A707DC" w:rsidRPr="00B97ABF">
              <w:rPr>
                <w:rStyle w:val="Hyperlink"/>
                <w:rFonts w:ascii="SimSun" w:eastAsia="SimSun" w:hAnsi="SimSun"/>
                <w:b w:val="0"/>
                <w:szCs w:val="24"/>
              </w:rPr>
              <w:t>2.5.2</w:t>
            </w:r>
            <w:r w:rsidR="00A707DC" w:rsidRPr="00B97ABF">
              <w:rPr>
                <w:rStyle w:val="Hyperlink"/>
                <w:rFonts w:ascii="SimSun" w:eastAsia="SimSun" w:hAnsi="SimSun" w:hint="eastAsia"/>
                <w:b w:val="0"/>
                <w:szCs w:val="24"/>
              </w:rPr>
              <w:t>动态循环模拟实验水质结垢倾向分析</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_Toc9271278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34</w:t>
            </w:r>
            <w:r w:rsidR="00A707DC" w:rsidRPr="00B97ABF">
              <w:rPr>
                <w:rStyle w:val="Hyperlink"/>
                <w:rFonts w:ascii="SimSun" w:eastAsia="SimSun" w:hAnsi="SimSun"/>
                <w:b w:val="0"/>
                <w:webHidden/>
                <w:szCs w:val="24"/>
              </w:rPr>
              <w:fldChar w:fldCharType="end"/>
            </w:r>
          </w:hyperlink>
        </w:p>
        <w:p w14:paraId="19F48648" w14:textId="77777777" w:rsidR="00A707DC" w:rsidRPr="00B97ABF" w:rsidRDefault="00670121" w:rsidP="00A707DC">
          <w:pPr>
            <w:pStyle w:val="TOC2"/>
            <w:ind w:left="0" w:firstLineChars="0" w:firstLine="0"/>
            <w:jc w:val="left"/>
            <w:rPr>
              <w:rStyle w:val="Hyperlink"/>
              <w:rFonts w:ascii="SimSun" w:eastAsia="SimSun" w:hAnsi="SimSun"/>
              <w:b w:val="0"/>
              <w:szCs w:val="24"/>
            </w:rPr>
          </w:pPr>
          <w:hyperlink w:anchor="_Toc9271279" w:history="1">
            <w:r w:rsidR="00A707DC" w:rsidRPr="00B97ABF">
              <w:rPr>
                <w:rStyle w:val="Hyperlink"/>
                <w:rFonts w:ascii="SimSun" w:eastAsia="SimSun" w:hAnsi="SimSun"/>
                <w:b w:val="0"/>
                <w:szCs w:val="24"/>
              </w:rPr>
              <w:t>2.5.3</w:t>
            </w:r>
            <w:r w:rsidR="00A707DC" w:rsidRPr="00B97ABF">
              <w:rPr>
                <w:rStyle w:val="Hyperlink"/>
                <w:rFonts w:ascii="SimSun" w:eastAsia="SimSun" w:hAnsi="SimSun" w:hint="eastAsia"/>
                <w:b w:val="0"/>
                <w:szCs w:val="24"/>
              </w:rPr>
              <w:t>污垢热阻变化</w:t>
            </w:r>
            <w:r w:rsidR="00A707DC" w:rsidRPr="00B97ABF">
              <w:rPr>
                <w:rStyle w:val="Hyperlink"/>
                <w:rFonts w:ascii="SimSun" w:eastAsia="SimSun" w:hAnsi="SimSun"/>
                <w:b w:val="0"/>
                <w:webHidden/>
                <w:szCs w:val="24"/>
              </w:rPr>
              <w:tab/>
            </w:r>
            <w:r w:rsidR="00A707DC" w:rsidRPr="00B97ABF">
              <w:rPr>
                <w:rStyle w:val="Hyperlink"/>
                <w:rFonts w:ascii="SimSun" w:eastAsia="SimSun" w:hAnsi="SimSun"/>
                <w:b w:val="0"/>
                <w:webHidden/>
                <w:szCs w:val="24"/>
              </w:rPr>
              <w:fldChar w:fldCharType="begin"/>
            </w:r>
            <w:r w:rsidR="00A707DC" w:rsidRPr="00B97ABF">
              <w:rPr>
                <w:rStyle w:val="Hyperlink"/>
                <w:rFonts w:ascii="SimSun" w:eastAsia="SimSun" w:hAnsi="SimSun"/>
                <w:b w:val="0"/>
                <w:webHidden/>
                <w:szCs w:val="24"/>
              </w:rPr>
              <w:instrText xml:space="preserve"> PAGEREF _Toc9271279 \h </w:instrText>
            </w:r>
            <w:r w:rsidR="00A707DC" w:rsidRPr="00B97ABF">
              <w:rPr>
                <w:rStyle w:val="Hyperlink"/>
                <w:rFonts w:ascii="SimSun" w:eastAsia="SimSun" w:hAnsi="SimSun"/>
                <w:b w:val="0"/>
                <w:webHidden/>
                <w:szCs w:val="24"/>
              </w:rPr>
            </w:r>
            <w:r w:rsidR="00A707DC" w:rsidRPr="00B97ABF">
              <w:rPr>
                <w:rStyle w:val="Hyperlink"/>
                <w:rFonts w:ascii="SimSun" w:eastAsia="SimSun" w:hAnsi="SimSun"/>
                <w:b w:val="0"/>
                <w:webHidden/>
                <w:szCs w:val="24"/>
              </w:rPr>
              <w:fldChar w:fldCharType="separate"/>
            </w:r>
            <w:r w:rsidR="00A707DC">
              <w:rPr>
                <w:rStyle w:val="Hyperlink"/>
                <w:rFonts w:ascii="SimSun" w:eastAsia="SimSun" w:hAnsi="SimSun"/>
                <w:b w:val="0"/>
                <w:webHidden/>
                <w:szCs w:val="24"/>
              </w:rPr>
              <w:t>36</w:t>
            </w:r>
            <w:r w:rsidR="00A707DC" w:rsidRPr="00B97ABF">
              <w:rPr>
                <w:rStyle w:val="Hyperlink"/>
                <w:rFonts w:ascii="SimSun" w:eastAsia="SimSun" w:hAnsi="SimSun"/>
                <w:b w:val="0"/>
                <w:webHidden/>
                <w:szCs w:val="24"/>
              </w:rPr>
              <w:fldChar w:fldCharType="end"/>
            </w:r>
          </w:hyperlink>
        </w:p>
        <w:p w14:paraId="54D0379F" w14:textId="77777777" w:rsidR="00A707DC" w:rsidRPr="00605074" w:rsidRDefault="00670121" w:rsidP="00A707DC">
          <w:pPr>
            <w:pStyle w:val="TOC2"/>
            <w:ind w:left="0" w:firstLineChars="0" w:firstLine="0"/>
            <w:jc w:val="left"/>
            <w:rPr>
              <w:rStyle w:val="Hyperlink"/>
              <w:rFonts w:ascii="SimHei" w:eastAsia="SimHei" w:hAnsi="SimHei"/>
              <w:sz w:val="28"/>
              <w:szCs w:val="28"/>
            </w:rPr>
          </w:pPr>
          <w:hyperlink w:anchor="_Toc9271280" w:history="1">
            <w:r w:rsidR="00A707DC" w:rsidRPr="00605074">
              <w:rPr>
                <w:rStyle w:val="Hyperlink"/>
                <w:rFonts w:ascii="SimHei" w:eastAsia="SimHei" w:hAnsi="SimHei"/>
                <w:b w:val="0"/>
                <w:sz w:val="28"/>
                <w:szCs w:val="28"/>
              </w:rPr>
              <w:t>3.</w:t>
            </w:r>
            <w:r w:rsidR="00A707DC" w:rsidRPr="00605074">
              <w:rPr>
                <w:rStyle w:val="Hyperlink"/>
                <w:rFonts w:ascii="SimHei" w:eastAsia="SimHei" w:hAnsi="SimHei" w:hint="eastAsia"/>
                <w:b w:val="0"/>
                <w:sz w:val="28"/>
                <w:szCs w:val="28"/>
              </w:rPr>
              <w:t>喷淋水水质自动分析与盘管的结垢速率预测平台</w:t>
            </w:r>
            <w:r w:rsidR="00A707DC" w:rsidRPr="00605074">
              <w:rPr>
                <w:rStyle w:val="Hyperlink"/>
                <w:rFonts w:ascii="SimHei" w:eastAsia="SimHei" w:hAnsi="SimHei"/>
                <w:b w:val="0"/>
                <w:webHidden/>
                <w:sz w:val="28"/>
                <w:szCs w:val="28"/>
              </w:rPr>
              <w:tab/>
            </w:r>
            <w:r w:rsidR="00A707DC" w:rsidRPr="00605074">
              <w:rPr>
                <w:rStyle w:val="Hyperlink"/>
                <w:rFonts w:ascii="SimHei" w:eastAsia="SimHei" w:hAnsi="SimHei"/>
                <w:b w:val="0"/>
                <w:webHidden/>
                <w:sz w:val="28"/>
                <w:szCs w:val="28"/>
              </w:rPr>
              <w:fldChar w:fldCharType="begin"/>
            </w:r>
            <w:r w:rsidR="00A707DC" w:rsidRPr="00605074">
              <w:rPr>
                <w:rStyle w:val="Hyperlink"/>
                <w:rFonts w:ascii="SimHei" w:eastAsia="SimHei" w:hAnsi="SimHei"/>
                <w:b w:val="0"/>
                <w:webHidden/>
                <w:sz w:val="28"/>
                <w:szCs w:val="28"/>
              </w:rPr>
              <w:instrText xml:space="preserve"> PAGEREF _Toc9271280 \h </w:instrText>
            </w:r>
            <w:r w:rsidR="00A707DC" w:rsidRPr="00605074">
              <w:rPr>
                <w:rStyle w:val="Hyperlink"/>
                <w:rFonts w:ascii="SimHei" w:eastAsia="SimHei" w:hAnsi="SimHei"/>
                <w:b w:val="0"/>
                <w:webHidden/>
                <w:sz w:val="28"/>
                <w:szCs w:val="28"/>
              </w:rPr>
            </w:r>
            <w:r w:rsidR="00A707DC" w:rsidRPr="00605074">
              <w:rPr>
                <w:rStyle w:val="Hyperlink"/>
                <w:rFonts w:ascii="SimHei" w:eastAsia="SimHei" w:hAnsi="SimHei"/>
                <w:b w:val="0"/>
                <w:webHidden/>
                <w:sz w:val="28"/>
                <w:szCs w:val="28"/>
              </w:rPr>
              <w:fldChar w:fldCharType="separate"/>
            </w:r>
            <w:r w:rsidR="00A707DC">
              <w:rPr>
                <w:rStyle w:val="Hyperlink"/>
                <w:rFonts w:ascii="SimHei" w:eastAsia="SimHei" w:hAnsi="SimHei"/>
                <w:b w:val="0"/>
                <w:webHidden/>
                <w:sz w:val="28"/>
                <w:szCs w:val="28"/>
              </w:rPr>
              <w:t>39</w:t>
            </w:r>
            <w:r w:rsidR="00A707DC" w:rsidRPr="00605074">
              <w:rPr>
                <w:rStyle w:val="Hyperlink"/>
                <w:rFonts w:ascii="SimHei" w:eastAsia="SimHei" w:hAnsi="SimHei"/>
                <w:b w:val="0"/>
                <w:webHidden/>
                <w:sz w:val="28"/>
                <w:szCs w:val="28"/>
              </w:rPr>
              <w:fldChar w:fldCharType="end"/>
            </w:r>
          </w:hyperlink>
        </w:p>
        <w:p w14:paraId="52F2A2D5" w14:textId="77777777" w:rsidR="00A707DC" w:rsidRPr="00B97ABF" w:rsidRDefault="00670121" w:rsidP="00A707DC">
          <w:pPr>
            <w:pStyle w:val="TOC2"/>
            <w:ind w:left="0" w:firstLineChars="0" w:firstLine="0"/>
            <w:jc w:val="left"/>
            <w:rPr>
              <w:rStyle w:val="Hyperlink"/>
              <w:b w:val="0"/>
            </w:rPr>
          </w:pPr>
          <w:hyperlink w:anchor="_Toc9271281" w:history="1">
            <w:r w:rsidR="00A707DC" w:rsidRPr="00B97ABF">
              <w:rPr>
                <w:rStyle w:val="Hyperlink"/>
                <w:rFonts w:ascii="SimSun" w:eastAsia="SimSun" w:hAnsi="SimSun"/>
                <w:b w:val="0"/>
                <w:szCs w:val="24"/>
              </w:rPr>
              <w:t>3.1</w:t>
            </w:r>
            <w:r w:rsidR="00A707DC" w:rsidRPr="00B97ABF">
              <w:rPr>
                <w:rStyle w:val="Hyperlink"/>
                <w:rFonts w:ascii="SimSun" w:eastAsia="SimSun" w:hAnsi="SimSun" w:hint="eastAsia"/>
                <w:b w:val="0"/>
                <w:szCs w:val="24"/>
              </w:rPr>
              <w:t>设计背景和依据</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_Toc9271281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40</w:t>
            </w:r>
            <w:r w:rsidR="00A707DC" w:rsidRPr="00B97ABF">
              <w:rPr>
                <w:rStyle w:val="Hyperlink"/>
                <w:b w:val="0"/>
                <w:webHidden/>
              </w:rPr>
              <w:fldChar w:fldCharType="end"/>
            </w:r>
          </w:hyperlink>
        </w:p>
        <w:p w14:paraId="415D9793" w14:textId="77777777" w:rsidR="00A707DC" w:rsidRPr="00B97ABF" w:rsidRDefault="00670121" w:rsidP="00A707DC">
          <w:pPr>
            <w:pStyle w:val="TOC2"/>
            <w:ind w:left="0" w:firstLineChars="0" w:firstLine="0"/>
            <w:jc w:val="left"/>
            <w:rPr>
              <w:rStyle w:val="Hyperlink"/>
              <w:b w:val="0"/>
            </w:rPr>
          </w:pPr>
          <w:hyperlink w:anchor="_Toc9271282" w:history="1">
            <w:r w:rsidR="00A707DC" w:rsidRPr="00B97ABF">
              <w:rPr>
                <w:rStyle w:val="Hyperlink"/>
                <w:rFonts w:ascii="SimSun" w:eastAsia="SimSun" w:hAnsi="SimSun"/>
                <w:b w:val="0"/>
                <w:szCs w:val="24"/>
              </w:rPr>
              <w:t xml:space="preserve">3.1.2 </w:t>
            </w:r>
            <w:r w:rsidR="00A707DC" w:rsidRPr="00B97ABF">
              <w:rPr>
                <w:rStyle w:val="Hyperlink"/>
                <w:rFonts w:ascii="SimSun" w:eastAsia="SimSun" w:hAnsi="SimSun" w:hint="eastAsia"/>
                <w:b w:val="0"/>
                <w:szCs w:val="24"/>
              </w:rPr>
              <w:t>时间序列模型在水质分析中的应用背景</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_Toc9271282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45</w:t>
            </w:r>
            <w:r w:rsidR="00A707DC" w:rsidRPr="00B97ABF">
              <w:rPr>
                <w:rStyle w:val="Hyperlink"/>
                <w:b w:val="0"/>
                <w:webHidden/>
              </w:rPr>
              <w:fldChar w:fldCharType="end"/>
            </w:r>
          </w:hyperlink>
        </w:p>
        <w:p w14:paraId="3E8CC635" w14:textId="77777777" w:rsidR="00A707DC" w:rsidRPr="00B97ABF" w:rsidRDefault="00670121" w:rsidP="00A707DC">
          <w:pPr>
            <w:pStyle w:val="TOC2"/>
            <w:ind w:left="0" w:firstLineChars="0" w:firstLine="0"/>
            <w:jc w:val="left"/>
            <w:rPr>
              <w:rStyle w:val="Hyperlink"/>
              <w:b w:val="0"/>
            </w:rPr>
          </w:pPr>
          <w:hyperlink w:anchor="_Toc9271283" w:history="1">
            <w:r w:rsidR="00A707DC" w:rsidRPr="00B97ABF">
              <w:rPr>
                <w:rStyle w:val="Hyperlink"/>
                <w:rFonts w:ascii="SimSun" w:eastAsia="SimSun" w:hAnsi="SimSun"/>
                <w:b w:val="0"/>
                <w:szCs w:val="24"/>
              </w:rPr>
              <w:t>3.1.3 ARIMA</w:t>
            </w:r>
            <w:r w:rsidR="00A707DC" w:rsidRPr="00B97ABF">
              <w:rPr>
                <w:rStyle w:val="Hyperlink"/>
                <w:rFonts w:ascii="SimSun" w:eastAsia="SimSun" w:hAnsi="SimSun" w:hint="eastAsia"/>
                <w:b w:val="0"/>
                <w:szCs w:val="24"/>
              </w:rPr>
              <w:t>模型简介</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_Toc9271283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46</w:t>
            </w:r>
            <w:r w:rsidR="00A707DC" w:rsidRPr="00B97ABF">
              <w:rPr>
                <w:rStyle w:val="Hyperlink"/>
                <w:b w:val="0"/>
                <w:webHidden/>
              </w:rPr>
              <w:fldChar w:fldCharType="end"/>
            </w:r>
          </w:hyperlink>
        </w:p>
        <w:p w14:paraId="399CB6FF" w14:textId="77777777" w:rsidR="00A707DC" w:rsidRPr="00B97ABF" w:rsidRDefault="00670121" w:rsidP="00A707DC">
          <w:pPr>
            <w:pStyle w:val="TOC2"/>
            <w:ind w:left="0" w:firstLineChars="0" w:firstLine="0"/>
            <w:jc w:val="left"/>
            <w:rPr>
              <w:rStyle w:val="Hyperlink"/>
              <w:b w:val="0"/>
            </w:rPr>
          </w:pPr>
          <w:hyperlink w:anchor="_Toc9271284" w:history="1">
            <w:r w:rsidR="00A707DC" w:rsidRPr="00B97ABF">
              <w:rPr>
                <w:rStyle w:val="Hyperlink"/>
                <w:rFonts w:ascii="SimSun" w:eastAsia="SimSun" w:hAnsi="SimSun"/>
                <w:b w:val="0"/>
                <w:szCs w:val="24"/>
              </w:rPr>
              <w:t>3.2</w:t>
            </w:r>
            <w:r w:rsidR="00A707DC" w:rsidRPr="00B97ABF">
              <w:rPr>
                <w:rStyle w:val="Hyperlink"/>
                <w:rFonts w:ascii="SimSun" w:eastAsia="SimSun" w:hAnsi="SimSun" w:hint="eastAsia"/>
                <w:b w:val="0"/>
                <w:szCs w:val="24"/>
              </w:rPr>
              <w:t xml:space="preserve"> </w:t>
            </w:r>
            <w:r w:rsidR="00A707DC" w:rsidRPr="00B97ABF">
              <w:rPr>
                <w:rStyle w:val="Hyperlink"/>
                <w:rFonts w:ascii="SimSun" w:eastAsia="SimSun" w:hAnsi="SimSun"/>
                <w:b w:val="0"/>
                <w:szCs w:val="24"/>
              </w:rPr>
              <w:t>MRA-ARIMA</w:t>
            </w:r>
            <w:r w:rsidR="00A707DC" w:rsidRPr="00B97ABF">
              <w:rPr>
                <w:rStyle w:val="Hyperlink"/>
                <w:rFonts w:ascii="SimSun" w:eastAsia="SimSun" w:hAnsi="SimSun" w:hint="eastAsia"/>
                <w:b w:val="0"/>
                <w:szCs w:val="24"/>
              </w:rPr>
              <w:t>多元回归时间序列模型的建立</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_Toc9271284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46</w:t>
            </w:r>
            <w:r w:rsidR="00A707DC" w:rsidRPr="00B97ABF">
              <w:rPr>
                <w:rStyle w:val="Hyperlink"/>
                <w:b w:val="0"/>
                <w:webHidden/>
              </w:rPr>
              <w:fldChar w:fldCharType="end"/>
            </w:r>
          </w:hyperlink>
        </w:p>
        <w:p w14:paraId="4C252303" w14:textId="77777777" w:rsidR="00A707DC" w:rsidRPr="00B97ABF" w:rsidRDefault="00670121" w:rsidP="00A707DC">
          <w:pPr>
            <w:pStyle w:val="TOC2"/>
            <w:ind w:left="0" w:firstLineChars="0" w:firstLine="0"/>
            <w:jc w:val="left"/>
            <w:rPr>
              <w:rStyle w:val="Hyperlink"/>
              <w:b w:val="0"/>
            </w:rPr>
          </w:pPr>
          <w:hyperlink w:anchor="_Toc9271285" w:history="1">
            <w:r w:rsidR="00A707DC" w:rsidRPr="00B97ABF">
              <w:rPr>
                <w:rStyle w:val="Hyperlink"/>
                <w:rFonts w:ascii="SimSun" w:eastAsia="SimSun" w:hAnsi="SimSun"/>
                <w:b w:val="0"/>
                <w:szCs w:val="24"/>
              </w:rPr>
              <w:t>3.2.1</w:t>
            </w:r>
            <w:r w:rsidR="00A707DC" w:rsidRPr="00B97ABF">
              <w:rPr>
                <w:rStyle w:val="Hyperlink"/>
                <w:rFonts w:ascii="SimSun" w:eastAsia="SimSun" w:hAnsi="SimSun" w:hint="eastAsia"/>
                <w:b w:val="0"/>
                <w:szCs w:val="24"/>
              </w:rPr>
              <w:t>数据准备</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_Toc9271285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46</w:t>
            </w:r>
            <w:r w:rsidR="00A707DC" w:rsidRPr="00B97ABF">
              <w:rPr>
                <w:rStyle w:val="Hyperlink"/>
                <w:b w:val="0"/>
                <w:webHidden/>
              </w:rPr>
              <w:fldChar w:fldCharType="end"/>
            </w:r>
          </w:hyperlink>
        </w:p>
        <w:p w14:paraId="47BD03C7" w14:textId="77777777" w:rsidR="00A707DC" w:rsidRPr="00B97ABF" w:rsidRDefault="00670121" w:rsidP="00A707DC">
          <w:pPr>
            <w:pStyle w:val="TOC2"/>
            <w:ind w:left="0" w:firstLineChars="0" w:firstLine="0"/>
            <w:jc w:val="left"/>
            <w:rPr>
              <w:rStyle w:val="Hyperlink"/>
              <w:b w:val="0"/>
            </w:rPr>
          </w:pPr>
          <w:hyperlink w:anchor="_Toc9271286" w:history="1">
            <w:r w:rsidR="00A707DC" w:rsidRPr="00B97ABF">
              <w:rPr>
                <w:rStyle w:val="Hyperlink"/>
                <w:rFonts w:ascii="SimSun" w:eastAsia="SimSun" w:hAnsi="SimSun"/>
                <w:b w:val="0"/>
                <w:szCs w:val="24"/>
              </w:rPr>
              <w:t>3.2.2</w:t>
            </w:r>
            <w:r w:rsidR="00A707DC" w:rsidRPr="00B97ABF">
              <w:rPr>
                <w:rStyle w:val="Hyperlink"/>
                <w:rFonts w:ascii="SimSun" w:eastAsia="SimSun" w:hAnsi="SimSun" w:hint="eastAsia"/>
                <w:b w:val="0"/>
                <w:szCs w:val="24"/>
              </w:rPr>
              <w:t>平稳性检验</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_Toc9271286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48</w:t>
            </w:r>
            <w:r w:rsidR="00A707DC" w:rsidRPr="00B97ABF">
              <w:rPr>
                <w:rStyle w:val="Hyperlink"/>
                <w:b w:val="0"/>
                <w:webHidden/>
              </w:rPr>
              <w:fldChar w:fldCharType="end"/>
            </w:r>
          </w:hyperlink>
        </w:p>
        <w:p w14:paraId="3946D364" w14:textId="77777777" w:rsidR="00A707DC" w:rsidRPr="00B97ABF" w:rsidRDefault="00670121" w:rsidP="00A707DC">
          <w:pPr>
            <w:pStyle w:val="TOC2"/>
            <w:ind w:left="0" w:firstLineChars="0" w:firstLine="0"/>
            <w:jc w:val="left"/>
            <w:rPr>
              <w:rStyle w:val="Hyperlink"/>
              <w:b w:val="0"/>
            </w:rPr>
          </w:pPr>
          <w:hyperlink w:anchor="_Toc9271287" w:history="1">
            <w:r w:rsidR="00A707DC" w:rsidRPr="00B97ABF">
              <w:rPr>
                <w:rStyle w:val="Hyperlink"/>
                <w:rFonts w:ascii="SimSun" w:eastAsia="SimSun" w:hAnsi="SimSun"/>
                <w:b w:val="0"/>
                <w:szCs w:val="24"/>
              </w:rPr>
              <w:t>3.2.3</w:t>
            </w:r>
            <w:r w:rsidR="00A707DC" w:rsidRPr="00B97ABF">
              <w:rPr>
                <w:rStyle w:val="Hyperlink"/>
                <w:rFonts w:ascii="SimSun" w:eastAsia="SimSun" w:hAnsi="SimSun" w:hint="eastAsia"/>
                <w:b w:val="0"/>
                <w:szCs w:val="24"/>
              </w:rPr>
              <w:t>纯随机检验</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_Toc9271287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50</w:t>
            </w:r>
            <w:r w:rsidR="00A707DC" w:rsidRPr="00B97ABF">
              <w:rPr>
                <w:rStyle w:val="Hyperlink"/>
                <w:b w:val="0"/>
                <w:webHidden/>
              </w:rPr>
              <w:fldChar w:fldCharType="end"/>
            </w:r>
          </w:hyperlink>
        </w:p>
        <w:p w14:paraId="6D2884F5" w14:textId="77777777" w:rsidR="00A707DC" w:rsidRPr="00B97ABF" w:rsidRDefault="00670121" w:rsidP="00A707DC">
          <w:pPr>
            <w:pStyle w:val="TOC2"/>
            <w:ind w:left="0" w:firstLineChars="0" w:firstLine="0"/>
            <w:jc w:val="left"/>
            <w:rPr>
              <w:rStyle w:val="Hyperlink"/>
              <w:b w:val="0"/>
            </w:rPr>
          </w:pPr>
          <w:hyperlink w:anchor="_Toc9271288" w:history="1">
            <w:r w:rsidR="00A707DC" w:rsidRPr="00B97ABF">
              <w:rPr>
                <w:rStyle w:val="Hyperlink"/>
                <w:rFonts w:ascii="SimSun" w:eastAsia="SimSun" w:hAnsi="SimSun"/>
                <w:b w:val="0"/>
                <w:szCs w:val="24"/>
              </w:rPr>
              <w:t>3.2.4</w:t>
            </w:r>
            <w:r w:rsidR="00A707DC">
              <w:rPr>
                <w:rStyle w:val="Hyperlink"/>
                <w:rFonts w:hint="eastAsia"/>
                <w:b w:val="0"/>
              </w:rPr>
              <w:t xml:space="preserve"> </w:t>
            </w:r>
            <w:r w:rsidR="00A707DC" w:rsidRPr="00B97ABF">
              <w:rPr>
                <w:rStyle w:val="Hyperlink"/>
                <w:rFonts w:ascii="SimSun" w:eastAsia="SimSun" w:hAnsi="SimSun"/>
                <w:b w:val="0"/>
                <w:szCs w:val="24"/>
              </w:rPr>
              <w:t>MRA</w:t>
            </w:r>
            <w:r w:rsidR="00A707DC" w:rsidRPr="00B97ABF">
              <w:rPr>
                <w:rStyle w:val="Hyperlink"/>
                <w:rFonts w:ascii="SimSun" w:eastAsia="SimSun" w:hAnsi="SimSun" w:hint="eastAsia"/>
                <w:b w:val="0"/>
                <w:szCs w:val="24"/>
              </w:rPr>
              <w:t>多元回归模型</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_Toc9271288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51</w:t>
            </w:r>
            <w:r w:rsidR="00A707DC" w:rsidRPr="00B97ABF">
              <w:rPr>
                <w:rStyle w:val="Hyperlink"/>
                <w:b w:val="0"/>
                <w:webHidden/>
              </w:rPr>
              <w:fldChar w:fldCharType="end"/>
            </w:r>
          </w:hyperlink>
        </w:p>
        <w:p w14:paraId="46819ED8" w14:textId="77777777" w:rsidR="00A707DC" w:rsidRPr="00B97ABF" w:rsidRDefault="00670121" w:rsidP="00A707DC">
          <w:pPr>
            <w:pStyle w:val="TOC2"/>
            <w:ind w:left="0" w:firstLineChars="0" w:firstLine="0"/>
            <w:jc w:val="left"/>
            <w:rPr>
              <w:rStyle w:val="Hyperlink"/>
              <w:b w:val="0"/>
            </w:rPr>
          </w:pPr>
          <w:hyperlink w:anchor="_Toc9271289" w:history="1">
            <w:r w:rsidR="00A707DC" w:rsidRPr="00B97ABF">
              <w:rPr>
                <w:rStyle w:val="Hyperlink"/>
                <w:rFonts w:ascii="SimSun" w:eastAsia="SimSun" w:hAnsi="SimSun"/>
                <w:b w:val="0"/>
                <w:szCs w:val="24"/>
              </w:rPr>
              <w:t>3.2.5</w:t>
            </w:r>
            <w:r w:rsidR="00A707DC" w:rsidRPr="00B97ABF">
              <w:rPr>
                <w:rStyle w:val="Hyperlink"/>
                <w:rFonts w:ascii="SimSun" w:eastAsia="SimSun" w:hAnsi="SimSun" w:hint="eastAsia"/>
                <w:b w:val="0"/>
                <w:szCs w:val="24"/>
              </w:rPr>
              <w:t>单整与协整</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_Toc9271289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57</w:t>
            </w:r>
            <w:r w:rsidR="00A707DC" w:rsidRPr="00B97ABF">
              <w:rPr>
                <w:rStyle w:val="Hyperlink"/>
                <w:b w:val="0"/>
                <w:webHidden/>
              </w:rPr>
              <w:fldChar w:fldCharType="end"/>
            </w:r>
          </w:hyperlink>
        </w:p>
        <w:p w14:paraId="75B79769" w14:textId="77777777" w:rsidR="00A707DC" w:rsidRPr="00B97ABF" w:rsidRDefault="00670121" w:rsidP="00A707DC">
          <w:pPr>
            <w:pStyle w:val="TOC2"/>
            <w:ind w:left="0" w:firstLineChars="0" w:firstLine="0"/>
            <w:jc w:val="left"/>
            <w:rPr>
              <w:rStyle w:val="Hyperlink"/>
              <w:b w:val="0"/>
            </w:rPr>
          </w:pPr>
          <w:hyperlink w:anchor="_Toc9271290" w:history="1">
            <w:r w:rsidR="00A707DC" w:rsidRPr="00B97ABF">
              <w:rPr>
                <w:rStyle w:val="Hyperlink"/>
                <w:rFonts w:ascii="SimSun" w:eastAsia="SimSun" w:hAnsi="SimSun"/>
                <w:b w:val="0"/>
                <w:szCs w:val="24"/>
              </w:rPr>
              <w:t>3.2.6</w:t>
            </w:r>
            <w:r w:rsidR="00A707DC">
              <w:rPr>
                <w:rStyle w:val="Hyperlink"/>
                <w:rFonts w:ascii="SimSun" w:eastAsia="SimSun" w:hAnsi="SimSun" w:hint="eastAsia"/>
                <w:b w:val="0"/>
                <w:szCs w:val="24"/>
              </w:rPr>
              <w:t xml:space="preserve"> </w:t>
            </w:r>
            <w:r w:rsidR="00A707DC" w:rsidRPr="00B97ABF">
              <w:rPr>
                <w:rStyle w:val="Hyperlink"/>
                <w:rFonts w:ascii="SimSun" w:eastAsia="SimSun" w:hAnsi="SimSun"/>
                <w:b w:val="0"/>
                <w:szCs w:val="24"/>
              </w:rPr>
              <w:t>ARIMA</w:t>
            </w:r>
            <w:r w:rsidR="00A707DC" w:rsidRPr="00B97ABF">
              <w:rPr>
                <w:rStyle w:val="Hyperlink"/>
                <w:rFonts w:ascii="SimSun" w:eastAsia="SimSun" w:hAnsi="SimSun" w:hint="eastAsia"/>
                <w:b w:val="0"/>
                <w:szCs w:val="24"/>
              </w:rPr>
              <w:t>具输入变量自回归移动平均模型</w:t>
            </w:r>
            <w:r w:rsidR="00A707DC" w:rsidRPr="00B97ABF">
              <w:rPr>
                <w:rStyle w:val="Hyperlink"/>
                <w:b w:val="0"/>
                <w:webHidden/>
              </w:rPr>
              <w:tab/>
            </w:r>
            <w:r w:rsidR="00A707DC" w:rsidRPr="00B97ABF">
              <w:rPr>
                <w:rStyle w:val="Hyperlink"/>
                <w:b w:val="0"/>
                <w:webHidden/>
              </w:rPr>
              <w:fldChar w:fldCharType="begin"/>
            </w:r>
            <w:r w:rsidR="00A707DC" w:rsidRPr="00B97ABF">
              <w:rPr>
                <w:rStyle w:val="Hyperlink"/>
                <w:b w:val="0"/>
                <w:webHidden/>
              </w:rPr>
              <w:instrText xml:space="preserve"> PAGEREF _Toc9271290 \h </w:instrText>
            </w:r>
            <w:r w:rsidR="00A707DC" w:rsidRPr="00B97ABF">
              <w:rPr>
                <w:rStyle w:val="Hyperlink"/>
                <w:b w:val="0"/>
                <w:webHidden/>
              </w:rPr>
            </w:r>
            <w:r w:rsidR="00A707DC" w:rsidRPr="00B97ABF">
              <w:rPr>
                <w:rStyle w:val="Hyperlink"/>
                <w:b w:val="0"/>
                <w:webHidden/>
              </w:rPr>
              <w:fldChar w:fldCharType="separate"/>
            </w:r>
            <w:r w:rsidR="00A707DC">
              <w:rPr>
                <w:rStyle w:val="Hyperlink"/>
                <w:b w:val="0"/>
                <w:webHidden/>
              </w:rPr>
              <w:t>59</w:t>
            </w:r>
            <w:r w:rsidR="00A707DC" w:rsidRPr="00B97ABF">
              <w:rPr>
                <w:rStyle w:val="Hyperlink"/>
                <w:b w:val="0"/>
                <w:webHidden/>
              </w:rPr>
              <w:fldChar w:fldCharType="end"/>
            </w:r>
          </w:hyperlink>
        </w:p>
        <w:p w14:paraId="1F389A45" w14:textId="77777777" w:rsidR="00A707DC" w:rsidRDefault="00670121" w:rsidP="00A707DC">
          <w:pPr>
            <w:pStyle w:val="TOC1"/>
            <w:ind w:firstLineChars="0" w:firstLine="0"/>
            <w:jc w:val="left"/>
            <w:rPr>
              <w:rFonts w:eastAsiaTheme="minorEastAsia" w:cstheme="minorBidi"/>
              <w:b/>
              <w:color w:val="auto"/>
              <w:kern w:val="2"/>
              <w:sz w:val="21"/>
            </w:rPr>
          </w:pPr>
          <w:hyperlink w:anchor="_Toc9271291" w:history="1">
            <w:r w:rsidR="00A707DC" w:rsidRPr="00CB06B5">
              <w:rPr>
                <w:rStyle w:val="Hyperlink"/>
                <w:rFonts w:hint="eastAsia"/>
              </w:rPr>
              <w:t>附录</w:t>
            </w:r>
            <w:r w:rsidR="00A707DC" w:rsidRPr="00CB06B5">
              <w:rPr>
                <w:rStyle w:val="Hyperlink"/>
              </w:rPr>
              <w:t>A</w:t>
            </w:r>
            <w:r w:rsidR="00A707DC">
              <w:rPr>
                <w:webHidden/>
              </w:rPr>
              <w:tab/>
            </w:r>
            <w:r w:rsidR="00A707DC">
              <w:rPr>
                <w:webHidden/>
              </w:rPr>
              <w:fldChar w:fldCharType="begin"/>
            </w:r>
            <w:r w:rsidR="00A707DC">
              <w:rPr>
                <w:webHidden/>
              </w:rPr>
              <w:instrText xml:space="preserve"> PAGEREF _Toc9271291 \h </w:instrText>
            </w:r>
            <w:r w:rsidR="00A707DC">
              <w:rPr>
                <w:webHidden/>
              </w:rPr>
            </w:r>
            <w:r w:rsidR="00A707DC">
              <w:rPr>
                <w:webHidden/>
              </w:rPr>
              <w:fldChar w:fldCharType="separate"/>
            </w:r>
            <w:r w:rsidR="00A707DC">
              <w:rPr>
                <w:webHidden/>
              </w:rPr>
              <w:t>65</w:t>
            </w:r>
            <w:r w:rsidR="00A707DC">
              <w:rPr>
                <w:webHidden/>
              </w:rPr>
              <w:fldChar w:fldCharType="end"/>
            </w:r>
          </w:hyperlink>
        </w:p>
        <w:p w14:paraId="59831E1C" w14:textId="77777777" w:rsidR="00A707DC" w:rsidRDefault="00A707DC" w:rsidP="00A707DC">
          <w:pPr>
            <w:ind w:firstLineChars="0" w:firstLine="0"/>
            <w:jc w:val="left"/>
          </w:pPr>
          <w:r>
            <w:rPr>
              <w:b/>
              <w:bCs/>
              <w:lang w:val="zh-CN"/>
            </w:rPr>
            <w:fldChar w:fldCharType="end"/>
          </w:r>
        </w:p>
      </w:sdtContent>
    </w:sdt>
    <w:p w14:paraId="1626F83C" w14:textId="77777777" w:rsidR="00A707DC" w:rsidRDefault="00A707DC" w:rsidP="00A707DC">
      <w:pPr>
        <w:adjustRightInd/>
        <w:spacing w:line="240" w:lineRule="auto"/>
        <w:ind w:firstLineChars="0" w:firstLine="0"/>
      </w:pPr>
    </w:p>
    <w:p w14:paraId="700DC406" w14:textId="77777777" w:rsidR="00A707DC" w:rsidRDefault="00A707DC" w:rsidP="00A707DC">
      <w:pPr>
        <w:spacing w:line="20" w:lineRule="exact"/>
        <w:ind w:firstLineChars="0" w:firstLine="0"/>
        <w:sectPr w:rsidR="00A707DC" w:rsidSect="00670121">
          <w:headerReference w:type="even" r:id="rId7"/>
          <w:headerReference w:type="default" r:id="rId8"/>
          <w:footerReference w:type="even" r:id="rId9"/>
          <w:footerReference w:type="default" r:id="rId10"/>
          <w:headerReference w:type="first" r:id="rId11"/>
          <w:footerReference w:type="first" r:id="rId12"/>
          <w:pgSz w:w="12240" w:h="15840"/>
          <w:pgMar w:top="1418" w:right="1701" w:bottom="1134" w:left="1701" w:header="720" w:footer="720" w:gutter="0"/>
          <w:cols w:space="720"/>
          <w:docGrid w:linePitch="400"/>
        </w:sectPr>
      </w:pPr>
    </w:p>
    <w:p w14:paraId="5B261D27" w14:textId="77777777" w:rsidR="00A707DC" w:rsidRPr="001A20B9" w:rsidRDefault="00A707DC" w:rsidP="00A707DC">
      <w:pPr>
        <w:ind w:firstLineChars="0" w:firstLine="0"/>
        <w:rPr>
          <w:szCs w:val="21"/>
        </w:rPr>
      </w:pPr>
      <w:bookmarkStart w:id="0" w:name="_Toc8408843"/>
      <w:bookmarkStart w:id="1" w:name="_Toc8728166"/>
    </w:p>
    <w:p w14:paraId="60394E7D" w14:textId="77777777" w:rsidR="00A707DC" w:rsidRPr="00787E66" w:rsidRDefault="00A707DC" w:rsidP="00A707DC">
      <w:pPr>
        <w:pStyle w:val="Heading1"/>
      </w:pPr>
      <w:bookmarkStart w:id="2" w:name="_Toc8810011"/>
      <w:bookmarkStart w:id="3" w:name="_Toc9271243"/>
      <w:r w:rsidRPr="00FF5E4F">
        <w:rPr>
          <w:rFonts w:hint="eastAsia"/>
        </w:rPr>
        <w:t>1.绪论</w:t>
      </w:r>
      <w:bookmarkEnd w:id="2"/>
      <w:bookmarkEnd w:id="3"/>
    </w:p>
    <w:p w14:paraId="1184EBC7" w14:textId="77777777" w:rsidR="00A707DC" w:rsidRPr="00791D36" w:rsidRDefault="00A707DC" w:rsidP="00A707DC">
      <w:pPr>
        <w:pStyle w:val="ListParagraph"/>
        <w:snapToGrid w:val="0"/>
        <w:spacing w:line="120" w:lineRule="auto"/>
        <w:ind w:left="391" w:firstLine="480"/>
        <w:rPr>
          <w:rFonts w:ascii="楷体_GB2312" w:eastAsia="楷体_GB2312"/>
        </w:rPr>
      </w:pPr>
    </w:p>
    <w:p w14:paraId="3355E705" w14:textId="77777777" w:rsidR="00A707DC" w:rsidRPr="00F31F48" w:rsidRDefault="00A707DC" w:rsidP="00A707DC">
      <w:pPr>
        <w:pStyle w:val="Heading2"/>
      </w:pPr>
      <w:bookmarkStart w:id="4" w:name="_Toc8810012"/>
      <w:bookmarkStart w:id="5" w:name="_Toc9271244"/>
      <w:r>
        <w:rPr>
          <w:rFonts w:hint="eastAsia"/>
        </w:rPr>
        <w:t>1.1</w:t>
      </w:r>
      <w:r w:rsidRPr="00A65EC2">
        <w:rPr>
          <w:rFonts w:hint="eastAsia"/>
        </w:rPr>
        <w:t>冷却塔结垢及其整治措施的研究背景与意义</w:t>
      </w:r>
      <w:bookmarkEnd w:id="4"/>
      <w:bookmarkEnd w:id="5"/>
    </w:p>
    <w:p w14:paraId="018C675D" w14:textId="77777777" w:rsidR="00A707DC" w:rsidRPr="00791D36" w:rsidRDefault="00A707DC" w:rsidP="00A707DC">
      <w:pPr>
        <w:pStyle w:val="Heading3"/>
      </w:pPr>
      <w:bookmarkStart w:id="6" w:name="_Toc8810013"/>
      <w:bookmarkStart w:id="7" w:name="_Toc9271245"/>
      <w:r w:rsidRPr="00791D36">
        <w:rPr>
          <w:rFonts w:hint="eastAsia"/>
        </w:rPr>
        <w:t>1.1.1直流换流站阀冷系统工艺原理</w:t>
      </w:r>
      <w:bookmarkEnd w:id="6"/>
      <w:bookmarkEnd w:id="7"/>
    </w:p>
    <w:p w14:paraId="02660546" w14:textId="77777777" w:rsidR="00A707DC" w:rsidRPr="00995C4A" w:rsidRDefault="00A707DC" w:rsidP="00A707DC">
      <w:pPr>
        <w:ind w:firstLine="480"/>
        <w:rPr>
          <w:rFonts w:ascii="宋体" w:hAnsi="宋体"/>
          <w:kern w:val="2"/>
        </w:rPr>
      </w:pPr>
      <w:r w:rsidRPr="00995C4A">
        <w:rPr>
          <w:rFonts w:ascii="宋体" w:hAnsi="宋体"/>
          <w:kern w:val="2"/>
        </w:rPr>
        <w:t>高压直流输电是指电能从三相交流电网的一点导出，在输送端直流换流站转换成直流，通过架空线或电缆传送到接受点，在受端直流换流站转换成交流后，再进入接收方交流电网的新型高压输电技术。因其在用于远距离或超远距离输电时，可以减小电容和电感对电能的损失，具有传统的交流输电技术无法比拟的经济性，适合大区电网间的互联，且具有实现不同额定频率或相同频率交流系统间的非同期联络等优点，因此该技术得到了世界各国的重视。</w:t>
      </w:r>
    </w:p>
    <w:p w14:paraId="1EE50189" w14:textId="77777777" w:rsidR="00A707DC" w:rsidRPr="00995C4A" w:rsidRDefault="00A707DC" w:rsidP="00A707DC">
      <w:pPr>
        <w:ind w:firstLine="480"/>
        <w:rPr>
          <w:rFonts w:ascii="宋体" w:hAnsi="宋体"/>
          <w:kern w:val="2"/>
        </w:rPr>
      </w:pPr>
      <w:r w:rsidRPr="00995C4A">
        <w:rPr>
          <w:rFonts w:ascii="宋体" w:hAnsi="宋体"/>
          <w:kern w:val="2"/>
        </w:rPr>
        <w:t>在高压直流输电工程中，换流站承担着至关重要的作用，因此换流站的正常高效运行对整个直流输电安全运行具有重要意义。在换流过程中，换流站设备中的部分发热元件会产生热量，通常采用的方法是使去离子冷却水</w:t>
      </w:r>
      <w:r w:rsidRPr="00995C4A">
        <w:rPr>
          <w:rFonts w:ascii="宋体" w:hAnsi="宋体" w:hint="eastAsia"/>
          <w:kern w:val="2"/>
        </w:rPr>
        <w:t>(</w:t>
      </w:r>
      <w:r w:rsidRPr="00995C4A">
        <w:rPr>
          <w:rFonts w:ascii="宋体" w:hAnsi="宋体"/>
          <w:kern w:val="2"/>
        </w:rPr>
        <w:t>内冷水</w:t>
      </w:r>
      <w:r w:rsidRPr="00995C4A">
        <w:rPr>
          <w:rFonts w:ascii="宋体" w:hAnsi="宋体" w:hint="eastAsia"/>
          <w:kern w:val="2"/>
        </w:rPr>
        <w:t>)</w:t>
      </w:r>
      <w:r w:rsidRPr="00995C4A">
        <w:rPr>
          <w:rFonts w:ascii="宋体" w:hAnsi="宋体"/>
          <w:kern w:val="2"/>
        </w:rPr>
        <w:t>流入各个组件，带走发热元件产生的热量，然后通过外冷系统来冷却内冷水。若换流器元件散热不良不仅会使该元件过热损坏，严重时还会导致直流系统停运。因此，换流阀冷却系统在直流输电系统中具有重要作用，需要具备非常高的可靠性。</w:t>
      </w:r>
    </w:p>
    <w:p w14:paraId="52789F19" w14:textId="77777777" w:rsidR="00A707DC" w:rsidRDefault="00A707DC" w:rsidP="00A707DC">
      <w:pPr>
        <w:ind w:firstLine="480"/>
        <w:rPr>
          <w:rFonts w:ascii="宋体" w:hAnsi="宋体"/>
          <w:kern w:val="2"/>
        </w:rPr>
      </w:pPr>
      <w:r>
        <w:rPr>
          <w:rFonts w:ascii="宋体" w:hAnsi="宋体"/>
          <w:kern w:val="2"/>
        </w:rPr>
        <w:tab/>
      </w:r>
    </w:p>
    <w:p w14:paraId="787C67B8" w14:textId="77777777" w:rsidR="00A707DC" w:rsidRPr="00791D36" w:rsidRDefault="00A707DC" w:rsidP="00A707DC">
      <w:pPr>
        <w:ind w:firstLine="480"/>
        <w:rPr>
          <w:rFonts w:ascii="宋体" w:hAnsi="宋体"/>
          <w:kern w:val="2"/>
        </w:rPr>
      </w:pPr>
    </w:p>
    <w:bookmarkEnd w:id="0"/>
    <w:bookmarkEnd w:id="1"/>
    <w:p w14:paraId="57A3FA13" w14:textId="77777777" w:rsidR="00A707DC" w:rsidRPr="005F36BF" w:rsidRDefault="00A707DC" w:rsidP="00A707DC">
      <w:pPr>
        <w:ind w:firstLine="480"/>
      </w:pPr>
    </w:p>
    <w:p w14:paraId="48BD8B09" w14:textId="77777777" w:rsidR="00A707DC" w:rsidRDefault="00A707DC" w:rsidP="00A707DC">
      <w:pPr>
        <w:pStyle w:val="2"/>
        <w:spacing w:after="0" w:line="360" w:lineRule="auto"/>
        <w:ind w:left="360"/>
        <w:jc w:val="center"/>
        <w:rPr>
          <w:rFonts w:asciiTheme="minorHAnsi" w:eastAsiaTheme="minorEastAsia" w:hAnsiTheme="minorHAnsi" w:cstheme="minorBidi"/>
          <w:szCs w:val="24"/>
        </w:rPr>
      </w:pPr>
      <w:r w:rsidRPr="0037413F">
        <w:rPr>
          <w:rFonts w:asciiTheme="minorHAnsi" w:eastAsiaTheme="minorEastAsia" w:hAnsiTheme="minorHAnsi" w:cstheme="minorBidi"/>
          <w:noProof/>
          <w:szCs w:val="24"/>
        </w:rPr>
        <w:drawing>
          <wp:inline distT="0" distB="0" distL="0" distR="0" wp14:anchorId="66D0A312" wp14:editId="6D0CC5B3">
            <wp:extent cx="3240891" cy="19800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891" cy="1980000"/>
                    </a:xfrm>
                    <a:prstGeom prst="rect">
                      <a:avLst/>
                    </a:prstGeom>
                    <a:noFill/>
                    <a:ln>
                      <a:noFill/>
                    </a:ln>
                  </pic:spPr>
                </pic:pic>
              </a:graphicData>
            </a:graphic>
          </wp:inline>
        </w:drawing>
      </w:r>
    </w:p>
    <w:p w14:paraId="2A8BB3D5" w14:textId="77777777" w:rsidR="00A707DC" w:rsidRPr="00367838" w:rsidRDefault="00A707DC" w:rsidP="00A707DC">
      <w:pPr>
        <w:widowControl w:val="0"/>
        <w:autoSpaceDE w:val="0"/>
        <w:autoSpaceDN w:val="0"/>
        <w:ind w:firstLine="480"/>
        <w:jc w:val="center"/>
        <w:rPr>
          <w:rFonts w:ascii="宋体" w:hAnsi="宋体" w:cs="CourierNewPSMT"/>
        </w:rPr>
      </w:pPr>
      <w:r w:rsidRPr="00367838">
        <w:rPr>
          <w:rFonts w:ascii="宋体" w:hAnsi="宋体" w:cs="CourierNewPSMT" w:hint="eastAsia"/>
        </w:rPr>
        <w:t>（a）</w:t>
      </w:r>
    </w:p>
    <w:p w14:paraId="4C7ECADE" w14:textId="77777777" w:rsidR="00A707DC" w:rsidRPr="00791D36" w:rsidRDefault="00A707DC" w:rsidP="00A707DC">
      <w:pPr>
        <w:widowControl w:val="0"/>
        <w:autoSpaceDE w:val="0"/>
        <w:autoSpaceDN w:val="0"/>
        <w:ind w:firstLine="480"/>
        <w:jc w:val="center"/>
        <w:rPr>
          <w:rFonts w:ascii="宋体" w:hAnsi="宋体" w:cs="CourierNewPSMT"/>
        </w:rPr>
      </w:pPr>
      <w:r w:rsidRPr="00791D36">
        <w:rPr>
          <w:rFonts w:ascii="宋体" w:hAnsi="宋体" w:cs="CourierNewPSMT" w:hint="eastAsia"/>
        </w:rPr>
        <w:lastRenderedPageBreak/>
        <w:t>图1</w:t>
      </w:r>
      <w:r>
        <w:rPr>
          <w:rFonts w:ascii="宋体" w:hAnsi="宋体" w:cs="CourierNewPSMT" w:hint="eastAsia"/>
        </w:rPr>
        <w:t>.</w:t>
      </w:r>
      <w:r w:rsidRPr="00791D36">
        <w:rPr>
          <w:rFonts w:ascii="宋体" w:hAnsi="宋体" w:cs="CourierNewPSMT" w:hint="eastAsia"/>
        </w:rPr>
        <w:t>1</w:t>
      </w:r>
      <w:r>
        <w:rPr>
          <w:rFonts w:ascii="宋体" w:hAnsi="宋体" w:cs="CourierNewPSMT"/>
        </w:rPr>
        <w:tab/>
      </w:r>
      <w:r w:rsidRPr="00791D36">
        <w:rPr>
          <w:rFonts w:ascii="宋体" w:hAnsi="宋体" w:cs="CourierNewPSMT" w:hint="eastAsia"/>
        </w:rPr>
        <w:t>内冷原理图</w:t>
      </w:r>
    </w:p>
    <w:p w14:paraId="37399458" w14:textId="77777777" w:rsidR="00A707DC" w:rsidRDefault="00A707DC" w:rsidP="00A707DC">
      <w:pPr>
        <w:spacing w:line="360" w:lineRule="auto"/>
        <w:ind w:firstLineChars="1000" w:firstLine="2400"/>
        <w:rPr>
          <w:rFonts w:asciiTheme="minorHAnsi" w:eastAsiaTheme="minorEastAsia" w:hAnsiTheme="minorHAnsi" w:cstheme="minorBidi"/>
          <w:kern w:val="2"/>
        </w:rPr>
      </w:pPr>
      <w:r w:rsidRPr="0037413F">
        <w:rPr>
          <w:rFonts w:asciiTheme="minorHAnsi" w:eastAsiaTheme="minorEastAsia" w:hAnsiTheme="minorHAnsi" w:cstheme="minorBidi"/>
          <w:noProof/>
          <w:kern w:val="2"/>
        </w:rPr>
        <w:drawing>
          <wp:inline distT="0" distB="0" distL="0" distR="0" wp14:anchorId="1E094DE7" wp14:editId="65FE63B8">
            <wp:extent cx="3102947" cy="230747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3802" cy="2308115"/>
                    </a:xfrm>
                    <a:prstGeom prst="rect">
                      <a:avLst/>
                    </a:prstGeom>
                    <a:noFill/>
                    <a:ln>
                      <a:noFill/>
                    </a:ln>
                  </pic:spPr>
                </pic:pic>
              </a:graphicData>
            </a:graphic>
          </wp:inline>
        </w:drawing>
      </w:r>
    </w:p>
    <w:p w14:paraId="36FCCAD0" w14:textId="77777777" w:rsidR="00A707DC" w:rsidRPr="00367838" w:rsidRDefault="00A707DC" w:rsidP="00A707DC">
      <w:pPr>
        <w:spacing w:line="360" w:lineRule="auto"/>
        <w:ind w:firstLineChars="2000" w:firstLine="4800"/>
        <w:rPr>
          <w:rFonts w:ascii="宋体" w:hAnsi="宋体" w:cs="CourierNewPSMT"/>
        </w:rPr>
      </w:pPr>
      <w:r w:rsidRPr="00367838">
        <w:rPr>
          <w:rFonts w:ascii="宋体" w:hAnsi="宋体" w:cs="CourierNewPSMT" w:hint="eastAsia"/>
        </w:rPr>
        <w:t>(b)</w:t>
      </w:r>
    </w:p>
    <w:p w14:paraId="1AFD550C" w14:textId="77777777" w:rsidR="00A707DC" w:rsidRPr="00791D36" w:rsidRDefault="00A707DC" w:rsidP="00A707DC">
      <w:pPr>
        <w:spacing w:line="400" w:lineRule="exact"/>
        <w:ind w:firstLine="480"/>
        <w:jc w:val="center"/>
        <w:rPr>
          <w:rFonts w:ascii="宋体" w:hAnsi="宋体" w:cs="CourierNewPSMT"/>
        </w:rPr>
      </w:pPr>
      <w:r w:rsidRPr="00791D36">
        <w:rPr>
          <w:rFonts w:ascii="宋体" w:hAnsi="宋体" w:cs="CourierNewPSMT" w:hint="eastAsia"/>
        </w:rPr>
        <w:t>图1</w:t>
      </w:r>
      <w:r>
        <w:rPr>
          <w:rFonts w:ascii="宋体" w:hAnsi="宋体" w:cs="CourierNewPSMT" w:hint="eastAsia"/>
        </w:rPr>
        <w:t>.2</w:t>
      </w:r>
      <w:r>
        <w:rPr>
          <w:rFonts w:ascii="宋体" w:hAnsi="宋体" w:cs="CourierNewPSMT"/>
        </w:rPr>
        <w:tab/>
      </w:r>
      <w:r w:rsidRPr="00791D36">
        <w:rPr>
          <w:rFonts w:ascii="宋体" w:hAnsi="宋体" w:cs="CourierNewPSMT" w:hint="eastAsia"/>
        </w:rPr>
        <w:t>外冷原理图</w:t>
      </w:r>
    </w:p>
    <w:p w14:paraId="03B46BC7"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如上图所示，换流站</w:t>
      </w:r>
      <w:r w:rsidRPr="005F36BF">
        <w:rPr>
          <w:rFonts w:ascii="宋体" w:hAnsi="宋体" w:cstheme="majorBidi"/>
          <w:szCs w:val="26"/>
        </w:rPr>
        <w:t>通过控制闭式</w:t>
      </w:r>
      <w:r w:rsidRPr="005F36BF">
        <w:rPr>
          <w:rFonts w:ascii="宋体" w:hAnsi="宋体" w:cstheme="majorBidi" w:hint="eastAsia"/>
          <w:szCs w:val="26"/>
        </w:rPr>
        <w:t>冷却塔</w:t>
      </w:r>
      <w:r w:rsidRPr="005F36BF">
        <w:rPr>
          <w:rFonts w:ascii="宋体" w:hAnsi="宋体" w:cstheme="majorBidi"/>
          <w:szCs w:val="26"/>
        </w:rPr>
        <w:t>台数以及风机转速和喷淋泵起停共同实现精密控制冷却系统的循环冷却水温度的要求。</w:t>
      </w:r>
    </w:p>
    <w:p w14:paraId="3B977088" w14:textId="77777777" w:rsidR="00A707DC" w:rsidRPr="00CD37C2" w:rsidRDefault="00A707DC" w:rsidP="00A707DC">
      <w:pPr>
        <w:pStyle w:val="Heading3"/>
      </w:pPr>
      <w:bookmarkStart w:id="8" w:name="_Toc8408846"/>
      <w:bookmarkStart w:id="9" w:name="_Toc8728169"/>
      <w:bookmarkStart w:id="10" w:name="_Toc8810014"/>
      <w:bookmarkStart w:id="11" w:name="_Toc9271246"/>
      <w:r w:rsidRPr="00CD37C2">
        <w:rPr>
          <w:rFonts w:hint="eastAsia"/>
        </w:rPr>
        <w:t>1.1.2冷却塔结垢整治研究意义</w:t>
      </w:r>
      <w:bookmarkEnd w:id="8"/>
      <w:bookmarkEnd w:id="9"/>
      <w:bookmarkEnd w:id="10"/>
      <w:bookmarkEnd w:id="11"/>
    </w:p>
    <w:p w14:paraId="3BC4F6EF"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目前闭式冷却塔广泛应用于国内换流站阀冷系统。闭式冷却塔其</w:t>
      </w:r>
      <w:r w:rsidRPr="005F36BF">
        <w:rPr>
          <w:rFonts w:ascii="宋体" w:hAnsi="宋体" w:cstheme="majorBidi"/>
          <w:szCs w:val="26"/>
        </w:rPr>
        <w:t>主要是通过热传递来使得冷却水降温。</w:t>
      </w:r>
    </w:p>
    <w:p w14:paraId="0E420D63" w14:textId="77777777" w:rsidR="00A707DC" w:rsidRPr="005F36BF" w:rsidRDefault="00A707DC" w:rsidP="00A707DC">
      <w:pPr>
        <w:ind w:firstLine="364"/>
        <w:rPr>
          <w:rFonts w:ascii="宋体" w:hAnsi="宋体" w:cstheme="majorBidi"/>
          <w:szCs w:val="26"/>
        </w:rPr>
      </w:pPr>
      <w:r w:rsidRPr="006478DF">
        <w:rPr>
          <w:rFonts w:ascii="宋体" w:hAnsi="宋体" w:cstheme="majorBidi"/>
          <w:spacing w:val="-58"/>
          <w:szCs w:val="26"/>
        </w:rPr>
        <w:t>热</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传</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递</w:t>
      </w:r>
      <w:r w:rsidRPr="006478DF">
        <w:rPr>
          <w:rFonts w:ascii="宋体" w:hAnsi="宋体" w:cstheme="majorBidi" w:hint="eastAsia"/>
          <w:color w:val="FFFFFF" w:themeColor="background1"/>
          <w:spacing w:val="-58"/>
          <w:szCs w:val="26"/>
        </w:rPr>
        <w:t>.</w:t>
      </w:r>
      <w:r>
        <w:rPr>
          <w:rFonts w:ascii="宋体" w:hAnsi="宋体" w:cstheme="majorBidi"/>
          <w:szCs w:val="26"/>
        </w:rPr>
        <w:t>主要有三种方式，</w:t>
      </w:r>
      <w:r w:rsidRPr="006478DF">
        <w:rPr>
          <w:rFonts w:ascii="宋体" w:hAnsi="宋体" w:cstheme="majorBidi"/>
          <w:spacing w:val="-58"/>
          <w:szCs w:val="26"/>
        </w:rPr>
        <w:t>接</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触</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换</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热</w:t>
      </w:r>
      <w:r w:rsidRPr="006478DF">
        <w:rPr>
          <w:rFonts w:ascii="宋体" w:hAnsi="宋体" w:cstheme="majorBidi" w:hint="eastAsia"/>
          <w:color w:val="FFFFFF" w:themeColor="background1"/>
          <w:spacing w:val="-58"/>
          <w:szCs w:val="26"/>
        </w:rPr>
        <w:t>.</w:t>
      </w:r>
      <w:r w:rsidRPr="005F36BF">
        <w:rPr>
          <w:rFonts w:ascii="宋体" w:hAnsi="宋体" w:cstheme="majorBidi"/>
          <w:szCs w:val="26"/>
        </w:rPr>
        <w:t>包括</w:t>
      </w:r>
      <w:r w:rsidRPr="006478DF">
        <w:rPr>
          <w:rFonts w:ascii="宋体" w:hAnsi="宋体" w:cstheme="majorBidi"/>
          <w:spacing w:val="-58"/>
          <w:szCs w:val="26"/>
        </w:rPr>
        <w:t>热</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传</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导</w:t>
      </w:r>
      <w:r w:rsidRPr="006478DF">
        <w:rPr>
          <w:rFonts w:ascii="宋体" w:hAnsi="宋体" w:cstheme="majorBidi" w:hint="eastAsia"/>
          <w:color w:val="FFFFFF" w:themeColor="background1"/>
          <w:spacing w:val="-58"/>
          <w:szCs w:val="26"/>
        </w:rPr>
        <w:t>.</w:t>
      </w:r>
      <w:r w:rsidRPr="005F36BF">
        <w:rPr>
          <w:rFonts w:ascii="宋体" w:hAnsi="宋体" w:cstheme="majorBidi"/>
          <w:szCs w:val="26"/>
        </w:rPr>
        <w:t>和</w:t>
      </w:r>
      <w:r w:rsidRPr="006478DF">
        <w:rPr>
          <w:rFonts w:ascii="宋体" w:hAnsi="宋体" w:cstheme="majorBidi"/>
          <w:spacing w:val="-58"/>
          <w:szCs w:val="26"/>
        </w:rPr>
        <w:t>对</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流</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换</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热</w:t>
      </w:r>
      <w:r w:rsidRPr="006478DF">
        <w:rPr>
          <w:rFonts w:ascii="宋体" w:hAnsi="宋体" w:cstheme="majorBidi" w:hint="eastAsia"/>
          <w:color w:val="FFFFFF" w:themeColor="background1"/>
          <w:spacing w:val="-58"/>
          <w:szCs w:val="26"/>
        </w:rPr>
        <w:t>.</w:t>
      </w:r>
      <w:r w:rsidRPr="005F36BF">
        <w:rPr>
          <w:rFonts w:ascii="宋体" w:hAnsi="宋体" w:cstheme="majorBidi"/>
          <w:szCs w:val="26"/>
        </w:rPr>
        <w:t>，表现为冷却水通过与空气接触散热；</w:t>
      </w:r>
      <w:r>
        <w:rPr>
          <w:rFonts w:ascii="宋体" w:hAnsi="宋体" w:cstheme="majorBidi" w:hint="eastAsia"/>
          <w:szCs w:val="26"/>
        </w:rPr>
        <w:t>另</w:t>
      </w:r>
      <w:r w:rsidRPr="005F36BF">
        <w:rPr>
          <w:rFonts w:ascii="宋体" w:hAnsi="宋体" w:cstheme="majorBidi"/>
          <w:szCs w:val="26"/>
        </w:rPr>
        <w:t>一种是</w:t>
      </w:r>
      <w:r w:rsidRPr="006478DF">
        <w:rPr>
          <w:rFonts w:ascii="宋体" w:hAnsi="宋体" w:cstheme="majorBidi"/>
          <w:spacing w:val="-58"/>
          <w:szCs w:val="26"/>
        </w:rPr>
        <w:t>蒸</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发</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散</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热</w:t>
      </w:r>
      <w:r w:rsidRPr="006478DF">
        <w:rPr>
          <w:rFonts w:ascii="宋体" w:hAnsi="宋体" w:cstheme="majorBidi" w:hint="eastAsia"/>
          <w:color w:val="FFFFFF" w:themeColor="background1"/>
          <w:spacing w:val="-58"/>
          <w:szCs w:val="26"/>
        </w:rPr>
        <w:t>.</w:t>
      </w:r>
      <w:r w:rsidRPr="005F36BF">
        <w:rPr>
          <w:rFonts w:ascii="宋体" w:hAnsi="宋体" w:cstheme="majorBidi"/>
          <w:szCs w:val="26"/>
        </w:rPr>
        <w:t>，喷淋水在盘管外壁蒸发以冷却管内流过的冷却水，同时利用风机把产生的水蒸气及时地带走</w:t>
      </w:r>
      <w:r>
        <w:rPr>
          <w:rFonts w:ascii="宋体" w:hAnsi="宋体" w:cstheme="majorBidi"/>
          <w:szCs w:val="26"/>
        </w:rPr>
        <w:t>。</w:t>
      </w:r>
      <w:r w:rsidRPr="003B2F94">
        <w:rPr>
          <w:rFonts w:ascii="宋体" w:hAnsi="宋体" w:cstheme="majorBidi"/>
          <w:spacing w:val="-60"/>
          <w:szCs w:val="26"/>
        </w:rPr>
        <w:t>喷</w:t>
      </w:r>
      <w:r w:rsidRPr="003B2F94">
        <w:rPr>
          <w:rFonts w:ascii="宋体" w:hAnsi="宋体" w:cstheme="majorBidi" w:hint="eastAsia"/>
          <w:color w:val="FFFFFF" w:themeColor="background1"/>
          <w:spacing w:val="-60"/>
          <w:szCs w:val="26"/>
        </w:rPr>
        <w:t>.</w:t>
      </w:r>
      <w:r w:rsidRPr="003B2F94">
        <w:rPr>
          <w:rFonts w:ascii="宋体" w:hAnsi="宋体" w:cstheme="majorBidi"/>
          <w:spacing w:val="-60"/>
          <w:szCs w:val="26"/>
        </w:rPr>
        <w:t>淋</w:t>
      </w:r>
      <w:r w:rsidRPr="003B2F94">
        <w:rPr>
          <w:rFonts w:ascii="宋体" w:hAnsi="宋体" w:cstheme="majorBidi" w:hint="eastAsia"/>
          <w:color w:val="FFFFFF" w:themeColor="background1"/>
          <w:spacing w:val="-60"/>
          <w:szCs w:val="26"/>
        </w:rPr>
        <w:t>.</w:t>
      </w:r>
      <w:r w:rsidRPr="003B2F94">
        <w:rPr>
          <w:rFonts w:ascii="宋体" w:hAnsi="宋体" w:cstheme="majorBidi"/>
          <w:spacing w:val="-60"/>
          <w:szCs w:val="26"/>
        </w:rPr>
        <w:t>水</w:t>
      </w:r>
      <w:r w:rsidRPr="003B2F94">
        <w:rPr>
          <w:rFonts w:ascii="宋体" w:hAnsi="宋体" w:cstheme="majorBidi" w:hint="eastAsia"/>
          <w:color w:val="FFFFFF" w:themeColor="background1"/>
          <w:spacing w:val="-60"/>
          <w:szCs w:val="26"/>
        </w:rPr>
        <w:t>.</w:t>
      </w:r>
      <w:r w:rsidRPr="005F36BF">
        <w:rPr>
          <w:rFonts w:ascii="宋体" w:hAnsi="宋体" w:cstheme="majorBidi"/>
          <w:szCs w:val="26"/>
        </w:rPr>
        <w:t>小部分蒸发，其余被底盘收集重新循环。从</w:t>
      </w:r>
      <w:r w:rsidRPr="006478DF">
        <w:rPr>
          <w:rFonts w:ascii="宋体" w:hAnsi="宋体" w:cstheme="majorBidi"/>
          <w:spacing w:val="-58"/>
          <w:szCs w:val="26"/>
        </w:rPr>
        <w:t>冷</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凝</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器</w:t>
      </w:r>
      <w:r w:rsidRPr="006478DF">
        <w:rPr>
          <w:rFonts w:ascii="宋体" w:hAnsi="宋体" w:cstheme="majorBidi" w:hint="eastAsia"/>
          <w:color w:val="FFFFFF" w:themeColor="background1"/>
          <w:spacing w:val="-58"/>
          <w:szCs w:val="26"/>
        </w:rPr>
        <w:t>.</w:t>
      </w:r>
      <w:r w:rsidRPr="005F36BF">
        <w:rPr>
          <w:rFonts w:ascii="宋体" w:hAnsi="宋体" w:cstheme="majorBidi"/>
          <w:szCs w:val="26"/>
        </w:rPr>
        <w:t>出来的温度较高的冷却水，由冷却水泵加压输送到封闭式冷却塔的冷却盘管中。另一方面，利用</w:t>
      </w:r>
      <w:r w:rsidRPr="006478DF">
        <w:rPr>
          <w:rFonts w:ascii="宋体" w:hAnsi="宋体" w:cstheme="majorBidi"/>
          <w:spacing w:val="-58"/>
          <w:szCs w:val="26"/>
        </w:rPr>
        <w:t>管</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道</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泵</w:t>
      </w:r>
      <w:r w:rsidRPr="006478DF">
        <w:rPr>
          <w:rFonts w:ascii="宋体" w:hAnsi="宋体" w:cstheme="majorBidi" w:hint="eastAsia"/>
          <w:color w:val="FFFFFF" w:themeColor="background1"/>
          <w:spacing w:val="-58"/>
          <w:szCs w:val="26"/>
        </w:rPr>
        <w:t>.</w:t>
      </w:r>
      <w:r w:rsidRPr="005F36BF">
        <w:rPr>
          <w:rFonts w:ascii="宋体" w:hAnsi="宋体" w:cstheme="majorBidi"/>
          <w:szCs w:val="26"/>
        </w:rPr>
        <w:t>将冷却塔底盘中的水抽吸到喷</w:t>
      </w:r>
      <w:r w:rsidRPr="006478DF">
        <w:rPr>
          <w:rFonts w:ascii="宋体" w:hAnsi="宋体" w:cstheme="majorBidi"/>
          <w:spacing w:val="-58"/>
          <w:szCs w:val="26"/>
        </w:rPr>
        <w:t>淋</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盘</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管</w:t>
      </w:r>
      <w:r w:rsidRPr="006478DF">
        <w:rPr>
          <w:rFonts w:ascii="宋体" w:hAnsi="宋体" w:cstheme="majorBidi" w:hint="eastAsia"/>
          <w:color w:val="FFFFFF" w:themeColor="background1"/>
          <w:spacing w:val="-58"/>
          <w:szCs w:val="26"/>
        </w:rPr>
        <w:t>.</w:t>
      </w:r>
      <w:r w:rsidRPr="005F36BF">
        <w:rPr>
          <w:rFonts w:ascii="宋体" w:hAnsi="宋体" w:cstheme="majorBidi"/>
          <w:szCs w:val="26"/>
        </w:rPr>
        <w:t>中，喷淋在冷却盘管的外表面汽化吸收盘管内冷却水的热量，从而使冷却水的温度得以降低，与此同时，靠安装在挡水板上的风机的抽吸作用使空气自下而上地流经冷却</w:t>
      </w:r>
      <w:r w:rsidRPr="005F36BF">
        <w:rPr>
          <w:rFonts w:ascii="宋体" w:hAnsi="宋体" w:cstheme="majorBidi"/>
          <w:szCs w:val="26"/>
        </w:rPr>
        <w:lastRenderedPageBreak/>
        <w:t>盘管，与喷淋水进行显热和潜热的交换，这样不仅可强化冷却盘管外表面的放热，而且还可及时带走蒸发形成的水蒸气，提高冷却效果；而冷却塔中的热辐射过程可以忽略。</w:t>
      </w:r>
      <w:r w:rsidRPr="005F36BF">
        <w:rPr>
          <w:rFonts w:ascii="宋体" w:hAnsi="宋体" w:cstheme="majorBidi" w:hint="eastAsia"/>
          <w:szCs w:val="26"/>
        </w:rPr>
        <w:t>在其中内冷水封闭循环，可以减少杂质进入冷却系统，并且减少冷却介质的蒸发损耗。</w:t>
      </w:r>
    </w:p>
    <w:p w14:paraId="17084B49" w14:textId="77777777" w:rsidR="00A707DC" w:rsidRDefault="00A707DC" w:rsidP="00A707DC">
      <w:pPr>
        <w:ind w:firstLine="480"/>
        <w:rPr>
          <w:rFonts w:ascii="宋体" w:hAnsi="宋体" w:cstheme="majorBidi"/>
          <w:szCs w:val="26"/>
        </w:rPr>
      </w:pPr>
      <w:r w:rsidRPr="005F36BF">
        <w:rPr>
          <w:rFonts w:ascii="宋体" w:hAnsi="宋体" w:cstheme="majorBidi" w:hint="eastAsia"/>
          <w:szCs w:val="26"/>
        </w:rPr>
        <w:t>目前</w:t>
      </w:r>
      <w:r w:rsidRPr="005F36BF">
        <w:rPr>
          <w:rFonts w:ascii="宋体" w:hAnsi="宋体" w:cstheme="majorBidi"/>
          <w:szCs w:val="26"/>
        </w:rPr>
        <w:t>国内很多换流站未采用</w:t>
      </w:r>
      <w:r w:rsidRPr="00EF0C60">
        <w:rPr>
          <w:rFonts w:ascii="宋体" w:hAnsi="宋体" w:cstheme="majorBidi"/>
          <w:spacing w:val="-58"/>
          <w:szCs w:val="26"/>
        </w:rPr>
        <w:t>水</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处</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理</w:t>
      </w:r>
      <w:r w:rsidRPr="006478DF">
        <w:rPr>
          <w:rFonts w:ascii="宋体" w:hAnsi="宋体" w:cstheme="majorBidi" w:hint="eastAsia"/>
          <w:color w:val="FFFFFF" w:themeColor="background1"/>
          <w:spacing w:val="-58"/>
          <w:szCs w:val="26"/>
        </w:rPr>
        <w:t>.</w:t>
      </w:r>
      <w:r w:rsidRPr="005F36BF">
        <w:rPr>
          <w:rFonts w:ascii="宋体" w:hAnsi="宋体" w:cstheme="majorBidi"/>
          <w:szCs w:val="26"/>
        </w:rPr>
        <w:t>系统或</w:t>
      </w:r>
      <w:r w:rsidRPr="00EF0C60">
        <w:rPr>
          <w:rFonts w:ascii="宋体" w:hAnsi="宋体" w:cstheme="majorBidi"/>
          <w:spacing w:val="-58"/>
          <w:szCs w:val="26"/>
        </w:rPr>
        <w:t>水</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处</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理</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系</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统</w:t>
      </w:r>
      <w:r w:rsidRPr="006478DF">
        <w:rPr>
          <w:rFonts w:ascii="宋体" w:hAnsi="宋体" w:cstheme="majorBidi" w:hint="eastAsia"/>
          <w:color w:val="FFFFFF" w:themeColor="background1"/>
          <w:spacing w:val="-58"/>
          <w:szCs w:val="26"/>
        </w:rPr>
        <w:t>.</w:t>
      </w:r>
      <w:r w:rsidRPr="005F36BF">
        <w:rPr>
          <w:rFonts w:ascii="宋体" w:hAnsi="宋体" w:cstheme="majorBidi"/>
          <w:szCs w:val="26"/>
        </w:rPr>
        <w:t>不完善，致使闭式冷却塔</w:t>
      </w:r>
      <w:r w:rsidRPr="00EF0C60">
        <w:rPr>
          <w:rFonts w:ascii="宋体" w:hAnsi="宋体" w:cstheme="majorBidi"/>
          <w:spacing w:val="-58"/>
          <w:szCs w:val="26"/>
        </w:rPr>
        <w:t>盘</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管</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和</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填</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料</w:t>
      </w:r>
      <w:r w:rsidRPr="006478DF">
        <w:rPr>
          <w:rFonts w:ascii="宋体" w:hAnsi="宋体" w:cstheme="majorBidi" w:hint="eastAsia"/>
          <w:color w:val="FFFFFF" w:themeColor="background1"/>
          <w:spacing w:val="-58"/>
          <w:szCs w:val="26"/>
        </w:rPr>
        <w:t>.</w:t>
      </w:r>
      <w:r w:rsidRPr="005F36BF">
        <w:rPr>
          <w:rFonts w:ascii="宋体" w:hAnsi="宋体" w:cstheme="majorBidi"/>
          <w:szCs w:val="26"/>
        </w:rPr>
        <w:t>有</w:t>
      </w:r>
      <w:r w:rsidRPr="006478DF">
        <w:rPr>
          <w:rFonts w:ascii="宋体" w:hAnsi="宋体" w:cstheme="majorBidi"/>
          <w:spacing w:val="-58"/>
          <w:szCs w:val="26"/>
        </w:rPr>
        <w:t>不</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同</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程</w:t>
      </w:r>
      <w:r w:rsidRPr="006478DF">
        <w:rPr>
          <w:rFonts w:ascii="宋体" w:hAnsi="宋体" w:cstheme="majorBidi" w:hint="eastAsia"/>
          <w:color w:val="FFFFFF" w:themeColor="background1"/>
          <w:spacing w:val="-58"/>
          <w:szCs w:val="26"/>
        </w:rPr>
        <w:t>.</w:t>
      </w:r>
      <w:r w:rsidRPr="006478DF">
        <w:rPr>
          <w:rFonts w:ascii="宋体" w:hAnsi="宋体" w:cstheme="majorBidi"/>
          <w:spacing w:val="-58"/>
          <w:szCs w:val="26"/>
        </w:rPr>
        <w:t>度</w:t>
      </w:r>
      <w:r w:rsidRPr="006478DF">
        <w:rPr>
          <w:rFonts w:ascii="宋体" w:hAnsi="宋体" w:cstheme="majorBidi" w:hint="eastAsia"/>
          <w:color w:val="FFFFFF" w:themeColor="background1"/>
          <w:spacing w:val="-58"/>
          <w:szCs w:val="26"/>
        </w:rPr>
        <w:t>.</w:t>
      </w:r>
      <w:r w:rsidRPr="005F36BF">
        <w:rPr>
          <w:rFonts w:ascii="宋体" w:hAnsi="宋体" w:cstheme="majorBidi"/>
          <w:szCs w:val="26"/>
        </w:rPr>
        <w:t>的结垢，</w:t>
      </w:r>
      <w:r w:rsidRPr="00EF0C60">
        <w:rPr>
          <w:rFonts w:ascii="宋体" w:hAnsi="宋体" w:cstheme="majorBidi"/>
          <w:spacing w:val="-58"/>
          <w:szCs w:val="26"/>
        </w:rPr>
        <w:t>水</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垢</w:t>
      </w:r>
      <w:r w:rsidRPr="006478DF">
        <w:rPr>
          <w:rFonts w:ascii="宋体" w:hAnsi="宋体" w:cstheme="majorBidi" w:hint="eastAsia"/>
          <w:color w:val="FFFFFF" w:themeColor="background1"/>
          <w:spacing w:val="-58"/>
          <w:szCs w:val="26"/>
        </w:rPr>
        <w:t>.</w:t>
      </w:r>
      <w:r w:rsidRPr="005F36BF">
        <w:rPr>
          <w:rFonts w:ascii="宋体" w:hAnsi="宋体" w:cstheme="majorBidi"/>
          <w:szCs w:val="26"/>
        </w:rPr>
        <w:t>的产生会使得冷却塔散热能力严重降低；</w:t>
      </w:r>
      <w:r w:rsidRPr="00EF0C60">
        <w:rPr>
          <w:rFonts w:ascii="宋体" w:hAnsi="宋体" w:cstheme="majorBidi"/>
          <w:spacing w:val="-58"/>
          <w:szCs w:val="26"/>
        </w:rPr>
        <w:t>水</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垢</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表</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面</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凹</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凸</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不</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平</w:t>
      </w:r>
      <w:r w:rsidRPr="006478DF">
        <w:rPr>
          <w:rFonts w:ascii="宋体" w:hAnsi="宋体" w:cstheme="majorBidi" w:hint="eastAsia"/>
          <w:color w:val="FFFFFF" w:themeColor="background1"/>
          <w:spacing w:val="-58"/>
          <w:szCs w:val="26"/>
        </w:rPr>
        <w:t>.</w:t>
      </w:r>
      <w:r w:rsidRPr="005F36BF">
        <w:rPr>
          <w:rFonts w:ascii="宋体" w:hAnsi="宋体" w:cstheme="majorBidi"/>
          <w:szCs w:val="26"/>
        </w:rPr>
        <w:t>严重阻碍了</w:t>
      </w:r>
      <w:r w:rsidRPr="00EF0C60">
        <w:rPr>
          <w:rFonts w:ascii="宋体" w:hAnsi="宋体" w:cstheme="majorBidi"/>
          <w:spacing w:val="-58"/>
          <w:szCs w:val="26"/>
        </w:rPr>
        <w:t>喷</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淋</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水</w:t>
      </w:r>
      <w:r w:rsidRPr="006478DF">
        <w:rPr>
          <w:rFonts w:ascii="宋体" w:hAnsi="宋体" w:cstheme="majorBidi" w:hint="eastAsia"/>
          <w:color w:val="FFFFFF" w:themeColor="background1"/>
          <w:spacing w:val="-58"/>
          <w:szCs w:val="26"/>
        </w:rPr>
        <w:t>.</w:t>
      </w:r>
      <w:r w:rsidRPr="005F36BF">
        <w:rPr>
          <w:rFonts w:ascii="宋体" w:hAnsi="宋体" w:cstheme="majorBidi"/>
          <w:szCs w:val="26"/>
        </w:rPr>
        <w:t>流形成水膜，减少了</w:t>
      </w:r>
      <w:r w:rsidRPr="00EF0C60">
        <w:rPr>
          <w:rFonts w:ascii="宋体" w:hAnsi="宋体" w:cstheme="majorBidi"/>
          <w:spacing w:val="-58"/>
          <w:szCs w:val="26"/>
        </w:rPr>
        <w:t>换</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热</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面</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积</w:t>
      </w:r>
      <w:r w:rsidRPr="006478DF">
        <w:rPr>
          <w:rFonts w:ascii="宋体" w:hAnsi="宋体" w:cstheme="majorBidi" w:hint="eastAsia"/>
          <w:color w:val="FFFFFF" w:themeColor="background1"/>
          <w:spacing w:val="-58"/>
          <w:szCs w:val="26"/>
        </w:rPr>
        <w:t>.</w:t>
      </w:r>
      <w:r w:rsidRPr="005F36BF">
        <w:rPr>
          <w:rFonts w:ascii="宋体" w:hAnsi="宋体" w:cstheme="majorBidi"/>
          <w:szCs w:val="26"/>
        </w:rPr>
        <w:t>，从而使得散热困难，风机能耗增大；</w:t>
      </w:r>
      <w:r w:rsidRPr="00EF0C60">
        <w:rPr>
          <w:rFonts w:ascii="宋体" w:hAnsi="宋体" w:cstheme="majorBidi"/>
          <w:spacing w:val="-58"/>
          <w:szCs w:val="26"/>
        </w:rPr>
        <w:t>结</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垢</w:t>
      </w:r>
      <w:r w:rsidRPr="006478DF">
        <w:rPr>
          <w:rFonts w:ascii="宋体" w:hAnsi="宋体" w:cstheme="majorBidi" w:hint="eastAsia"/>
          <w:color w:val="FFFFFF" w:themeColor="background1"/>
          <w:spacing w:val="-58"/>
          <w:szCs w:val="26"/>
        </w:rPr>
        <w:t>.</w:t>
      </w:r>
      <w:r w:rsidRPr="005F36BF">
        <w:rPr>
          <w:rFonts w:ascii="宋体" w:hAnsi="宋体" w:cstheme="majorBidi"/>
          <w:szCs w:val="26"/>
        </w:rPr>
        <w:t>位置易发生化学腐蚀，造成</w:t>
      </w:r>
      <w:r w:rsidRPr="00EF0C60">
        <w:rPr>
          <w:rFonts w:ascii="宋体" w:hAnsi="宋体" w:cstheme="majorBidi"/>
          <w:spacing w:val="-58"/>
          <w:szCs w:val="26"/>
        </w:rPr>
        <w:t>冷</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却</w:t>
      </w:r>
      <w:r w:rsidRPr="006478DF">
        <w:rPr>
          <w:rFonts w:ascii="宋体" w:hAnsi="宋体" w:cstheme="majorBidi" w:hint="eastAsia"/>
          <w:color w:val="FFFFFF" w:themeColor="background1"/>
          <w:spacing w:val="-58"/>
          <w:szCs w:val="26"/>
        </w:rPr>
        <w:t>.</w:t>
      </w:r>
      <w:r w:rsidRPr="00EF0C60">
        <w:rPr>
          <w:rFonts w:ascii="宋体" w:hAnsi="宋体" w:cstheme="majorBidi"/>
          <w:spacing w:val="-58"/>
          <w:szCs w:val="26"/>
        </w:rPr>
        <w:t>管</w:t>
      </w:r>
      <w:r w:rsidRPr="006478DF">
        <w:rPr>
          <w:rFonts w:ascii="宋体" w:hAnsi="宋体" w:cstheme="majorBidi" w:hint="eastAsia"/>
          <w:color w:val="FFFFFF" w:themeColor="background1"/>
          <w:spacing w:val="-58"/>
          <w:szCs w:val="26"/>
        </w:rPr>
        <w:t>.</w:t>
      </w:r>
      <w:r w:rsidRPr="005F36BF">
        <w:rPr>
          <w:rFonts w:ascii="宋体" w:hAnsi="宋体" w:cstheme="majorBidi"/>
          <w:szCs w:val="26"/>
        </w:rPr>
        <w:t>泄露，框架损坏等，</w:t>
      </w:r>
      <w:r w:rsidRPr="005F36BF">
        <w:rPr>
          <w:rFonts w:ascii="宋体" w:hAnsi="宋体" w:cstheme="majorBidi" w:hint="eastAsia"/>
          <w:szCs w:val="26"/>
        </w:rPr>
        <w:t>造成的工程故障与经济损失巨大。</w:t>
      </w:r>
    </w:p>
    <w:p w14:paraId="343CEB77" w14:textId="77777777" w:rsidR="00A707DC" w:rsidRPr="005F36BF" w:rsidRDefault="00A707DC" w:rsidP="00A707DC">
      <w:pPr>
        <w:ind w:firstLine="480"/>
        <w:rPr>
          <w:rFonts w:ascii="宋体" w:hAnsi="宋体" w:cstheme="majorBidi"/>
          <w:szCs w:val="26"/>
        </w:rPr>
      </w:pPr>
      <w:r>
        <w:rPr>
          <w:rFonts w:ascii="宋体" w:hAnsi="宋体" w:cstheme="majorBidi" w:hint="eastAsia"/>
          <w:szCs w:val="26"/>
        </w:rPr>
        <w:t>周兴东</w:t>
      </w:r>
      <w:r>
        <w:rPr>
          <w:rFonts w:ascii="宋体" w:hAnsi="宋体" w:cstheme="majorBidi"/>
          <w:szCs w:val="26"/>
        </w:rPr>
        <w:fldChar w:fldCharType="begin"/>
      </w:r>
      <w:r>
        <w:rPr>
          <w:rFonts w:ascii="宋体" w:hAnsi="宋体" w:cstheme="majorBidi"/>
          <w:szCs w:val="26"/>
        </w:rPr>
        <w:instrText xml:space="preserve"> ADDIN NE.Ref.{9A8AE4E4-90FA-4212-A24F-1D9318DDD57A}</w:instrText>
      </w:r>
      <w:r>
        <w:rPr>
          <w:rFonts w:ascii="宋体" w:hAnsi="宋体" w:cstheme="majorBidi"/>
          <w:szCs w:val="26"/>
        </w:rPr>
        <w:fldChar w:fldCharType="separate"/>
      </w:r>
      <w:r>
        <w:rPr>
          <w:rFonts w:ascii="宋体" w:hAnsi="Calibri" w:cs="宋体"/>
          <w:color w:val="080000"/>
        </w:rPr>
        <w:t>[1]</w:t>
      </w:r>
      <w:r>
        <w:rPr>
          <w:rFonts w:ascii="宋体" w:hAnsi="宋体" w:cstheme="majorBidi"/>
          <w:szCs w:val="26"/>
        </w:rPr>
        <w:fldChar w:fldCharType="end"/>
      </w:r>
      <w:r>
        <w:rPr>
          <w:rFonts w:ascii="宋体" w:hAnsi="宋体" w:cstheme="majorBidi" w:hint="eastAsia"/>
          <w:szCs w:val="26"/>
        </w:rPr>
        <w:t>等人的实验指出，当垢层厚度达到0.8mm后，冷却系统的换热量减少27%左右，而压缩机的运行功耗增加7%，运行费用增加25%。可见结垢现象是影响换热效率和阀冷系统长期稳定运行的重要因素。</w:t>
      </w:r>
    </w:p>
    <w:p w14:paraId="2021F3B2" w14:textId="77777777" w:rsidR="00A707DC" w:rsidRDefault="00A707DC" w:rsidP="00A707DC">
      <w:pPr>
        <w:ind w:firstLine="480"/>
        <w:rPr>
          <w:rFonts w:ascii="宋体" w:hAnsi="宋体" w:cstheme="majorBidi"/>
          <w:szCs w:val="26"/>
        </w:rPr>
      </w:pPr>
      <w:r w:rsidRPr="005F36BF">
        <w:rPr>
          <w:rFonts w:ascii="宋体" w:hAnsi="宋体" w:cstheme="majorBidi" w:hint="eastAsia"/>
          <w:szCs w:val="26"/>
        </w:rPr>
        <w:t>从南方电网</w:t>
      </w:r>
      <w:r w:rsidRPr="005F36BF">
        <w:rPr>
          <w:rFonts w:ascii="宋体" w:hAnsi="宋体" w:cstheme="majorBidi"/>
          <w:szCs w:val="26"/>
        </w:rPr>
        <w:t>公司的八个直流换流站阀冷系统运行情况看</w:t>
      </w:r>
      <w:r w:rsidRPr="005F36BF">
        <w:rPr>
          <w:rFonts w:ascii="宋体" w:hAnsi="宋体" w:cstheme="majorBidi" w:hint="eastAsia"/>
          <w:szCs w:val="26"/>
        </w:rPr>
        <w:t>，冷却塔</w:t>
      </w:r>
      <w:r w:rsidRPr="005F36BF">
        <w:rPr>
          <w:rFonts w:ascii="宋体" w:hAnsi="宋体" w:cstheme="majorBidi"/>
          <w:szCs w:val="26"/>
        </w:rPr>
        <w:t>结垢问题已经严重</w:t>
      </w:r>
      <w:r w:rsidRPr="005F36BF">
        <w:rPr>
          <w:rFonts w:ascii="宋体" w:hAnsi="宋体" w:cstheme="majorBidi" w:hint="eastAsia"/>
          <w:szCs w:val="26"/>
        </w:rPr>
        <w:t>影响</w:t>
      </w:r>
      <w:r w:rsidRPr="005F36BF">
        <w:rPr>
          <w:rFonts w:ascii="宋体" w:hAnsi="宋体" w:cstheme="majorBidi"/>
          <w:szCs w:val="26"/>
        </w:rPr>
        <w:t>到</w:t>
      </w:r>
      <w:r w:rsidRPr="005F36BF">
        <w:rPr>
          <w:rFonts w:ascii="宋体" w:hAnsi="宋体" w:cstheme="majorBidi" w:hint="eastAsia"/>
          <w:szCs w:val="26"/>
        </w:rPr>
        <w:t>阀冷系统</w:t>
      </w:r>
      <w:r w:rsidRPr="005F36BF">
        <w:rPr>
          <w:rFonts w:ascii="宋体" w:hAnsi="宋体" w:cstheme="majorBidi"/>
          <w:szCs w:val="26"/>
        </w:rPr>
        <w:t>的正常散热能力</w:t>
      </w:r>
      <w:r w:rsidRPr="005F36BF">
        <w:rPr>
          <w:rFonts w:ascii="宋体" w:hAnsi="宋体" w:cstheme="majorBidi" w:hint="eastAsia"/>
          <w:szCs w:val="26"/>
        </w:rPr>
        <w:t>，甚至</w:t>
      </w:r>
      <w:r w:rsidRPr="005F36BF">
        <w:rPr>
          <w:rFonts w:ascii="宋体" w:hAnsi="宋体" w:cstheme="majorBidi"/>
          <w:szCs w:val="26"/>
        </w:rPr>
        <w:t>导致</w:t>
      </w:r>
      <w:r w:rsidRPr="005F36BF">
        <w:rPr>
          <w:rFonts w:ascii="宋体" w:hAnsi="宋体" w:cstheme="majorBidi" w:hint="eastAsia"/>
          <w:szCs w:val="26"/>
        </w:rPr>
        <w:t>换流阀</w:t>
      </w:r>
      <w:r w:rsidRPr="005F36BF">
        <w:rPr>
          <w:rFonts w:ascii="宋体" w:hAnsi="宋体" w:cstheme="majorBidi"/>
          <w:szCs w:val="26"/>
        </w:rPr>
        <w:t>跳闸等事故发生</w:t>
      </w:r>
      <w:r w:rsidRPr="005F36BF">
        <w:rPr>
          <w:rFonts w:ascii="宋体" w:hAnsi="宋体" w:cstheme="majorBidi" w:hint="eastAsia"/>
          <w:szCs w:val="26"/>
        </w:rPr>
        <w:t>。</w:t>
      </w:r>
      <w:r w:rsidRPr="005F36BF">
        <w:rPr>
          <w:rFonts w:ascii="宋体" w:hAnsi="宋体" w:cstheme="majorBidi"/>
          <w:szCs w:val="26"/>
        </w:rPr>
        <w:t>冷却塔</w:t>
      </w:r>
      <w:r w:rsidRPr="005F36BF">
        <w:rPr>
          <w:rFonts w:ascii="宋体" w:hAnsi="宋体" w:cstheme="majorBidi" w:hint="eastAsia"/>
          <w:szCs w:val="26"/>
        </w:rPr>
        <w:t>结垢</w:t>
      </w:r>
      <w:r w:rsidRPr="005F36BF">
        <w:rPr>
          <w:rFonts w:ascii="宋体" w:hAnsi="宋体" w:cstheme="majorBidi"/>
          <w:szCs w:val="26"/>
        </w:rPr>
        <w:t>问题的整治</w:t>
      </w:r>
      <w:r w:rsidRPr="005F36BF">
        <w:rPr>
          <w:rFonts w:ascii="宋体" w:hAnsi="宋体" w:cstheme="majorBidi" w:hint="eastAsia"/>
          <w:szCs w:val="26"/>
        </w:rPr>
        <w:t>已</w:t>
      </w:r>
      <w:r w:rsidRPr="005F36BF">
        <w:rPr>
          <w:rFonts w:ascii="宋体" w:hAnsi="宋体" w:cstheme="majorBidi"/>
          <w:szCs w:val="26"/>
        </w:rPr>
        <w:t>刻不容缓。</w:t>
      </w:r>
      <w:r w:rsidRPr="005F36BF">
        <w:rPr>
          <w:rFonts w:ascii="宋体" w:hAnsi="宋体" w:cstheme="majorBidi" w:hint="eastAsia"/>
          <w:szCs w:val="26"/>
        </w:rPr>
        <w:t>图</w:t>
      </w:r>
      <w:r>
        <w:rPr>
          <w:rFonts w:ascii="宋体" w:hAnsi="宋体" w:cstheme="majorBidi" w:hint="eastAsia"/>
          <w:szCs w:val="26"/>
        </w:rPr>
        <w:t>1.3</w:t>
      </w:r>
      <w:r w:rsidRPr="005F36BF">
        <w:rPr>
          <w:rFonts w:ascii="宋体" w:hAnsi="宋体" w:cstheme="majorBidi" w:hint="eastAsia"/>
          <w:szCs w:val="26"/>
        </w:rPr>
        <w:t>为</w:t>
      </w:r>
      <w:r w:rsidRPr="008E201D">
        <w:rPr>
          <w:rFonts w:ascii="宋体" w:hAnsi="宋体" w:cs="CourierNewPSMT" w:hint="eastAsia"/>
        </w:rPr>
        <w:t>南方某电网盘管结垢图</w:t>
      </w:r>
      <w:r w:rsidRPr="005F36BF">
        <w:rPr>
          <w:rFonts w:ascii="宋体" w:hAnsi="宋体" w:cstheme="majorBidi" w:hint="eastAsia"/>
          <w:szCs w:val="26"/>
        </w:rPr>
        <w:t>。</w:t>
      </w:r>
    </w:p>
    <w:p w14:paraId="518EC7BC" w14:textId="77777777" w:rsidR="00A707DC" w:rsidRPr="00F70F4D" w:rsidRDefault="00A707DC" w:rsidP="00A707DC">
      <w:pPr>
        <w:ind w:firstLine="480"/>
        <w:rPr>
          <w:rFonts w:ascii="宋体" w:hAnsi="宋体" w:cstheme="majorBidi"/>
          <w:szCs w:val="26"/>
        </w:rPr>
      </w:pPr>
      <w:r w:rsidRPr="0037413F">
        <w:rPr>
          <w:rFonts w:asciiTheme="minorHAnsi" w:eastAsiaTheme="minorEastAsia" w:hAnsiTheme="minorHAnsi" w:cstheme="minorBidi"/>
          <w:noProof/>
          <w:kern w:val="2"/>
        </w:rPr>
        <w:drawing>
          <wp:anchor distT="0" distB="0" distL="114300" distR="114300" simplePos="0" relativeHeight="251659264" behindDoc="0" locked="0" layoutInCell="1" allowOverlap="1" wp14:anchorId="6B446AA6" wp14:editId="3ABC5638">
            <wp:simplePos x="0" y="0"/>
            <wp:positionH relativeFrom="column">
              <wp:posOffset>1293026</wp:posOffset>
            </wp:positionH>
            <wp:positionV relativeFrom="paragraph">
              <wp:posOffset>159794</wp:posOffset>
            </wp:positionV>
            <wp:extent cx="3394710" cy="2282190"/>
            <wp:effectExtent l="0" t="0" r="0" b="3810"/>
            <wp:wrapNone/>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cstate="print"/>
                    <a:stretch>
                      <a:fillRect/>
                    </a:stretch>
                  </pic:blipFill>
                  <pic:spPr>
                    <a:xfrm>
                      <a:off x="0" y="0"/>
                      <a:ext cx="3394710" cy="2282190"/>
                    </a:xfrm>
                    <a:prstGeom prst="rect">
                      <a:avLst/>
                    </a:prstGeom>
                  </pic:spPr>
                </pic:pic>
              </a:graphicData>
            </a:graphic>
            <wp14:sizeRelH relativeFrom="margin">
              <wp14:pctWidth>0</wp14:pctWidth>
            </wp14:sizeRelH>
            <wp14:sizeRelV relativeFrom="margin">
              <wp14:pctHeight>0</wp14:pctHeight>
            </wp14:sizeRelV>
          </wp:anchor>
        </w:drawing>
      </w:r>
    </w:p>
    <w:p w14:paraId="6D91497E" w14:textId="77777777" w:rsidR="00A707DC" w:rsidRDefault="00A707DC" w:rsidP="00A707DC">
      <w:pPr>
        <w:ind w:firstLine="480"/>
        <w:rPr>
          <w:rFonts w:ascii="宋体" w:hAnsi="宋体" w:cstheme="majorBidi"/>
          <w:szCs w:val="26"/>
        </w:rPr>
      </w:pPr>
    </w:p>
    <w:p w14:paraId="79BD4A93" w14:textId="77777777" w:rsidR="00A707DC" w:rsidRDefault="00A707DC" w:rsidP="00A707DC">
      <w:pPr>
        <w:ind w:firstLine="480"/>
        <w:rPr>
          <w:rFonts w:ascii="宋体" w:hAnsi="宋体" w:cstheme="majorBidi"/>
          <w:szCs w:val="26"/>
        </w:rPr>
      </w:pPr>
    </w:p>
    <w:p w14:paraId="6DE2E781" w14:textId="77777777" w:rsidR="00A707DC" w:rsidRDefault="00A707DC" w:rsidP="00A707DC">
      <w:pPr>
        <w:ind w:firstLine="480"/>
        <w:rPr>
          <w:rFonts w:ascii="宋体" w:hAnsi="宋体" w:cstheme="majorBidi"/>
          <w:szCs w:val="26"/>
        </w:rPr>
      </w:pPr>
    </w:p>
    <w:p w14:paraId="34D834AD" w14:textId="77777777" w:rsidR="00A707DC" w:rsidRDefault="00A707DC" w:rsidP="00A707DC">
      <w:pPr>
        <w:ind w:firstLine="480"/>
        <w:rPr>
          <w:rFonts w:ascii="宋体" w:hAnsi="宋体" w:cstheme="majorBidi"/>
          <w:szCs w:val="26"/>
        </w:rPr>
      </w:pPr>
    </w:p>
    <w:p w14:paraId="6569B194" w14:textId="77777777" w:rsidR="00A707DC" w:rsidRDefault="00A707DC" w:rsidP="00A707DC">
      <w:pPr>
        <w:ind w:firstLine="480"/>
        <w:rPr>
          <w:rFonts w:ascii="宋体" w:hAnsi="宋体" w:cstheme="majorBidi"/>
          <w:szCs w:val="26"/>
        </w:rPr>
      </w:pPr>
    </w:p>
    <w:p w14:paraId="22CE67B7" w14:textId="77777777" w:rsidR="00A707DC" w:rsidRDefault="00A707DC" w:rsidP="00A707DC">
      <w:pPr>
        <w:ind w:firstLine="480"/>
        <w:rPr>
          <w:rFonts w:ascii="宋体" w:hAnsi="宋体" w:cstheme="majorBidi"/>
          <w:szCs w:val="26"/>
        </w:rPr>
      </w:pPr>
    </w:p>
    <w:p w14:paraId="636D8F00" w14:textId="77777777" w:rsidR="00A707DC" w:rsidRDefault="00A707DC" w:rsidP="00A707DC">
      <w:pPr>
        <w:spacing w:line="360" w:lineRule="auto"/>
        <w:ind w:firstLine="480"/>
        <w:jc w:val="center"/>
        <w:rPr>
          <w:rFonts w:asciiTheme="minorHAnsi" w:eastAsiaTheme="minorEastAsia" w:hAnsiTheme="minorHAnsi" w:cstheme="minorBidi"/>
          <w:kern w:val="2"/>
        </w:rPr>
      </w:pPr>
    </w:p>
    <w:p w14:paraId="7D13E3B0" w14:textId="77777777" w:rsidR="00A707DC" w:rsidRDefault="00A707DC" w:rsidP="00A707DC">
      <w:pPr>
        <w:ind w:firstLineChars="83" w:firstLine="199"/>
        <w:rPr>
          <w:rFonts w:asciiTheme="minorHAnsi" w:eastAsiaTheme="minorEastAsia" w:hAnsiTheme="minorHAnsi" w:cstheme="minorBidi"/>
        </w:rPr>
      </w:pPr>
    </w:p>
    <w:p w14:paraId="7F12DE54" w14:textId="77777777" w:rsidR="00A707DC" w:rsidRPr="008E201D" w:rsidRDefault="00A707DC" w:rsidP="00A707DC">
      <w:pPr>
        <w:spacing w:line="400" w:lineRule="exact"/>
        <w:ind w:firstLine="480"/>
        <w:jc w:val="center"/>
        <w:rPr>
          <w:rFonts w:ascii="宋体" w:hAnsi="宋体" w:cs="CourierNewPSMT"/>
        </w:rPr>
      </w:pPr>
      <w:r>
        <w:rPr>
          <w:rFonts w:asciiTheme="minorHAnsi" w:eastAsiaTheme="minorEastAsia" w:hAnsiTheme="minorHAnsi" w:cstheme="minorBidi"/>
        </w:rPr>
        <w:tab/>
      </w:r>
      <w:r w:rsidRPr="008E201D">
        <w:rPr>
          <w:rFonts w:ascii="宋体" w:hAnsi="宋体" w:cs="CourierNewPSMT" w:hint="eastAsia"/>
        </w:rPr>
        <w:t>图1.</w:t>
      </w:r>
      <w:r>
        <w:rPr>
          <w:rFonts w:ascii="宋体" w:hAnsi="宋体" w:cs="CourierNewPSMT" w:hint="eastAsia"/>
        </w:rPr>
        <w:t>3</w:t>
      </w:r>
      <w:r>
        <w:rPr>
          <w:rFonts w:ascii="宋体" w:hAnsi="宋体" w:cs="CourierNewPSMT"/>
        </w:rPr>
        <w:tab/>
      </w:r>
      <w:r>
        <w:rPr>
          <w:rFonts w:ascii="宋体" w:hAnsi="宋体" w:cs="CourierNewPSMT" w:hint="eastAsia"/>
        </w:rPr>
        <w:t>南方某电网盘管结垢状况</w:t>
      </w:r>
    </w:p>
    <w:p w14:paraId="11E8456A" w14:textId="77777777" w:rsidR="00A707DC" w:rsidRPr="00F70F4D" w:rsidRDefault="00A707DC" w:rsidP="00A707DC">
      <w:pPr>
        <w:tabs>
          <w:tab w:val="left" w:pos="3373"/>
        </w:tabs>
        <w:ind w:firstLine="480"/>
        <w:rPr>
          <w:rFonts w:asciiTheme="minorHAnsi" w:eastAsiaTheme="minorEastAsia" w:hAnsiTheme="minorHAnsi" w:cstheme="minorBidi"/>
        </w:rPr>
      </w:pPr>
    </w:p>
    <w:p w14:paraId="16BBA197" w14:textId="77777777" w:rsidR="00A707DC" w:rsidRDefault="00A707DC" w:rsidP="00A707DC">
      <w:pPr>
        <w:autoSpaceDE w:val="0"/>
        <w:autoSpaceDN w:val="0"/>
        <w:spacing w:after="240"/>
        <w:ind w:firstLine="480"/>
        <w:rPr>
          <w:rFonts w:ascii="宋体" w:hAnsi="宋体" w:cstheme="majorBidi"/>
          <w:szCs w:val="26"/>
        </w:rPr>
      </w:pPr>
      <w:bookmarkStart w:id="12" w:name="_Toc8728170"/>
      <w:bookmarkStart w:id="13" w:name="_Toc8810015"/>
      <w:r w:rsidRPr="005F36BF">
        <w:rPr>
          <w:rFonts w:ascii="宋体" w:hAnsi="宋体" w:cstheme="majorBidi"/>
          <w:szCs w:val="26"/>
        </w:rPr>
        <w:t>产生结垢现象的原因主要是喷淋水补充水本身含有较多的盐类离子，蒸发过程中喷淋水浓缩，残留Ca2+、Mg2+</w:t>
      </w:r>
      <w:r>
        <w:rPr>
          <w:rFonts w:ascii="宋体" w:hAnsi="宋体" w:cstheme="majorBidi"/>
          <w:szCs w:val="26"/>
        </w:rPr>
        <w:t>及盐类，浓度达到水中饱和浓度时，以晶体形式析出成垢</w:t>
      </w:r>
      <w:r>
        <w:rPr>
          <w:rFonts w:ascii="宋体" w:hAnsi="宋体" w:cstheme="majorBidi"/>
          <w:szCs w:val="26"/>
        </w:rPr>
        <w:fldChar w:fldCharType="begin"/>
      </w:r>
      <w:r>
        <w:rPr>
          <w:rFonts w:ascii="宋体" w:hAnsi="宋体" w:cstheme="majorBidi"/>
          <w:szCs w:val="26"/>
        </w:rPr>
        <w:instrText xml:space="preserve"> ADDIN NE.Ref.{CBCD13A8-4B2D-4C71-B270-DBC011A981B3}</w:instrText>
      </w:r>
      <w:r>
        <w:rPr>
          <w:rFonts w:ascii="宋体" w:hAnsi="宋体" w:cstheme="majorBidi"/>
          <w:szCs w:val="26"/>
        </w:rPr>
        <w:fldChar w:fldCharType="separate"/>
      </w:r>
      <w:r>
        <w:rPr>
          <w:rFonts w:ascii="宋体" w:hAnsi="Calibri" w:cs="宋体"/>
          <w:color w:val="080000"/>
        </w:rPr>
        <w:t>[2]</w:t>
      </w:r>
      <w:r>
        <w:rPr>
          <w:rFonts w:ascii="宋体" w:hAnsi="宋体" w:cstheme="majorBidi"/>
          <w:szCs w:val="26"/>
        </w:rPr>
        <w:fldChar w:fldCharType="end"/>
      </w:r>
      <w:r>
        <w:rPr>
          <w:rFonts w:ascii="宋体" w:hAnsi="宋体" w:cstheme="majorBidi" w:hint="eastAsia"/>
          <w:szCs w:val="26"/>
        </w:rPr>
        <w:t>。</w:t>
      </w:r>
    </w:p>
    <w:p w14:paraId="3732EC88" w14:textId="77777777" w:rsidR="00A707DC" w:rsidRDefault="00A707DC" w:rsidP="00A707DC">
      <w:pPr>
        <w:autoSpaceDE w:val="0"/>
        <w:autoSpaceDN w:val="0"/>
        <w:spacing w:after="240"/>
        <w:ind w:firstLine="480"/>
        <w:rPr>
          <w:rFonts w:ascii="宋体" w:hAnsi="宋体" w:cstheme="majorBidi"/>
          <w:szCs w:val="26"/>
        </w:rPr>
      </w:pPr>
      <w:r>
        <w:rPr>
          <w:rFonts w:ascii="宋体" w:hAnsi="宋体" w:cstheme="majorBidi" w:hint="eastAsia"/>
          <w:szCs w:val="26"/>
        </w:rPr>
        <w:t>为了防止结垢现象，保证阀冷系统的正常安全运行，需要研究影响冷却塔结垢的因素，采取适当的水处理方案，以确保冷却塔的冷却效率长期维持在较高水平。</w:t>
      </w:r>
    </w:p>
    <w:p w14:paraId="37A8EC9B" w14:textId="77777777" w:rsidR="00A707DC" w:rsidRPr="00791D36" w:rsidRDefault="00A707DC" w:rsidP="00A707DC">
      <w:pPr>
        <w:pStyle w:val="Heading2"/>
      </w:pPr>
      <w:bookmarkStart w:id="14" w:name="_Toc9271247"/>
      <w:r w:rsidRPr="00791D36">
        <w:rPr>
          <w:rFonts w:hint="eastAsia"/>
        </w:rPr>
        <w:t>1.2</w:t>
      </w:r>
      <w:r>
        <w:rPr>
          <w:rFonts w:hint="eastAsia"/>
        </w:rPr>
        <w:t xml:space="preserve"> </w:t>
      </w:r>
      <w:r w:rsidRPr="00791D36">
        <w:rPr>
          <w:rFonts w:hint="eastAsia"/>
        </w:rPr>
        <w:t>冷却塔阻垢方法的研究现状</w:t>
      </w:r>
      <w:bookmarkEnd w:id="12"/>
      <w:bookmarkEnd w:id="13"/>
      <w:bookmarkEnd w:id="14"/>
    </w:p>
    <w:p w14:paraId="6689CFEC" w14:textId="77777777" w:rsidR="00A707DC" w:rsidRPr="005F36BF" w:rsidRDefault="00A707DC" w:rsidP="00A707DC">
      <w:pPr>
        <w:ind w:firstLine="480"/>
      </w:pPr>
    </w:p>
    <w:p w14:paraId="4FFA73DD" w14:textId="77777777" w:rsidR="00A707DC" w:rsidRDefault="00A707DC" w:rsidP="00A707DC">
      <w:pPr>
        <w:tabs>
          <w:tab w:val="left" w:pos="480"/>
        </w:tabs>
        <w:ind w:firstLine="480"/>
        <w:rPr>
          <w:rFonts w:ascii="宋体" w:hAnsi="宋体" w:cstheme="majorBidi"/>
          <w:szCs w:val="26"/>
        </w:rPr>
      </w:pPr>
      <w:r w:rsidRPr="005F36BF">
        <w:rPr>
          <w:rFonts w:ascii="宋体" w:hAnsi="宋体" w:cstheme="majorBidi" w:hint="eastAsia"/>
          <w:szCs w:val="26"/>
        </w:rPr>
        <w:t>目前国内换流站喷淋水供水为市政自来水或地下水，原水硬度较高。为实现环保要求，直流</w:t>
      </w:r>
      <w:r w:rsidRPr="005F36BF">
        <w:rPr>
          <w:rFonts w:ascii="宋体" w:hAnsi="宋体" w:cstheme="majorBidi"/>
          <w:szCs w:val="26"/>
        </w:rPr>
        <w:t>换流站阀冷系统</w:t>
      </w:r>
      <w:r w:rsidRPr="005F36BF">
        <w:rPr>
          <w:rFonts w:ascii="宋体" w:hAnsi="宋体" w:cstheme="majorBidi" w:hint="eastAsia"/>
          <w:szCs w:val="26"/>
        </w:rPr>
        <w:t>外冷冷却塔</w:t>
      </w:r>
      <w:r w:rsidRPr="005F36BF">
        <w:rPr>
          <w:rFonts w:ascii="宋体" w:hAnsi="宋体" w:cstheme="majorBidi"/>
          <w:szCs w:val="26"/>
        </w:rPr>
        <w:t>喷淋</w:t>
      </w:r>
      <w:r w:rsidRPr="005F36BF">
        <w:rPr>
          <w:rFonts w:ascii="宋体" w:hAnsi="宋体" w:cstheme="majorBidi" w:hint="eastAsia"/>
          <w:szCs w:val="26"/>
        </w:rPr>
        <w:t>水</w:t>
      </w:r>
      <w:r w:rsidRPr="005F36BF">
        <w:rPr>
          <w:rFonts w:ascii="宋体" w:hAnsi="宋体" w:cstheme="majorBidi"/>
          <w:szCs w:val="26"/>
        </w:rPr>
        <w:t>采用的是</w:t>
      </w:r>
      <w:r w:rsidRPr="005F36BF">
        <w:rPr>
          <w:rFonts w:ascii="宋体" w:hAnsi="宋体" w:cstheme="majorBidi" w:hint="eastAsia"/>
          <w:szCs w:val="26"/>
        </w:rPr>
        <w:t>循环使用</w:t>
      </w:r>
      <w:r w:rsidRPr="005F36BF">
        <w:rPr>
          <w:rFonts w:ascii="宋体" w:hAnsi="宋体" w:cstheme="majorBidi"/>
          <w:szCs w:val="26"/>
        </w:rPr>
        <w:t>模式</w:t>
      </w:r>
      <w:r w:rsidRPr="005F36BF">
        <w:rPr>
          <w:rFonts w:ascii="宋体" w:hAnsi="宋体" w:cstheme="majorBidi" w:hint="eastAsia"/>
          <w:szCs w:val="26"/>
        </w:rPr>
        <w:t>，喷淋水在换热的过程中不断蒸发和浓缩，其中的结垢离子浓度越来越高，当浓缩到一定程度时，存在着严重的结垢倾向，易在</w:t>
      </w:r>
      <w:r w:rsidRPr="005F36BF">
        <w:rPr>
          <w:rFonts w:ascii="宋体" w:hAnsi="宋体" w:cstheme="majorBidi"/>
          <w:szCs w:val="26"/>
        </w:rPr>
        <w:t>冷却塔盘管外表面形成水垢</w:t>
      </w:r>
      <w:r w:rsidRPr="005F36BF">
        <w:rPr>
          <w:rFonts w:ascii="宋体" w:hAnsi="宋体" w:cstheme="majorBidi" w:hint="eastAsia"/>
          <w:szCs w:val="26"/>
        </w:rPr>
        <w:t>，严重</w:t>
      </w:r>
      <w:r w:rsidRPr="005F36BF">
        <w:rPr>
          <w:rFonts w:ascii="宋体" w:hAnsi="宋体" w:cstheme="majorBidi"/>
          <w:szCs w:val="26"/>
        </w:rPr>
        <w:t>影响冷却塔换热能力</w:t>
      </w:r>
      <w:r w:rsidRPr="005F36BF">
        <w:rPr>
          <w:rFonts w:ascii="宋体" w:hAnsi="宋体" w:cstheme="majorBidi" w:hint="eastAsia"/>
          <w:szCs w:val="26"/>
        </w:rPr>
        <w:t>。如何防止喷淋水浓缩导致</w:t>
      </w:r>
      <w:r w:rsidRPr="005F36BF">
        <w:rPr>
          <w:rFonts w:ascii="宋体" w:hAnsi="宋体" w:cstheme="majorBidi"/>
          <w:szCs w:val="26"/>
        </w:rPr>
        <w:t>的盘管表面</w:t>
      </w:r>
      <w:r w:rsidRPr="005F36BF">
        <w:rPr>
          <w:rFonts w:ascii="宋体" w:hAnsi="宋体" w:cstheme="majorBidi" w:hint="eastAsia"/>
          <w:szCs w:val="26"/>
        </w:rPr>
        <w:t>结垢，是研究喷淋水的关键问题。</w:t>
      </w:r>
    </w:p>
    <w:p w14:paraId="563BCB09"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hint="eastAsia"/>
          <w:szCs w:val="26"/>
        </w:rPr>
        <w:t>防范控制水垢的方法有化学方法和物理方法，国内已使用的物理方法有磁化处理以及静电处理、超声波除垢法、反渗透法。其中反渗透法是利用压力差原理实现水质净化处理。目前物理方法多应用在单台设备或者小型循环水系统。</w:t>
      </w:r>
      <w:r>
        <w:rPr>
          <w:rFonts w:ascii="宋体" w:hAnsi="宋体" w:cstheme="majorBidi" w:hint="eastAsia"/>
          <w:szCs w:val="26"/>
        </w:rPr>
        <w:t>对于大、中型循环冷却水系统来说，采用化学方法处理较为成熟、经济高</w:t>
      </w:r>
      <w:r w:rsidRPr="005F36BF">
        <w:rPr>
          <w:rFonts w:ascii="宋体" w:hAnsi="宋体" w:cstheme="majorBidi" w:hint="eastAsia"/>
          <w:szCs w:val="26"/>
        </w:rPr>
        <w:t>效。</w:t>
      </w:r>
    </w:p>
    <w:p w14:paraId="4EE90BBC" w14:textId="77777777" w:rsidR="00A707DC" w:rsidRPr="00CD37C2" w:rsidRDefault="00A707DC" w:rsidP="00A707DC">
      <w:pPr>
        <w:pStyle w:val="Heading3"/>
      </w:pPr>
      <w:bookmarkStart w:id="15" w:name="_Toc8728171"/>
      <w:bookmarkStart w:id="16" w:name="_Toc8810016"/>
      <w:bookmarkStart w:id="17" w:name="_Toc9271248"/>
      <w:r w:rsidRPr="00CD37C2">
        <w:rPr>
          <w:rFonts w:hint="eastAsia"/>
        </w:rPr>
        <w:t>1.2.1阻垢剂法</w:t>
      </w:r>
      <w:bookmarkEnd w:id="15"/>
      <w:bookmarkEnd w:id="16"/>
      <w:bookmarkEnd w:id="17"/>
    </w:p>
    <w:p w14:paraId="5D74019D"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lastRenderedPageBreak/>
        <w:t>阻垢剂出现在缓蚀剂之后，当人们通过添加各种优良缓蚀剂缓解了循环冷却水系统的腐蚀之后，循环冷却水的浓缩倍率得以提高，然而，其结垢问题变得突出。依着开发缓蚀剂的思路和方法，人们开始研究和开发阻垢分散剂，简称阻垢剂。阻垢剂经历了由无机、有机到高聚物，从高磷、低磷到无磷的发展经历</w:t>
      </w:r>
      <w:r>
        <w:rPr>
          <w:rFonts w:ascii="宋体" w:hAnsi="宋体" w:cstheme="majorBidi"/>
          <w:szCs w:val="26"/>
        </w:rPr>
        <w:fldChar w:fldCharType="begin"/>
      </w:r>
      <w:r>
        <w:rPr>
          <w:rFonts w:ascii="宋体" w:hAnsi="宋体" w:cstheme="majorBidi"/>
          <w:szCs w:val="26"/>
        </w:rPr>
        <w:instrText xml:space="preserve"> ADDIN NE.Ref.{1D670C40-2166-4E0C-9794-C92A2D1A0CF1}</w:instrText>
      </w:r>
      <w:r>
        <w:rPr>
          <w:rFonts w:ascii="宋体" w:hAnsi="宋体" w:cstheme="majorBidi"/>
          <w:szCs w:val="26"/>
        </w:rPr>
        <w:fldChar w:fldCharType="separate"/>
      </w:r>
      <w:r>
        <w:rPr>
          <w:rFonts w:ascii="宋体" w:hAnsi="Calibri" w:cs="宋体"/>
          <w:color w:val="080000"/>
        </w:rPr>
        <w:t>[3]</w:t>
      </w:r>
      <w:r>
        <w:rPr>
          <w:rFonts w:ascii="宋体" w:hAnsi="宋体" w:cstheme="majorBidi"/>
          <w:szCs w:val="26"/>
        </w:rPr>
        <w:fldChar w:fldCharType="end"/>
      </w:r>
      <w:r w:rsidRPr="005F36BF">
        <w:rPr>
          <w:rFonts w:ascii="宋体" w:hAnsi="宋体" w:cstheme="majorBidi" w:hint="eastAsia"/>
          <w:szCs w:val="26"/>
        </w:rPr>
        <w:t>。就新品种的开发而言，总体思路是通过膦酰基、胺基、羟基、氨基、磺酸基等不同单体搭配组合，合成更高效、多功能的药剂。</w:t>
      </w:r>
    </w:p>
    <w:p w14:paraId="466EC777"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阻垢剂的发展可以分为以下几个阶段：20世纪60年代，主流的阻垢分散剂是木质素、磺酸钠等，它们有一定的阻垢作用，但效果不佳。随后，20世纪70年代，主要使用聚丙烯酸钠类聚合物，同时将一些具有优良缓蚀性能的有机膦酸盐作为阻垢剂使用，如HED</w:t>
      </w:r>
      <w:r>
        <w:rPr>
          <w:rFonts w:ascii="宋体" w:hAnsi="宋体" w:cstheme="majorBidi" w:hint="eastAsia"/>
          <w:szCs w:val="26"/>
        </w:rPr>
        <w:t>P</w:t>
      </w:r>
      <w:r w:rsidRPr="005F36BF">
        <w:rPr>
          <w:rFonts w:ascii="宋体" w:hAnsi="宋体" w:cstheme="majorBidi" w:hint="eastAsia"/>
          <w:szCs w:val="26"/>
        </w:rPr>
        <w:t>、ATM</w:t>
      </w:r>
      <w:r>
        <w:rPr>
          <w:rFonts w:ascii="宋体" w:hAnsi="宋体" w:cstheme="majorBidi" w:hint="eastAsia"/>
          <w:szCs w:val="26"/>
        </w:rPr>
        <w:t>P</w:t>
      </w:r>
      <w:r w:rsidRPr="005F36BF">
        <w:rPr>
          <w:rFonts w:ascii="宋体" w:hAnsi="宋体" w:cstheme="majorBidi" w:hint="eastAsia"/>
          <w:szCs w:val="26"/>
        </w:rPr>
        <w:t>和EDTM</w:t>
      </w:r>
      <w:r>
        <w:rPr>
          <w:rFonts w:ascii="宋体" w:hAnsi="宋体" w:cstheme="majorBidi" w:hint="eastAsia"/>
          <w:szCs w:val="26"/>
        </w:rPr>
        <w:t>P</w:t>
      </w:r>
      <w:r w:rsidRPr="005F36BF">
        <w:rPr>
          <w:rFonts w:ascii="宋体" w:hAnsi="宋体" w:cstheme="majorBidi" w:hint="eastAsia"/>
          <w:szCs w:val="26"/>
        </w:rPr>
        <w:t>等，显示出良好的阻垢效果；20世纪70年代后期，多元羧酸共聚物阻垢剂开始大量出现，使阻垢剂上了一个新的台阶。20世纪80年代，随着环境对排污的限制和循环水浓缩倍数的提高，各种高性能的共聚物阻垢分散剂不断出现，尤其是含磺酸、膦酸和其它官能团的共聚物，因其优良的性能引起普遍关注，使水处理技术又上一个新的台阶。20世纪90年代，具有特种结构和特种性能的阻垢剂开始出现。如二乙烯三胺五甲叉膦酸(</w:t>
      </w:r>
      <w:r>
        <w:rPr>
          <w:rFonts w:ascii="宋体" w:hAnsi="宋体" w:cstheme="majorBidi"/>
          <w:szCs w:val="26"/>
        </w:rPr>
        <w:tab/>
      </w:r>
      <w:r>
        <w:rPr>
          <w:rFonts w:ascii="宋体" w:hAnsi="宋体" w:cstheme="majorBidi" w:hint="eastAsia"/>
          <w:szCs w:val="26"/>
        </w:rPr>
        <w:t>P</w:t>
      </w:r>
      <w:r w:rsidRPr="005F36BF">
        <w:rPr>
          <w:rFonts w:ascii="宋体" w:hAnsi="宋体" w:cstheme="majorBidi" w:hint="eastAsia"/>
          <w:szCs w:val="26"/>
        </w:rPr>
        <w:t>A</w:t>
      </w:r>
      <w:r>
        <w:rPr>
          <w:rFonts w:ascii="宋体" w:hAnsi="宋体" w:cstheme="majorBidi" w:hint="eastAsia"/>
          <w:szCs w:val="26"/>
        </w:rPr>
        <w:t>P</w:t>
      </w:r>
      <w:r w:rsidRPr="005F36BF">
        <w:rPr>
          <w:rFonts w:ascii="宋体" w:hAnsi="宋体" w:cstheme="majorBidi" w:hint="eastAsia"/>
          <w:szCs w:val="26"/>
        </w:rPr>
        <w:t>EM</w:t>
      </w:r>
      <w:r>
        <w:rPr>
          <w:rFonts w:ascii="宋体" w:hAnsi="宋体" w:cstheme="majorBidi" w:hint="eastAsia"/>
          <w:szCs w:val="26"/>
        </w:rPr>
        <w:t>P</w:t>
      </w:r>
      <w:r w:rsidRPr="005F36BF">
        <w:rPr>
          <w:rFonts w:ascii="宋体" w:hAnsi="宋体" w:cstheme="majorBidi" w:hint="eastAsia"/>
          <w:szCs w:val="26"/>
        </w:rPr>
        <w:t>)是一种新型的阻垢剂，适合超高硬度碱度水质处理</w:t>
      </w:r>
      <w:r>
        <w:rPr>
          <w:rFonts w:ascii="宋体" w:hAnsi="宋体" w:cstheme="majorBidi"/>
          <w:szCs w:val="26"/>
        </w:rPr>
        <w:fldChar w:fldCharType="begin"/>
      </w:r>
      <w:r>
        <w:rPr>
          <w:rFonts w:ascii="宋体" w:hAnsi="宋体" w:cstheme="majorBidi"/>
          <w:szCs w:val="26"/>
        </w:rPr>
        <w:instrText xml:space="preserve"> ADDIN NE.Ref.{F9AE3C58-D30B-4156-9DAE-3D32F79788D5}</w:instrText>
      </w:r>
      <w:r>
        <w:rPr>
          <w:rFonts w:ascii="宋体" w:hAnsi="宋体" w:cstheme="majorBidi"/>
          <w:szCs w:val="26"/>
        </w:rPr>
        <w:fldChar w:fldCharType="separate"/>
      </w:r>
      <w:r>
        <w:rPr>
          <w:rFonts w:ascii="宋体" w:hAnsi="Calibri" w:cs="宋体"/>
          <w:color w:val="080000"/>
        </w:rPr>
        <w:t>[4]</w:t>
      </w:r>
      <w:r>
        <w:rPr>
          <w:rFonts w:ascii="宋体" w:hAnsi="宋体" w:cstheme="majorBidi"/>
          <w:szCs w:val="26"/>
        </w:rPr>
        <w:fldChar w:fldCharType="end"/>
      </w:r>
      <w:r w:rsidRPr="005F36BF">
        <w:rPr>
          <w:rFonts w:ascii="宋体" w:hAnsi="宋体" w:cstheme="majorBidi" w:hint="eastAsia"/>
          <w:szCs w:val="26"/>
        </w:rPr>
        <w:t>。分子中含聚醚一类的阻垢分散剂，不但对磷酸钙有好的分散效果，而具有良好的粘泥剥离作用。近年来，“绿色化学”广泛地引发了人们的兴趣。所谓“绿色化学”，就是就是用化学的技术和方法，从根本上减少或消灭那些对人类健康或环境有害的原料、产物、副产物、溶剂和试剂等的产生和应用。此类阻垢剂也得到了极大的发展，如聚天冬氨酸(</w:t>
      </w:r>
      <w:r>
        <w:rPr>
          <w:rFonts w:ascii="宋体" w:hAnsi="宋体" w:cstheme="majorBidi" w:hint="eastAsia"/>
          <w:szCs w:val="26"/>
        </w:rPr>
        <w:t>P</w:t>
      </w:r>
      <w:r w:rsidRPr="005F36BF">
        <w:rPr>
          <w:rFonts w:ascii="宋体" w:hAnsi="宋体" w:cstheme="majorBidi" w:hint="eastAsia"/>
          <w:szCs w:val="26"/>
        </w:rPr>
        <w:t>AS</w:t>
      </w:r>
      <w:r>
        <w:rPr>
          <w:rFonts w:ascii="宋体" w:hAnsi="宋体" w:cstheme="majorBidi" w:hint="eastAsia"/>
          <w:szCs w:val="26"/>
        </w:rPr>
        <w:t>P</w:t>
      </w:r>
      <w:r w:rsidRPr="005F36BF">
        <w:rPr>
          <w:rFonts w:ascii="宋体" w:hAnsi="宋体" w:cstheme="majorBidi" w:hint="eastAsia"/>
          <w:szCs w:val="26"/>
        </w:rPr>
        <w:t>)、聚环氧琥珀酸(</w:t>
      </w:r>
      <w:r>
        <w:rPr>
          <w:rFonts w:ascii="宋体" w:hAnsi="宋体" w:cstheme="majorBidi" w:hint="eastAsia"/>
          <w:szCs w:val="26"/>
        </w:rPr>
        <w:t>P</w:t>
      </w:r>
      <w:r w:rsidRPr="005F36BF">
        <w:rPr>
          <w:rFonts w:ascii="宋体" w:hAnsi="宋体" w:cstheme="majorBidi" w:hint="eastAsia"/>
          <w:szCs w:val="26"/>
        </w:rPr>
        <w:t>ESA)</w:t>
      </w:r>
      <w:r>
        <w:rPr>
          <w:rFonts w:ascii="宋体" w:hAnsi="宋体" w:cstheme="majorBidi"/>
          <w:szCs w:val="26"/>
        </w:rPr>
        <w:fldChar w:fldCharType="begin"/>
      </w:r>
      <w:r>
        <w:rPr>
          <w:rFonts w:ascii="宋体" w:hAnsi="宋体" w:cstheme="majorBidi"/>
          <w:szCs w:val="26"/>
        </w:rPr>
        <w:instrText xml:space="preserve"> ADDIN NE.Ref.{430514E1-8F7D-4E48-8CDB-C7689AE40E1D}</w:instrText>
      </w:r>
      <w:r>
        <w:rPr>
          <w:rFonts w:ascii="宋体" w:hAnsi="宋体" w:cstheme="majorBidi"/>
          <w:szCs w:val="26"/>
        </w:rPr>
        <w:fldChar w:fldCharType="separate"/>
      </w:r>
      <w:r>
        <w:rPr>
          <w:rFonts w:ascii="宋体" w:hAnsi="Calibri" w:cs="宋体"/>
          <w:color w:val="080000"/>
        </w:rPr>
        <w:t>[5]</w:t>
      </w:r>
      <w:r>
        <w:rPr>
          <w:rFonts w:ascii="宋体" w:hAnsi="宋体" w:cstheme="majorBidi"/>
          <w:szCs w:val="26"/>
        </w:rPr>
        <w:fldChar w:fldCharType="end"/>
      </w:r>
      <w:r w:rsidRPr="005F36BF">
        <w:rPr>
          <w:rFonts w:ascii="宋体" w:hAnsi="宋体" w:cstheme="majorBidi" w:hint="eastAsia"/>
          <w:szCs w:val="26"/>
        </w:rPr>
        <w:t>。</w:t>
      </w:r>
    </w:p>
    <w:p w14:paraId="22E6FB7F"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从上述的发展历程中看出，有些物质既具有缓蚀作用，也具有阻垢作用，单一化合物的阻垢剂难以完全解决水处理系统中存在的结垢问题，必须利用多种药剂之间的协同增效作用，以保证循环水的使用和排放要求。</w:t>
      </w:r>
    </w:p>
    <w:p w14:paraId="124AF3C2"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lastRenderedPageBreak/>
        <w:t>应环保的要求，阻垢剂正在向无毒、高效和环保的方向发展。含磷阻垢剂的应用将受到很大的限制，低磷和无磷阻垢剂成为主流的阻垢剂，符合“绿色化学”的绿色阻垢剂的开发将会成为研究热点。</w:t>
      </w:r>
    </w:p>
    <w:p w14:paraId="60760AED" w14:textId="77777777" w:rsidR="00A707DC" w:rsidRPr="00C117DE" w:rsidRDefault="00A707DC" w:rsidP="00A707DC">
      <w:pPr>
        <w:pStyle w:val="Heading3"/>
      </w:pPr>
      <w:bookmarkStart w:id="18" w:name="_Toc354001465"/>
      <w:bookmarkStart w:id="19" w:name="_Toc354001593"/>
      <w:bookmarkStart w:id="20" w:name="_Toc357092445"/>
      <w:bookmarkStart w:id="21" w:name="_Toc363129131"/>
      <w:bookmarkStart w:id="22" w:name="_Toc8408849"/>
      <w:bookmarkStart w:id="23" w:name="_Toc8728172"/>
      <w:bookmarkStart w:id="24" w:name="_Toc8810017"/>
      <w:bookmarkStart w:id="25" w:name="_Toc9271249"/>
      <w:bookmarkStart w:id="26" w:name="_Toc354001466"/>
      <w:bookmarkStart w:id="27" w:name="_Toc354001594"/>
      <w:bookmarkStart w:id="28" w:name="_Toc357092446"/>
      <w:bookmarkStart w:id="29" w:name="_Toc363129132"/>
      <w:r w:rsidRPr="00C117DE">
        <w:rPr>
          <w:rFonts w:hint="eastAsia"/>
        </w:rPr>
        <w:t>1.2.2软化法</w:t>
      </w:r>
      <w:bookmarkEnd w:id="18"/>
      <w:bookmarkEnd w:id="19"/>
      <w:bookmarkEnd w:id="20"/>
      <w:bookmarkEnd w:id="21"/>
      <w:bookmarkEnd w:id="22"/>
      <w:bookmarkEnd w:id="23"/>
      <w:bookmarkEnd w:id="24"/>
      <w:bookmarkEnd w:id="25"/>
    </w:p>
    <w:p w14:paraId="2B8E21CE"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在缺水地区，循环冷却水的排放量受到限制，在这种情况下，采用一些方法去除循环水中的结垢离子，使循环冷却水软化，从而达到阻垢的目的，这是一种很好的阻垢思路。目前，用于软化循环冷却水的方法主要有石灰软化法、旁流离子交换法和膜处理软化法。</w:t>
      </w:r>
    </w:p>
    <w:p w14:paraId="06B3B168" w14:textId="77777777" w:rsidR="00A707DC" w:rsidRPr="008A3C66" w:rsidRDefault="00A707DC" w:rsidP="00A707DC">
      <w:pPr>
        <w:pStyle w:val="Heading4"/>
      </w:pPr>
      <w:r w:rsidRPr="008A3C66">
        <w:rPr>
          <w:rFonts w:hint="eastAsia"/>
        </w:rPr>
        <w:t>1.2.2.1旁流离子交换软化法</w:t>
      </w:r>
    </w:p>
    <w:p w14:paraId="36A9A6E4" w14:textId="77777777" w:rsidR="00A707DC" w:rsidRDefault="00A707DC" w:rsidP="00A707DC">
      <w:pPr>
        <w:ind w:firstLine="480"/>
        <w:rPr>
          <w:rFonts w:ascii="宋体" w:hAnsi="宋体" w:cstheme="majorBidi" w:hint="eastAsia"/>
          <w:szCs w:val="26"/>
        </w:rPr>
      </w:pPr>
      <w:r w:rsidRPr="005F36BF">
        <w:rPr>
          <w:rFonts w:ascii="宋体" w:hAnsi="宋体" w:cstheme="majorBidi" w:hint="eastAsia"/>
          <w:szCs w:val="26"/>
        </w:rPr>
        <w:t>近年来，弱酸阳树脂被应用于循环冷却水的处理，采用旁流弱酸阳离子树脂处理工艺可以降低循环水中的碳酸盐硬度和相应的碱度，提高循环水运行的浓缩倍率</w:t>
      </w:r>
      <w:r>
        <w:rPr>
          <w:rFonts w:ascii="宋体" w:hAnsi="宋体" w:cstheme="majorBidi"/>
          <w:szCs w:val="26"/>
        </w:rPr>
        <w:fldChar w:fldCharType="begin"/>
      </w:r>
      <w:r>
        <w:rPr>
          <w:rFonts w:ascii="宋体" w:hAnsi="宋体" w:cstheme="majorBidi"/>
          <w:szCs w:val="26"/>
        </w:rPr>
        <w:instrText xml:space="preserve"> ADDIN NE.Ref.{15483FB4-E6C2-4851-89AA-3644D395A083}</w:instrText>
      </w:r>
      <w:r>
        <w:rPr>
          <w:rFonts w:ascii="宋体" w:hAnsi="宋体" w:cstheme="majorBidi"/>
          <w:szCs w:val="26"/>
        </w:rPr>
        <w:fldChar w:fldCharType="separate"/>
      </w:r>
      <w:r>
        <w:rPr>
          <w:rFonts w:ascii="宋体" w:hAnsi="Calibri" w:cs="宋体"/>
          <w:color w:val="080000"/>
        </w:rPr>
        <w:t>[6]</w:t>
      </w:r>
      <w:r>
        <w:rPr>
          <w:rFonts w:ascii="宋体" w:hAnsi="宋体" w:cstheme="majorBidi"/>
          <w:szCs w:val="26"/>
        </w:rPr>
        <w:fldChar w:fldCharType="end"/>
      </w:r>
      <w:r w:rsidRPr="005F36BF">
        <w:rPr>
          <w:rFonts w:ascii="宋体" w:hAnsi="宋体" w:cstheme="majorBidi" w:hint="eastAsia"/>
          <w:szCs w:val="26"/>
        </w:rPr>
        <w:t>。近期弱酸树脂用作旁流处理单元的研究也取得一些进展，研究表明，向循环冷却水中投加少量阻垢剂，提高水的碱度，有利于提高弱酸树脂软化系统对循环冷却水的处理，弱酸树脂软化系统的建设规模与循环冷却水阻垢剂所能维持的碱度有关，碱度越高，处理效果越好，处理成本越低，工艺的经济性越好。因此，利用筛选出优良的阻垢剂提高循环冷却水的碱度可以提高旁流处理单元的利用效率，王文兵</w:t>
      </w:r>
      <w:r>
        <w:rPr>
          <w:rFonts w:ascii="宋体" w:hAnsi="宋体" w:cstheme="majorBidi"/>
          <w:szCs w:val="26"/>
        </w:rPr>
        <w:fldChar w:fldCharType="begin"/>
      </w:r>
      <w:r>
        <w:rPr>
          <w:rFonts w:ascii="宋体" w:hAnsi="宋体" w:cstheme="majorBidi"/>
          <w:szCs w:val="26"/>
        </w:rPr>
        <w:instrText xml:space="preserve"> ADDIN NE.Ref.{2E2CEDB8-5298-47AE-992D-05E2B9D647B8}</w:instrText>
      </w:r>
      <w:r>
        <w:rPr>
          <w:rFonts w:ascii="宋体" w:hAnsi="宋体" w:cstheme="majorBidi"/>
          <w:szCs w:val="26"/>
        </w:rPr>
        <w:fldChar w:fldCharType="separate"/>
      </w:r>
      <w:r>
        <w:rPr>
          <w:rFonts w:ascii="宋体" w:hAnsi="Calibri" w:cs="宋体"/>
          <w:color w:val="080000"/>
        </w:rPr>
        <w:t>[7]</w:t>
      </w:r>
      <w:r>
        <w:rPr>
          <w:rFonts w:ascii="宋体" w:hAnsi="宋体" w:cstheme="majorBidi"/>
          <w:szCs w:val="26"/>
        </w:rPr>
        <w:fldChar w:fldCharType="end"/>
      </w:r>
      <w:r w:rsidRPr="005F36BF">
        <w:rPr>
          <w:rFonts w:ascii="宋体" w:hAnsi="宋体" w:cstheme="majorBidi" w:hint="eastAsia"/>
          <w:szCs w:val="26"/>
        </w:rPr>
        <w:t>等人认为利用添加阻垢剂的手段只能将浓缩倍率提高至4~8，为了进一步提高浓缩倍率，需要采用旁路软化的方法，电力建设研究院和华北电力设计院合作开展了弱酸旁路软化处理的试验研究，通过添加KL-S3阻垢剂可以使循环水浓缩倍率达到6时，碱度达到400mg/L</w:t>
      </w:r>
      <w:r>
        <w:rPr>
          <w:rFonts w:ascii="宋体" w:hAnsi="宋体" w:cstheme="majorBidi"/>
          <w:szCs w:val="26"/>
        </w:rPr>
        <w:tab/>
      </w:r>
      <w:r w:rsidRPr="005F36BF">
        <w:rPr>
          <w:rFonts w:ascii="宋体" w:hAnsi="宋体" w:cstheme="majorBidi" w:hint="eastAsia"/>
          <w:szCs w:val="26"/>
        </w:rPr>
        <w:t>(CaCO3)，并通过计算表明，循环水阻垢剂能够维持的碱度越高，弱酸处理的水量就越小，弱酸系统的建设规模就越小。</w:t>
      </w:r>
    </w:p>
    <w:p w14:paraId="58667734" w14:textId="333FD2C9" w:rsidR="00670121" w:rsidRPr="005F36BF" w:rsidRDefault="00670121" w:rsidP="00A707DC">
      <w:pPr>
        <w:ind w:firstLine="480"/>
        <w:rPr>
          <w:rFonts w:ascii="宋体" w:hAnsi="宋体" w:cstheme="majorBidi"/>
          <w:szCs w:val="26"/>
        </w:rPr>
      </w:pPr>
      <w:r w:rsidRPr="005F36BF">
        <w:rPr>
          <w:rFonts w:ascii="宋体" w:hAnsi="宋体" w:cstheme="majorBidi" w:hint="eastAsia"/>
          <w:szCs w:val="26"/>
        </w:rPr>
        <w:lastRenderedPageBreak/>
        <w:t>近年来，弱酸阳树脂被应用于循环冷却水的处理，采用旁流弱酸阳离子树脂处理工艺可以降低循环水中的碳酸盐硬度和相应的碱度，提高循环水运行的浓缩倍率</w:t>
      </w:r>
      <w:bookmarkStart w:id="30" w:name="_GoBack"/>
      <w:bookmarkEnd w:id="30"/>
      <w:r>
        <w:rPr>
          <w:rFonts w:ascii="宋体" w:hAnsi="宋体" w:cstheme="majorBidi" w:hint="eastAsia"/>
          <w:szCs w:val="26"/>
        </w:rPr>
        <w:t>最近，弱酸性阳离子树脂被施加到冷却水</w:t>
      </w:r>
      <w:r w:rsidRPr="00670121">
        <w:rPr>
          <w:rFonts w:ascii="宋体" w:hAnsi="宋体" w:cstheme="majorBidi" w:hint="eastAsia"/>
          <w:szCs w:val="26"/>
        </w:rPr>
        <w:t>，以增加水的循环浓度，运行速度，纬度和旋转用弱酸阳离子树脂侧流处理步骤以减少碱金属碳酸盐每个周期[6]。最近的研究中加入冷却水在研究抑制剂循环的少量的，弱酸性树脂软化表示增加水的碱度提高冷却水的处理，以帮助循环的处理装置中进行使用的一些弱酸树脂配置所述旁路弱酸树脂软化系统的尺寸是相关的碱度，可维持循环冷却水结垢抑制剂，较高碱度良好的治疗效果处理成本是该方法的低和优良的经济性。因此，使用优异的防垢剂来改善循环冷却水的碱度可以提高旁路处理装置的利用效率。王文兵等[7]为了提高浓缩率，该方法可以通过添加软化，软化，循环水，防垢剂KL-S3来制造。绕道动力研究所取决于速率，在碱性达到400mg / L时（碳酸钙），高循环水被计算为保持一个基本配置中，水的弱酸抑制剂弱酸处理以下，小规模的系统。</w:t>
      </w:r>
    </w:p>
    <w:p w14:paraId="257456F1"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采用弱酸树脂旁流软化系统后，可以提高循环水的浓缩倍率，减少排放的水量，具有良好的经济效益和环保效益。但是，弱酸树脂软化工艺尚存在一些不足，有待进一步研究，如水中悬浮物和有机物的存在对树脂的运行周期影响严重，对进水预处理有严格的要求，树脂的再生费用占总费用的50%以上，再生废液处置困难等。</w:t>
      </w:r>
    </w:p>
    <w:p w14:paraId="7B38146B" w14:textId="77777777" w:rsidR="00A707DC" w:rsidRPr="008A3C66" w:rsidRDefault="00A707DC" w:rsidP="00A707DC">
      <w:pPr>
        <w:pStyle w:val="Heading4"/>
      </w:pPr>
      <w:r>
        <w:rPr>
          <w:rFonts w:hint="eastAsia"/>
        </w:rPr>
        <w:t>1.2.2.2</w:t>
      </w:r>
      <w:r w:rsidRPr="008A3C66">
        <w:rPr>
          <w:rFonts w:hint="eastAsia"/>
        </w:rPr>
        <w:t>石灰软化法</w:t>
      </w:r>
    </w:p>
    <w:p w14:paraId="317447E8"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石灰软化法是近期国内外水的软化处理领域应用较多的一种方法。它的优点是石灰来源广泛，废弃物为便于处理的固体，不污染自然水体，同时水中的有机物、硅化物、铁等均有所减少。20世纪70年代以来，国外对将石灰软化法用于循环冷却水旁流处理的研究十分活跃，较早提出了石灰软化法应用于旁流处理的设想；J.</w:t>
      </w:r>
      <w:r>
        <w:rPr>
          <w:rFonts w:ascii="宋体" w:hAnsi="宋体" w:cstheme="majorBidi" w:hint="eastAsia"/>
          <w:szCs w:val="26"/>
        </w:rPr>
        <w:t xml:space="preserve"> </w:t>
      </w:r>
      <w:r w:rsidRPr="005F36BF">
        <w:rPr>
          <w:rFonts w:ascii="宋体" w:hAnsi="宋体" w:cstheme="majorBidi" w:hint="eastAsia"/>
          <w:szCs w:val="26"/>
        </w:rPr>
        <w:t>V.Matson</w:t>
      </w:r>
      <w:r>
        <w:rPr>
          <w:rFonts w:ascii="宋体" w:hAnsi="宋体" w:cstheme="majorBidi"/>
          <w:szCs w:val="26"/>
        </w:rPr>
        <w:fldChar w:fldCharType="begin"/>
      </w:r>
      <w:r>
        <w:rPr>
          <w:rFonts w:ascii="宋体" w:hAnsi="宋体" w:cstheme="majorBidi"/>
          <w:szCs w:val="26"/>
        </w:rPr>
        <w:instrText xml:space="preserve"> ADDIN NE.Ref.{FD797313-0E4E-4091-AF64-A8D3FE9BDE85}</w:instrText>
      </w:r>
      <w:r>
        <w:rPr>
          <w:rFonts w:ascii="宋体" w:hAnsi="宋体" w:cstheme="majorBidi"/>
          <w:szCs w:val="26"/>
        </w:rPr>
        <w:fldChar w:fldCharType="separate"/>
      </w:r>
      <w:r>
        <w:rPr>
          <w:rFonts w:ascii="宋体" w:hAnsi="Calibri" w:cs="宋体"/>
          <w:color w:val="080000"/>
        </w:rPr>
        <w:t>[8]</w:t>
      </w:r>
      <w:r>
        <w:rPr>
          <w:rFonts w:ascii="宋体" w:hAnsi="宋体" w:cstheme="majorBidi"/>
          <w:szCs w:val="26"/>
        </w:rPr>
        <w:fldChar w:fldCharType="end"/>
      </w:r>
      <w:r w:rsidRPr="005F36BF">
        <w:rPr>
          <w:rFonts w:ascii="宋体" w:hAnsi="宋体" w:cstheme="majorBidi" w:hint="eastAsia"/>
          <w:szCs w:val="26"/>
        </w:rPr>
        <w:t>等提出了大剂量旁路石灰软化法(HLS)，并进行了中试研究，结果显示，</w:t>
      </w:r>
      <w:r w:rsidRPr="005F36BF">
        <w:rPr>
          <w:rFonts w:ascii="宋体" w:hAnsi="宋体" w:cstheme="majorBidi" w:hint="eastAsia"/>
          <w:szCs w:val="26"/>
        </w:rPr>
        <w:lastRenderedPageBreak/>
        <w:t>在较高</w:t>
      </w:r>
      <w:r w:rsidRPr="00943E2C">
        <w:rPr>
          <w:rFonts w:ascii="宋体" w:hAnsi="宋体" w:cstheme="majorBidi" w:hint="eastAsia"/>
          <w:szCs w:val="26"/>
        </w:rPr>
        <w:t>p</w:t>
      </w:r>
      <w:r w:rsidRPr="005F36BF">
        <w:rPr>
          <w:rFonts w:ascii="宋体" w:hAnsi="宋体" w:cstheme="majorBidi" w:hint="eastAsia"/>
          <w:szCs w:val="26"/>
        </w:rPr>
        <w:t>H条件下，可以去除冷却水中的大部分钙镁离子、碱度、CO2、可溶性SiO2等组分。B.Batchelor</w:t>
      </w:r>
      <w:r>
        <w:rPr>
          <w:rFonts w:ascii="宋体" w:hAnsi="宋体" w:cstheme="majorBidi"/>
          <w:szCs w:val="26"/>
        </w:rPr>
        <w:fldChar w:fldCharType="begin"/>
      </w:r>
      <w:r>
        <w:rPr>
          <w:rFonts w:ascii="宋体" w:hAnsi="宋体" w:cstheme="majorBidi"/>
          <w:szCs w:val="26"/>
        </w:rPr>
        <w:instrText xml:space="preserve"> ADDIN NE.Ref.{5E3E3657-BE1B-4576-ADA0-6A29FF25BDDF}</w:instrText>
      </w:r>
      <w:r>
        <w:rPr>
          <w:rFonts w:ascii="宋体" w:hAnsi="宋体" w:cstheme="majorBidi"/>
          <w:szCs w:val="26"/>
        </w:rPr>
        <w:fldChar w:fldCharType="separate"/>
      </w:r>
      <w:r>
        <w:rPr>
          <w:rFonts w:ascii="宋体" w:hAnsi="Calibri" w:cs="宋体"/>
          <w:color w:val="080000"/>
        </w:rPr>
        <w:t>[9]</w:t>
      </w:r>
      <w:r>
        <w:rPr>
          <w:rFonts w:ascii="宋体" w:hAnsi="宋体" w:cstheme="majorBidi"/>
          <w:szCs w:val="26"/>
        </w:rPr>
        <w:fldChar w:fldCharType="end"/>
      </w:r>
      <w:r w:rsidRPr="005F36BF">
        <w:rPr>
          <w:rFonts w:ascii="宋体" w:hAnsi="宋体" w:cstheme="majorBidi" w:hint="eastAsia"/>
          <w:szCs w:val="26"/>
        </w:rPr>
        <w:t>等在此基础上，提出超大剂量石灰软化旁流处理工艺(UHLS)，能有效去除水中的SiO2，并同时去除几乎所有主要成垢离子和部分硫酸盐；2003年Abdel-Wahab提出了超大剂量石灰与铝盐处理工艺(UHLA)，利用铝盐与钙离子、氯离子之间的化学反应，可部分去除冷却水中不断积累的氯离子，从而降低水的腐蚀性。</w:t>
      </w:r>
    </w:p>
    <w:p w14:paraId="54F74CA6"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石灰软化法可以有效的降低水中的结垢成分，减少化学药剂的成本，减少系统的排水量，具有良好的经济效益。沈继军等采用石灰软化法对南票电厂的循环冷却水进行了软化处理，在一定程度上提高了循环水的浓缩倍率，起到了节水效果。但是，高华生</w:t>
      </w:r>
      <w:r>
        <w:rPr>
          <w:rFonts w:ascii="宋体" w:hAnsi="宋体" w:cstheme="majorBidi"/>
          <w:szCs w:val="26"/>
        </w:rPr>
        <w:fldChar w:fldCharType="begin"/>
      </w:r>
      <w:r>
        <w:rPr>
          <w:rFonts w:ascii="宋体" w:hAnsi="宋体" w:cstheme="majorBidi"/>
          <w:szCs w:val="26"/>
        </w:rPr>
        <w:instrText xml:space="preserve"> ADDIN NE.Ref.{C016E5DE-025C-43C3-BD93-2EAE62E7D5E1}</w:instrText>
      </w:r>
      <w:r>
        <w:rPr>
          <w:rFonts w:ascii="宋体" w:hAnsi="宋体" w:cstheme="majorBidi"/>
          <w:szCs w:val="26"/>
        </w:rPr>
        <w:fldChar w:fldCharType="separate"/>
      </w:r>
      <w:r>
        <w:rPr>
          <w:rFonts w:ascii="宋体" w:hAnsi="Calibri" w:cs="宋体"/>
          <w:color w:val="080000"/>
        </w:rPr>
        <w:t>[10]</w:t>
      </w:r>
      <w:r>
        <w:rPr>
          <w:rFonts w:ascii="宋体" w:hAnsi="宋体" w:cstheme="majorBidi"/>
          <w:szCs w:val="26"/>
        </w:rPr>
        <w:fldChar w:fldCharType="end"/>
      </w:r>
      <w:r w:rsidRPr="005F36BF">
        <w:rPr>
          <w:rFonts w:ascii="宋体" w:hAnsi="宋体" w:cstheme="majorBidi" w:hint="eastAsia"/>
          <w:szCs w:val="26"/>
        </w:rPr>
        <w:t>指出，冷却水中存在的膦酸盐缓蚀阻垢剂可能干扰软化处理过程，同时，石灰乳或纯碱对阻垢剂的性能也有不利影响，会加剧阻垢剂的分解和因吸附和沉淀的消耗，影响冷却系统的水质处理效果。</w:t>
      </w:r>
    </w:p>
    <w:p w14:paraId="2E444D14" w14:textId="77777777" w:rsidR="00A707DC" w:rsidRPr="008A3C66" w:rsidRDefault="00A707DC" w:rsidP="00A707DC">
      <w:pPr>
        <w:pStyle w:val="Heading4"/>
      </w:pPr>
      <w:r>
        <w:rPr>
          <w:rFonts w:hint="eastAsia"/>
        </w:rPr>
        <w:t>1.2.2.3</w:t>
      </w:r>
      <w:r w:rsidRPr="008A3C66">
        <w:rPr>
          <w:rFonts w:hint="eastAsia"/>
        </w:rPr>
        <w:t>膜处理软化法</w:t>
      </w:r>
    </w:p>
    <w:p w14:paraId="0D4DCAC4"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目前，用于循环冷却水处理的膜主要为反渗透膜和纳滤膜。反渗透膜有除盐能力，除盐率高可达99%以上，而纳滤膜对一价以上的离子有很好的去除效果，可以除去循环水中几乎全部的结垢离子，从而达到软化和阻垢的效果。膜处理软化法在技术经济方面有明显的优势，如果采用浓水回流处理可实现对外零排放，不仅阻垢效果好，还具有良好的经济效益和环境效益。</w:t>
      </w:r>
    </w:p>
    <w:p w14:paraId="7C687427"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实践表明，膜处理软化法阻垢效果优良，具有很好的发展前景。聂锦旭</w:t>
      </w:r>
      <w:r>
        <w:rPr>
          <w:rFonts w:ascii="宋体" w:hAnsi="宋体" w:cstheme="majorBidi"/>
          <w:szCs w:val="26"/>
        </w:rPr>
        <w:fldChar w:fldCharType="begin"/>
      </w:r>
      <w:r>
        <w:rPr>
          <w:rFonts w:ascii="宋体" w:hAnsi="宋体" w:cstheme="majorBidi"/>
          <w:szCs w:val="26"/>
        </w:rPr>
        <w:instrText xml:space="preserve"> ADDIN NE.Ref.{741AA0E2-A473-4A78-915B-EE03BE1D84B5}</w:instrText>
      </w:r>
      <w:r>
        <w:rPr>
          <w:rFonts w:ascii="宋体" w:hAnsi="宋体" w:cstheme="majorBidi"/>
          <w:szCs w:val="26"/>
        </w:rPr>
        <w:fldChar w:fldCharType="separate"/>
      </w:r>
      <w:r>
        <w:rPr>
          <w:rFonts w:ascii="宋体" w:hAnsi="Calibri" w:cs="宋体"/>
          <w:color w:val="080000"/>
        </w:rPr>
        <w:t>[11]</w:t>
      </w:r>
      <w:r>
        <w:rPr>
          <w:rFonts w:ascii="宋体" w:hAnsi="宋体" w:cstheme="majorBidi"/>
          <w:szCs w:val="26"/>
        </w:rPr>
        <w:fldChar w:fldCharType="end"/>
      </w:r>
      <w:r w:rsidRPr="005F36BF">
        <w:rPr>
          <w:rFonts w:ascii="宋体" w:hAnsi="宋体" w:cstheme="majorBidi" w:hint="eastAsia"/>
          <w:szCs w:val="26"/>
        </w:rPr>
        <w:t>等采用纳滤的工艺对电厂循环冷却水补充水进行了软化处理，不仅保证了系统的正常运行，而且经预算，每年可节约2000~4000万元，即每天可节约费用约5.3万元。韩广志</w:t>
      </w:r>
      <w:r>
        <w:rPr>
          <w:rFonts w:ascii="宋体" w:hAnsi="宋体" w:cstheme="majorBidi"/>
          <w:szCs w:val="26"/>
        </w:rPr>
        <w:fldChar w:fldCharType="begin"/>
      </w:r>
      <w:r>
        <w:rPr>
          <w:rFonts w:ascii="宋体" w:hAnsi="宋体" w:cstheme="majorBidi"/>
          <w:szCs w:val="26"/>
        </w:rPr>
        <w:instrText xml:space="preserve"> ADDIN NE.Ref.{E7CFEB03-C243-46DC-94EA-EED46B472A91}</w:instrText>
      </w:r>
      <w:r>
        <w:rPr>
          <w:rFonts w:ascii="宋体" w:hAnsi="宋体" w:cstheme="majorBidi"/>
          <w:szCs w:val="26"/>
        </w:rPr>
        <w:fldChar w:fldCharType="separate"/>
      </w:r>
      <w:r>
        <w:rPr>
          <w:rFonts w:ascii="宋体" w:hAnsi="Calibri" w:cs="宋体"/>
          <w:color w:val="080000"/>
        </w:rPr>
        <w:t>[12]</w:t>
      </w:r>
      <w:r>
        <w:rPr>
          <w:rFonts w:ascii="宋体" w:hAnsi="宋体" w:cstheme="majorBidi"/>
          <w:szCs w:val="26"/>
        </w:rPr>
        <w:fldChar w:fldCharType="end"/>
      </w:r>
      <w:r w:rsidRPr="005F36BF">
        <w:rPr>
          <w:rFonts w:ascii="宋体" w:hAnsi="宋体" w:cstheme="majorBidi" w:hint="eastAsia"/>
          <w:szCs w:val="26"/>
        </w:rPr>
        <w:t>等采用反渗透技术对山西金驹煤电化股份有限公司煤矸石电厂的循环冷却</w:t>
      </w:r>
      <w:r w:rsidRPr="005F36BF">
        <w:rPr>
          <w:rFonts w:ascii="宋体" w:hAnsi="宋体" w:cstheme="majorBidi" w:hint="eastAsia"/>
          <w:szCs w:val="26"/>
        </w:rPr>
        <w:lastRenderedPageBreak/>
        <w:t>水进行了处理，极大的提高了循环冷却水的水质，节约了水资源，同时，利用反渗透对循环冷却水进行脱盐处理，对控制循环冷却水水质，防止凝汽器腐蚀、结垢，确保机组安全经济有着良好的效果。</w:t>
      </w:r>
    </w:p>
    <w:p w14:paraId="4E3CE9CA"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膜法处理存在的难点主要有两点：一是无论是反渗透膜还是纳滤膜，其价格都比较贵，一次性投资较大；二是对维护管理人员素质要求较高，循环冷却水的水质较差时，悬浮物含量较高，膜处理系统需要有预处理过程，需要有具备相关知识人员进行维护管理，例如反渗透处理之前要先经过微滤等处理，因而维护不当时，故障率较高。</w:t>
      </w:r>
    </w:p>
    <w:p w14:paraId="11E1BA56" w14:textId="77777777" w:rsidR="00A707DC" w:rsidRPr="00CD37C2" w:rsidRDefault="00A707DC" w:rsidP="00A707DC">
      <w:pPr>
        <w:pStyle w:val="Heading3"/>
      </w:pPr>
      <w:bookmarkStart w:id="31" w:name="_Toc8408850"/>
      <w:bookmarkStart w:id="32" w:name="_Toc8728173"/>
      <w:bookmarkStart w:id="33" w:name="_Toc8810018"/>
      <w:bookmarkStart w:id="34" w:name="_Toc9271250"/>
      <w:r w:rsidRPr="00CD37C2">
        <w:rPr>
          <w:rFonts w:hint="eastAsia"/>
        </w:rPr>
        <w:t>1.2.3电磁处理法</w:t>
      </w:r>
      <w:bookmarkEnd w:id="26"/>
      <w:bookmarkEnd w:id="27"/>
      <w:bookmarkEnd w:id="28"/>
      <w:bookmarkEnd w:id="29"/>
      <w:bookmarkEnd w:id="31"/>
      <w:bookmarkEnd w:id="32"/>
      <w:bookmarkEnd w:id="33"/>
      <w:bookmarkEnd w:id="34"/>
    </w:p>
    <w:p w14:paraId="1BB62174"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近年来，经济环保的电磁阻垢引起了人们的强烈兴趣。目前提出的电磁阻垢技术包括磁场阻垢、低压静电场阻垢和高压静电场阻垢。这三种方法无需向系统中添加任何药剂即可达到阻垢的目的，其经济环保性不言而喻。</w:t>
      </w:r>
    </w:p>
    <w:p w14:paraId="352E1910"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上海石化股份有限公司环保中心湿式氧化装置的冷却塔和热交换器结垢严重，刘卫国</w:t>
      </w:r>
      <w:r>
        <w:rPr>
          <w:rFonts w:ascii="宋体" w:hAnsi="宋体" w:cstheme="majorBidi"/>
          <w:szCs w:val="26"/>
        </w:rPr>
        <w:fldChar w:fldCharType="begin"/>
      </w:r>
      <w:r>
        <w:rPr>
          <w:rFonts w:ascii="宋体" w:hAnsi="宋体" w:cstheme="majorBidi"/>
          <w:szCs w:val="26"/>
        </w:rPr>
        <w:instrText xml:space="preserve"> ADDIN NE.Ref.{BE3DF6F5-6926-45F3-8341-82F33941D4AE}</w:instrText>
      </w:r>
      <w:r>
        <w:rPr>
          <w:rFonts w:ascii="宋体" w:hAnsi="宋体" w:cstheme="majorBidi"/>
          <w:szCs w:val="26"/>
        </w:rPr>
        <w:fldChar w:fldCharType="separate"/>
      </w:r>
      <w:r>
        <w:rPr>
          <w:rFonts w:ascii="宋体" w:hAnsi="Calibri" w:cs="宋体"/>
          <w:color w:val="080000"/>
        </w:rPr>
        <w:t>[13]</w:t>
      </w:r>
      <w:r>
        <w:rPr>
          <w:rFonts w:ascii="宋体" w:hAnsi="宋体" w:cstheme="majorBidi"/>
          <w:szCs w:val="26"/>
        </w:rPr>
        <w:fldChar w:fldCharType="end"/>
      </w:r>
      <w:r w:rsidRPr="005F36BF">
        <w:rPr>
          <w:rFonts w:ascii="宋体" w:hAnsi="宋体" w:cstheme="majorBidi" w:hint="eastAsia"/>
          <w:szCs w:val="26"/>
        </w:rPr>
        <w:t>等采用具有一定磁场分布的DMA管对其进行旁路处理，不仅起到了阻垢的效果，而且以前管壁上的老垢也部分脱落，成功的提高了冷却水的浓缩倍率。众多研究文献</w:t>
      </w:r>
      <w:r>
        <w:rPr>
          <w:rFonts w:ascii="宋体" w:hAnsi="宋体" w:cstheme="majorBidi"/>
          <w:szCs w:val="26"/>
        </w:rPr>
        <w:fldChar w:fldCharType="begin"/>
      </w:r>
      <w:r>
        <w:rPr>
          <w:rFonts w:ascii="宋体" w:hAnsi="宋体" w:cstheme="majorBidi"/>
          <w:szCs w:val="26"/>
        </w:rPr>
        <w:instrText xml:space="preserve"> ADDIN NE.Ref.{FFE464F3-E692-420C-A759-BBE0F8574A5B}</w:instrText>
      </w:r>
      <w:r>
        <w:rPr>
          <w:rFonts w:ascii="宋体" w:hAnsi="宋体" w:cstheme="majorBidi"/>
          <w:szCs w:val="26"/>
        </w:rPr>
        <w:fldChar w:fldCharType="separate"/>
      </w:r>
      <w:r>
        <w:rPr>
          <w:rFonts w:ascii="宋体" w:hAnsi="Calibri" w:cs="宋体"/>
          <w:color w:val="080000"/>
        </w:rPr>
        <w:t>[14, 15]</w:t>
      </w:r>
      <w:r>
        <w:rPr>
          <w:rFonts w:ascii="宋体" w:hAnsi="宋体" w:cstheme="majorBidi"/>
          <w:szCs w:val="26"/>
        </w:rPr>
        <w:fldChar w:fldCharType="end"/>
      </w:r>
      <w:r w:rsidRPr="005F36BF">
        <w:rPr>
          <w:rFonts w:ascii="宋体" w:hAnsi="宋体" w:cstheme="majorBidi" w:hint="eastAsia"/>
          <w:szCs w:val="26"/>
        </w:rPr>
        <w:t>认为，当水溶液流过强磁场时，水中的Ca2+和CO32-，由于所带电荷相反，受到洛仑兹力的作用，运动方向向相反方向偏离，使得结垢离子生成了没有附着力的霰石，而非方解石。但其机理仍然倍受争论。</w:t>
      </w:r>
    </w:p>
    <w:p w14:paraId="44843DF3"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全贞花</w:t>
      </w:r>
      <w:r>
        <w:rPr>
          <w:rFonts w:ascii="宋体" w:hAnsi="宋体" w:cstheme="majorBidi"/>
          <w:szCs w:val="26"/>
        </w:rPr>
        <w:fldChar w:fldCharType="begin"/>
      </w:r>
      <w:r>
        <w:rPr>
          <w:rFonts w:ascii="宋体" w:hAnsi="宋体" w:cstheme="majorBidi"/>
          <w:szCs w:val="26"/>
        </w:rPr>
        <w:instrText xml:space="preserve"> ADDIN NE.Ref.{FE1EEF61-8DFF-438D-8C42-A9FF476269DB}</w:instrText>
      </w:r>
      <w:r>
        <w:rPr>
          <w:rFonts w:ascii="宋体" w:hAnsi="宋体" w:cstheme="majorBidi"/>
          <w:szCs w:val="26"/>
        </w:rPr>
        <w:fldChar w:fldCharType="separate"/>
      </w:r>
      <w:r>
        <w:rPr>
          <w:rFonts w:ascii="宋体" w:hAnsi="Calibri" w:cs="宋体"/>
          <w:color w:val="080000"/>
        </w:rPr>
        <w:t>[16]</w:t>
      </w:r>
      <w:r>
        <w:rPr>
          <w:rFonts w:ascii="宋体" w:hAnsi="宋体" w:cstheme="majorBidi"/>
          <w:szCs w:val="26"/>
        </w:rPr>
        <w:fldChar w:fldCharType="end"/>
      </w:r>
      <w:r w:rsidRPr="005F36BF">
        <w:rPr>
          <w:rFonts w:ascii="宋体" w:hAnsi="宋体" w:cstheme="majorBidi" w:hint="eastAsia"/>
          <w:szCs w:val="26"/>
        </w:rPr>
        <w:t>等提出低压静电场处理循环冷却水的方法，采用动态监测污垢热阻的方法进行了结垢与阻垢的试验，结果表明，低压静电处理循环冷却水对换热表面的结垢起到很好的抑制作用。其原理十分简单，被处理溶液中发生的微电解反应使更多的污垢晶体在处理器中聚集并生长，而不是沉积在换热表面，从而起到阻垢作用。</w:t>
      </w:r>
    </w:p>
    <w:p w14:paraId="20496387"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lastRenderedPageBreak/>
        <w:t>高压静电水处理技术是近几十年发展起来的技术，并已在水处理中显现出了独特的性能。目前高压静电水处理技术的研究基本已形成系统，其方向涉及给水处理（循环冷却水处理）、污水处理以及污泥脱水等</w:t>
      </w:r>
      <w:r>
        <w:rPr>
          <w:rFonts w:ascii="宋体" w:hAnsi="宋体" w:cstheme="majorBidi"/>
          <w:szCs w:val="26"/>
        </w:rPr>
        <w:fldChar w:fldCharType="begin"/>
      </w:r>
      <w:r>
        <w:rPr>
          <w:rFonts w:ascii="宋体" w:hAnsi="宋体" w:cstheme="majorBidi"/>
          <w:szCs w:val="26"/>
        </w:rPr>
        <w:instrText xml:space="preserve"> ADDIN NE.Ref.{2C4F170E-C597-480F-95E7-5894D42FDC6A}</w:instrText>
      </w:r>
      <w:r>
        <w:rPr>
          <w:rFonts w:ascii="宋体" w:hAnsi="宋体" w:cstheme="majorBidi"/>
          <w:szCs w:val="26"/>
        </w:rPr>
        <w:fldChar w:fldCharType="separate"/>
      </w:r>
      <w:r>
        <w:rPr>
          <w:rFonts w:ascii="宋体" w:hAnsi="Calibri" w:cs="宋体"/>
          <w:color w:val="080000"/>
        </w:rPr>
        <w:t>[17]</w:t>
      </w:r>
      <w:r>
        <w:rPr>
          <w:rFonts w:ascii="宋体" w:hAnsi="宋体" w:cstheme="majorBidi"/>
          <w:szCs w:val="26"/>
        </w:rPr>
        <w:fldChar w:fldCharType="end"/>
      </w:r>
      <w:r w:rsidRPr="005F36BF">
        <w:rPr>
          <w:rFonts w:ascii="宋体" w:hAnsi="宋体" w:cstheme="majorBidi" w:hint="eastAsia"/>
          <w:szCs w:val="26"/>
        </w:rPr>
        <w:t>。研究结果表明：高压静电场水处理技术具有低能耗、无污染、高效率的特点，极具应用前景。祁利明</w:t>
      </w:r>
      <w:r>
        <w:rPr>
          <w:rFonts w:ascii="宋体" w:hAnsi="宋体" w:cstheme="majorBidi"/>
          <w:szCs w:val="26"/>
        </w:rPr>
        <w:fldChar w:fldCharType="begin"/>
      </w:r>
      <w:r>
        <w:rPr>
          <w:rFonts w:ascii="宋体" w:hAnsi="宋体" w:cstheme="majorBidi"/>
          <w:szCs w:val="26"/>
        </w:rPr>
        <w:instrText xml:space="preserve"> ADDIN NE.Ref.{8C2438BC-50A7-4867-AA1A-B54E3DF7BF01}</w:instrText>
      </w:r>
      <w:r>
        <w:rPr>
          <w:rFonts w:ascii="宋体" w:hAnsi="宋体" w:cstheme="majorBidi"/>
          <w:szCs w:val="26"/>
        </w:rPr>
        <w:fldChar w:fldCharType="separate"/>
      </w:r>
      <w:r>
        <w:rPr>
          <w:rFonts w:ascii="宋体" w:hAnsi="Calibri" w:cs="宋体"/>
          <w:color w:val="080000"/>
        </w:rPr>
        <w:t>[18]</w:t>
      </w:r>
      <w:r>
        <w:rPr>
          <w:rFonts w:ascii="宋体" w:hAnsi="宋体" w:cstheme="majorBidi"/>
          <w:szCs w:val="26"/>
        </w:rPr>
        <w:fldChar w:fldCharType="end"/>
      </w:r>
      <w:r w:rsidRPr="005F36BF">
        <w:rPr>
          <w:rFonts w:ascii="宋体" w:hAnsi="宋体" w:cstheme="majorBidi" w:hint="eastAsia"/>
          <w:szCs w:val="26"/>
        </w:rPr>
        <w:t>等采用高压静电离子棒对内蒙古乌拉山发电厂三期工程的循环冷却水进行处理，结果证明了静电离子棒在循环冷却水的阻垢、剥垢方面具有适用性和可行性。对于其作用机理，说法比较一致，认为水分子簇在高压静电场的作用下，其结构会发生改变，水分子将定向地按正极、负极的顺序呈链状整齐排列，水中的水合阴阳离子，也将按正负极顺序整齐排列，不能在水偶极子群中自由运动，也就不能靠近器壁，即阻止了Ca2+、Mg2+趋向器壁上，从而达到阻垢、防垢作用。</w:t>
      </w:r>
    </w:p>
    <w:p w14:paraId="3A7BFA20" w14:textId="77777777" w:rsidR="00A707DC" w:rsidRPr="00791D36" w:rsidRDefault="00A707DC" w:rsidP="00A707DC">
      <w:pPr>
        <w:pStyle w:val="Heading3"/>
      </w:pPr>
      <w:bookmarkStart w:id="35" w:name="_Toc354001467"/>
      <w:bookmarkStart w:id="36" w:name="_Toc354001595"/>
      <w:bookmarkStart w:id="37" w:name="_Toc357092447"/>
      <w:bookmarkStart w:id="38" w:name="_Toc363129133"/>
      <w:bookmarkStart w:id="39" w:name="_Toc8408851"/>
      <w:bookmarkStart w:id="40" w:name="_Toc8728174"/>
      <w:bookmarkStart w:id="41" w:name="_Toc8810019"/>
      <w:bookmarkStart w:id="42" w:name="_Toc9271251"/>
      <w:r w:rsidRPr="00791D36">
        <w:rPr>
          <w:rFonts w:hint="eastAsia"/>
        </w:rPr>
        <w:t>1.2.4臭氧处理法</w:t>
      </w:r>
      <w:bookmarkEnd w:id="35"/>
      <w:bookmarkEnd w:id="36"/>
      <w:bookmarkEnd w:id="37"/>
      <w:bookmarkEnd w:id="38"/>
      <w:bookmarkEnd w:id="39"/>
      <w:bookmarkEnd w:id="40"/>
      <w:bookmarkEnd w:id="41"/>
      <w:bookmarkEnd w:id="42"/>
    </w:p>
    <w:p w14:paraId="41376D6D"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臭氧具有很强的氧化性，最初被用于水的杀菌和消毒，但在使用过程中发现，经臭氧处理后的水对管道的腐蚀性和结垢性变小，从而启发人们将其用于循环冷却水的处理</w:t>
      </w:r>
      <w:r>
        <w:rPr>
          <w:rFonts w:ascii="宋体" w:hAnsi="宋体" w:cstheme="majorBidi"/>
          <w:szCs w:val="26"/>
        </w:rPr>
        <w:fldChar w:fldCharType="begin"/>
      </w:r>
      <w:r>
        <w:rPr>
          <w:rFonts w:ascii="宋体" w:hAnsi="宋体" w:cstheme="majorBidi"/>
          <w:szCs w:val="26"/>
        </w:rPr>
        <w:instrText xml:space="preserve"> ADDIN NE.Ref.{28874F32-E94D-4D1A-B8AE-C9DCF125E736}</w:instrText>
      </w:r>
      <w:r>
        <w:rPr>
          <w:rFonts w:ascii="宋体" w:hAnsi="宋体" w:cstheme="majorBidi"/>
          <w:szCs w:val="26"/>
        </w:rPr>
        <w:fldChar w:fldCharType="separate"/>
      </w:r>
      <w:r>
        <w:rPr>
          <w:rFonts w:ascii="宋体" w:hAnsi="Calibri" w:cs="宋体"/>
          <w:color w:val="080000"/>
        </w:rPr>
        <w:t>[19]</w:t>
      </w:r>
      <w:r>
        <w:rPr>
          <w:rFonts w:ascii="宋体" w:hAnsi="宋体" w:cstheme="majorBidi"/>
          <w:szCs w:val="26"/>
        </w:rPr>
        <w:fldChar w:fldCharType="end"/>
      </w:r>
      <w:r w:rsidRPr="005F36BF">
        <w:rPr>
          <w:rFonts w:ascii="宋体" w:hAnsi="宋体" w:cstheme="majorBidi" w:hint="eastAsia"/>
          <w:szCs w:val="26"/>
        </w:rPr>
        <w:t>。据报道，在循环冷却水系统中加入臭氧后，其与能和Ca2+发生络合的物质发生氧化还原反应，使这些物质的醛基和羧基的数目增加，使水对钙的络合能力增加，从而有一定的阻垢能力，另外，臭氧氧化水中的有机物，生成二氧化碳，使碳酸钙转化为碳酸氢钙，也有阻垢的效果。</w:t>
      </w:r>
    </w:p>
    <w:p w14:paraId="066DB33C"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臭氧技术处理循环冷却水具有其他处理方法无法比拟的优势，设备简单、安全可靠、投资少、见效快，成本降低50%以上</w:t>
      </w:r>
      <w:r>
        <w:rPr>
          <w:rFonts w:ascii="宋体" w:hAnsi="宋体" w:cstheme="majorBidi"/>
          <w:szCs w:val="26"/>
        </w:rPr>
        <w:fldChar w:fldCharType="begin"/>
      </w:r>
      <w:r>
        <w:rPr>
          <w:rFonts w:ascii="宋体" w:hAnsi="宋体" w:cstheme="majorBidi"/>
          <w:szCs w:val="26"/>
        </w:rPr>
        <w:instrText xml:space="preserve"> ADDIN NE.Ref.{6B092010-8CF5-4BAD-B990-D0368097D63F}</w:instrText>
      </w:r>
      <w:r>
        <w:rPr>
          <w:rFonts w:ascii="宋体" w:hAnsi="宋体" w:cstheme="majorBidi"/>
          <w:szCs w:val="26"/>
        </w:rPr>
        <w:fldChar w:fldCharType="separate"/>
      </w:r>
      <w:r>
        <w:rPr>
          <w:rFonts w:ascii="宋体" w:hAnsi="Calibri" w:cs="宋体"/>
          <w:color w:val="080000"/>
        </w:rPr>
        <w:t>[20]</w:t>
      </w:r>
      <w:r>
        <w:rPr>
          <w:rFonts w:ascii="宋体" w:hAnsi="宋体" w:cstheme="majorBidi"/>
          <w:szCs w:val="26"/>
        </w:rPr>
        <w:fldChar w:fldCharType="end"/>
      </w:r>
      <w:r w:rsidRPr="005F36BF">
        <w:rPr>
          <w:rFonts w:ascii="宋体" w:hAnsi="宋体" w:cstheme="majorBidi" w:hint="eastAsia"/>
          <w:szCs w:val="26"/>
        </w:rPr>
        <w:t>。另外，臭氧能同时起到杀菌和缓蚀的效果，经济环保，有着明显的经济和社会效益。因此，臭氧在冷却水处理方面的应用在我国具有广阔的前景。</w:t>
      </w:r>
    </w:p>
    <w:p w14:paraId="3981C6F6"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总的来说，循环冷却水的阻垢技术在原有的成熟技术基础上，正在向多样化的方向发展，新的阻垢技术不断在成熟完善，且涉及领域已超出常规的化学方法和物</w:t>
      </w:r>
      <w:r w:rsidRPr="005F36BF">
        <w:rPr>
          <w:rFonts w:ascii="宋体" w:hAnsi="宋体" w:cstheme="majorBidi" w:hint="eastAsia"/>
          <w:szCs w:val="26"/>
        </w:rPr>
        <w:lastRenderedPageBreak/>
        <w:t>理方法范畴。传统的阻垢剂法仍然占主导地位，但阻垢剂在向环保的、绿色的方向发展，新型的阻垢剂正在不断诞生。同时，为了简化循环冷却水水质控制过程，不向系统添加阻垢剂的旁路软化法正在日渐兴起，并在不断改进其自动化性能以减小其运行维护的专业性要求，这也是旁路软化在以后的研究中改进的重要思路。电磁阻垢等物理阻垢方法是循环冷却水处理的新型阻垢方法，它们具有非常吸引人的优势，如环保、设备简单、少维护、经济、操作简便等，代表了循环冷却水阻垢方法的发展方向。</w:t>
      </w:r>
    </w:p>
    <w:p w14:paraId="42BA8DC1" w14:textId="77777777" w:rsidR="00A707DC" w:rsidRPr="00791D36" w:rsidRDefault="00A707DC" w:rsidP="00A707DC">
      <w:pPr>
        <w:pStyle w:val="Heading3"/>
      </w:pPr>
      <w:bookmarkStart w:id="43" w:name="_Toc363129134"/>
      <w:bookmarkStart w:id="44" w:name="_Toc8408852"/>
      <w:bookmarkStart w:id="45" w:name="_Toc8728175"/>
      <w:bookmarkStart w:id="46" w:name="_Toc8810020"/>
      <w:bookmarkStart w:id="47" w:name="_Toc9271252"/>
      <w:r w:rsidRPr="00791D36">
        <w:rPr>
          <w:rFonts w:hint="eastAsia"/>
        </w:rPr>
        <w:t>1.2.5超声波除垢法</w:t>
      </w:r>
      <w:bookmarkEnd w:id="43"/>
      <w:bookmarkEnd w:id="44"/>
      <w:bookmarkEnd w:id="45"/>
      <w:bookmarkEnd w:id="46"/>
      <w:bookmarkEnd w:id="47"/>
    </w:p>
    <w:p w14:paraId="09DCFC69" w14:textId="77777777" w:rsidR="00A707DC" w:rsidRPr="005F36BF" w:rsidRDefault="00A707DC" w:rsidP="00A707DC">
      <w:pPr>
        <w:autoSpaceDE w:val="0"/>
        <w:autoSpaceDN w:val="0"/>
        <w:ind w:firstLine="480"/>
        <w:rPr>
          <w:rFonts w:ascii="宋体" w:hAnsi="宋体" w:cstheme="majorBidi"/>
          <w:szCs w:val="26"/>
        </w:rPr>
      </w:pPr>
      <w:r w:rsidRPr="005F36BF">
        <w:rPr>
          <w:rFonts w:ascii="宋体" w:hAnsi="宋体" w:cstheme="majorBidi" w:hint="eastAsia"/>
          <w:szCs w:val="26"/>
        </w:rPr>
        <w:t>1、接触面上的相对运动</w:t>
      </w:r>
    </w:p>
    <w:p w14:paraId="7DCBECB5" w14:textId="77777777" w:rsidR="00A707DC" w:rsidRPr="005F36BF" w:rsidRDefault="00A707DC" w:rsidP="00A707DC">
      <w:pPr>
        <w:autoSpaceDE w:val="0"/>
        <w:autoSpaceDN w:val="0"/>
        <w:ind w:firstLine="480"/>
        <w:rPr>
          <w:rFonts w:ascii="宋体" w:hAnsi="宋体" w:cstheme="majorBidi"/>
          <w:szCs w:val="26"/>
        </w:rPr>
      </w:pPr>
      <w:r w:rsidRPr="005F36BF">
        <w:rPr>
          <w:rFonts w:ascii="宋体" w:hAnsi="宋体" w:cstheme="majorBidi" w:hint="eastAsia"/>
          <w:szCs w:val="26"/>
        </w:rPr>
        <w:t>当超声波加载于管道上时，由于超声波在金属管道与垢质中的传播速度不同，导致管道与垢质振动频率不一致，从而产生接触面上的相对运动，使垢质逐渐脱离管道面而剥落，达到除垢效果。</w:t>
      </w:r>
    </w:p>
    <w:p w14:paraId="1344CE2C" w14:textId="77777777" w:rsidR="00A707DC" w:rsidRPr="005F36BF" w:rsidRDefault="00A707DC" w:rsidP="00A707DC">
      <w:pPr>
        <w:autoSpaceDE w:val="0"/>
        <w:autoSpaceDN w:val="0"/>
        <w:ind w:firstLine="480"/>
        <w:rPr>
          <w:rFonts w:ascii="宋体" w:hAnsi="宋体" w:cstheme="majorBidi"/>
          <w:szCs w:val="26"/>
        </w:rPr>
      </w:pPr>
      <w:r w:rsidRPr="005F36BF">
        <w:rPr>
          <w:rFonts w:ascii="宋体" w:hAnsi="宋体" w:cstheme="majorBidi" w:hint="eastAsia"/>
          <w:szCs w:val="26"/>
        </w:rPr>
        <w:t>2、活化效应</w:t>
      </w:r>
    </w:p>
    <w:p w14:paraId="51A62F8C" w14:textId="77777777" w:rsidR="00A707DC" w:rsidRPr="005F36BF" w:rsidRDefault="00A707DC" w:rsidP="00A707DC">
      <w:pPr>
        <w:autoSpaceDE w:val="0"/>
        <w:autoSpaceDN w:val="0"/>
        <w:ind w:firstLine="480"/>
        <w:rPr>
          <w:rFonts w:ascii="宋体" w:hAnsi="宋体" w:cstheme="majorBidi"/>
          <w:szCs w:val="26"/>
        </w:rPr>
      </w:pPr>
      <w:r w:rsidRPr="005F36BF">
        <w:rPr>
          <w:rFonts w:ascii="宋体" w:hAnsi="宋体" w:cstheme="majorBidi" w:hint="eastAsia"/>
          <w:szCs w:val="26"/>
        </w:rPr>
        <w:t>超声波可以增强水的溶解性能，提高水和垢质的活化能，加快垢质微晶核的释放，从而使垢质最终形成分散的沉淀体而不会吸附于管壁形成垢层。</w:t>
      </w:r>
    </w:p>
    <w:p w14:paraId="6F7AE539" w14:textId="77777777" w:rsidR="00A707DC" w:rsidRPr="005F36BF" w:rsidRDefault="00A707DC" w:rsidP="00A707DC">
      <w:pPr>
        <w:autoSpaceDE w:val="0"/>
        <w:autoSpaceDN w:val="0"/>
        <w:ind w:firstLine="480"/>
        <w:rPr>
          <w:rFonts w:ascii="宋体" w:hAnsi="宋体" w:cstheme="majorBidi"/>
          <w:szCs w:val="26"/>
        </w:rPr>
      </w:pPr>
      <w:r w:rsidRPr="005F36BF">
        <w:rPr>
          <w:rFonts w:ascii="宋体" w:hAnsi="宋体" w:cstheme="majorBidi" w:hint="eastAsia"/>
          <w:szCs w:val="26"/>
        </w:rPr>
        <w:t>3、空化效应</w:t>
      </w:r>
    </w:p>
    <w:p w14:paraId="58B8B3F7" w14:textId="77777777" w:rsidR="00A707DC" w:rsidRPr="005F36BF" w:rsidRDefault="00A707DC" w:rsidP="00A707DC">
      <w:pPr>
        <w:autoSpaceDE w:val="0"/>
        <w:autoSpaceDN w:val="0"/>
        <w:ind w:firstLine="480"/>
        <w:rPr>
          <w:rFonts w:ascii="宋体" w:hAnsi="宋体" w:cstheme="majorBidi"/>
          <w:szCs w:val="26"/>
        </w:rPr>
      </w:pPr>
      <w:r w:rsidRPr="005F36BF">
        <w:rPr>
          <w:rFonts w:ascii="宋体" w:hAnsi="宋体" w:cstheme="majorBidi" w:hint="eastAsia"/>
          <w:szCs w:val="26"/>
        </w:rPr>
        <w:t>当液体在超声波作用下，液体某个区域会形成负压，此时液体中将产生空穴和气泡并迅速长大，然后突然闭合。当这些空穴和气泡突然闭合时，会产生激波。经</w:t>
      </w:r>
      <w:r w:rsidRPr="005F36BF">
        <w:rPr>
          <w:rFonts w:ascii="宋体" w:hAnsi="宋体" w:cstheme="majorBidi"/>
          <w:szCs w:val="26"/>
        </w:rPr>
        <w:t>Rayleigh</w:t>
      </w:r>
      <w:r w:rsidRPr="005F36BF">
        <w:rPr>
          <w:rFonts w:ascii="宋体" w:hAnsi="宋体" w:cstheme="majorBidi" w:hint="eastAsia"/>
          <w:szCs w:val="26"/>
        </w:rPr>
        <w:t>研究，当气泡压缩到尺时，距离</w:t>
      </w:r>
      <w:r w:rsidRPr="005F36BF">
        <w:rPr>
          <w:rFonts w:ascii="宋体" w:hAnsi="宋体" w:cstheme="majorBidi"/>
          <w:szCs w:val="26"/>
        </w:rPr>
        <w:t>1</w:t>
      </w:r>
      <w:r w:rsidRPr="005F36BF">
        <w:rPr>
          <w:rFonts w:ascii="宋体" w:hAnsi="宋体" w:cstheme="majorBidi" w:hint="eastAsia"/>
          <w:szCs w:val="26"/>
        </w:rPr>
        <w:t>．</w:t>
      </w:r>
      <w:r w:rsidRPr="005F36BF">
        <w:rPr>
          <w:rFonts w:ascii="宋体" w:hAnsi="宋体" w:cstheme="majorBidi"/>
          <w:szCs w:val="26"/>
        </w:rPr>
        <w:t>587R</w:t>
      </w:r>
      <w:r w:rsidRPr="005F36BF">
        <w:rPr>
          <w:rFonts w:ascii="宋体" w:hAnsi="宋体" w:cstheme="majorBidi" w:hint="eastAsia"/>
          <w:szCs w:val="26"/>
        </w:rPr>
        <w:t>处压力最大，可达千个大气压。此种现象即为超声波空化效应。超声波空化作用一方面可使垢粒物质在管壁上附着能力降低而逐渐脱落；经研究得知，若使水产生空化需克服液体分子的内聚力，液体空化的最低声强或声压幅值称为空化阈，其影响因素如下式：</w:t>
      </w:r>
    </w:p>
    <w:p w14:paraId="40DCF91A" w14:textId="77777777" w:rsidR="00A707DC" w:rsidRDefault="00A707DC" w:rsidP="00A707DC">
      <w:pPr>
        <w:autoSpaceDE w:val="0"/>
        <w:autoSpaceDN w:val="0"/>
        <w:spacing w:line="240" w:lineRule="auto"/>
        <w:ind w:firstLine="480"/>
        <w:rPr>
          <w:rFonts w:ascii="宋体" w:hAnsi="宋体" w:cstheme="majorBidi"/>
          <w:szCs w:val="26"/>
        </w:rPr>
      </w:pPr>
    </w:p>
    <w:p w14:paraId="784D2346" w14:textId="77777777" w:rsidR="00A707DC" w:rsidRDefault="00A707DC" w:rsidP="00A707DC">
      <w:pPr>
        <w:autoSpaceDE w:val="0"/>
        <w:autoSpaceDN w:val="0"/>
        <w:spacing w:line="240" w:lineRule="auto"/>
        <w:ind w:right="480" w:firstLineChars="900" w:firstLine="2160"/>
        <w:jc w:val="center"/>
        <w:rPr>
          <w:rFonts w:ascii="宋体" w:hAnsi="宋体" w:cstheme="majorBidi"/>
          <w:szCs w:val="26"/>
        </w:rPr>
      </w:pPr>
      <w:r w:rsidRPr="0036211A">
        <w:rPr>
          <w:position w:val="-44"/>
        </w:rPr>
        <w:object w:dxaOrig="4160" w:dyaOrig="1080" w14:anchorId="627F5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5pt;height:54pt" o:ole="">
            <v:imagedata r:id="rId16" o:title=""/>
          </v:shape>
          <o:OLEObject Type="Embed" ProgID="Equation.DSMT4" ShapeID="_x0000_i1025" DrawAspect="Content" ObjectID="_1620122671" r:id="rId17"/>
        </w:object>
      </w:r>
      <w:r>
        <w:tab/>
      </w:r>
      <w:r>
        <w:tab/>
      </w:r>
      <w:r>
        <w:tab/>
      </w:r>
      <w:r w:rsidRPr="00B03D71">
        <w:rPr>
          <w:rFonts w:hint="eastAsia"/>
          <w:b/>
          <w:sz w:val="21"/>
          <w:szCs w:val="21"/>
        </w:rPr>
        <w:t>(1.1)</w:t>
      </w:r>
      <w:r>
        <w:tab/>
      </w:r>
      <w:r>
        <w:tab/>
      </w:r>
      <w:r>
        <w:tab/>
      </w:r>
      <w:r>
        <w:tab/>
      </w:r>
      <w:r>
        <w:tab/>
      </w:r>
      <w:r>
        <w:tab/>
      </w:r>
      <w:r>
        <w:tab/>
      </w:r>
      <w:r>
        <w:tab/>
      </w:r>
      <w:r>
        <w:tab/>
      </w:r>
      <w:r>
        <w:tab/>
      </w:r>
      <w:r>
        <w:tab/>
      </w:r>
      <w:r>
        <w:tab/>
      </w:r>
      <w:r>
        <w:tab/>
      </w:r>
      <w:r>
        <w:tab/>
      </w:r>
      <w:r>
        <w:rPr>
          <w:rFonts w:hint="eastAsia"/>
        </w:rPr>
        <w:t xml:space="preserve">                  </w:t>
      </w:r>
      <w:r w:rsidRPr="0036211A">
        <w:rPr>
          <w:position w:val="-10"/>
        </w:rPr>
        <w:object w:dxaOrig="1719" w:dyaOrig="320" w14:anchorId="4AF1842A">
          <v:shape id="_x0000_i1026" type="#_x0000_t75" style="width:86.15pt;height:16.05pt" o:ole="">
            <v:imagedata r:id="rId18" o:title=""/>
          </v:shape>
          <o:OLEObject Type="Embed" ProgID="Equation.DSMT4" ShapeID="_x0000_i1026" DrawAspect="Content" ObjectID="_1620122672" r:id="rId19"/>
        </w:object>
      </w:r>
      <w:r>
        <w:tab/>
      </w:r>
      <w:r>
        <w:tab/>
      </w:r>
      <w:r>
        <w:tab/>
      </w:r>
      <w:r>
        <w:rPr>
          <w:rFonts w:hint="eastAsia"/>
        </w:rPr>
        <w:t xml:space="preserve">                        </w:t>
      </w:r>
      <w:r w:rsidRPr="00B03D71">
        <w:rPr>
          <w:rFonts w:hint="eastAsia"/>
          <w:b/>
          <w:sz w:val="21"/>
          <w:szCs w:val="21"/>
        </w:rPr>
        <w:t>(1.2)</w:t>
      </w:r>
    </w:p>
    <w:p w14:paraId="424F238C" w14:textId="77777777" w:rsidR="00A707DC" w:rsidRPr="005F36BF" w:rsidRDefault="00A707DC" w:rsidP="00A707DC">
      <w:pPr>
        <w:autoSpaceDE w:val="0"/>
        <w:autoSpaceDN w:val="0"/>
        <w:spacing w:line="240" w:lineRule="auto"/>
        <w:ind w:firstLine="480"/>
        <w:rPr>
          <w:rFonts w:ascii="宋体" w:hAnsi="宋体" w:cstheme="majorBidi"/>
          <w:szCs w:val="26"/>
        </w:rPr>
      </w:pPr>
      <w:r>
        <w:tab/>
      </w:r>
      <w:r>
        <w:tab/>
      </w:r>
      <w:r>
        <w:tab/>
      </w:r>
      <w:r>
        <w:tab/>
      </w:r>
      <w:r>
        <w:tab/>
      </w:r>
    </w:p>
    <w:p w14:paraId="71139A15" w14:textId="77777777" w:rsidR="00A707DC" w:rsidRPr="005F36BF" w:rsidRDefault="00A707DC" w:rsidP="00A707DC">
      <w:pPr>
        <w:autoSpaceDE w:val="0"/>
        <w:autoSpaceDN w:val="0"/>
        <w:ind w:firstLineChars="250" w:firstLine="600"/>
        <w:rPr>
          <w:rFonts w:ascii="宋体" w:hAnsi="宋体" w:cstheme="majorBidi"/>
          <w:szCs w:val="26"/>
        </w:rPr>
      </w:pPr>
      <w:r w:rsidRPr="005F36BF">
        <w:rPr>
          <w:rFonts w:ascii="宋体" w:hAnsi="宋体" w:cstheme="majorBidi" w:hint="eastAsia"/>
          <w:szCs w:val="26"/>
        </w:rPr>
        <w:t>式中：</w:t>
      </w:r>
      <w:r>
        <w:rPr>
          <w:rFonts w:ascii="宋体" w:hAnsi="宋体" w:cstheme="majorBidi"/>
          <w:szCs w:val="26"/>
        </w:rPr>
        <w:t>P</w:t>
      </w:r>
      <w:r w:rsidRPr="005F36BF">
        <w:rPr>
          <w:rFonts w:ascii="宋体" w:hAnsi="宋体" w:cstheme="majorBidi" w:hint="eastAsia"/>
          <w:szCs w:val="26"/>
        </w:rPr>
        <w:t>－空化阈；</w:t>
      </w:r>
      <w:r>
        <w:rPr>
          <w:rFonts w:ascii="宋体" w:hAnsi="宋体" w:cstheme="majorBidi"/>
          <w:szCs w:val="26"/>
        </w:rPr>
        <w:t>P</w:t>
      </w:r>
      <w:r w:rsidRPr="005F36BF">
        <w:rPr>
          <w:rFonts w:ascii="宋体" w:hAnsi="宋体" w:cstheme="majorBidi" w:hint="eastAsia"/>
          <w:szCs w:val="26"/>
        </w:rPr>
        <w:t>0－静水压力；</w:t>
      </w:r>
      <w:r>
        <w:rPr>
          <w:rFonts w:ascii="宋体" w:hAnsi="宋体" w:cstheme="majorBidi"/>
          <w:szCs w:val="26"/>
        </w:rPr>
        <w:t>P</w:t>
      </w:r>
      <w:r w:rsidRPr="005F36BF">
        <w:rPr>
          <w:rFonts w:ascii="宋体" w:hAnsi="宋体" w:cstheme="majorBidi" w:hint="eastAsia"/>
          <w:szCs w:val="26"/>
        </w:rPr>
        <w:t>v－蒸汽压力；</w:t>
      </w:r>
      <m:oMath>
        <m:sSub>
          <m:sSubPr>
            <m:ctrlPr>
              <w:rPr>
                <w:rFonts w:ascii="Cambria Math" w:hAnsi="Cambria Math" w:cstheme="majorBidi"/>
                <w:szCs w:val="26"/>
              </w:rPr>
            </m:ctrlPr>
          </m:sSubPr>
          <m:e>
            <m:r>
              <m:rPr>
                <m:sty m:val="p"/>
              </m:rPr>
              <w:rPr>
                <w:rFonts w:ascii="Cambria Math" w:hAnsi="Cambria Math" w:cstheme="majorBidi"/>
                <w:szCs w:val="26"/>
              </w:rPr>
              <m:t>R</m:t>
            </m:r>
          </m:e>
          <m:sub>
            <m:r>
              <m:rPr>
                <m:sty m:val="p"/>
              </m:rPr>
              <w:rPr>
                <w:rFonts w:ascii="Cambria Math" w:hAnsi="Cambria Math" w:cstheme="majorBidi"/>
                <w:szCs w:val="26"/>
              </w:rPr>
              <m:t>0</m:t>
            </m:r>
          </m:sub>
        </m:sSub>
      </m:oMath>
      <w:r w:rsidRPr="005F36BF">
        <w:rPr>
          <w:rFonts w:ascii="宋体" w:hAnsi="宋体" w:cstheme="majorBidi" w:hint="eastAsia"/>
          <w:szCs w:val="26"/>
        </w:rPr>
        <w:t>－空化核开始半径；</w:t>
      </w:r>
      <w:r>
        <w:rPr>
          <w:rFonts w:ascii="宋体" w:hAnsi="宋体" w:cstheme="majorBidi"/>
          <w:szCs w:val="26"/>
        </w:rPr>
        <w:tab/>
      </w:r>
      <w:r w:rsidRPr="005F36BF">
        <w:rPr>
          <w:rFonts w:ascii="宋体" w:hAnsi="宋体" w:cstheme="majorBidi" w:hint="eastAsia"/>
          <w:szCs w:val="26"/>
        </w:rPr>
        <w:t>T－液体表面张力；</w:t>
      </w:r>
      <w:r w:rsidRPr="005F36BF">
        <w:rPr>
          <w:rFonts w:ascii="宋体" w:hAnsi="宋体" w:cstheme="majorBidi"/>
          <w:szCs w:val="26"/>
        </w:rPr>
        <w:t>η</w:t>
      </w:r>
      <w:r w:rsidRPr="005F36BF">
        <w:rPr>
          <w:rFonts w:ascii="宋体" w:hAnsi="宋体" w:cstheme="majorBidi" w:hint="eastAsia"/>
          <w:szCs w:val="26"/>
        </w:rPr>
        <w:t>－液体粘性系数。</w:t>
      </w:r>
    </w:p>
    <w:p w14:paraId="180B0ADF" w14:textId="77777777" w:rsidR="00A707DC" w:rsidRPr="005F36BF" w:rsidRDefault="00A707DC" w:rsidP="00A707DC">
      <w:pPr>
        <w:autoSpaceDE w:val="0"/>
        <w:autoSpaceDN w:val="0"/>
        <w:ind w:firstLineChars="250" w:firstLine="600"/>
        <w:rPr>
          <w:rFonts w:ascii="宋体" w:hAnsi="宋体" w:cstheme="majorBidi"/>
          <w:szCs w:val="26"/>
        </w:rPr>
      </w:pPr>
      <w:r w:rsidRPr="005F36BF">
        <w:rPr>
          <w:rFonts w:ascii="宋体" w:hAnsi="宋体" w:cstheme="majorBidi"/>
          <w:szCs w:val="26"/>
        </w:rPr>
        <w:t>超声波除垢防垢技术是现代高科技除垢防垢技术的典型代表，广泛应用于工业或民用换热设备，进行除垢防垢，超声波防垢除垢设备不仅能够解决长期困扰企业除垢的烦恼，还能从根本上解决防垢的难题。既能节约能源消耗，提高生产效率，降低企业成本，又不污染环境，操作简单方便，成为广大工业企业除垢防垢的节能环保专家</w:t>
      </w:r>
      <w:r w:rsidRPr="005F36BF">
        <w:rPr>
          <w:rFonts w:ascii="宋体" w:hAnsi="宋体" w:cstheme="majorBidi" w:hint="eastAsia"/>
          <w:szCs w:val="26"/>
        </w:rPr>
        <w:t>。</w:t>
      </w:r>
    </w:p>
    <w:p w14:paraId="7AACCE92" w14:textId="77777777" w:rsidR="00A707DC" w:rsidRPr="00791D36" w:rsidRDefault="00A707DC" w:rsidP="00A707DC">
      <w:pPr>
        <w:pStyle w:val="Heading2"/>
      </w:pPr>
      <w:bookmarkStart w:id="48" w:name="_Toc8408853"/>
      <w:bookmarkStart w:id="49" w:name="_Toc8728176"/>
      <w:bookmarkStart w:id="50" w:name="_Toc8810021"/>
      <w:bookmarkStart w:id="51" w:name="_Toc9271253"/>
      <w:r w:rsidRPr="00791D36">
        <w:rPr>
          <w:rFonts w:hint="eastAsia"/>
        </w:rPr>
        <w:t>1.3</w:t>
      </w:r>
      <w:r>
        <w:tab/>
      </w:r>
      <w:r w:rsidRPr="00791D36">
        <w:rPr>
          <w:rFonts w:hint="eastAsia"/>
        </w:rPr>
        <w:t>本课题的研究内容</w:t>
      </w:r>
      <w:bookmarkEnd w:id="48"/>
      <w:bookmarkEnd w:id="49"/>
      <w:bookmarkEnd w:id="50"/>
      <w:bookmarkEnd w:id="51"/>
    </w:p>
    <w:p w14:paraId="527DB4C5" w14:textId="77777777" w:rsidR="00A707DC" w:rsidRPr="00791D36" w:rsidRDefault="00A707DC" w:rsidP="00A707DC">
      <w:pPr>
        <w:pStyle w:val="Heading3"/>
      </w:pPr>
      <w:bookmarkStart w:id="52" w:name="_Toc8408854"/>
      <w:bookmarkStart w:id="53" w:name="_Toc8728177"/>
      <w:bookmarkStart w:id="54" w:name="_Toc8810022"/>
      <w:bookmarkStart w:id="55" w:name="_Toc9271254"/>
      <w:r w:rsidRPr="00791D36">
        <w:rPr>
          <w:rFonts w:hint="eastAsia"/>
        </w:rPr>
        <w:t>1.3.1项目要求</w:t>
      </w:r>
      <w:bookmarkEnd w:id="52"/>
      <w:bookmarkEnd w:id="53"/>
      <w:bookmarkEnd w:id="54"/>
      <w:bookmarkEnd w:id="55"/>
    </w:p>
    <w:p w14:paraId="3B8CBB9D" w14:textId="77777777" w:rsidR="00A707DC" w:rsidRPr="005F36BF" w:rsidRDefault="00A707DC" w:rsidP="00A707DC">
      <w:pPr>
        <w:autoSpaceDE w:val="0"/>
        <w:autoSpaceDN w:val="0"/>
        <w:ind w:firstLine="480"/>
        <w:rPr>
          <w:rFonts w:ascii="宋体" w:hAnsi="宋体" w:cstheme="majorBidi"/>
          <w:szCs w:val="26"/>
        </w:rPr>
      </w:pPr>
      <w:r w:rsidRPr="005F36BF">
        <w:rPr>
          <w:rFonts w:ascii="宋体" w:hAnsi="宋体" w:cstheme="majorBidi" w:hint="eastAsia"/>
          <w:szCs w:val="26"/>
        </w:rPr>
        <w:t>考虑到目前大多数直流换流站冷却塔喷淋水来源于工业池水和市政自来水，没有经过水处理或者水处理工艺不够完善。拟</w:t>
      </w:r>
      <w:r w:rsidRPr="005F36BF">
        <w:rPr>
          <w:rFonts w:ascii="宋体" w:hAnsi="宋体" w:cstheme="majorBidi"/>
          <w:szCs w:val="26"/>
        </w:rPr>
        <w:t>通过</w:t>
      </w:r>
      <w:r w:rsidRPr="005F36BF">
        <w:rPr>
          <w:rFonts w:ascii="宋体" w:hAnsi="宋体" w:cstheme="majorBidi" w:hint="eastAsia"/>
          <w:szCs w:val="26"/>
        </w:rPr>
        <w:t>对市政自来水</w:t>
      </w:r>
      <w:r w:rsidRPr="005F36BF">
        <w:rPr>
          <w:rFonts w:ascii="宋体" w:hAnsi="宋体" w:cstheme="majorBidi"/>
          <w:szCs w:val="26"/>
        </w:rPr>
        <w:t>水质分析和理论研究，对直流换流站</w:t>
      </w:r>
      <w:r w:rsidRPr="005F36BF">
        <w:rPr>
          <w:rFonts w:ascii="宋体" w:hAnsi="宋体" w:cstheme="majorBidi" w:hint="eastAsia"/>
          <w:szCs w:val="26"/>
        </w:rPr>
        <w:t>冷却塔盘管结垢</w:t>
      </w:r>
      <w:r>
        <w:rPr>
          <w:rFonts w:ascii="宋体" w:hAnsi="宋体" w:cstheme="majorBidi"/>
          <w:szCs w:val="26"/>
        </w:rPr>
        <w:t>情况进行预测。</w:t>
      </w:r>
      <w:r w:rsidRPr="005F36BF">
        <w:rPr>
          <w:rFonts w:ascii="宋体" w:hAnsi="宋体" w:cstheme="majorBidi"/>
          <w:szCs w:val="26"/>
        </w:rPr>
        <w:t>同时提出优化改进措施</w:t>
      </w:r>
      <w:r w:rsidRPr="005F36BF">
        <w:rPr>
          <w:rFonts w:ascii="宋体" w:hAnsi="宋体" w:cstheme="majorBidi" w:hint="eastAsia"/>
          <w:szCs w:val="26"/>
        </w:rPr>
        <w:t>，</w:t>
      </w:r>
      <w:r w:rsidRPr="005F36BF">
        <w:rPr>
          <w:rFonts w:ascii="宋体" w:hAnsi="宋体" w:cstheme="majorBidi"/>
          <w:szCs w:val="26"/>
        </w:rPr>
        <w:t>如</w:t>
      </w:r>
      <w:r w:rsidRPr="005F36BF">
        <w:rPr>
          <w:rFonts w:ascii="宋体" w:hAnsi="宋体" w:cstheme="majorBidi" w:hint="eastAsia"/>
          <w:szCs w:val="26"/>
        </w:rPr>
        <w:t>控制弃水比，</w:t>
      </w:r>
      <w:r w:rsidRPr="005F36BF">
        <w:rPr>
          <w:rFonts w:ascii="宋体" w:hAnsi="宋体" w:cstheme="majorBidi"/>
          <w:szCs w:val="26"/>
        </w:rPr>
        <w:t>增加加药方案，增加水处理方案等</w:t>
      </w:r>
      <w:r w:rsidRPr="005F36BF">
        <w:rPr>
          <w:rFonts w:ascii="宋体" w:hAnsi="宋体" w:cstheme="majorBidi" w:hint="eastAsia"/>
          <w:szCs w:val="26"/>
        </w:rPr>
        <w:t>，</w:t>
      </w:r>
      <w:r>
        <w:rPr>
          <w:rFonts w:ascii="宋体" w:hAnsi="宋体" w:cstheme="majorBidi" w:hint="eastAsia"/>
          <w:szCs w:val="26"/>
        </w:rPr>
        <w:t>并</w:t>
      </w:r>
      <w:r w:rsidRPr="005F36BF">
        <w:rPr>
          <w:rFonts w:ascii="宋体" w:hAnsi="宋体" w:cstheme="majorBidi" w:hint="eastAsia"/>
          <w:szCs w:val="26"/>
        </w:rPr>
        <w:t>进行</w:t>
      </w:r>
      <w:r>
        <w:rPr>
          <w:rFonts w:ascii="宋体" w:hAnsi="宋体" w:cstheme="majorBidi" w:hint="eastAsia"/>
          <w:szCs w:val="26"/>
        </w:rPr>
        <w:t>反渗透处理</w:t>
      </w:r>
      <w:r w:rsidRPr="005F36BF">
        <w:rPr>
          <w:rFonts w:ascii="宋体" w:hAnsi="宋体" w:cstheme="majorBidi" w:hint="eastAsia"/>
          <w:szCs w:val="26"/>
        </w:rPr>
        <w:t>对比试验</w:t>
      </w:r>
      <w:r w:rsidRPr="005F36BF">
        <w:rPr>
          <w:rFonts w:ascii="宋体" w:hAnsi="宋体" w:cstheme="majorBidi"/>
          <w:szCs w:val="26"/>
        </w:rPr>
        <w:t>。</w:t>
      </w:r>
      <w:r w:rsidRPr="005F36BF">
        <w:rPr>
          <w:rFonts w:ascii="宋体" w:hAnsi="宋体" w:cstheme="majorBidi" w:hint="eastAsia"/>
          <w:szCs w:val="26"/>
        </w:rPr>
        <w:t>通过分析对比不同工况下冷却设备的换热性能，对于现有的工程提出改进建议，从而防止</w:t>
      </w:r>
      <w:r w:rsidRPr="005F36BF">
        <w:rPr>
          <w:rFonts w:ascii="宋体" w:hAnsi="宋体" w:cstheme="majorBidi"/>
          <w:szCs w:val="26"/>
        </w:rPr>
        <w:t>填料和冷却塔盘管垢层形成</w:t>
      </w:r>
      <w:r w:rsidRPr="005F36BF">
        <w:rPr>
          <w:rFonts w:ascii="宋体" w:hAnsi="宋体" w:cstheme="majorBidi" w:hint="eastAsia"/>
          <w:szCs w:val="26"/>
        </w:rPr>
        <w:t>，</w:t>
      </w:r>
      <w:r w:rsidRPr="005F36BF">
        <w:rPr>
          <w:rFonts w:ascii="宋体" w:hAnsi="宋体" w:cstheme="majorBidi"/>
          <w:szCs w:val="26"/>
        </w:rPr>
        <w:t>提高冷却系统的安全性延长冷却元件的使用寿命，实现冷却系统安全性和经济性的提升。提高直流输电换流阀运行的可靠性，为已建换流站的技术改造和技术升级提供有力的理论与试验依据。</w:t>
      </w:r>
      <w:r>
        <w:rPr>
          <w:rFonts w:ascii="宋体" w:hAnsi="宋体" w:cstheme="majorBidi"/>
          <w:szCs w:val="26"/>
        </w:rPr>
        <w:tab/>
      </w:r>
    </w:p>
    <w:p w14:paraId="21064BE8" w14:textId="77777777" w:rsidR="00A707DC" w:rsidRPr="00791D36" w:rsidRDefault="00A707DC" w:rsidP="00A707DC">
      <w:pPr>
        <w:pStyle w:val="Heading3"/>
      </w:pPr>
      <w:bookmarkStart w:id="56" w:name="_Toc8408855"/>
      <w:bookmarkStart w:id="57" w:name="_Toc8728178"/>
      <w:bookmarkStart w:id="58" w:name="_Toc8810023"/>
      <w:bookmarkStart w:id="59" w:name="_Toc9271255"/>
      <w:r w:rsidRPr="00791D36">
        <w:rPr>
          <w:rFonts w:hint="eastAsia"/>
        </w:rPr>
        <w:t>1.3.2主要研究内容</w:t>
      </w:r>
      <w:bookmarkEnd w:id="56"/>
      <w:bookmarkEnd w:id="57"/>
      <w:bookmarkEnd w:id="58"/>
      <w:bookmarkEnd w:id="59"/>
    </w:p>
    <w:p w14:paraId="099ABCE8" w14:textId="77777777" w:rsidR="00A707DC" w:rsidRDefault="00A707DC" w:rsidP="00A707DC">
      <w:pPr>
        <w:ind w:firstLine="480"/>
        <w:rPr>
          <w:rFonts w:ascii="宋体" w:hAnsi="宋体" w:cstheme="majorBidi"/>
          <w:szCs w:val="26"/>
        </w:rPr>
      </w:pPr>
      <w:r>
        <w:rPr>
          <w:rFonts w:ascii="宋体" w:hAnsi="宋体" w:cstheme="majorBidi" w:hint="eastAsia"/>
          <w:szCs w:val="26"/>
        </w:rPr>
        <w:lastRenderedPageBreak/>
        <w:t>本文对结垢问题的研究主要分为动态模拟实验,结垢倾向和离子成分的分析以及结垢的预测三个方面。只有做好预测，才能提前做好防治与除垢，从而提前，防止故障的产生提高换流站的经济效益。</w:t>
      </w:r>
    </w:p>
    <w:p w14:paraId="104DB78C" w14:textId="77777777" w:rsidR="00A707DC" w:rsidRDefault="00A707DC" w:rsidP="00A707DC">
      <w:pPr>
        <w:ind w:firstLine="480"/>
        <w:rPr>
          <w:rFonts w:ascii="宋体" w:hAnsi="宋体" w:cstheme="majorBidi"/>
          <w:szCs w:val="26"/>
        </w:rPr>
      </w:pPr>
      <w:r>
        <w:rPr>
          <w:rFonts w:ascii="宋体" w:hAnsi="宋体" w:cstheme="majorBidi" w:hint="eastAsia"/>
          <w:szCs w:val="26"/>
        </w:rPr>
        <w:t>本文采用一种新型的预测模型——MVR-AMRIMAX多元自回归移动平均预测模型，结合动态模拟实验的工况和水质参数，实现了一定周期内的冷却塔盘管的结垢速率预测，并且运用逐步回归和AIC检验不断提高模型拟合精度，建立了基于水质参数的冷却塔盘管结垢状况的自动分析与预测平台。文章总体框架如图所示。</w:t>
      </w:r>
    </w:p>
    <w:p w14:paraId="1087303B" w14:textId="77777777" w:rsidR="00A707DC" w:rsidRPr="005F36BF" w:rsidRDefault="00A707DC" w:rsidP="00A707DC">
      <w:pPr>
        <w:ind w:firstLine="480"/>
        <w:rPr>
          <w:rFonts w:ascii="宋体" w:hAnsi="宋体" w:cstheme="majorBidi"/>
          <w:szCs w:val="26"/>
        </w:rPr>
      </w:pPr>
      <w:r>
        <w:rPr>
          <w:rFonts w:ascii="宋体" w:hAnsi="宋体" w:cstheme="majorBidi"/>
          <w:noProof/>
          <w:szCs w:val="26"/>
        </w:rPr>
        <w:lastRenderedPageBreak/>
        <w:drawing>
          <wp:anchor distT="0" distB="0" distL="114300" distR="114300" simplePos="0" relativeHeight="251674624" behindDoc="0" locked="0" layoutInCell="1" allowOverlap="1" wp14:anchorId="4359C0C7" wp14:editId="65456097">
            <wp:simplePos x="0" y="0"/>
            <wp:positionH relativeFrom="column">
              <wp:posOffset>962660</wp:posOffset>
            </wp:positionH>
            <wp:positionV relativeFrom="paragraph">
              <wp:posOffset>454025</wp:posOffset>
            </wp:positionV>
            <wp:extent cx="3876675" cy="7032625"/>
            <wp:effectExtent l="0" t="0" r="0" b="0"/>
            <wp:wrapTopAndBottom/>
            <wp:docPr id="8" name="Picture 8" descr="../流程图-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流程图-2.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703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520E04" w14:textId="77777777" w:rsidR="00A707DC" w:rsidRDefault="00A707DC" w:rsidP="00A707DC">
      <w:pPr>
        <w:ind w:firstLine="480"/>
        <w:rPr>
          <w:rFonts w:ascii="宋体" w:hAnsi="宋体" w:cstheme="majorBidi"/>
          <w:szCs w:val="26"/>
        </w:rPr>
      </w:pPr>
    </w:p>
    <w:p w14:paraId="3FF08D57" w14:textId="77777777" w:rsidR="00A707DC" w:rsidRDefault="00A707DC" w:rsidP="00A707DC">
      <w:pPr>
        <w:ind w:firstLine="480"/>
        <w:jc w:val="center"/>
        <w:rPr>
          <w:rFonts w:ascii="宋体" w:hAnsi="宋体" w:cstheme="majorBidi"/>
          <w:szCs w:val="26"/>
        </w:rPr>
      </w:pPr>
      <w:r>
        <w:rPr>
          <w:rFonts w:ascii="宋体" w:hAnsi="宋体" w:cstheme="majorBidi" w:hint="eastAsia"/>
          <w:szCs w:val="26"/>
        </w:rPr>
        <w:t>图2.4</w:t>
      </w:r>
      <w:r>
        <w:rPr>
          <w:rFonts w:ascii="宋体" w:hAnsi="宋体" w:cstheme="majorBidi"/>
          <w:szCs w:val="26"/>
        </w:rPr>
        <w:tab/>
      </w:r>
      <w:r>
        <w:rPr>
          <w:rFonts w:ascii="宋体" w:hAnsi="宋体" w:cstheme="majorBidi" w:hint="eastAsia"/>
          <w:szCs w:val="26"/>
        </w:rPr>
        <w:t>文章总体框架</w:t>
      </w:r>
    </w:p>
    <w:p w14:paraId="0A6B0CF0" w14:textId="77777777" w:rsidR="00A707DC" w:rsidRDefault="00A707DC" w:rsidP="00A707DC">
      <w:pPr>
        <w:ind w:firstLine="480"/>
        <w:rPr>
          <w:rFonts w:ascii="宋体" w:hAnsi="宋体" w:cstheme="majorBidi"/>
          <w:szCs w:val="26"/>
        </w:rPr>
      </w:pPr>
      <w:r>
        <w:rPr>
          <w:rFonts w:ascii="宋体" w:hAnsi="宋体" w:cstheme="majorBidi" w:hint="eastAsia"/>
          <w:szCs w:val="26"/>
        </w:rPr>
        <w:t>具体内容安排如下：</w:t>
      </w:r>
    </w:p>
    <w:p w14:paraId="47DC0DDB" w14:textId="77777777" w:rsidR="00A707DC" w:rsidRPr="005F36BF" w:rsidRDefault="00A707DC" w:rsidP="00A707DC">
      <w:pPr>
        <w:ind w:firstLine="480"/>
        <w:rPr>
          <w:rFonts w:ascii="宋体" w:hAnsi="宋体" w:cstheme="majorBidi"/>
          <w:szCs w:val="26"/>
        </w:rPr>
      </w:pPr>
      <w:r>
        <w:rPr>
          <w:rFonts w:ascii="宋体" w:hAnsi="宋体" w:cstheme="majorBidi" w:hint="eastAsia"/>
          <w:szCs w:val="26"/>
        </w:rPr>
        <w:t>第二章设计评价阻垢效果的试验方法，</w:t>
      </w:r>
      <w:r w:rsidRPr="005F36BF">
        <w:rPr>
          <w:rFonts w:ascii="宋体" w:hAnsi="宋体" w:cstheme="majorBidi" w:hint="eastAsia"/>
          <w:szCs w:val="26"/>
        </w:rPr>
        <w:t>参考HGT</w:t>
      </w:r>
      <w:r>
        <w:rPr>
          <w:rFonts w:ascii="宋体" w:hAnsi="宋体" w:cstheme="majorBidi"/>
          <w:szCs w:val="26"/>
        </w:rPr>
        <w:tab/>
      </w:r>
      <w:r w:rsidRPr="005F36BF">
        <w:rPr>
          <w:rFonts w:ascii="宋体" w:hAnsi="宋体" w:cstheme="majorBidi" w:hint="eastAsia"/>
          <w:szCs w:val="26"/>
        </w:rPr>
        <w:t>2160-1991</w:t>
      </w:r>
      <w:r>
        <w:rPr>
          <w:rFonts w:ascii="宋体" w:hAnsi="宋体" w:cstheme="majorBidi"/>
          <w:szCs w:val="26"/>
        </w:rPr>
        <w:tab/>
      </w:r>
      <w:r>
        <w:rPr>
          <w:rFonts w:ascii="宋体" w:hAnsi="宋体" w:cstheme="majorBidi" w:hint="eastAsia"/>
          <w:szCs w:val="26"/>
        </w:rPr>
        <w:t>冷却水动态模拟试验，设计对比实验方案：</w:t>
      </w:r>
      <w:r w:rsidRPr="007E331F">
        <w:rPr>
          <w:rFonts w:ascii="宋体" w:hAnsi="宋体" w:cstheme="majorBidi" w:hint="eastAsia"/>
          <w:szCs w:val="26"/>
        </w:rPr>
        <w:t>通过对比现</w:t>
      </w:r>
      <w:r>
        <w:rPr>
          <w:rFonts w:ascii="宋体" w:hAnsi="宋体" w:cstheme="majorBidi" w:hint="eastAsia"/>
          <w:szCs w:val="26"/>
        </w:rPr>
        <w:t>场喷淋水与反渗透处理后喷淋水在运行一定时间后在盘管表面结垢情况，</w:t>
      </w:r>
      <w:r w:rsidRPr="005F36BF">
        <w:rPr>
          <w:rFonts w:ascii="宋体" w:hAnsi="宋体" w:cstheme="majorBidi" w:hint="eastAsia"/>
          <w:szCs w:val="26"/>
        </w:rPr>
        <w:t>分析现场喷淋</w:t>
      </w:r>
      <w:r>
        <w:rPr>
          <w:rFonts w:ascii="宋体" w:hAnsi="宋体" w:cstheme="majorBidi" w:hint="eastAsia"/>
          <w:szCs w:val="26"/>
        </w:rPr>
        <w:t>水系统结垢的原因；取现场喷淋水补充水，对其水质进行</w:t>
      </w:r>
      <w:r w:rsidRPr="005F36BF">
        <w:rPr>
          <w:rFonts w:ascii="宋体" w:hAnsi="宋体" w:cstheme="majorBidi" w:hint="eastAsia"/>
          <w:szCs w:val="26"/>
        </w:rPr>
        <w:t>分析，计算水质稳定指数，如</w:t>
      </w:r>
      <w:r w:rsidRPr="005F36BF">
        <w:rPr>
          <w:rFonts w:ascii="宋体" w:hAnsi="宋体" w:cstheme="majorBidi"/>
          <w:szCs w:val="26"/>
        </w:rPr>
        <w:t>Langelier饱和指数</w:t>
      </w:r>
      <w:r w:rsidRPr="005F36BF">
        <w:rPr>
          <w:rFonts w:ascii="宋体" w:hAnsi="宋体" w:cstheme="majorBidi" w:hint="eastAsia"/>
          <w:szCs w:val="26"/>
        </w:rPr>
        <w:t>、</w:t>
      </w:r>
      <w:r w:rsidRPr="005F36BF">
        <w:rPr>
          <w:rFonts w:ascii="宋体" w:hAnsi="宋体" w:cstheme="majorBidi"/>
          <w:szCs w:val="26"/>
        </w:rPr>
        <w:t>Ryznar指数</w:t>
      </w:r>
      <w:r w:rsidRPr="005F36BF">
        <w:rPr>
          <w:rFonts w:ascii="宋体" w:hAnsi="宋体" w:cstheme="majorBidi" w:hint="eastAsia"/>
          <w:szCs w:val="26"/>
        </w:rPr>
        <w:t>和</w:t>
      </w:r>
      <w:r>
        <w:rPr>
          <w:rFonts w:ascii="宋体" w:hAnsi="宋体" w:cstheme="majorBidi" w:hint="eastAsia"/>
          <w:szCs w:val="26"/>
        </w:rPr>
        <w:t>P</w:t>
      </w:r>
      <w:r w:rsidRPr="005F36BF">
        <w:rPr>
          <w:rFonts w:ascii="宋体" w:hAnsi="宋体" w:cstheme="majorBidi" w:hint="eastAsia"/>
          <w:szCs w:val="26"/>
        </w:rPr>
        <w:t>uckorius指数，分析和评价喷淋水的结垢倾向</w:t>
      </w:r>
      <w:r>
        <w:rPr>
          <w:rFonts w:ascii="宋体" w:hAnsi="宋体" w:cstheme="majorBidi" w:hint="eastAsia"/>
          <w:szCs w:val="26"/>
        </w:rPr>
        <w:t>；然后</w:t>
      </w:r>
      <w:r w:rsidRPr="005F36BF">
        <w:rPr>
          <w:rFonts w:ascii="宋体" w:hAnsi="宋体" w:cstheme="majorBidi" w:hint="eastAsia"/>
          <w:szCs w:val="26"/>
        </w:rPr>
        <w:t>通过测定换热盘管的污垢热阻，记录换热盘管在实验周期内的换热能力变化</w:t>
      </w:r>
      <w:r>
        <w:rPr>
          <w:rFonts w:ascii="宋体" w:hAnsi="宋体" w:cstheme="majorBidi" w:hint="eastAsia"/>
          <w:szCs w:val="26"/>
        </w:rPr>
        <w:t>。</w:t>
      </w:r>
    </w:p>
    <w:p w14:paraId="600C6D03" w14:textId="77777777" w:rsidR="00A707DC" w:rsidRPr="005F36BF" w:rsidRDefault="00A707DC" w:rsidP="00A707DC">
      <w:pPr>
        <w:ind w:firstLine="480"/>
        <w:rPr>
          <w:rFonts w:ascii="宋体" w:hAnsi="宋体" w:cstheme="majorBidi"/>
          <w:szCs w:val="26"/>
        </w:rPr>
      </w:pPr>
      <w:r>
        <w:rPr>
          <w:rFonts w:ascii="宋体" w:hAnsi="宋体" w:cstheme="majorBidi" w:hint="eastAsia"/>
          <w:szCs w:val="26"/>
        </w:rPr>
        <w:t>第三章研究影响冷却塔盘管结垢的因素，建立水质自动分析平台：通过对于水质参数的分析来预测结垢速率，推断盘管换热性能的变化，从而提前预测并及时采取相应的水处理方案来优化改进阀外冷系统。</w:t>
      </w:r>
    </w:p>
    <w:p w14:paraId="57BEFFDA" w14:textId="77777777" w:rsidR="00A707DC" w:rsidRPr="005F36BF" w:rsidRDefault="00A707DC" w:rsidP="00A707DC">
      <w:pPr>
        <w:ind w:firstLine="480"/>
        <w:rPr>
          <w:rFonts w:ascii="宋体" w:hAnsi="宋体" w:cstheme="majorBidi"/>
          <w:szCs w:val="26"/>
        </w:rPr>
      </w:pPr>
    </w:p>
    <w:p w14:paraId="556A4063" w14:textId="77777777" w:rsidR="00A707DC" w:rsidRPr="00791D36" w:rsidRDefault="00A707DC" w:rsidP="00A707DC">
      <w:pPr>
        <w:pStyle w:val="Heading3"/>
      </w:pPr>
      <w:bookmarkStart w:id="60" w:name="_Toc8408856"/>
      <w:bookmarkStart w:id="61" w:name="_Toc8728179"/>
      <w:bookmarkStart w:id="62" w:name="_Toc8810024"/>
      <w:bookmarkStart w:id="63" w:name="_Toc9271256"/>
      <w:r w:rsidRPr="00791D36">
        <w:rPr>
          <w:rFonts w:hint="eastAsia"/>
        </w:rPr>
        <w:t>1.3.3计算内容和测试</w:t>
      </w:r>
      <w:bookmarkEnd w:id="60"/>
      <w:bookmarkEnd w:id="61"/>
      <w:bookmarkEnd w:id="62"/>
      <w:bookmarkEnd w:id="63"/>
    </w:p>
    <w:p w14:paraId="6834E8E9"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kern w:val="0"/>
          <w:sz w:val="24"/>
          <w:szCs w:val="26"/>
        </w:rPr>
        <w:t>1.</w:t>
      </w:r>
      <w:r w:rsidRPr="005F36BF">
        <w:rPr>
          <w:rFonts w:hAnsi="宋体" w:cstheme="majorBidi" w:hint="eastAsia"/>
          <w:kern w:val="0"/>
          <w:sz w:val="24"/>
          <w:szCs w:val="26"/>
        </w:rPr>
        <w:t>阀冷系统循环水及喷淋水补充水水质分析及结垢指数计算</w:t>
      </w:r>
      <w:r>
        <w:rPr>
          <w:rFonts w:hAnsi="宋体" w:cstheme="majorBidi" w:hint="eastAsia"/>
          <w:kern w:val="0"/>
          <w:sz w:val="24"/>
          <w:szCs w:val="26"/>
        </w:rPr>
        <w:t>:</w:t>
      </w:r>
      <w:r w:rsidRPr="005F36BF">
        <w:rPr>
          <w:rFonts w:hAnsi="宋体" w:cstheme="majorBidi" w:hint="eastAsia"/>
          <w:kern w:val="0"/>
          <w:sz w:val="24"/>
          <w:szCs w:val="26"/>
        </w:rPr>
        <w:t>符合高澜阀冷系统水质指标以及</w:t>
      </w:r>
      <w:r>
        <w:rPr>
          <w:rFonts w:hAnsi="宋体" w:cstheme="majorBidi" w:hint="eastAsia"/>
          <w:kern w:val="0"/>
          <w:sz w:val="24"/>
          <w:szCs w:val="26"/>
        </w:rPr>
        <w:t>《</w:t>
      </w:r>
      <w:r w:rsidRPr="005F36BF">
        <w:rPr>
          <w:rFonts w:hAnsi="宋体" w:cstheme="majorBidi" w:hint="eastAsia"/>
          <w:kern w:val="0"/>
          <w:sz w:val="24"/>
          <w:szCs w:val="26"/>
        </w:rPr>
        <w:t>发电厂化学设计规范</w:t>
      </w:r>
      <w:r>
        <w:rPr>
          <w:rFonts w:hAnsi="宋体" w:cstheme="majorBidi" w:hint="eastAsia"/>
          <w:kern w:val="0"/>
          <w:sz w:val="24"/>
          <w:szCs w:val="26"/>
        </w:rPr>
        <w:t>》</w:t>
      </w:r>
    </w:p>
    <w:p w14:paraId="50D80F68"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noProof/>
          <w:kern w:val="0"/>
          <w:sz w:val="24"/>
          <w:szCs w:val="26"/>
        </w:rPr>
        <mc:AlternateContent>
          <mc:Choice Requires="wps">
            <w:drawing>
              <wp:anchor distT="0" distB="0" distL="114300" distR="114300" simplePos="0" relativeHeight="251660288" behindDoc="0" locked="0" layoutInCell="1" allowOverlap="1" wp14:anchorId="319779F1" wp14:editId="1B2DDA69">
                <wp:simplePos x="0" y="0"/>
                <wp:positionH relativeFrom="column">
                  <wp:posOffset>3590094</wp:posOffset>
                </wp:positionH>
                <wp:positionV relativeFrom="paragraph">
                  <wp:posOffset>2540682</wp:posOffset>
                </wp:positionV>
                <wp:extent cx="0" cy="263887"/>
                <wp:effectExtent l="0" t="0" r="19050" b="22225"/>
                <wp:wrapNone/>
                <wp:docPr id="25" name="直接连接符 25"/>
                <wp:cNvGraphicFramePr/>
                <a:graphic xmlns:a="http://schemas.openxmlformats.org/drawingml/2006/main">
                  <a:graphicData uri="http://schemas.microsoft.com/office/word/2010/wordprocessingShape">
                    <wps:wsp>
                      <wps:cNvCnPr/>
                      <wps:spPr>
                        <a:xfrm>
                          <a:off x="0" y="0"/>
                          <a:ext cx="0" cy="26388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CBA50C" id="_x76f4__x63a5__x8fde__x63a5__x7b26__x0020_2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2.7pt,200.05pt" to="282.7pt,22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" strokecolor="black [3200]" strokeweight="1pt">
                <v:stroke joinstyle="miter"/>
              </v:line>
            </w:pict>
          </mc:Fallback>
        </mc:AlternateContent>
      </w:r>
      <w:r>
        <w:rPr>
          <w:rFonts w:hAnsi="宋体" w:cstheme="majorBidi" w:hint="eastAsia"/>
          <w:kern w:val="0"/>
          <w:sz w:val="24"/>
          <w:szCs w:val="26"/>
        </w:rPr>
        <w:t>2.循环冷却水动态模拟实验模型分析及相关计算:</w:t>
      </w:r>
      <w:r w:rsidRPr="005F36BF">
        <w:rPr>
          <w:rFonts w:hAnsi="宋体" w:cstheme="majorBidi" w:hint="eastAsia"/>
          <w:kern w:val="0"/>
          <w:sz w:val="24"/>
          <w:szCs w:val="26"/>
        </w:rPr>
        <w:t>确定设计的循环水量，水泵电机选型设计及计算，水泵的扬程与流量</w:t>
      </w:r>
    </w:p>
    <w:p w14:paraId="0BD3DDAE"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kern w:val="0"/>
          <w:sz w:val="24"/>
          <w:szCs w:val="26"/>
        </w:rPr>
        <w:t>3.</w:t>
      </w:r>
      <w:r w:rsidRPr="005F36BF">
        <w:rPr>
          <w:rFonts w:hAnsi="宋体" w:cstheme="majorBidi" w:hint="eastAsia"/>
          <w:kern w:val="0"/>
          <w:sz w:val="24"/>
          <w:szCs w:val="26"/>
        </w:rPr>
        <w:t>配合组件的尺寸计算</w:t>
      </w:r>
      <w:r>
        <w:rPr>
          <w:rFonts w:hAnsi="宋体" w:cstheme="majorBidi" w:hint="eastAsia"/>
          <w:kern w:val="0"/>
          <w:sz w:val="24"/>
          <w:szCs w:val="26"/>
        </w:rPr>
        <w:t>:</w:t>
      </w:r>
      <w:r w:rsidRPr="005F36BF">
        <w:rPr>
          <w:rFonts w:hAnsi="宋体" w:cstheme="majorBidi" w:hint="eastAsia"/>
          <w:kern w:val="0"/>
          <w:sz w:val="24"/>
          <w:szCs w:val="26"/>
        </w:rPr>
        <w:t>符合循环冷却水动态模拟实验要求</w:t>
      </w:r>
    </w:p>
    <w:p w14:paraId="59EC07F8"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kern w:val="0"/>
          <w:sz w:val="24"/>
          <w:szCs w:val="26"/>
        </w:rPr>
        <w:t>4.</w:t>
      </w:r>
      <w:r w:rsidRPr="005F36BF">
        <w:rPr>
          <w:rFonts w:hAnsi="宋体" w:cstheme="majorBidi" w:hint="eastAsia"/>
          <w:kern w:val="0"/>
          <w:sz w:val="24"/>
          <w:szCs w:val="26"/>
        </w:rPr>
        <w:t>浓缩倍率的设定及计算</w:t>
      </w:r>
      <w:r>
        <w:rPr>
          <w:rFonts w:hAnsi="宋体" w:cstheme="majorBidi" w:hint="eastAsia"/>
          <w:kern w:val="0"/>
          <w:sz w:val="24"/>
          <w:szCs w:val="26"/>
        </w:rPr>
        <w:t>:</w:t>
      </w:r>
      <w:r w:rsidRPr="005F36BF">
        <w:rPr>
          <w:rFonts w:hAnsi="宋体" w:cstheme="majorBidi" w:hint="eastAsia"/>
          <w:kern w:val="0"/>
          <w:sz w:val="24"/>
          <w:szCs w:val="26"/>
        </w:rPr>
        <w:t>为了研究不同喷淋水质对盘管结垢的影响，采用控制系统浓缩倍率的方式，进行实时的监控与水质调节</w:t>
      </w:r>
    </w:p>
    <w:p w14:paraId="4EFA91EE"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kern w:val="0"/>
          <w:sz w:val="24"/>
          <w:szCs w:val="26"/>
        </w:rPr>
        <w:t>5.</w:t>
      </w:r>
      <w:r w:rsidRPr="005F36BF">
        <w:rPr>
          <w:rFonts w:hAnsi="宋体" w:cstheme="majorBidi" w:hint="eastAsia"/>
          <w:kern w:val="0"/>
          <w:sz w:val="24"/>
          <w:szCs w:val="26"/>
        </w:rPr>
        <w:t>循环水水泵可靠性测试，包括启、停、切换、连接运行、水力性能等运行工况测试。</w:t>
      </w:r>
    </w:p>
    <w:p w14:paraId="7DBD3352"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kern w:val="0"/>
          <w:sz w:val="24"/>
          <w:szCs w:val="26"/>
        </w:rPr>
        <w:lastRenderedPageBreak/>
        <w:t>6.循环冷却水动态模拟装置组装、调试工艺:</w:t>
      </w:r>
      <w:r w:rsidRPr="005F36BF">
        <w:rPr>
          <w:rFonts w:hAnsi="宋体" w:cstheme="majorBidi" w:hint="eastAsia"/>
          <w:kern w:val="0"/>
          <w:sz w:val="24"/>
          <w:szCs w:val="26"/>
        </w:rPr>
        <w:t>研究循环冷却水装置组装工艺，形成规范性指导文件；进行安全测试</w:t>
      </w:r>
    </w:p>
    <w:p w14:paraId="5E66C527"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kern w:val="0"/>
          <w:sz w:val="24"/>
          <w:szCs w:val="26"/>
        </w:rPr>
        <w:t>7.</w:t>
      </w:r>
      <w:r w:rsidRPr="005F36BF">
        <w:rPr>
          <w:rFonts w:hAnsi="宋体" w:cstheme="majorBidi" w:hint="eastAsia"/>
          <w:kern w:val="0"/>
          <w:sz w:val="24"/>
          <w:szCs w:val="26"/>
        </w:rPr>
        <w:t>整体第三方测试</w:t>
      </w:r>
    </w:p>
    <w:p w14:paraId="27A64675" w14:textId="77777777" w:rsidR="00A707DC" w:rsidRPr="005F36BF" w:rsidRDefault="00A707DC" w:rsidP="00A707DC">
      <w:pPr>
        <w:pStyle w:val="PlainText"/>
        <w:ind w:firstLine="480"/>
        <w:rPr>
          <w:rFonts w:hAnsi="宋体" w:cstheme="majorBidi"/>
          <w:kern w:val="0"/>
          <w:sz w:val="24"/>
          <w:szCs w:val="26"/>
        </w:rPr>
      </w:pPr>
      <w:r>
        <w:rPr>
          <w:rFonts w:hAnsi="宋体" w:cstheme="majorBidi" w:hint="eastAsia"/>
          <w:kern w:val="0"/>
          <w:sz w:val="24"/>
          <w:szCs w:val="26"/>
        </w:rPr>
        <w:t>8.</w:t>
      </w:r>
      <w:r w:rsidRPr="005F36BF">
        <w:rPr>
          <w:rFonts w:hAnsi="宋体" w:cstheme="majorBidi" w:hint="eastAsia"/>
          <w:kern w:val="0"/>
          <w:sz w:val="24"/>
          <w:szCs w:val="26"/>
        </w:rPr>
        <w:t>蒸发损失以及补给水水量和排污水量计算</w:t>
      </w:r>
      <w:r>
        <w:rPr>
          <w:rFonts w:hAnsi="宋体" w:cstheme="majorBidi" w:hint="eastAsia"/>
          <w:kern w:val="0"/>
          <w:sz w:val="24"/>
          <w:szCs w:val="26"/>
        </w:rPr>
        <w:t>:</w:t>
      </w:r>
      <w:r w:rsidRPr="005F36BF">
        <w:rPr>
          <w:rFonts w:hAnsi="宋体" w:cstheme="majorBidi" w:hint="eastAsia"/>
          <w:kern w:val="0"/>
          <w:sz w:val="24"/>
          <w:szCs w:val="26"/>
        </w:rPr>
        <w:t>研究一阶段系统蒸发损失，达到设定浓缩倍率后控制排污与补给水量来稳定浓缩倍率在一定范围内。</w:t>
      </w:r>
    </w:p>
    <w:p w14:paraId="30E9AF73" w14:textId="77777777" w:rsidR="00A707DC" w:rsidRPr="005F36BF" w:rsidRDefault="00A707DC" w:rsidP="00A707DC">
      <w:pPr>
        <w:ind w:firstLine="480"/>
        <w:rPr>
          <w:rFonts w:ascii="宋体" w:hAnsi="宋体" w:cstheme="majorBidi"/>
          <w:szCs w:val="26"/>
        </w:rPr>
      </w:pPr>
    </w:p>
    <w:p w14:paraId="0FFCAA6B" w14:textId="77777777" w:rsidR="00A707DC" w:rsidRPr="00C27B92" w:rsidRDefault="00A707DC" w:rsidP="00A707DC">
      <w:pPr>
        <w:pStyle w:val="Heading1"/>
      </w:pPr>
      <w:bookmarkStart w:id="64" w:name="_Toc8408857"/>
      <w:bookmarkStart w:id="65" w:name="_Toc8728180"/>
      <w:bookmarkStart w:id="66" w:name="_Toc8810025"/>
      <w:bookmarkStart w:id="67" w:name="_Toc9271257"/>
      <w:r w:rsidRPr="00C27B92">
        <w:rPr>
          <w:rFonts w:hint="eastAsia"/>
        </w:rPr>
        <w:t>2</w:t>
      </w:r>
      <w:r>
        <w:rPr>
          <w:rFonts w:hint="eastAsia"/>
        </w:rPr>
        <w:t xml:space="preserve">. </w:t>
      </w:r>
      <w:r w:rsidRPr="00C27B92">
        <w:rPr>
          <w:rFonts w:hint="eastAsia"/>
        </w:rPr>
        <w:t>阀外冷系统动态模拟试验</w:t>
      </w:r>
      <w:bookmarkEnd w:id="64"/>
      <w:bookmarkEnd w:id="65"/>
      <w:bookmarkEnd w:id="66"/>
      <w:bookmarkEnd w:id="67"/>
    </w:p>
    <w:p w14:paraId="6B2283F7" w14:textId="77777777" w:rsidR="00A707DC" w:rsidRPr="00D60AC6" w:rsidRDefault="00A707DC" w:rsidP="00A707DC">
      <w:pPr>
        <w:ind w:firstLine="480"/>
      </w:pPr>
    </w:p>
    <w:p w14:paraId="262D844E" w14:textId="77777777" w:rsidR="00A707DC" w:rsidRDefault="00A707DC" w:rsidP="00A707DC">
      <w:pPr>
        <w:pStyle w:val="Heading2"/>
      </w:pPr>
      <w:bookmarkStart w:id="68" w:name="_Toc8408858"/>
      <w:bookmarkStart w:id="69" w:name="_Toc8728181"/>
      <w:bookmarkStart w:id="70" w:name="_Toc8810026"/>
      <w:bookmarkStart w:id="71" w:name="_Toc9271258"/>
      <w:r>
        <w:rPr>
          <w:rFonts w:hint="eastAsia"/>
        </w:rPr>
        <w:t xml:space="preserve">2.1 </w:t>
      </w:r>
      <w:r w:rsidRPr="00791D36">
        <w:rPr>
          <w:rFonts w:hint="eastAsia"/>
        </w:rPr>
        <w:t>冷却系统模型</w:t>
      </w:r>
      <w:bookmarkEnd w:id="68"/>
      <w:bookmarkEnd w:id="69"/>
      <w:bookmarkEnd w:id="70"/>
      <w:bookmarkEnd w:id="71"/>
    </w:p>
    <w:p w14:paraId="3B397BA1" w14:textId="77777777" w:rsidR="00A707DC" w:rsidRDefault="00A707DC" w:rsidP="00A707DC">
      <w:pPr>
        <w:ind w:firstLine="480"/>
        <w:rPr>
          <w:rFonts w:ascii="宋体" w:hAnsi="宋体" w:cstheme="majorBidi"/>
          <w:szCs w:val="26"/>
        </w:rPr>
      </w:pPr>
      <w:r w:rsidRPr="00817A78">
        <w:rPr>
          <w:rFonts w:ascii="宋体" w:hAnsi="宋体" w:cstheme="majorBidi" w:hint="eastAsia"/>
          <w:szCs w:val="26"/>
        </w:rPr>
        <w:t>为了研究影响冷却塔盘管结垢的因素，搭建了小型的冷却塔实验平台来模拟冷却塔喷淋装置和换热管运行环境。该实验平台可以改变运行参数有：内冷水流量，内冷水进水温度，喷淋水流量，喷淋密度。</w:t>
      </w:r>
    </w:p>
    <w:p w14:paraId="27489A6B" w14:textId="77777777" w:rsidR="00A707DC" w:rsidRDefault="00A707DC" w:rsidP="00A707DC">
      <w:pPr>
        <w:pStyle w:val="Heading3"/>
      </w:pPr>
      <w:bookmarkStart w:id="72" w:name="_Toc8408862"/>
      <w:bookmarkStart w:id="73" w:name="_Toc8728185"/>
      <w:bookmarkStart w:id="74" w:name="_Toc8810030"/>
      <w:bookmarkStart w:id="75" w:name="_Toc9271259"/>
      <w:r>
        <w:rPr>
          <w:rFonts w:hint="eastAsia"/>
        </w:rPr>
        <w:t xml:space="preserve">2.1.1 </w:t>
      </w:r>
      <w:r w:rsidRPr="00791D36">
        <w:rPr>
          <w:rFonts w:hint="eastAsia"/>
        </w:rPr>
        <w:t>装置</w:t>
      </w:r>
      <w:bookmarkEnd w:id="72"/>
      <w:r w:rsidRPr="00791D36">
        <w:rPr>
          <w:rFonts w:hint="eastAsia"/>
        </w:rPr>
        <w:t>模型</w:t>
      </w:r>
      <w:bookmarkEnd w:id="73"/>
      <w:bookmarkEnd w:id="74"/>
      <w:bookmarkEnd w:id="75"/>
    </w:p>
    <w:p w14:paraId="2758C6ED" w14:textId="77777777" w:rsidR="00A707DC" w:rsidRPr="007536D3" w:rsidRDefault="00A707DC" w:rsidP="00A707DC">
      <w:pPr>
        <w:ind w:firstLine="480"/>
      </w:pPr>
      <w:r>
        <w:rPr>
          <w:rFonts w:hint="eastAsia"/>
        </w:rPr>
        <w:t>喷淋装置包括喷淋水箱、内冷水水箱（封闭）、循环水泵、流量计、浮球阀、喷淋管、盘管等。</w:t>
      </w:r>
    </w:p>
    <w:p w14:paraId="13D43397" w14:textId="77777777" w:rsidR="00A707DC" w:rsidRPr="007536D3" w:rsidRDefault="00A707DC" w:rsidP="00A707DC">
      <w:pPr>
        <w:spacing w:line="400" w:lineRule="exact"/>
        <w:ind w:firstLine="480"/>
        <w:jc w:val="center"/>
        <w:rPr>
          <w:rFonts w:ascii="宋体" w:hAnsi="宋体" w:cs="CourierNewPSMT"/>
        </w:rPr>
      </w:pPr>
      <w:r w:rsidRPr="007536D3">
        <w:rPr>
          <w:rFonts w:ascii="宋体" w:hAnsi="宋体" w:cs="CourierNewPSMT"/>
          <w:noProof/>
        </w:rPr>
        <w:drawing>
          <wp:anchor distT="0" distB="0" distL="114300" distR="114300" simplePos="0" relativeHeight="251675648" behindDoc="0" locked="0" layoutInCell="1" allowOverlap="1" wp14:anchorId="4920A90A" wp14:editId="0501B5A2">
            <wp:simplePos x="0" y="0"/>
            <wp:positionH relativeFrom="column">
              <wp:align>center</wp:align>
            </wp:positionH>
            <wp:positionV relativeFrom="paragraph">
              <wp:posOffset>3810</wp:posOffset>
            </wp:positionV>
            <wp:extent cx="3964305" cy="1864995"/>
            <wp:effectExtent l="0" t="0" r="0" b="1905"/>
            <wp:wrapTopAndBottom/>
            <wp:docPr id="100" name="Picture 100" descr="../Library/Containers/com.tencent.xinWeChat/Data/Library/Application%20Support/com.tencent.xinWeChat/2.0b4.0.9/7cf9a88e16f7eb28bf491e3e6524f792/Message/MessageTemp/9e20f478899dc29eb19741386f9343c8/Image/170155304142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tencent.xinWeChat/Data/Library/Application%20Support/com.tencent.xinWeChat/2.0b4.0.9/7cf9a88e16f7eb28bf491e3e6524f792/Message/MessageTemp/9e20f478899dc29eb19741386f9343c8/Image/1701553041426_.pic_hd.jpg"/>
                    <pic:cNvPicPr>
                      <a:picLocks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3967200" cy="18669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36D3">
        <w:rPr>
          <w:rFonts w:ascii="宋体" w:hAnsi="宋体" w:cs="CourierNewPSMT" w:hint="eastAsia"/>
        </w:rPr>
        <w:t>图2.</w:t>
      </w:r>
      <w:r>
        <w:rPr>
          <w:rFonts w:ascii="宋体" w:hAnsi="宋体" w:cs="CourierNewPSMT" w:hint="eastAsia"/>
        </w:rPr>
        <w:t>1</w:t>
      </w:r>
      <w:r w:rsidRPr="007536D3">
        <w:rPr>
          <w:rFonts w:ascii="宋体" w:hAnsi="宋体" w:cs="CourierNewPSMT" w:hint="eastAsia"/>
        </w:rPr>
        <w:t>喷淋装置正视图</w:t>
      </w:r>
    </w:p>
    <w:p w14:paraId="4ECBD1E4" w14:textId="77777777" w:rsidR="00A707DC" w:rsidRPr="007536D3" w:rsidRDefault="00A707DC" w:rsidP="00A707DC">
      <w:pPr>
        <w:tabs>
          <w:tab w:val="left" w:pos="8050"/>
        </w:tabs>
        <w:ind w:firstLine="480"/>
      </w:pPr>
      <w:r>
        <w:lastRenderedPageBreak/>
        <w:tab/>
      </w:r>
    </w:p>
    <w:p w14:paraId="7C3FEDD8" w14:textId="77777777" w:rsidR="00A707DC" w:rsidRPr="00B66D7F" w:rsidRDefault="00A707DC" w:rsidP="00A707DC">
      <w:pPr>
        <w:pStyle w:val="PlainText"/>
        <w:spacing w:line="360" w:lineRule="auto"/>
        <w:ind w:firstLine="420"/>
        <w:jc w:val="center"/>
        <w:rPr>
          <w:rFonts w:asciiTheme="minorEastAsia" w:eastAsiaTheme="minorEastAsia" w:hAnsiTheme="minorEastAsia"/>
          <w:sz w:val="24"/>
          <w:szCs w:val="24"/>
        </w:rPr>
      </w:pPr>
      <w:r w:rsidRPr="00B66D7F">
        <w:rPr>
          <w:rFonts w:asciiTheme="minorEastAsia" w:eastAsiaTheme="minorEastAsia" w:hAnsiTheme="minorEastAsia"/>
          <w:noProof/>
        </w:rPr>
        <w:drawing>
          <wp:inline distT="0" distB="0" distL="0" distR="0" wp14:anchorId="2DA1C8E4" wp14:editId="32A49FC8">
            <wp:extent cx="2405481" cy="4013541"/>
            <wp:effectExtent l="0" t="3810" r="0" b="0"/>
            <wp:docPr id="10" name="Picture 103" descr="../Library/Containers/com.tencent.xinWeChat/Data/Library/Application%20Support/com.tencent.xinWeChat/2.0b4.0.9/7cf9a88e16f7eb28bf491e3e6524f792/Message/MessageTemp/9e20f478899dc29eb19741386f9343c8/Image/179155322185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17" descr="../Library/Containers/com.tencent.xinWeChat/Data/Library/Application%20Support/com.tencent.xinWeChat/2.0b4.0.9/7cf9a88e16f7eb28bf491e3e6524f792/Message/MessageTemp/9e20f478899dc29eb19741386f9343c8/Image/1791553221852_.pic_hd.jpg"/>
                    <pic:cNvPicPr>
                      <a:picLocks noChangeAspect="1" noChangeArrowheads="1"/>
                    </pic:cNvPicPr>
                  </pic:nvPicPr>
                  <pic:blipFill>
                    <a:blip r:embed="rId22" cstate="email">
                      <a:extLst>
                        <a:ext uri="{28A0092B-C50C-407E-A947-70E740481C1C}">
                          <a14:useLocalDpi xmlns:a14="http://schemas.microsoft.com/office/drawing/2010/main" val="0"/>
                        </a:ext>
                      </a:extLst>
                    </a:blip>
                    <a:srcRect/>
                    <a:stretch>
                      <a:fillRect/>
                    </a:stretch>
                  </pic:blipFill>
                  <pic:spPr bwMode="auto">
                    <a:xfrm rot="5400000">
                      <a:off x="0" y="0"/>
                      <a:ext cx="2436214" cy="4064819"/>
                    </a:xfrm>
                    <a:prstGeom prst="rect">
                      <a:avLst/>
                    </a:prstGeom>
                    <a:noFill/>
                    <a:ln>
                      <a:noFill/>
                    </a:ln>
                  </pic:spPr>
                </pic:pic>
              </a:graphicData>
            </a:graphic>
          </wp:inline>
        </w:drawing>
      </w:r>
    </w:p>
    <w:p w14:paraId="3B946564" w14:textId="77777777" w:rsidR="00A707DC" w:rsidRPr="007536D3" w:rsidRDefault="00A707DC" w:rsidP="00A707DC">
      <w:pPr>
        <w:spacing w:line="400" w:lineRule="exact"/>
        <w:ind w:firstLine="480"/>
        <w:jc w:val="center"/>
        <w:rPr>
          <w:rFonts w:ascii="宋体" w:hAnsi="宋体" w:cs="CourierNewPSMT"/>
        </w:rPr>
      </w:pPr>
      <w:r w:rsidRPr="007536D3">
        <w:rPr>
          <w:rFonts w:ascii="宋体" w:hAnsi="宋体" w:cs="CourierNewPSMT" w:hint="eastAsia"/>
        </w:rPr>
        <w:t>图2.</w:t>
      </w:r>
      <w:r>
        <w:rPr>
          <w:rFonts w:ascii="宋体" w:hAnsi="宋体" w:cs="CourierNewPSMT" w:hint="eastAsia"/>
        </w:rPr>
        <w:t>2</w:t>
      </w:r>
      <w:r w:rsidRPr="007536D3">
        <w:rPr>
          <w:rFonts w:ascii="宋体" w:hAnsi="宋体" w:cs="CourierNewPSMT" w:hint="eastAsia"/>
        </w:rPr>
        <w:t>喷淋装置俯视图</w:t>
      </w:r>
    </w:p>
    <w:p w14:paraId="470272C9" w14:textId="77777777" w:rsidR="00A707DC" w:rsidRDefault="00A707DC" w:rsidP="00A707DC">
      <w:pPr>
        <w:pStyle w:val="Heading4"/>
      </w:pPr>
      <w:r>
        <w:rPr>
          <w:rFonts w:hint="eastAsia"/>
        </w:rPr>
        <w:t>2.1.1.1 加热管</w:t>
      </w:r>
    </w:p>
    <w:p w14:paraId="43FA7178" w14:textId="77777777" w:rsidR="00A707DC" w:rsidRDefault="00A707DC" w:rsidP="00A707DC">
      <w:pPr>
        <w:ind w:firstLine="480"/>
      </w:pPr>
      <w:r w:rsidRPr="00042698">
        <w:rPr>
          <w:noProof/>
        </w:rPr>
        <w:lastRenderedPageBreak/>
        <w:drawing>
          <wp:anchor distT="0" distB="0" distL="114300" distR="114300" simplePos="0" relativeHeight="251676672" behindDoc="0" locked="0" layoutInCell="1" allowOverlap="1" wp14:anchorId="70928409" wp14:editId="3FE038F1">
            <wp:simplePos x="0" y="0"/>
            <wp:positionH relativeFrom="column">
              <wp:align>center</wp:align>
            </wp:positionH>
            <wp:positionV relativeFrom="paragraph">
              <wp:posOffset>948055</wp:posOffset>
            </wp:positionV>
            <wp:extent cx="4608195" cy="2380615"/>
            <wp:effectExtent l="0" t="0" r="190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8576" cy="23809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本实验采用三个额定功率为</w:t>
      </w:r>
      <w:r>
        <w:rPr>
          <w:rFonts w:hint="eastAsia"/>
        </w:rPr>
        <w:t>6kw/h</w:t>
      </w:r>
      <w:r>
        <w:rPr>
          <w:rFonts w:hint="eastAsia"/>
        </w:rPr>
        <w:t>的加热管来控制内冷水的温度。通过调整加热管的设定温度来满足冷却水进口温度的需要。经过调试运行，可以验证加热管可以提供相对稳定的冷却水进口温度，如图</w:t>
      </w:r>
      <w:r>
        <w:rPr>
          <w:rFonts w:hint="eastAsia"/>
        </w:rPr>
        <w:t>2.4</w:t>
      </w:r>
      <w:r>
        <w:rPr>
          <w:rFonts w:hint="eastAsia"/>
        </w:rPr>
        <w:t>所示。</w:t>
      </w:r>
    </w:p>
    <w:p w14:paraId="79DFEA5F" w14:textId="77777777" w:rsidR="00A707DC" w:rsidRDefault="00A707DC" w:rsidP="00A707DC">
      <w:pPr>
        <w:ind w:firstLine="480"/>
        <w:jc w:val="center"/>
        <w:rPr>
          <w:rFonts w:ascii="宋体" w:hAnsi="宋体" w:cstheme="majorBidi"/>
          <w:szCs w:val="26"/>
        </w:rPr>
      </w:pPr>
      <w:r>
        <w:rPr>
          <w:rFonts w:ascii="宋体" w:hAnsi="宋体" w:cstheme="majorBidi" w:hint="eastAsia"/>
          <w:szCs w:val="26"/>
        </w:rPr>
        <w:t>图2.3加热仪器</w:t>
      </w:r>
    </w:p>
    <w:p w14:paraId="1E2F404A" w14:textId="77777777" w:rsidR="00A707DC" w:rsidRPr="001B61A7" w:rsidRDefault="00A707DC" w:rsidP="00A707DC">
      <w:pPr>
        <w:pStyle w:val="Heading4"/>
      </w:pPr>
      <w:bookmarkStart w:id="76" w:name="_Toc8408859"/>
      <w:bookmarkStart w:id="77" w:name="_Toc8728182"/>
      <w:bookmarkStart w:id="78" w:name="_Toc8810027"/>
      <w:r w:rsidRPr="001B61A7">
        <w:rPr>
          <w:rFonts w:hint="eastAsia"/>
        </w:rPr>
        <w:t>2.1.1.2</w:t>
      </w:r>
      <w:r>
        <w:rPr>
          <w:rFonts w:hint="eastAsia"/>
        </w:rPr>
        <w:t xml:space="preserve"> </w:t>
      </w:r>
      <w:r w:rsidRPr="001B61A7">
        <w:rPr>
          <w:rFonts w:hint="eastAsia"/>
        </w:rPr>
        <w:t>测试用盘管</w:t>
      </w:r>
    </w:p>
    <w:p w14:paraId="15C22170" w14:textId="77777777" w:rsidR="00A707DC" w:rsidRDefault="00A707DC" w:rsidP="00A707DC">
      <w:pPr>
        <w:ind w:firstLine="480"/>
      </w:pPr>
      <w:r>
        <w:rPr>
          <w:rFonts w:hint="eastAsia"/>
          <w:noProof/>
        </w:rPr>
        <w:lastRenderedPageBreak/>
        <w:drawing>
          <wp:anchor distT="0" distB="0" distL="114300" distR="114300" simplePos="0" relativeHeight="251682816" behindDoc="0" locked="0" layoutInCell="1" allowOverlap="1" wp14:anchorId="17F55024" wp14:editId="39103FB5">
            <wp:simplePos x="0" y="0"/>
            <wp:positionH relativeFrom="column">
              <wp:posOffset>523875</wp:posOffset>
            </wp:positionH>
            <wp:positionV relativeFrom="paragraph">
              <wp:posOffset>950595</wp:posOffset>
            </wp:positionV>
            <wp:extent cx="4572000" cy="2286000"/>
            <wp:effectExtent l="0" t="0" r="0" b="0"/>
            <wp:wrapTopAndBottom/>
            <wp:docPr id="5" name="Picture 13" descr="../../Library/Containers/com.tencent.xinWeChat/Data/Library/Application%20Support/com.tencent.xinWeChat/2.0b4.0.9/7cf9a88e16f7eb28bf491e3e6524f792/Message/MessageTemp/9e20f478899dc29eb19741386f9343c8/Image/233155818192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brary/Containers/com.tencent.xinWeChat/Data/Library/Application%20Support/com.tencent.xinWeChat/2.0b4.0.9/7cf9a88e16f7eb28bf491e3e6524f792/Message/MessageTemp/9e20f478899dc29eb19741386f9343c8/Image/2331558181921_.pi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换热盘管采用</w:t>
      </w:r>
      <w:r>
        <w:rPr>
          <w:rFonts w:hint="eastAsia"/>
        </w:rPr>
        <w:t>304</w:t>
      </w:r>
      <w:r>
        <w:rPr>
          <w:rFonts w:hint="eastAsia"/>
        </w:rPr>
        <w:t>不锈钢材质，单列四排式圆形盘管，焊接在冷却塔喷淋水箱上，下方有钢架支撑。实验用盘管如图</w:t>
      </w:r>
      <w:r>
        <w:rPr>
          <w:rFonts w:hint="eastAsia"/>
        </w:rPr>
        <w:t>2.4</w:t>
      </w:r>
      <w:r>
        <w:rPr>
          <w:rFonts w:hint="eastAsia"/>
        </w:rPr>
        <w:t>所示</w:t>
      </w:r>
    </w:p>
    <w:p w14:paraId="53899543" w14:textId="77777777" w:rsidR="00A707DC" w:rsidRDefault="00A707DC" w:rsidP="00A707DC">
      <w:pPr>
        <w:ind w:firstLine="480"/>
      </w:pPr>
    </w:p>
    <w:p w14:paraId="6030016E" w14:textId="77777777" w:rsidR="00A707DC" w:rsidRPr="00C117DE" w:rsidRDefault="00A707DC" w:rsidP="00A707DC">
      <w:pPr>
        <w:ind w:firstLine="480"/>
        <w:jc w:val="center"/>
        <w:rPr>
          <w:rFonts w:ascii="宋体" w:hAnsi="宋体" w:cstheme="majorBidi"/>
          <w:szCs w:val="26"/>
        </w:rPr>
      </w:pPr>
      <w:r w:rsidRPr="00C117DE">
        <w:rPr>
          <w:rFonts w:ascii="宋体" w:hAnsi="宋体" w:cstheme="majorBidi"/>
          <w:szCs w:val="26"/>
        </w:rPr>
        <w:t>图</w:t>
      </w:r>
      <w:r w:rsidRPr="00C117DE">
        <w:rPr>
          <w:rFonts w:ascii="宋体" w:hAnsi="宋体" w:cstheme="majorBidi" w:hint="eastAsia"/>
          <w:szCs w:val="26"/>
        </w:rPr>
        <w:t>2.4</w:t>
      </w:r>
      <w:r w:rsidRPr="00C117DE">
        <w:rPr>
          <w:rFonts w:ascii="宋体" w:hAnsi="宋体" w:cstheme="majorBidi"/>
          <w:szCs w:val="26"/>
        </w:rPr>
        <w:t>实验盘管</w:t>
      </w:r>
    </w:p>
    <w:p w14:paraId="2CB3CDDA" w14:textId="77777777" w:rsidR="00A707DC" w:rsidRDefault="00A707DC" w:rsidP="00A707DC">
      <w:pPr>
        <w:pStyle w:val="Heading4"/>
      </w:pPr>
      <w:r>
        <w:rPr>
          <w:rFonts w:hint="eastAsia"/>
        </w:rPr>
        <w:t>2.1.1.3 喷淋装置</w:t>
      </w:r>
    </w:p>
    <w:p w14:paraId="08ECE576" w14:textId="77777777" w:rsidR="00A707DC" w:rsidRDefault="00A707DC" w:rsidP="00A707DC">
      <w:pPr>
        <w:ind w:firstLine="480"/>
      </w:pPr>
      <w:r>
        <w:rPr>
          <w:rFonts w:hint="eastAsia"/>
          <w:noProof/>
        </w:rPr>
        <w:lastRenderedPageBreak/>
        <w:drawing>
          <wp:anchor distT="0" distB="0" distL="114300" distR="114300" simplePos="0" relativeHeight="251677696" behindDoc="0" locked="0" layoutInCell="1" allowOverlap="1" wp14:anchorId="3F68D94C" wp14:editId="34650A95">
            <wp:simplePos x="0" y="0"/>
            <wp:positionH relativeFrom="column">
              <wp:posOffset>521335</wp:posOffset>
            </wp:positionH>
            <wp:positionV relativeFrom="paragraph">
              <wp:posOffset>672465</wp:posOffset>
            </wp:positionV>
            <wp:extent cx="4602480" cy="2386965"/>
            <wp:effectExtent l="0" t="0" r="7620" b="0"/>
            <wp:wrapTopAndBottom/>
            <wp:docPr id="15" name="Picture 15" descr="../../Library/Containers/com.tencent.xinWeChat/Data/Library/Application%20Support/com.tencent.xinWeChat/2.0b4.0.9/7cf9a88e16f7eb28bf491e3e6524f792/Message/MessageTemp/9e20f478899dc29eb19741386f9343c8/Image/2341558182228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Library/Containers/com.tencent.xinWeChat/Data/Library/Application%20Support/com.tencent.xinWeChat/2.0b4.0.9/7cf9a88e16f7eb28bf491e3e6524f792/Message/MessageTemp/9e20f478899dc29eb19741386f9343c8/Image/2341558182228_.pi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2480" cy="2386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喷淋装置是四根并排排列、均匀钻孔的</w:t>
      </w:r>
      <w:r>
        <w:rPr>
          <w:rFonts w:hint="eastAsia"/>
        </w:rPr>
        <w:t>PV</w:t>
      </w:r>
      <w:r>
        <w:rPr>
          <w:rFonts w:hint="eastAsia"/>
        </w:rPr>
        <w:t>管组成的，流量通过球阀可以调节。实验过程中保证四根管喷淋流量一致。如图</w:t>
      </w:r>
      <w:r>
        <w:rPr>
          <w:rFonts w:hint="eastAsia"/>
        </w:rPr>
        <w:t>2.5</w:t>
      </w:r>
      <w:r>
        <w:rPr>
          <w:rFonts w:hint="eastAsia"/>
        </w:rPr>
        <w:t>所示。</w:t>
      </w:r>
    </w:p>
    <w:p w14:paraId="032B9B5D" w14:textId="77777777" w:rsidR="00A707DC" w:rsidRPr="00C117DE" w:rsidRDefault="00A707DC" w:rsidP="00A707DC">
      <w:pPr>
        <w:ind w:firstLine="480"/>
        <w:jc w:val="center"/>
        <w:rPr>
          <w:rFonts w:ascii="宋体" w:hAnsi="宋体" w:cstheme="majorBidi"/>
          <w:szCs w:val="26"/>
        </w:rPr>
      </w:pPr>
      <w:r w:rsidRPr="00C117DE">
        <w:rPr>
          <w:rFonts w:ascii="宋体" w:hAnsi="宋体" w:cstheme="majorBidi"/>
          <w:szCs w:val="26"/>
        </w:rPr>
        <w:t>图</w:t>
      </w:r>
      <w:r w:rsidRPr="00C117DE">
        <w:rPr>
          <w:rFonts w:ascii="宋体" w:hAnsi="宋体" w:cstheme="majorBidi" w:hint="eastAsia"/>
          <w:szCs w:val="26"/>
        </w:rPr>
        <w:t>2.5</w:t>
      </w:r>
      <w:r w:rsidRPr="00C117DE">
        <w:rPr>
          <w:rFonts w:ascii="宋体" w:hAnsi="宋体" w:cstheme="majorBidi"/>
          <w:szCs w:val="26"/>
        </w:rPr>
        <w:t>喷淋装置</w:t>
      </w:r>
    </w:p>
    <w:p w14:paraId="3AF3FACE" w14:textId="77777777" w:rsidR="00A707DC" w:rsidRDefault="00A707DC" w:rsidP="00A707DC">
      <w:pPr>
        <w:pStyle w:val="Heading4"/>
      </w:pPr>
      <w:r>
        <w:rPr>
          <w:rFonts w:hint="eastAsia"/>
        </w:rPr>
        <w:t>2.1.1.4</w:t>
      </w:r>
      <w:r>
        <w:t xml:space="preserve"> </w:t>
      </w:r>
      <w:r>
        <w:rPr>
          <w:rFonts w:hint="eastAsia"/>
        </w:rPr>
        <w:t>TP9000温度记录仪与PT100铂电阻温度探头</w:t>
      </w:r>
    </w:p>
    <w:p w14:paraId="3CE97745" w14:textId="77777777" w:rsidR="00A707DC" w:rsidRDefault="00A707DC" w:rsidP="00A707DC">
      <w:pPr>
        <w:ind w:firstLine="480"/>
      </w:pPr>
      <w:r>
        <w:rPr>
          <w:rFonts w:hint="eastAsia"/>
          <w:noProof/>
        </w:rPr>
        <w:lastRenderedPageBreak/>
        <w:drawing>
          <wp:anchor distT="0" distB="0" distL="114300" distR="114300" simplePos="0" relativeHeight="251678720" behindDoc="0" locked="0" layoutInCell="1" allowOverlap="1" wp14:anchorId="2353C508" wp14:editId="5FBA81A5">
            <wp:simplePos x="0" y="0"/>
            <wp:positionH relativeFrom="column">
              <wp:posOffset>802005</wp:posOffset>
            </wp:positionH>
            <wp:positionV relativeFrom="paragraph">
              <wp:posOffset>930910</wp:posOffset>
            </wp:positionV>
            <wp:extent cx="4114800" cy="3190875"/>
            <wp:effectExtent l="0" t="0" r="0" b="9525"/>
            <wp:wrapTopAndBottom/>
            <wp:docPr id="20" name="Picture 20" descr="../../Library/Containers/com.tencent.xinWeChat/Data/Library/Application%20Support/com.tencent.xinWeChat/2.0b4.0.9/7cf9a88e16f7eb28bf491e3e6524f792/Message/MessageTemp/9e20f478899dc29eb19741386f9343c8/Image/2361558182726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Library/Containers/com.tencent.xinWeChat/Data/Library/Application%20Support/com.tencent.xinWeChat/2.0b4.0.9/7cf9a88e16f7eb28bf491e3e6524f792/Message/MessageTemp/9e20f478899dc29eb19741386f9343c8/Image/2361558182726_.p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TP9000</w:t>
      </w:r>
      <w:r>
        <w:rPr>
          <w:rFonts w:hint="eastAsia"/>
        </w:rPr>
        <w:t>温度记录仪是</w:t>
      </w:r>
      <w:r>
        <w:rPr>
          <w:rFonts w:hint="eastAsia"/>
        </w:rPr>
        <w:t>PT100</w:t>
      </w:r>
      <w:r>
        <w:rPr>
          <w:rFonts w:hint="eastAsia"/>
        </w:rPr>
        <w:t>铂电阻温度探头的温度读取仪器，有读取和自动实时显示温度的功能。通过数据线连接电脑，直接输出到电脑并自动存储温度。如下图</w:t>
      </w:r>
      <w:r>
        <w:rPr>
          <w:rFonts w:hint="eastAsia"/>
        </w:rPr>
        <w:t>2.6</w:t>
      </w:r>
      <w:r>
        <w:rPr>
          <w:rFonts w:hint="eastAsia"/>
        </w:rPr>
        <w:t>所示。</w:t>
      </w:r>
    </w:p>
    <w:p w14:paraId="63917904" w14:textId="77777777" w:rsidR="00A707DC" w:rsidRDefault="00A707DC" w:rsidP="00A707DC">
      <w:pPr>
        <w:ind w:firstLine="480"/>
        <w:jc w:val="center"/>
      </w:pPr>
      <w:r>
        <w:rPr>
          <w:rFonts w:hint="eastAsia"/>
        </w:rPr>
        <w:t>图</w:t>
      </w:r>
      <w:r>
        <w:rPr>
          <w:rFonts w:hint="eastAsia"/>
        </w:rPr>
        <w:t>2.6 TP9000</w:t>
      </w:r>
      <w:r>
        <w:rPr>
          <w:rFonts w:hint="eastAsia"/>
        </w:rPr>
        <w:t>温度记录仪</w:t>
      </w:r>
    </w:p>
    <w:p w14:paraId="5EDC7E52" w14:textId="77777777" w:rsidR="00A707DC" w:rsidRDefault="00A707DC" w:rsidP="00A707DC">
      <w:pPr>
        <w:pStyle w:val="Heading4"/>
      </w:pPr>
      <w:r>
        <w:rPr>
          <w:rFonts w:hint="eastAsia"/>
        </w:rPr>
        <w:t>2.1.1.5 浮子流量计</w:t>
      </w:r>
    </w:p>
    <w:p w14:paraId="4BE6F0E5" w14:textId="77777777" w:rsidR="00A707DC" w:rsidRDefault="00A707DC" w:rsidP="00A707DC">
      <w:pPr>
        <w:ind w:firstLine="480"/>
      </w:pPr>
      <w:r>
        <w:rPr>
          <w:rFonts w:hint="eastAsia"/>
          <w:noProof/>
        </w:rPr>
        <w:lastRenderedPageBreak/>
        <w:drawing>
          <wp:anchor distT="0" distB="0" distL="114300" distR="114300" simplePos="0" relativeHeight="251679744" behindDoc="0" locked="0" layoutInCell="1" allowOverlap="1" wp14:anchorId="110C8A8F" wp14:editId="292C4DD7">
            <wp:simplePos x="0" y="0"/>
            <wp:positionH relativeFrom="column">
              <wp:posOffset>1720215</wp:posOffset>
            </wp:positionH>
            <wp:positionV relativeFrom="paragraph">
              <wp:posOffset>721360</wp:posOffset>
            </wp:positionV>
            <wp:extent cx="2623185" cy="2860040"/>
            <wp:effectExtent l="0" t="0" r="0" b="10160"/>
            <wp:wrapTopAndBottom/>
            <wp:docPr id="7" name="Picture 7" descr="../../Library/Containers/com.tencent.xinWeChat/Data/Library/Application%20Support/com.tencent.xinWeChat/2.0b4.0.9/7cf9a88e16f7eb28bf491e3e6524f792/Message/MessageTemp/9e20f478899dc29eb19741386f9343c8/Image/2371558229285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brary/Containers/com.tencent.xinWeChat/Data/Library/Application%20Support/com.tencent.xinWeChat/2.0b4.0.9/7cf9a88e16f7eb28bf491e3e6524f792/Message/MessageTemp/9e20f478899dc29eb19741386f9343c8/Image/2371558229285_.pic.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3185"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动态模拟实验装置的内冷水和喷淋水流量都由浮子流量计来控制，浮子流量计垂直安装在水泵的上方，如图</w:t>
      </w:r>
      <w:r>
        <w:rPr>
          <w:rFonts w:hint="eastAsia"/>
        </w:rPr>
        <w:t>2.7</w:t>
      </w:r>
      <w:r>
        <w:rPr>
          <w:rFonts w:hint="eastAsia"/>
        </w:rPr>
        <w:t>所示。</w:t>
      </w:r>
    </w:p>
    <w:p w14:paraId="75B46A9D" w14:textId="77777777" w:rsidR="00A707DC" w:rsidRPr="001257A6" w:rsidRDefault="00A707DC" w:rsidP="00A707DC">
      <w:pPr>
        <w:ind w:firstLine="480"/>
        <w:jc w:val="center"/>
      </w:pPr>
      <w:r>
        <w:rPr>
          <w:rFonts w:hint="eastAsia"/>
        </w:rPr>
        <w:t>图</w:t>
      </w:r>
      <w:r>
        <w:rPr>
          <w:rFonts w:hint="eastAsia"/>
        </w:rPr>
        <w:t>2.7</w:t>
      </w:r>
      <w:r>
        <w:tab/>
      </w:r>
      <w:r>
        <w:rPr>
          <w:rFonts w:hint="eastAsia"/>
        </w:rPr>
        <w:t>浮子流量计</w:t>
      </w:r>
    </w:p>
    <w:p w14:paraId="256AF8AE" w14:textId="77777777" w:rsidR="00A707DC" w:rsidRPr="00791D36" w:rsidRDefault="00A707DC" w:rsidP="00A707DC">
      <w:pPr>
        <w:pStyle w:val="Heading3"/>
      </w:pPr>
      <w:bookmarkStart w:id="79" w:name="_Toc9271260"/>
      <w:r>
        <w:rPr>
          <w:rFonts w:hint="eastAsia"/>
        </w:rPr>
        <w:t xml:space="preserve">2.1.2 </w:t>
      </w:r>
      <w:r w:rsidRPr="00791D36">
        <w:rPr>
          <w:rFonts w:hint="eastAsia"/>
        </w:rPr>
        <w:t>循环回路</w:t>
      </w:r>
      <w:bookmarkEnd w:id="76"/>
      <w:bookmarkEnd w:id="77"/>
      <w:bookmarkEnd w:id="78"/>
      <w:bookmarkEnd w:id="79"/>
    </w:p>
    <w:p w14:paraId="13D2F791" w14:textId="77777777" w:rsidR="00A707DC" w:rsidRPr="005F36BF" w:rsidRDefault="00A707DC" w:rsidP="00A707DC">
      <w:pPr>
        <w:ind w:firstLine="480"/>
        <w:rPr>
          <w:rFonts w:ascii="宋体" w:hAnsi="宋体" w:cstheme="majorBidi"/>
          <w:szCs w:val="26"/>
        </w:rPr>
      </w:pPr>
      <w:r w:rsidRPr="005F36BF">
        <w:rPr>
          <w:rFonts w:ascii="宋体" w:hAnsi="宋体" w:cstheme="majorBidi"/>
          <w:szCs w:val="26"/>
        </w:rPr>
        <w:t>内循环回路模拟阀冷系统内循环，为实验装置闭式冷却塔换热盘管提供流动介质，并设加热器对介质进行升温，升温后的介质流向闭式冷却塔，通过喷淋水进行换热，</w:t>
      </w:r>
      <w:r w:rsidRPr="005F36BF">
        <w:rPr>
          <w:rFonts w:ascii="宋体" w:hAnsi="宋体" w:cstheme="majorBidi" w:hint="eastAsia"/>
          <w:szCs w:val="26"/>
        </w:rPr>
        <w:t>模拟</w:t>
      </w:r>
      <w:r w:rsidRPr="005F36BF">
        <w:rPr>
          <w:rFonts w:ascii="宋体" w:hAnsi="宋体" w:cstheme="majorBidi"/>
          <w:szCs w:val="26"/>
        </w:rPr>
        <w:t>冷却塔的实际运行工况。</w:t>
      </w:r>
      <w:r w:rsidRPr="005F36BF">
        <w:rPr>
          <w:rFonts w:ascii="宋体" w:hAnsi="宋体" w:cstheme="majorBidi" w:hint="eastAsia"/>
          <w:szCs w:val="26"/>
        </w:rPr>
        <w:t>下图为</w:t>
      </w:r>
      <w:r w:rsidRPr="005F36BF">
        <w:rPr>
          <w:rFonts w:ascii="宋体" w:hAnsi="宋体" w:cstheme="majorBidi"/>
          <w:szCs w:val="26"/>
        </w:rPr>
        <w:t>内循环回路原理。</w:t>
      </w:r>
    </w:p>
    <w:p w14:paraId="1F702CAD" w14:textId="77777777" w:rsidR="00A707DC" w:rsidRDefault="00A707DC" w:rsidP="00A707DC">
      <w:pPr>
        <w:spacing w:line="360" w:lineRule="auto"/>
        <w:ind w:firstLine="480"/>
        <w:jc w:val="center"/>
      </w:pPr>
      <w:r>
        <w:rPr>
          <w:rFonts w:hint="eastAsia"/>
          <w:noProof/>
        </w:rPr>
        <w:lastRenderedPageBreak/>
        <w:drawing>
          <wp:inline distT="0" distB="0" distL="0" distR="0" wp14:anchorId="23B30C4C" wp14:editId="26EB7543">
            <wp:extent cx="4835706" cy="3510915"/>
            <wp:effectExtent l="0" t="0" r="0" b="0"/>
            <wp:docPr id="4" name="Picture 4" descr="Snip2019032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20190325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7388" cy="3512136"/>
                    </a:xfrm>
                    <a:prstGeom prst="rect">
                      <a:avLst/>
                    </a:prstGeom>
                    <a:noFill/>
                    <a:ln>
                      <a:noFill/>
                    </a:ln>
                  </pic:spPr>
                </pic:pic>
              </a:graphicData>
            </a:graphic>
          </wp:inline>
        </w:drawing>
      </w:r>
    </w:p>
    <w:p w14:paraId="2D6EA8C3" w14:textId="77777777" w:rsidR="00A707DC" w:rsidRPr="008E201D" w:rsidRDefault="00A707DC" w:rsidP="00A707DC">
      <w:pPr>
        <w:spacing w:line="400" w:lineRule="exact"/>
        <w:ind w:firstLine="480"/>
        <w:jc w:val="center"/>
        <w:rPr>
          <w:rFonts w:ascii="宋体" w:hAnsi="宋体" w:cs="CourierNewPSMT"/>
        </w:rPr>
      </w:pPr>
      <w:r w:rsidRPr="008E201D">
        <w:rPr>
          <w:rFonts w:ascii="宋体" w:hAnsi="宋体" w:cs="CourierNewPSMT" w:hint="eastAsia"/>
        </w:rPr>
        <w:t>图</w:t>
      </w:r>
      <w:r>
        <w:rPr>
          <w:rFonts w:ascii="宋体" w:hAnsi="宋体" w:cs="CourierNewPSMT" w:hint="eastAsia"/>
        </w:rPr>
        <w:t>2.8</w:t>
      </w:r>
      <w:r w:rsidRPr="008E201D">
        <w:rPr>
          <w:rFonts w:ascii="宋体" w:hAnsi="宋体" w:cs="CourierNewPSMT" w:hint="eastAsia"/>
        </w:rPr>
        <w:t>内循环回路原理</w:t>
      </w:r>
    </w:p>
    <w:p w14:paraId="094D185C" w14:textId="77777777" w:rsidR="00A707DC" w:rsidRPr="00280548" w:rsidRDefault="00A707DC" w:rsidP="00A707DC">
      <w:pPr>
        <w:ind w:firstLine="480"/>
      </w:pPr>
    </w:p>
    <w:p w14:paraId="6DAC3AE4" w14:textId="77777777" w:rsidR="00A707DC" w:rsidRDefault="00A707DC" w:rsidP="00A707DC">
      <w:pPr>
        <w:pStyle w:val="Heading3"/>
      </w:pPr>
      <w:bookmarkStart w:id="80" w:name="_Toc8408860"/>
      <w:bookmarkStart w:id="81" w:name="_Toc8728183"/>
      <w:bookmarkStart w:id="82" w:name="_Toc8810028"/>
      <w:bookmarkStart w:id="83" w:name="_Toc9271261"/>
      <w:r w:rsidRPr="00791D36">
        <w:rPr>
          <w:rFonts w:hint="eastAsia"/>
        </w:rPr>
        <w:t>2.1.</w:t>
      </w:r>
      <w:r>
        <w:rPr>
          <w:rFonts w:hint="eastAsia"/>
        </w:rPr>
        <w:t xml:space="preserve">3 </w:t>
      </w:r>
      <w:r w:rsidRPr="00791D36">
        <w:rPr>
          <w:rFonts w:hint="eastAsia"/>
        </w:rPr>
        <w:t>装置要求</w:t>
      </w:r>
      <w:bookmarkEnd w:id="80"/>
      <w:bookmarkEnd w:id="81"/>
      <w:bookmarkEnd w:id="82"/>
      <w:bookmarkEnd w:id="83"/>
    </w:p>
    <w:p w14:paraId="035C22E2" w14:textId="77777777" w:rsidR="00A707DC" w:rsidRPr="00027492" w:rsidRDefault="00A707DC" w:rsidP="00A707DC">
      <w:pPr>
        <w:ind w:firstLine="480"/>
        <w:jc w:val="center"/>
        <w:rPr>
          <w:rFonts w:ascii="黑体" w:eastAsia="黑体" w:hAnsi="黑体"/>
        </w:rPr>
      </w:pPr>
      <w:r w:rsidRPr="00BB6548">
        <w:rPr>
          <w:rFonts w:ascii="黑体" w:eastAsia="黑体" w:hAnsi="黑体" w:hint="eastAsia"/>
        </w:rPr>
        <w:t>表2.1喷淋水模拟装置的要求</w:t>
      </w:r>
    </w:p>
    <w:tbl>
      <w:tblPr>
        <w:tblStyle w:val="TableGrid"/>
        <w:tblpPr w:leftFromText="180" w:rightFromText="180" w:vertAnchor="text" w:horzAnchor="page" w:tblpXSpec="center" w:tblpY="210"/>
        <w:tblW w:w="0" w:type="auto"/>
        <w:tblLook w:val="04A0" w:firstRow="1" w:lastRow="0" w:firstColumn="1" w:lastColumn="0" w:noHBand="0" w:noVBand="1"/>
      </w:tblPr>
      <w:tblGrid>
        <w:gridCol w:w="973"/>
        <w:gridCol w:w="2442"/>
        <w:gridCol w:w="3252"/>
        <w:gridCol w:w="2161"/>
      </w:tblGrid>
      <w:tr w:rsidR="00A707DC" w:rsidRPr="00DA23F0" w14:paraId="159859C3" w14:textId="77777777" w:rsidTr="00670121">
        <w:trPr>
          <w:trHeight w:val="521"/>
        </w:trPr>
        <w:tc>
          <w:tcPr>
            <w:tcW w:w="976" w:type="dxa"/>
          </w:tcPr>
          <w:p w14:paraId="00B2FADE"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序号</w:t>
            </w:r>
          </w:p>
        </w:tc>
        <w:tc>
          <w:tcPr>
            <w:tcW w:w="2464" w:type="dxa"/>
          </w:tcPr>
          <w:p w14:paraId="6D4EC40D"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名称</w:t>
            </w:r>
          </w:p>
        </w:tc>
        <w:tc>
          <w:tcPr>
            <w:tcW w:w="3278" w:type="dxa"/>
          </w:tcPr>
          <w:p w14:paraId="01C429C7"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基本技</w:t>
            </w:r>
            <w:r w:rsidRPr="00890398">
              <w:rPr>
                <w:rFonts w:hAnsi="宋体" w:cs="宋体"/>
                <w:szCs w:val="21"/>
              </w:rPr>
              <w:t>术</w:t>
            </w:r>
            <w:r w:rsidRPr="00890398">
              <w:rPr>
                <w:rFonts w:hAnsi="宋体" w:cs="MS Mincho"/>
                <w:szCs w:val="21"/>
              </w:rPr>
              <w:t>要求</w:t>
            </w:r>
          </w:p>
        </w:tc>
        <w:tc>
          <w:tcPr>
            <w:tcW w:w="2179" w:type="dxa"/>
          </w:tcPr>
          <w:p w14:paraId="5D836A78" w14:textId="77777777" w:rsidR="00A707DC" w:rsidRPr="00890398" w:rsidRDefault="00A707DC" w:rsidP="00670121">
            <w:pPr>
              <w:pStyle w:val="PlainText"/>
              <w:spacing w:line="360" w:lineRule="auto"/>
              <w:ind w:firstLine="420"/>
              <w:jc w:val="center"/>
              <w:rPr>
                <w:rFonts w:hAnsi="宋体"/>
                <w:szCs w:val="21"/>
              </w:rPr>
            </w:pPr>
            <w:r w:rsidRPr="00890398">
              <w:rPr>
                <w:rFonts w:hAnsi="宋体" w:cs="宋体"/>
                <w:szCs w:val="21"/>
              </w:rPr>
              <w:t>备注</w:t>
            </w:r>
          </w:p>
        </w:tc>
      </w:tr>
      <w:tr w:rsidR="00A707DC" w:rsidRPr="00DA23F0" w14:paraId="0F50CB27" w14:textId="77777777" w:rsidTr="00670121">
        <w:trPr>
          <w:trHeight w:val="55"/>
        </w:trPr>
        <w:tc>
          <w:tcPr>
            <w:tcW w:w="976" w:type="dxa"/>
          </w:tcPr>
          <w:p w14:paraId="10B841FE"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1</w:t>
            </w:r>
          </w:p>
        </w:tc>
        <w:tc>
          <w:tcPr>
            <w:tcW w:w="2464" w:type="dxa"/>
          </w:tcPr>
          <w:p w14:paraId="07C870F0"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循</w:t>
            </w:r>
            <w:r w:rsidRPr="00890398">
              <w:rPr>
                <w:rFonts w:hAnsi="宋体" w:cs="宋体"/>
                <w:szCs w:val="21"/>
              </w:rPr>
              <w:t>环</w:t>
            </w:r>
            <w:r w:rsidRPr="00890398">
              <w:rPr>
                <w:rFonts w:hAnsi="宋体" w:cs="MS Mincho"/>
                <w:szCs w:val="21"/>
              </w:rPr>
              <w:t>水箱</w:t>
            </w:r>
          </w:p>
        </w:tc>
        <w:tc>
          <w:tcPr>
            <w:tcW w:w="3278" w:type="dxa"/>
          </w:tcPr>
          <w:p w14:paraId="2FA15B7D" w14:textId="77777777" w:rsidR="00A707DC" w:rsidRPr="00890398" w:rsidRDefault="00A707DC" w:rsidP="00670121">
            <w:pPr>
              <w:pStyle w:val="PlainText"/>
              <w:spacing w:line="360" w:lineRule="auto"/>
              <w:ind w:firstLine="420"/>
              <w:jc w:val="center"/>
              <w:rPr>
                <w:rFonts w:hAnsi="宋体"/>
                <w:szCs w:val="21"/>
              </w:rPr>
            </w:pPr>
            <w:r w:rsidRPr="00890398">
              <w:rPr>
                <w:rFonts w:hAnsi="宋体" w:cs="宋体"/>
                <w:szCs w:val="21"/>
              </w:rPr>
              <w:t>为循环冷却水每小时用量的</w:t>
            </w:r>
            <w:r w:rsidRPr="00890398">
              <w:rPr>
                <w:rFonts w:hAnsi="宋体"/>
                <w:szCs w:val="21"/>
              </w:rPr>
              <w:t>1/2,</w:t>
            </w:r>
            <w:r w:rsidRPr="00890398">
              <w:rPr>
                <w:rFonts w:hAnsi="宋体" w:cs="MS Mincho"/>
                <w:szCs w:val="21"/>
              </w:rPr>
              <w:t>材</w:t>
            </w:r>
            <w:r w:rsidRPr="00890398">
              <w:rPr>
                <w:rFonts w:hAnsi="宋体" w:cs="宋体"/>
                <w:szCs w:val="21"/>
              </w:rPr>
              <w:t>质为</w:t>
            </w:r>
            <w:r w:rsidRPr="00890398">
              <w:rPr>
                <w:rFonts w:hAnsi="宋体" w:cs="MS Mincho" w:hint="eastAsia"/>
                <w:szCs w:val="21"/>
              </w:rPr>
              <w:t>304</w:t>
            </w:r>
            <w:r w:rsidRPr="00890398">
              <w:rPr>
                <w:rFonts w:hAnsi="宋体" w:cs="MS Mincho"/>
                <w:szCs w:val="21"/>
              </w:rPr>
              <w:t>不</w:t>
            </w:r>
            <w:r w:rsidRPr="00890398">
              <w:rPr>
                <w:rFonts w:hAnsi="宋体" w:cs="宋体"/>
                <w:szCs w:val="21"/>
              </w:rPr>
              <w:t>锈钢</w:t>
            </w:r>
            <w:r w:rsidRPr="00890398">
              <w:rPr>
                <w:rFonts w:hAnsi="宋体" w:cs="MS Mincho"/>
                <w:szCs w:val="21"/>
              </w:rPr>
              <w:t>。</w:t>
            </w:r>
          </w:p>
        </w:tc>
        <w:tc>
          <w:tcPr>
            <w:tcW w:w="2179" w:type="dxa"/>
          </w:tcPr>
          <w:p w14:paraId="5C3F9C01" w14:textId="77777777" w:rsidR="00A707DC" w:rsidRPr="00890398" w:rsidRDefault="00A707DC" w:rsidP="00670121">
            <w:pPr>
              <w:autoSpaceDE w:val="0"/>
              <w:autoSpaceDN w:val="0"/>
              <w:spacing w:after="240"/>
              <w:ind w:firstLine="420"/>
              <w:jc w:val="center"/>
              <w:rPr>
                <w:rFonts w:ascii="宋体" w:hAnsi="宋体"/>
                <w:sz w:val="21"/>
                <w:szCs w:val="21"/>
              </w:rPr>
            </w:pPr>
            <w:r w:rsidRPr="00890398">
              <w:rPr>
                <w:rFonts w:ascii="宋体" w:hAnsi="宋体" w:cs="MS Mincho"/>
                <w:sz w:val="21"/>
                <w:szCs w:val="21"/>
              </w:rPr>
              <w:t>控制液位恒定</w:t>
            </w:r>
          </w:p>
        </w:tc>
      </w:tr>
      <w:tr w:rsidR="00A707DC" w:rsidRPr="00DA23F0" w14:paraId="55D38181" w14:textId="77777777" w:rsidTr="00670121">
        <w:tc>
          <w:tcPr>
            <w:tcW w:w="976" w:type="dxa"/>
          </w:tcPr>
          <w:p w14:paraId="298E4327"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2</w:t>
            </w:r>
          </w:p>
        </w:tc>
        <w:tc>
          <w:tcPr>
            <w:tcW w:w="2464" w:type="dxa"/>
          </w:tcPr>
          <w:p w14:paraId="51B2FA8C" w14:textId="77777777" w:rsidR="00A707DC" w:rsidRPr="00890398" w:rsidRDefault="00A707DC" w:rsidP="00670121">
            <w:pPr>
              <w:pStyle w:val="PlainText"/>
              <w:spacing w:line="360" w:lineRule="auto"/>
              <w:ind w:firstLine="420"/>
              <w:jc w:val="center"/>
              <w:rPr>
                <w:rFonts w:hAnsi="宋体"/>
                <w:szCs w:val="21"/>
              </w:rPr>
            </w:pPr>
            <w:r w:rsidRPr="00890398">
              <w:rPr>
                <w:rFonts w:hAnsi="宋体" w:cs="宋体"/>
                <w:szCs w:val="21"/>
              </w:rPr>
              <w:t>盘管材质</w:t>
            </w:r>
          </w:p>
        </w:tc>
        <w:tc>
          <w:tcPr>
            <w:tcW w:w="3278" w:type="dxa"/>
          </w:tcPr>
          <w:p w14:paraId="5A429C5B"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304</w:t>
            </w:r>
            <w:r w:rsidRPr="00890398">
              <w:rPr>
                <w:rFonts w:hAnsi="宋体" w:cs="MS Mincho"/>
                <w:szCs w:val="21"/>
              </w:rPr>
              <w:t>不</w:t>
            </w:r>
            <w:r w:rsidRPr="00890398">
              <w:rPr>
                <w:rFonts w:hAnsi="宋体" w:cs="宋体"/>
                <w:szCs w:val="21"/>
              </w:rPr>
              <w:t>锈钢</w:t>
            </w:r>
          </w:p>
        </w:tc>
        <w:tc>
          <w:tcPr>
            <w:tcW w:w="2179" w:type="dxa"/>
          </w:tcPr>
          <w:p w14:paraId="4875448C" w14:textId="77777777" w:rsidR="00A707DC" w:rsidRPr="00890398" w:rsidRDefault="00A707DC" w:rsidP="00670121">
            <w:pPr>
              <w:pStyle w:val="PlainText"/>
              <w:spacing w:line="360" w:lineRule="auto"/>
              <w:ind w:firstLine="420"/>
              <w:jc w:val="center"/>
              <w:rPr>
                <w:rFonts w:hAnsi="宋体"/>
                <w:szCs w:val="21"/>
              </w:rPr>
            </w:pPr>
          </w:p>
        </w:tc>
      </w:tr>
      <w:tr w:rsidR="00A707DC" w:rsidRPr="00DA23F0" w14:paraId="6DC3C2E5" w14:textId="77777777" w:rsidTr="00670121">
        <w:trPr>
          <w:trHeight w:val="435"/>
        </w:trPr>
        <w:tc>
          <w:tcPr>
            <w:tcW w:w="976" w:type="dxa"/>
          </w:tcPr>
          <w:p w14:paraId="2E1C191E"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3</w:t>
            </w:r>
          </w:p>
        </w:tc>
        <w:tc>
          <w:tcPr>
            <w:tcW w:w="2464" w:type="dxa"/>
          </w:tcPr>
          <w:p w14:paraId="06FC52EB"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水</w:t>
            </w:r>
            <w:r w:rsidRPr="00890398">
              <w:rPr>
                <w:rFonts w:hAnsi="宋体" w:cs="宋体"/>
                <w:szCs w:val="21"/>
              </w:rPr>
              <w:t>泵</w:t>
            </w:r>
            <w:r w:rsidRPr="00890398">
              <w:rPr>
                <w:rFonts w:hAnsi="宋体" w:cs="MS Mincho"/>
                <w:szCs w:val="21"/>
              </w:rPr>
              <w:t>流量</w:t>
            </w:r>
          </w:p>
          <w:p w14:paraId="1905ABA2" w14:textId="77777777" w:rsidR="00A707DC" w:rsidRPr="00890398" w:rsidRDefault="00A707DC" w:rsidP="00670121">
            <w:pPr>
              <w:pStyle w:val="PlainText"/>
              <w:spacing w:line="360" w:lineRule="auto"/>
              <w:ind w:firstLine="420"/>
              <w:jc w:val="center"/>
              <w:rPr>
                <w:rFonts w:hAnsi="宋体"/>
                <w:szCs w:val="21"/>
              </w:rPr>
            </w:pPr>
          </w:p>
        </w:tc>
        <w:tc>
          <w:tcPr>
            <w:tcW w:w="3278" w:type="dxa"/>
          </w:tcPr>
          <w:p w14:paraId="09962A6A"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0.8/h</w:t>
            </w:r>
          </w:p>
        </w:tc>
        <w:tc>
          <w:tcPr>
            <w:tcW w:w="2179" w:type="dxa"/>
          </w:tcPr>
          <w:p w14:paraId="60E5DFB3" w14:textId="77777777" w:rsidR="00A707DC" w:rsidRPr="00890398" w:rsidRDefault="00A707DC" w:rsidP="00670121">
            <w:pPr>
              <w:pStyle w:val="PlainText"/>
              <w:spacing w:line="360" w:lineRule="auto"/>
              <w:ind w:firstLine="420"/>
              <w:jc w:val="center"/>
              <w:rPr>
                <w:rFonts w:hAnsi="宋体"/>
                <w:szCs w:val="21"/>
              </w:rPr>
            </w:pPr>
          </w:p>
        </w:tc>
      </w:tr>
      <w:tr w:rsidR="00A707DC" w:rsidRPr="00DA23F0" w14:paraId="6D0CEF94" w14:textId="77777777" w:rsidTr="00670121">
        <w:tc>
          <w:tcPr>
            <w:tcW w:w="976" w:type="dxa"/>
          </w:tcPr>
          <w:p w14:paraId="0A18C87A"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lastRenderedPageBreak/>
              <w:t>4</w:t>
            </w:r>
          </w:p>
        </w:tc>
        <w:tc>
          <w:tcPr>
            <w:tcW w:w="2464" w:type="dxa"/>
          </w:tcPr>
          <w:p w14:paraId="73CF9867"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运行介</w:t>
            </w:r>
            <w:r w:rsidRPr="00890398">
              <w:rPr>
                <w:rFonts w:hAnsi="宋体" w:cs="宋体"/>
                <w:szCs w:val="21"/>
              </w:rPr>
              <w:t>质</w:t>
            </w:r>
            <w:r w:rsidRPr="00890398">
              <w:rPr>
                <w:rFonts w:hAnsi="宋体" w:cs="MS Mincho"/>
                <w:szCs w:val="21"/>
              </w:rPr>
              <w:t>温度</w:t>
            </w:r>
          </w:p>
        </w:tc>
        <w:tc>
          <w:tcPr>
            <w:tcW w:w="3278" w:type="dxa"/>
          </w:tcPr>
          <w:p w14:paraId="7E16AE6F" w14:textId="77777777" w:rsidR="00A707DC" w:rsidRPr="00890398" w:rsidRDefault="00A707DC" w:rsidP="00670121">
            <w:pPr>
              <w:pStyle w:val="PlainText"/>
              <w:spacing w:line="360" w:lineRule="auto"/>
              <w:ind w:firstLine="420"/>
              <w:jc w:val="center"/>
              <w:rPr>
                <w:rFonts w:hAnsi="宋体"/>
                <w:szCs w:val="21"/>
              </w:rPr>
            </w:pPr>
            <m:oMath>
              <m:r>
                <m:rPr>
                  <m:sty m:val="p"/>
                </m:rPr>
                <w:rPr>
                  <w:rFonts w:ascii="Cambria Math" w:hAnsi="Cambria Math"/>
                  <w:szCs w:val="21"/>
                </w:rPr>
                <m:t>≤</m:t>
              </m:r>
            </m:oMath>
            <w:r w:rsidRPr="00890398">
              <w:rPr>
                <w:rFonts w:hAnsi="宋体" w:hint="eastAsia"/>
                <w:szCs w:val="21"/>
              </w:rPr>
              <w:t>55</w:t>
            </w:r>
            <w:r w:rsidRPr="00890398">
              <w:rPr>
                <w:rFonts w:hAnsi="宋体" w:cs="MS Mincho"/>
                <w:szCs w:val="21"/>
              </w:rPr>
              <w:t>℃</w:t>
            </w:r>
          </w:p>
        </w:tc>
        <w:tc>
          <w:tcPr>
            <w:tcW w:w="2179" w:type="dxa"/>
          </w:tcPr>
          <w:p w14:paraId="472EE4D1" w14:textId="77777777" w:rsidR="00A707DC" w:rsidRPr="00890398" w:rsidRDefault="00A707DC" w:rsidP="00670121">
            <w:pPr>
              <w:pStyle w:val="PlainText"/>
              <w:spacing w:line="360" w:lineRule="auto"/>
              <w:ind w:firstLine="420"/>
              <w:jc w:val="center"/>
              <w:rPr>
                <w:rFonts w:hAnsi="宋体"/>
                <w:szCs w:val="21"/>
              </w:rPr>
            </w:pPr>
          </w:p>
        </w:tc>
      </w:tr>
      <w:tr w:rsidR="00A707DC" w:rsidRPr="00DA23F0" w14:paraId="69C0DA12" w14:textId="77777777" w:rsidTr="00670121">
        <w:tc>
          <w:tcPr>
            <w:tcW w:w="976" w:type="dxa"/>
          </w:tcPr>
          <w:p w14:paraId="244FEFD0"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5</w:t>
            </w:r>
          </w:p>
        </w:tc>
        <w:tc>
          <w:tcPr>
            <w:tcW w:w="2464" w:type="dxa"/>
          </w:tcPr>
          <w:p w14:paraId="29AFB988"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运行介</w:t>
            </w:r>
            <w:r w:rsidRPr="00890398">
              <w:rPr>
                <w:rFonts w:hAnsi="宋体" w:cs="宋体"/>
                <w:szCs w:val="21"/>
              </w:rPr>
              <w:t>质</w:t>
            </w:r>
            <w:r w:rsidRPr="00890398">
              <w:rPr>
                <w:rFonts w:hAnsi="宋体" w:cs="MS Mincho"/>
                <w:szCs w:val="21"/>
              </w:rPr>
              <w:t>（内）</w:t>
            </w:r>
          </w:p>
        </w:tc>
        <w:tc>
          <w:tcPr>
            <w:tcW w:w="3278" w:type="dxa"/>
          </w:tcPr>
          <w:p w14:paraId="556D6E5F"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去离子水</w:t>
            </w:r>
          </w:p>
        </w:tc>
        <w:tc>
          <w:tcPr>
            <w:tcW w:w="2179" w:type="dxa"/>
          </w:tcPr>
          <w:p w14:paraId="623015CA" w14:textId="77777777" w:rsidR="00A707DC" w:rsidRPr="00890398" w:rsidRDefault="00A707DC" w:rsidP="00670121">
            <w:pPr>
              <w:pStyle w:val="PlainText"/>
              <w:spacing w:line="360" w:lineRule="auto"/>
              <w:ind w:firstLine="420"/>
              <w:jc w:val="center"/>
              <w:rPr>
                <w:rFonts w:hAnsi="宋体"/>
                <w:szCs w:val="21"/>
              </w:rPr>
            </w:pPr>
          </w:p>
        </w:tc>
      </w:tr>
      <w:tr w:rsidR="00A707DC" w:rsidRPr="00DA23F0" w14:paraId="0385F080" w14:textId="77777777" w:rsidTr="00670121">
        <w:tc>
          <w:tcPr>
            <w:tcW w:w="976" w:type="dxa"/>
          </w:tcPr>
          <w:p w14:paraId="267ACFC3"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6</w:t>
            </w:r>
          </w:p>
        </w:tc>
        <w:tc>
          <w:tcPr>
            <w:tcW w:w="2464" w:type="dxa"/>
          </w:tcPr>
          <w:p w14:paraId="508142E8" w14:textId="77777777" w:rsidR="00A707DC" w:rsidRPr="00890398" w:rsidRDefault="00A707DC" w:rsidP="00670121">
            <w:pPr>
              <w:pStyle w:val="PlainText"/>
              <w:spacing w:line="360" w:lineRule="auto"/>
              <w:ind w:firstLine="420"/>
              <w:jc w:val="center"/>
              <w:rPr>
                <w:rFonts w:hAnsi="宋体"/>
                <w:szCs w:val="21"/>
              </w:rPr>
            </w:pPr>
            <w:r w:rsidRPr="00890398">
              <w:rPr>
                <w:rFonts w:hAnsi="宋体" w:cs="宋体"/>
                <w:szCs w:val="21"/>
              </w:rPr>
              <w:t>喷淋水</w:t>
            </w:r>
            <w:r w:rsidRPr="00890398">
              <w:rPr>
                <w:rFonts w:hAnsi="宋体" w:cs="MS Mincho"/>
                <w:szCs w:val="21"/>
              </w:rPr>
              <w:t>（外）流量</w:t>
            </w:r>
          </w:p>
        </w:tc>
        <w:tc>
          <w:tcPr>
            <w:tcW w:w="3278" w:type="dxa"/>
          </w:tcPr>
          <w:p w14:paraId="09F09AAC" w14:textId="77777777" w:rsidR="00A707DC" w:rsidRPr="00C117DE" w:rsidRDefault="00A707DC" w:rsidP="00670121">
            <w:pPr>
              <w:pStyle w:val="PlainText"/>
              <w:spacing w:line="360" w:lineRule="auto"/>
              <w:ind w:firstLine="420"/>
              <w:jc w:val="center"/>
              <w:rPr>
                <w:rFonts w:hAnsi="宋体"/>
                <w:szCs w:val="21"/>
              </w:rPr>
            </w:pPr>
            <w:r w:rsidRPr="00890398">
              <w:rPr>
                <w:rFonts w:hAnsi="宋体" w:cs="MS Mincho"/>
                <w:szCs w:val="21"/>
              </w:rPr>
              <w:t>自来水</w:t>
            </w:r>
            <w:r>
              <w:rPr>
                <w:rFonts w:hAnsi="宋体" w:cs="MS Mincho" w:hint="eastAsia"/>
                <w:szCs w:val="21"/>
              </w:rPr>
              <w:t>1.2m3/h</w:t>
            </w:r>
          </w:p>
        </w:tc>
        <w:tc>
          <w:tcPr>
            <w:tcW w:w="2179" w:type="dxa"/>
          </w:tcPr>
          <w:p w14:paraId="6E6A6A89" w14:textId="77777777" w:rsidR="00A707DC" w:rsidRPr="00890398" w:rsidRDefault="00A707DC" w:rsidP="00670121">
            <w:pPr>
              <w:pStyle w:val="PlainText"/>
              <w:spacing w:line="360" w:lineRule="auto"/>
              <w:ind w:firstLine="420"/>
              <w:jc w:val="center"/>
              <w:rPr>
                <w:rFonts w:hAnsi="宋体"/>
                <w:szCs w:val="21"/>
              </w:rPr>
            </w:pPr>
          </w:p>
        </w:tc>
      </w:tr>
      <w:tr w:rsidR="00A707DC" w:rsidRPr="00DA23F0" w14:paraId="6ED407B3" w14:textId="77777777" w:rsidTr="00670121">
        <w:tc>
          <w:tcPr>
            <w:tcW w:w="976" w:type="dxa"/>
          </w:tcPr>
          <w:p w14:paraId="4468132D"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7</w:t>
            </w:r>
          </w:p>
        </w:tc>
        <w:tc>
          <w:tcPr>
            <w:tcW w:w="2464" w:type="dxa"/>
          </w:tcPr>
          <w:p w14:paraId="67B4736C" w14:textId="77777777" w:rsidR="00A707DC" w:rsidRPr="00890398" w:rsidRDefault="00A707DC" w:rsidP="00670121">
            <w:pPr>
              <w:pStyle w:val="PlainText"/>
              <w:spacing w:line="360" w:lineRule="auto"/>
              <w:ind w:firstLine="420"/>
              <w:jc w:val="center"/>
              <w:rPr>
                <w:rFonts w:hAnsi="宋体"/>
                <w:szCs w:val="21"/>
              </w:rPr>
            </w:pPr>
            <w:r w:rsidRPr="00890398">
              <w:rPr>
                <w:rFonts w:hAnsi="宋体" w:cs="MS Mincho"/>
                <w:szCs w:val="21"/>
              </w:rPr>
              <w:t>加</w:t>
            </w:r>
            <w:r w:rsidRPr="00890398">
              <w:rPr>
                <w:rFonts w:hAnsi="宋体" w:cs="宋体"/>
                <w:szCs w:val="21"/>
              </w:rPr>
              <w:t>热</w:t>
            </w:r>
            <w:r w:rsidRPr="00890398">
              <w:rPr>
                <w:rFonts w:hAnsi="宋体" w:cs="MS Mincho"/>
                <w:szCs w:val="21"/>
              </w:rPr>
              <w:t>管</w:t>
            </w:r>
            <w:r w:rsidRPr="00890398">
              <w:rPr>
                <w:rFonts w:hAnsi="宋体" w:cs="宋体"/>
                <w:szCs w:val="21"/>
              </w:rPr>
              <w:t>额</w:t>
            </w:r>
            <w:r w:rsidRPr="00890398">
              <w:rPr>
                <w:rFonts w:hAnsi="宋体" w:cs="MS Mincho"/>
                <w:szCs w:val="21"/>
              </w:rPr>
              <w:t>定功率</w:t>
            </w:r>
          </w:p>
        </w:tc>
        <w:tc>
          <w:tcPr>
            <w:tcW w:w="3278" w:type="dxa"/>
          </w:tcPr>
          <w:p w14:paraId="10BCDA6B" w14:textId="77777777" w:rsidR="00A707DC" w:rsidRPr="00890398" w:rsidRDefault="00A707DC" w:rsidP="00670121">
            <w:pPr>
              <w:pStyle w:val="PlainText"/>
              <w:spacing w:line="360" w:lineRule="auto"/>
              <w:ind w:firstLine="420"/>
              <w:jc w:val="center"/>
              <w:rPr>
                <w:rFonts w:hAnsi="宋体"/>
                <w:szCs w:val="21"/>
              </w:rPr>
            </w:pPr>
            <w:r w:rsidRPr="00890398">
              <w:rPr>
                <w:rFonts w:hAnsi="宋体" w:hint="eastAsia"/>
                <w:szCs w:val="21"/>
              </w:rPr>
              <w:t>3kw/h*3</w:t>
            </w:r>
          </w:p>
        </w:tc>
        <w:tc>
          <w:tcPr>
            <w:tcW w:w="2179" w:type="dxa"/>
          </w:tcPr>
          <w:p w14:paraId="3813E8BA" w14:textId="77777777" w:rsidR="00A707DC" w:rsidRPr="00890398" w:rsidRDefault="00A707DC" w:rsidP="00670121">
            <w:pPr>
              <w:pStyle w:val="PlainText"/>
              <w:spacing w:line="360" w:lineRule="auto"/>
              <w:ind w:firstLine="420"/>
              <w:jc w:val="left"/>
              <w:rPr>
                <w:rFonts w:hAnsi="宋体"/>
                <w:szCs w:val="21"/>
              </w:rPr>
            </w:pPr>
            <w:r w:rsidRPr="00890398">
              <w:rPr>
                <w:rFonts w:hAnsi="宋体" w:cs="宋体"/>
                <w:szCs w:val="21"/>
              </w:rPr>
              <w:t>额定进出水温差按</w:t>
            </w:r>
            <w:r w:rsidRPr="00890398">
              <w:rPr>
                <w:rFonts w:hAnsi="宋体"/>
                <w:szCs w:val="21"/>
              </w:rPr>
              <w:t>5</w:t>
            </w:r>
            <w:r w:rsidRPr="00890398">
              <w:rPr>
                <w:rFonts w:hAnsi="宋体" w:cs="MS Mincho"/>
                <w:szCs w:val="21"/>
              </w:rPr>
              <w:t>℃</w:t>
            </w:r>
            <w:r w:rsidRPr="00890398">
              <w:rPr>
                <w:rFonts w:hAnsi="宋体" w:cs="宋体"/>
                <w:szCs w:val="21"/>
              </w:rPr>
              <w:t>计算</w:t>
            </w:r>
            <w:r w:rsidRPr="00890398">
              <w:rPr>
                <w:rFonts w:hAnsi="宋体" w:cs="MS Mincho"/>
                <w:szCs w:val="21"/>
              </w:rPr>
              <w:t>，不超</w:t>
            </w:r>
            <w:r w:rsidRPr="00890398">
              <w:rPr>
                <w:rFonts w:hAnsi="宋体" w:cs="宋体"/>
                <w:szCs w:val="21"/>
              </w:rPr>
              <w:t>过</w:t>
            </w:r>
            <w:r w:rsidRPr="00890398">
              <w:rPr>
                <w:rFonts w:hAnsi="宋体" w:hint="eastAsia"/>
                <w:szCs w:val="21"/>
              </w:rPr>
              <w:t>10</w:t>
            </w:r>
            <w:r w:rsidRPr="00890398">
              <w:rPr>
                <w:rFonts w:hAnsi="宋体" w:cs="MS Mincho"/>
                <w:szCs w:val="21"/>
              </w:rPr>
              <w:t>℃</w:t>
            </w:r>
          </w:p>
        </w:tc>
      </w:tr>
    </w:tbl>
    <w:p w14:paraId="57385FF4" w14:textId="77777777" w:rsidR="00A707DC" w:rsidRDefault="00A707DC" w:rsidP="00A707DC">
      <w:pPr>
        <w:ind w:firstLineChars="0" w:firstLine="0"/>
      </w:pPr>
    </w:p>
    <w:p w14:paraId="28C5EC48" w14:textId="77777777" w:rsidR="00A707DC" w:rsidRDefault="00A707DC" w:rsidP="00A707DC">
      <w:pPr>
        <w:pStyle w:val="Heading3"/>
      </w:pPr>
      <w:bookmarkStart w:id="84" w:name="_Toc8408861"/>
      <w:bookmarkStart w:id="85" w:name="_Toc8728184"/>
      <w:bookmarkStart w:id="86" w:name="_Toc8810029"/>
      <w:bookmarkStart w:id="87" w:name="_Toc9271262"/>
      <w:r>
        <w:rPr>
          <w:rFonts w:hint="eastAsia"/>
        </w:rPr>
        <w:t xml:space="preserve">2.1.4 </w:t>
      </w:r>
      <w:r w:rsidRPr="00791D36">
        <w:rPr>
          <w:rFonts w:hint="eastAsia"/>
        </w:rPr>
        <w:t>检测项目与依据</w:t>
      </w:r>
      <w:bookmarkEnd w:id="84"/>
      <w:bookmarkEnd w:id="85"/>
      <w:bookmarkEnd w:id="86"/>
      <w:bookmarkEnd w:id="87"/>
    </w:p>
    <w:p w14:paraId="4C065B6D" w14:textId="77777777" w:rsidR="00A707DC" w:rsidRDefault="00A707DC" w:rsidP="00A707DC">
      <w:pPr>
        <w:ind w:firstLine="480"/>
        <w:jc w:val="center"/>
        <w:rPr>
          <w:rFonts w:ascii="黑体" w:eastAsia="黑体" w:hAnsi="黑体"/>
        </w:rPr>
      </w:pPr>
      <w:r w:rsidRPr="00890398">
        <w:rPr>
          <w:rFonts w:ascii="黑体" w:eastAsia="黑体" w:hAnsi="黑体" w:hint="eastAsia"/>
        </w:rPr>
        <w:t>表2.2</w:t>
      </w:r>
      <w:r>
        <w:rPr>
          <w:rFonts w:ascii="黑体" w:eastAsia="黑体" w:hAnsi="黑体"/>
        </w:rPr>
        <w:tab/>
      </w:r>
      <w:r w:rsidRPr="00890398">
        <w:rPr>
          <w:rFonts w:ascii="黑体" w:eastAsia="黑体" w:hAnsi="黑体" w:hint="eastAsia"/>
        </w:rPr>
        <w:t>动态循环模拟装置的检测项目和检测依据</w:t>
      </w:r>
    </w:p>
    <w:p w14:paraId="2AEE3333" w14:textId="77777777" w:rsidR="00A707DC" w:rsidRPr="00890398" w:rsidRDefault="00A707DC" w:rsidP="00A707DC">
      <w:pPr>
        <w:ind w:firstLine="480"/>
        <w:jc w:val="center"/>
        <w:rPr>
          <w:rFonts w:ascii="黑体" w:eastAsia="黑体" w:hAnsi="黑体"/>
        </w:rPr>
      </w:pPr>
    </w:p>
    <w:tbl>
      <w:tblPr>
        <w:tblW w:w="44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1643"/>
        <w:gridCol w:w="2593"/>
        <w:gridCol w:w="2796"/>
      </w:tblGrid>
      <w:tr w:rsidR="00A707DC" w:rsidRPr="00B66D7F" w14:paraId="05FACEBB" w14:textId="77777777" w:rsidTr="00670121">
        <w:trPr>
          <w:trHeight w:val="705"/>
          <w:jc w:val="center"/>
        </w:trPr>
        <w:tc>
          <w:tcPr>
            <w:tcW w:w="318" w:type="pct"/>
            <w:vAlign w:val="center"/>
          </w:tcPr>
          <w:p w14:paraId="0F2EF3C3"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序号</w:t>
            </w:r>
          </w:p>
        </w:tc>
        <w:tc>
          <w:tcPr>
            <w:tcW w:w="1116" w:type="pct"/>
            <w:vAlign w:val="center"/>
          </w:tcPr>
          <w:p w14:paraId="174A3737"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检测项目</w:t>
            </w:r>
          </w:p>
        </w:tc>
        <w:tc>
          <w:tcPr>
            <w:tcW w:w="1718" w:type="pct"/>
            <w:vAlign w:val="center"/>
          </w:tcPr>
          <w:p w14:paraId="1534F560"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检测</w:t>
            </w:r>
            <w:r w:rsidRPr="00890398">
              <w:rPr>
                <w:rFonts w:ascii="宋体" w:hAnsi="宋体" w:hint="eastAsia"/>
                <w:sz w:val="21"/>
                <w:szCs w:val="21"/>
              </w:rPr>
              <w:t>要求</w:t>
            </w:r>
          </w:p>
        </w:tc>
        <w:tc>
          <w:tcPr>
            <w:tcW w:w="1847" w:type="pct"/>
          </w:tcPr>
          <w:p w14:paraId="2BB626CA"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使用设备</w:t>
            </w:r>
          </w:p>
        </w:tc>
      </w:tr>
      <w:tr w:rsidR="00A707DC" w:rsidRPr="00B66D7F" w14:paraId="4B7B8839" w14:textId="77777777" w:rsidTr="00670121">
        <w:trPr>
          <w:trHeight w:val="680"/>
          <w:jc w:val="center"/>
        </w:trPr>
        <w:tc>
          <w:tcPr>
            <w:tcW w:w="318" w:type="pct"/>
            <w:vAlign w:val="center"/>
          </w:tcPr>
          <w:p w14:paraId="01D98A05"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1</w:t>
            </w:r>
          </w:p>
        </w:tc>
        <w:tc>
          <w:tcPr>
            <w:tcW w:w="1116" w:type="pct"/>
            <w:vAlign w:val="center"/>
          </w:tcPr>
          <w:p w14:paraId="11908A22"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外冷水流量</w:t>
            </w:r>
          </w:p>
        </w:tc>
        <w:tc>
          <w:tcPr>
            <w:tcW w:w="1718" w:type="pct"/>
            <w:vAlign w:val="center"/>
          </w:tcPr>
          <w:p w14:paraId="710FE330"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参考</w:t>
            </w:r>
            <w:r w:rsidRPr="00890398">
              <w:rPr>
                <w:rFonts w:ascii="宋体" w:hAnsi="宋体"/>
                <w:sz w:val="21"/>
                <w:szCs w:val="21"/>
              </w:rPr>
              <w:t>HGT2160-1991冷却水动态模拟试验法</w:t>
            </w:r>
          </w:p>
        </w:tc>
        <w:tc>
          <w:tcPr>
            <w:tcW w:w="1847" w:type="pct"/>
          </w:tcPr>
          <w:p w14:paraId="098B990F"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流量计</w:t>
            </w:r>
          </w:p>
        </w:tc>
      </w:tr>
      <w:tr w:rsidR="00A707DC" w:rsidRPr="00B66D7F" w14:paraId="2839E30B" w14:textId="77777777" w:rsidTr="00670121">
        <w:trPr>
          <w:trHeight w:val="1443"/>
          <w:jc w:val="center"/>
        </w:trPr>
        <w:tc>
          <w:tcPr>
            <w:tcW w:w="318" w:type="pct"/>
            <w:vAlign w:val="center"/>
          </w:tcPr>
          <w:p w14:paraId="5D25E040"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2</w:t>
            </w:r>
          </w:p>
        </w:tc>
        <w:tc>
          <w:tcPr>
            <w:tcW w:w="1116" w:type="pct"/>
            <w:vAlign w:val="center"/>
          </w:tcPr>
          <w:p w14:paraId="1118E686"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外冷水进出口温度</w:t>
            </w:r>
          </w:p>
        </w:tc>
        <w:tc>
          <w:tcPr>
            <w:tcW w:w="1718" w:type="pct"/>
            <w:vAlign w:val="center"/>
          </w:tcPr>
          <w:p w14:paraId="03504C0B"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参考</w:t>
            </w:r>
            <w:r w:rsidRPr="00890398">
              <w:rPr>
                <w:rFonts w:ascii="宋体" w:hAnsi="宋体"/>
                <w:sz w:val="21"/>
                <w:szCs w:val="21"/>
              </w:rPr>
              <w:t>HGT2160-1991冷却水动态模拟试验方法</w:t>
            </w:r>
          </w:p>
        </w:tc>
        <w:tc>
          <w:tcPr>
            <w:tcW w:w="1847" w:type="pct"/>
          </w:tcPr>
          <w:p w14:paraId="3A81FFAA" w14:textId="77777777" w:rsidR="00A707DC" w:rsidRPr="00890398" w:rsidRDefault="00A707DC" w:rsidP="00670121">
            <w:pPr>
              <w:snapToGrid w:val="0"/>
              <w:ind w:firstLine="420"/>
              <w:jc w:val="center"/>
              <w:rPr>
                <w:rFonts w:ascii="宋体" w:hAnsi="宋体"/>
                <w:sz w:val="21"/>
                <w:szCs w:val="21"/>
              </w:rPr>
            </w:pPr>
            <w:r>
              <w:rPr>
                <w:rFonts w:ascii="宋体" w:hAnsi="宋体"/>
                <w:sz w:val="21"/>
                <w:szCs w:val="21"/>
              </w:rPr>
              <w:t>铂电阻</w:t>
            </w:r>
            <w:r w:rsidRPr="00890398">
              <w:rPr>
                <w:rFonts w:ascii="宋体" w:hAnsi="宋体"/>
                <w:sz w:val="21"/>
                <w:szCs w:val="21"/>
              </w:rPr>
              <w:t>，能数字显示，分度值0.</w:t>
            </w:r>
            <w:r w:rsidRPr="00890398">
              <w:rPr>
                <w:rFonts w:ascii="宋体" w:hAnsi="宋体" w:hint="eastAsia"/>
                <w:sz w:val="21"/>
                <w:szCs w:val="21"/>
              </w:rPr>
              <w:t>0</w:t>
            </w:r>
            <w:r w:rsidRPr="00890398">
              <w:rPr>
                <w:rFonts w:ascii="宋体" w:hAnsi="宋体"/>
                <w:sz w:val="21"/>
                <w:szCs w:val="21"/>
              </w:rPr>
              <w:t>1ºC</w:t>
            </w:r>
          </w:p>
        </w:tc>
      </w:tr>
      <w:tr w:rsidR="00A707DC" w:rsidRPr="00B66D7F" w14:paraId="43BBAC5A" w14:textId="77777777" w:rsidTr="00670121">
        <w:trPr>
          <w:trHeight w:val="680"/>
          <w:jc w:val="center"/>
        </w:trPr>
        <w:tc>
          <w:tcPr>
            <w:tcW w:w="318" w:type="pct"/>
            <w:vAlign w:val="center"/>
          </w:tcPr>
          <w:p w14:paraId="4FC7F603"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3</w:t>
            </w:r>
          </w:p>
        </w:tc>
        <w:tc>
          <w:tcPr>
            <w:tcW w:w="1116" w:type="pct"/>
            <w:vAlign w:val="center"/>
          </w:tcPr>
          <w:p w14:paraId="4535A2D6"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循环水水质</w:t>
            </w:r>
          </w:p>
        </w:tc>
        <w:tc>
          <w:tcPr>
            <w:tcW w:w="1718" w:type="pct"/>
            <w:vAlign w:val="center"/>
          </w:tcPr>
          <w:p w14:paraId="35B4CC1A"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符合</w:t>
            </w:r>
            <w:r w:rsidRPr="00890398">
              <w:rPr>
                <w:rFonts w:ascii="宋体" w:hAnsi="宋体"/>
                <w:sz w:val="21"/>
                <w:szCs w:val="21"/>
              </w:rPr>
              <w:t>GB/T50050-2017工业循环冷却水处理设计规范</w:t>
            </w:r>
          </w:p>
        </w:tc>
        <w:tc>
          <w:tcPr>
            <w:tcW w:w="1847" w:type="pct"/>
          </w:tcPr>
          <w:p w14:paraId="7406CB8C"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硬度仪,</w:t>
            </w:r>
            <w:r>
              <w:rPr>
                <w:rFonts w:ascii="宋体" w:hAnsi="宋体" w:hint="eastAsia"/>
                <w:sz w:val="21"/>
                <w:szCs w:val="21"/>
              </w:rPr>
              <w:t>p</w:t>
            </w:r>
            <w:r w:rsidRPr="00890398">
              <w:rPr>
                <w:rFonts w:ascii="宋体" w:hAnsi="宋体" w:hint="eastAsia"/>
                <w:sz w:val="21"/>
                <w:szCs w:val="21"/>
              </w:rPr>
              <w:t>H计，碱度仪等</w:t>
            </w:r>
          </w:p>
        </w:tc>
      </w:tr>
      <w:tr w:rsidR="00A707DC" w:rsidRPr="00B66D7F" w14:paraId="349121F1" w14:textId="77777777" w:rsidTr="00670121">
        <w:trPr>
          <w:trHeight w:val="680"/>
          <w:jc w:val="center"/>
        </w:trPr>
        <w:tc>
          <w:tcPr>
            <w:tcW w:w="318" w:type="pct"/>
            <w:vAlign w:val="center"/>
          </w:tcPr>
          <w:p w14:paraId="11CFC127"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4</w:t>
            </w:r>
          </w:p>
        </w:tc>
        <w:tc>
          <w:tcPr>
            <w:tcW w:w="1116" w:type="pct"/>
            <w:vAlign w:val="center"/>
          </w:tcPr>
          <w:p w14:paraId="6A31C171"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内冷水流量</w:t>
            </w:r>
          </w:p>
        </w:tc>
        <w:tc>
          <w:tcPr>
            <w:tcW w:w="1718" w:type="pct"/>
            <w:vAlign w:val="center"/>
          </w:tcPr>
          <w:p w14:paraId="11D708CF"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参考</w:t>
            </w:r>
            <w:r w:rsidRPr="00890398">
              <w:rPr>
                <w:rFonts w:ascii="宋体" w:hAnsi="宋体"/>
                <w:sz w:val="21"/>
                <w:szCs w:val="21"/>
              </w:rPr>
              <w:t>HGT2160-1991冷却水动态模拟试验法</w:t>
            </w:r>
          </w:p>
        </w:tc>
        <w:tc>
          <w:tcPr>
            <w:tcW w:w="1847" w:type="pct"/>
          </w:tcPr>
          <w:p w14:paraId="0179B13D"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流量计</w:t>
            </w:r>
          </w:p>
        </w:tc>
      </w:tr>
      <w:tr w:rsidR="00A707DC" w:rsidRPr="00B66D7F" w14:paraId="2B707759" w14:textId="77777777" w:rsidTr="00670121">
        <w:trPr>
          <w:trHeight w:val="680"/>
          <w:jc w:val="center"/>
        </w:trPr>
        <w:tc>
          <w:tcPr>
            <w:tcW w:w="318" w:type="pct"/>
            <w:vAlign w:val="center"/>
          </w:tcPr>
          <w:p w14:paraId="3ECFD78B"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lastRenderedPageBreak/>
              <w:t>5</w:t>
            </w:r>
          </w:p>
        </w:tc>
        <w:tc>
          <w:tcPr>
            <w:tcW w:w="1116" w:type="pct"/>
            <w:vAlign w:val="center"/>
          </w:tcPr>
          <w:p w14:paraId="468CCF4B"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内冷水进口温度控制</w:t>
            </w:r>
          </w:p>
        </w:tc>
        <w:tc>
          <w:tcPr>
            <w:tcW w:w="1718" w:type="pct"/>
            <w:vAlign w:val="center"/>
          </w:tcPr>
          <w:p w14:paraId="22F93FAC"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参考</w:t>
            </w:r>
            <w:r w:rsidRPr="00890398">
              <w:rPr>
                <w:rFonts w:ascii="宋体" w:hAnsi="宋体"/>
                <w:sz w:val="21"/>
                <w:szCs w:val="21"/>
              </w:rPr>
              <w:t>GBT50102-2014工业循环水冷却设计规范</w:t>
            </w:r>
          </w:p>
        </w:tc>
        <w:tc>
          <w:tcPr>
            <w:tcW w:w="1847" w:type="pct"/>
          </w:tcPr>
          <w:p w14:paraId="4F0C71A4"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加热管、测温电阻，能自动打印或者数字显示，分度值0.</w:t>
            </w:r>
            <w:r w:rsidRPr="00890398">
              <w:rPr>
                <w:rFonts w:ascii="宋体" w:hAnsi="宋体" w:hint="eastAsia"/>
                <w:sz w:val="21"/>
                <w:szCs w:val="21"/>
              </w:rPr>
              <w:t>0</w:t>
            </w:r>
            <w:r w:rsidRPr="00890398">
              <w:rPr>
                <w:rFonts w:ascii="宋体" w:hAnsi="宋体"/>
                <w:sz w:val="21"/>
                <w:szCs w:val="21"/>
              </w:rPr>
              <w:t>1ºC</w:t>
            </w:r>
          </w:p>
        </w:tc>
      </w:tr>
      <w:tr w:rsidR="00A707DC" w:rsidRPr="00B66D7F" w14:paraId="75BD270C" w14:textId="77777777" w:rsidTr="00670121">
        <w:trPr>
          <w:trHeight w:val="680"/>
          <w:jc w:val="center"/>
        </w:trPr>
        <w:tc>
          <w:tcPr>
            <w:tcW w:w="318" w:type="pct"/>
            <w:vAlign w:val="center"/>
          </w:tcPr>
          <w:p w14:paraId="149F51D9"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7</w:t>
            </w:r>
          </w:p>
        </w:tc>
        <w:tc>
          <w:tcPr>
            <w:tcW w:w="1116" w:type="pct"/>
            <w:vAlign w:val="center"/>
          </w:tcPr>
          <w:p w14:paraId="3F13B45E"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内冷水出口温度检测</w:t>
            </w:r>
          </w:p>
        </w:tc>
        <w:tc>
          <w:tcPr>
            <w:tcW w:w="1718" w:type="pct"/>
            <w:vAlign w:val="center"/>
          </w:tcPr>
          <w:p w14:paraId="71FB5F60"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符合</w:t>
            </w:r>
            <w:r w:rsidRPr="00890398">
              <w:rPr>
                <w:rFonts w:ascii="宋体" w:hAnsi="宋体"/>
                <w:sz w:val="21"/>
                <w:szCs w:val="21"/>
              </w:rPr>
              <w:t>GBT50102-2014工业循环水冷却设计规范</w:t>
            </w:r>
          </w:p>
        </w:tc>
        <w:tc>
          <w:tcPr>
            <w:tcW w:w="1847" w:type="pct"/>
          </w:tcPr>
          <w:p w14:paraId="5386CEEC"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测温电阻，能数字显示，分度值0.1ºC</w:t>
            </w:r>
          </w:p>
        </w:tc>
      </w:tr>
      <w:tr w:rsidR="00A707DC" w:rsidRPr="00B66D7F" w14:paraId="5CF36094" w14:textId="77777777" w:rsidTr="00670121">
        <w:trPr>
          <w:trHeight w:val="680"/>
          <w:jc w:val="center"/>
        </w:trPr>
        <w:tc>
          <w:tcPr>
            <w:tcW w:w="318" w:type="pct"/>
            <w:vAlign w:val="center"/>
          </w:tcPr>
          <w:p w14:paraId="748FE61A"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8</w:t>
            </w:r>
          </w:p>
        </w:tc>
        <w:tc>
          <w:tcPr>
            <w:tcW w:w="1116" w:type="pct"/>
            <w:vAlign w:val="center"/>
          </w:tcPr>
          <w:p w14:paraId="4F7B5F44"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空气干湿球温度</w:t>
            </w:r>
          </w:p>
        </w:tc>
        <w:tc>
          <w:tcPr>
            <w:tcW w:w="1718" w:type="pct"/>
            <w:vAlign w:val="center"/>
          </w:tcPr>
          <w:p w14:paraId="4B029C3A"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符合</w:t>
            </w:r>
            <w:r w:rsidRPr="00890398">
              <w:rPr>
                <w:rFonts w:ascii="宋体" w:hAnsi="宋体"/>
                <w:sz w:val="21"/>
                <w:szCs w:val="21"/>
              </w:rPr>
              <w:t>GBT50102-2014工业循环水冷却设计规范</w:t>
            </w:r>
          </w:p>
        </w:tc>
        <w:tc>
          <w:tcPr>
            <w:tcW w:w="1847" w:type="pct"/>
          </w:tcPr>
          <w:p w14:paraId="3E3045D2" w14:textId="77777777" w:rsidR="00A707DC" w:rsidRPr="00890398" w:rsidRDefault="00A707DC" w:rsidP="00670121">
            <w:pPr>
              <w:snapToGrid w:val="0"/>
              <w:ind w:firstLine="420"/>
              <w:jc w:val="center"/>
              <w:rPr>
                <w:rFonts w:ascii="宋体" w:hAnsi="宋体"/>
                <w:sz w:val="21"/>
                <w:szCs w:val="21"/>
              </w:rPr>
            </w:pPr>
            <w:r w:rsidRPr="00890398">
              <w:rPr>
                <w:rFonts w:ascii="宋体" w:hAnsi="宋体" w:cs="宋体"/>
                <w:sz w:val="21"/>
                <w:szCs w:val="21"/>
              </w:rPr>
              <w:t>机械通风干湿表</w:t>
            </w:r>
          </w:p>
        </w:tc>
      </w:tr>
      <w:tr w:rsidR="00A707DC" w:rsidRPr="00B66D7F" w14:paraId="399D5D80" w14:textId="77777777" w:rsidTr="00670121">
        <w:trPr>
          <w:trHeight w:val="680"/>
          <w:jc w:val="center"/>
        </w:trPr>
        <w:tc>
          <w:tcPr>
            <w:tcW w:w="318" w:type="pct"/>
            <w:vAlign w:val="center"/>
          </w:tcPr>
          <w:p w14:paraId="7FCCFF0E"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9</w:t>
            </w:r>
          </w:p>
        </w:tc>
        <w:tc>
          <w:tcPr>
            <w:tcW w:w="1116" w:type="pct"/>
            <w:vAlign w:val="center"/>
          </w:tcPr>
          <w:p w14:paraId="7661AE80"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大气压</w:t>
            </w:r>
          </w:p>
        </w:tc>
        <w:tc>
          <w:tcPr>
            <w:tcW w:w="1718" w:type="pct"/>
            <w:vAlign w:val="center"/>
          </w:tcPr>
          <w:p w14:paraId="1C704C6E" w14:textId="77777777" w:rsidR="00A707DC" w:rsidRPr="00890398" w:rsidRDefault="00A707DC" w:rsidP="00670121">
            <w:pPr>
              <w:snapToGrid w:val="0"/>
              <w:ind w:firstLine="420"/>
              <w:jc w:val="center"/>
              <w:rPr>
                <w:rFonts w:ascii="宋体" w:hAnsi="宋体"/>
                <w:sz w:val="21"/>
                <w:szCs w:val="21"/>
              </w:rPr>
            </w:pPr>
            <w:r w:rsidRPr="00890398">
              <w:rPr>
                <w:rFonts w:ascii="宋体" w:hAnsi="宋体" w:hint="eastAsia"/>
                <w:sz w:val="21"/>
                <w:szCs w:val="21"/>
              </w:rPr>
              <w:t>符合</w:t>
            </w:r>
            <w:r w:rsidRPr="00890398">
              <w:rPr>
                <w:rFonts w:ascii="宋体" w:hAnsi="宋体"/>
                <w:sz w:val="21"/>
                <w:szCs w:val="21"/>
              </w:rPr>
              <w:t>GBT50102-2014工业循环水冷却设计规范</w:t>
            </w:r>
          </w:p>
        </w:tc>
        <w:tc>
          <w:tcPr>
            <w:tcW w:w="1847" w:type="pct"/>
          </w:tcPr>
          <w:p w14:paraId="1B30C90B" w14:textId="77777777" w:rsidR="00A707DC" w:rsidRPr="00890398" w:rsidRDefault="00A707DC" w:rsidP="00670121">
            <w:pPr>
              <w:snapToGrid w:val="0"/>
              <w:ind w:firstLine="420"/>
              <w:jc w:val="center"/>
              <w:rPr>
                <w:rFonts w:ascii="宋体" w:hAnsi="宋体"/>
                <w:sz w:val="21"/>
                <w:szCs w:val="21"/>
              </w:rPr>
            </w:pPr>
            <w:r w:rsidRPr="00890398">
              <w:rPr>
                <w:rFonts w:ascii="宋体" w:hAnsi="宋体"/>
                <w:sz w:val="21"/>
                <w:szCs w:val="21"/>
              </w:rPr>
              <w:t>气压计</w:t>
            </w:r>
          </w:p>
        </w:tc>
      </w:tr>
    </w:tbl>
    <w:p w14:paraId="6518BB4F" w14:textId="77777777" w:rsidR="00A707DC" w:rsidRDefault="00A707DC" w:rsidP="00A707DC">
      <w:pPr>
        <w:ind w:firstLine="480"/>
      </w:pPr>
    </w:p>
    <w:p w14:paraId="00D6AE4E" w14:textId="77777777" w:rsidR="00A707DC" w:rsidRPr="00791D36" w:rsidRDefault="00A707DC" w:rsidP="00A707DC">
      <w:pPr>
        <w:pStyle w:val="Heading2"/>
      </w:pPr>
      <w:bookmarkStart w:id="88" w:name="_Toc8408865"/>
      <w:bookmarkStart w:id="89" w:name="_Toc8728196"/>
      <w:bookmarkStart w:id="90" w:name="_Toc8810041"/>
      <w:bookmarkStart w:id="91" w:name="_Toc9271263"/>
      <w:r>
        <w:rPr>
          <w:rFonts w:hint="eastAsia"/>
        </w:rPr>
        <w:t xml:space="preserve">2.2 </w:t>
      </w:r>
      <w:r w:rsidRPr="00791D36">
        <w:rPr>
          <w:rFonts w:hint="eastAsia"/>
        </w:rPr>
        <w:t>试验方法及试验控制标准</w:t>
      </w:r>
      <w:bookmarkEnd w:id="88"/>
      <w:bookmarkEnd w:id="89"/>
      <w:bookmarkEnd w:id="90"/>
      <w:bookmarkEnd w:id="91"/>
    </w:p>
    <w:p w14:paraId="46E98954" w14:textId="77777777" w:rsidR="00A707DC" w:rsidRDefault="00A707DC" w:rsidP="00A707DC">
      <w:pPr>
        <w:pStyle w:val="Heading3"/>
      </w:pPr>
      <w:bookmarkStart w:id="92" w:name="_Toc8408866"/>
      <w:bookmarkStart w:id="93" w:name="_Toc8728197"/>
      <w:bookmarkStart w:id="94" w:name="_Toc8810042"/>
      <w:bookmarkStart w:id="95" w:name="_Toc9271264"/>
      <w:r w:rsidRPr="00791D36">
        <w:rPr>
          <w:rFonts w:hint="eastAsia"/>
        </w:rPr>
        <w:t>2.</w:t>
      </w:r>
      <w:r>
        <w:rPr>
          <w:rFonts w:hint="eastAsia"/>
        </w:rPr>
        <w:t>2.1</w:t>
      </w:r>
      <w:r>
        <w:t xml:space="preserve"> </w:t>
      </w:r>
      <w:r w:rsidRPr="00791D36">
        <w:rPr>
          <w:rFonts w:hint="eastAsia"/>
        </w:rPr>
        <w:t>试验方法</w:t>
      </w:r>
      <w:bookmarkEnd w:id="92"/>
      <w:bookmarkEnd w:id="93"/>
      <w:bookmarkEnd w:id="94"/>
      <w:bookmarkEnd w:id="95"/>
    </w:p>
    <w:p w14:paraId="08462EB1" w14:textId="77777777" w:rsidR="00A707DC" w:rsidRPr="006905E3" w:rsidRDefault="00A707DC" w:rsidP="00A707DC">
      <w:pPr>
        <w:ind w:firstLine="480"/>
      </w:pPr>
      <w:r>
        <w:tab/>
      </w:r>
      <w:r>
        <w:tab/>
      </w:r>
      <w:r>
        <w:tab/>
      </w:r>
      <w:r>
        <w:tab/>
      </w:r>
      <w:r>
        <w:tab/>
      </w:r>
      <w:r>
        <w:tab/>
      </w:r>
      <w:r>
        <w:tab/>
      </w:r>
      <w:r>
        <w:tab/>
      </w:r>
    </w:p>
    <w:p w14:paraId="0779ECB5" w14:textId="77777777" w:rsidR="00A707DC" w:rsidRPr="005F36BF" w:rsidRDefault="00A707DC" w:rsidP="00A707DC">
      <w:pPr>
        <w:spacing w:line="360" w:lineRule="auto"/>
        <w:ind w:firstLine="480"/>
        <w:rPr>
          <w:rFonts w:ascii="宋体" w:hAnsi="宋体" w:cstheme="majorBidi"/>
          <w:szCs w:val="26"/>
        </w:rPr>
      </w:pPr>
      <w:r w:rsidRPr="005F36BF">
        <w:rPr>
          <w:rFonts w:ascii="宋体" w:hAnsi="宋体" w:cstheme="majorBidi" w:hint="eastAsia"/>
          <w:szCs w:val="26"/>
        </w:rPr>
        <w:t>试验参考化工行业标准《HGT</w:t>
      </w:r>
      <w:r>
        <w:rPr>
          <w:rFonts w:ascii="宋体" w:hAnsi="宋体" w:cstheme="majorBidi"/>
          <w:szCs w:val="26"/>
        </w:rPr>
        <w:tab/>
      </w:r>
      <w:r w:rsidRPr="005F36BF">
        <w:rPr>
          <w:rFonts w:ascii="宋体" w:hAnsi="宋体" w:cstheme="majorBidi" w:hint="eastAsia"/>
          <w:szCs w:val="26"/>
        </w:rPr>
        <w:t>2160-1991冷却水动态模拟试验方法》，测定系统在一定浓缩倍率下动态模拟试验装置换热管污垢热阻的变化来评价系统结垢情况。同时定期对喷淋水池水样进行水质分析，包括</w:t>
      </w:r>
      <w:r>
        <w:rPr>
          <w:rFonts w:ascii="宋体" w:hAnsi="宋体" w:cstheme="majorBidi" w:hint="eastAsia"/>
          <w:szCs w:val="26"/>
        </w:rPr>
        <w:t>p</w:t>
      </w:r>
      <w:r w:rsidRPr="005F36BF">
        <w:rPr>
          <w:rFonts w:ascii="宋体" w:hAnsi="宋体" w:cstheme="majorBidi" w:hint="eastAsia"/>
          <w:szCs w:val="26"/>
        </w:rPr>
        <w:t>H,碱度，硬度，循环水温度等，以判断喷淋水</w:t>
      </w:r>
      <w:r w:rsidRPr="005F36BF">
        <w:rPr>
          <w:rFonts w:ascii="宋体" w:hAnsi="宋体" w:cstheme="majorBidi"/>
          <w:szCs w:val="26"/>
        </w:rPr>
        <w:t>水质情况</w:t>
      </w:r>
      <w:r w:rsidRPr="005F36BF">
        <w:rPr>
          <w:rFonts w:ascii="宋体" w:hAnsi="宋体" w:cstheme="majorBidi" w:hint="eastAsia"/>
          <w:szCs w:val="26"/>
        </w:rPr>
        <w:t>。</w:t>
      </w:r>
    </w:p>
    <w:p w14:paraId="6B7A9C44" w14:textId="77777777" w:rsidR="00A707DC" w:rsidRPr="00791D36" w:rsidRDefault="00A707DC" w:rsidP="00A707DC">
      <w:pPr>
        <w:pStyle w:val="Heading3"/>
      </w:pPr>
      <w:bookmarkStart w:id="96" w:name="_Toc8408867"/>
      <w:bookmarkStart w:id="97" w:name="_Toc8728198"/>
      <w:bookmarkStart w:id="98" w:name="_Toc8810043"/>
      <w:bookmarkStart w:id="99" w:name="_Toc9271265"/>
      <w:r>
        <w:rPr>
          <w:rFonts w:hint="eastAsia"/>
        </w:rPr>
        <w:t>2.2</w:t>
      </w:r>
      <w:r w:rsidRPr="00791D36">
        <w:rPr>
          <w:rFonts w:hint="eastAsia"/>
        </w:rPr>
        <w:t>.2</w:t>
      </w:r>
      <w:r>
        <w:rPr>
          <w:rFonts w:hint="eastAsia"/>
        </w:rPr>
        <w:t xml:space="preserve"> </w:t>
      </w:r>
      <w:r w:rsidRPr="00791D36">
        <w:rPr>
          <w:rFonts w:hint="eastAsia"/>
        </w:rPr>
        <w:t>试验步骤</w:t>
      </w:r>
      <w:bookmarkEnd w:id="96"/>
      <w:bookmarkEnd w:id="97"/>
      <w:bookmarkEnd w:id="98"/>
      <w:bookmarkEnd w:id="99"/>
    </w:p>
    <w:p w14:paraId="59C9C59A"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1.试验前处理：清洗换热管、酸洗整个冷却系统等</w:t>
      </w:r>
    </w:p>
    <w:p w14:paraId="2CAE8A2D"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2.仪表测试</w:t>
      </w:r>
    </w:p>
    <w:p w14:paraId="3EF7A309" w14:textId="77777777" w:rsidR="00A707DC" w:rsidRPr="005F36BF" w:rsidRDefault="00A707DC" w:rsidP="00A707DC">
      <w:pPr>
        <w:ind w:firstLine="480"/>
        <w:rPr>
          <w:rFonts w:ascii="宋体" w:hAnsi="宋体" w:cstheme="majorBidi"/>
          <w:szCs w:val="26"/>
        </w:rPr>
      </w:pPr>
      <w:r w:rsidRPr="005F36BF">
        <w:rPr>
          <w:rFonts w:ascii="宋体" w:hAnsi="宋体" w:cstheme="majorBidi" w:hint="eastAsia"/>
          <w:szCs w:val="26"/>
        </w:rPr>
        <w:t>3.喷淋水泵压力测试</w:t>
      </w:r>
    </w:p>
    <w:p w14:paraId="3D365D12" w14:textId="77777777" w:rsidR="00A707DC" w:rsidRPr="005F36BF" w:rsidRDefault="00A707DC" w:rsidP="00A707DC">
      <w:pPr>
        <w:ind w:firstLine="480"/>
        <w:rPr>
          <w:rFonts w:ascii="宋体" w:hAnsi="宋体" w:cstheme="majorBidi"/>
          <w:szCs w:val="26"/>
        </w:rPr>
      </w:pPr>
      <w:r>
        <w:rPr>
          <w:rFonts w:ascii="宋体" w:hAnsi="宋体" w:cstheme="majorBidi" w:hint="eastAsia"/>
          <w:szCs w:val="26"/>
        </w:rPr>
        <w:t>4.正式试验</w:t>
      </w:r>
    </w:p>
    <w:p w14:paraId="699D5C58" w14:textId="77777777" w:rsidR="00A707DC" w:rsidRPr="005F36BF" w:rsidRDefault="00A707DC" w:rsidP="00A707DC">
      <w:pPr>
        <w:ind w:firstLine="480"/>
        <w:rPr>
          <w:rFonts w:ascii="宋体" w:hAnsi="宋体" w:cstheme="majorBidi"/>
          <w:szCs w:val="26"/>
        </w:rPr>
      </w:pPr>
      <w:r>
        <w:rPr>
          <w:rFonts w:ascii="宋体" w:hAnsi="宋体" w:cstheme="majorBidi" w:hint="eastAsia"/>
          <w:szCs w:val="26"/>
        </w:rPr>
        <w:lastRenderedPageBreak/>
        <w:t>1）</w:t>
      </w:r>
      <w:r w:rsidRPr="005F36BF">
        <w:rPr>
          <w:rFonts w:ascii="宋体" w:hAnsi="宋体" w:cstheme="majorBidi"/>
          <w:szCs w:val="26"/>
        </w:rPr>
        <w:t>在验证实验初步启动时，</w:t>
      </w:r>
      <w:r w:rsidRPr="005F36BF">
        <w:rPr>
          <w:rFonts w:ascii="宋体" w:hAnsi="宋体" w:cstheme="majorBidi" w:hint="eastAsia"/>
          <w:szCs w:val="26"/>
        </w:rPr>
        <w:t>参数</w:t>
      </w:r>
      <w:r w:rsidRPr="005F36BF">
        <w:rPr>
          <w:rFonts w:ascii="宋体" w:hAnsi="宋体" w:cstheme="majorBidi"/>
          <w:szCs w:val="26"/>
        </w:rPr>
        <w:t>记录观察一般为</w:t>
      </w:r>
      <w:r w:rsidRPr="005F36BF">
        <w:rPr>
          <w:rFonts w:ascii="宋体" w:hAnsi="宋体" w:cstheme="majorBidi" w:hint="eastAsia"/>
          <w:szCs w:val="26"/>
        </w:rPr>
        <w:t>6</w:t>
      </w:r>
      <w:r w:rsidRPr="005F36BF">
        <w:rPr>
          <w:rFonts w:ascii="宋体" w:hAnsi="宋体" w:cstheme="majorBidi"/>
          <w:szCs w:val="26"/>
        </w:rPr>
        <w:t>-8</w:t>
      </w:r>
      <w:r w:rsidRPr="005F36BF">
        <w:rPr>
          <w:rFonts w:ascii="宋体" w:hAnsi="宋体" w:cstheme="majorBidi" w:hint="eastAsia"/>
          <w:szCs w:val="26"/>
        </w:rPr>
        <w:t>次每24小时</w:t>
      </w:r>
      <w:r w:rsidRPr="005F36BF">
        <w:rPr>
          <w:rFonts w:ascii="宋体" w:hAnsi="宋体" w:cstheme="majorBidi"/>
          <w:szCs w:val="26"/>
        </w:rPr>
        <w:t>，</w:t>
      </w:r>
      <w:r w:rsidRPr="005F36BF">
        <w:rPr>
          <w:rFonts w:ascii="宋体" w:hAnsi="宋体" w:cstheme="majorBidi" w:hint="eastAsia"/>
          <w:szCs w:val="26"/>
        </w:rPr>
        <w:t>运行48小时</w:t>
      </w:r>
      <w:r w:rsidRPr="005F36BF">
        <w:rPr>
          <w:rFonts w:ascii="宋体" w:hAnsi="宋体" w:cstheme="majorBidi"/>
          <w:szCs w:val="26"/>
        </w:rPr>
        <w:t>后</w:t>
      </w:r>
      <w:r w:rsidRPr="005F36BF">
        <w:rPr>
          <w:rFonts w:ascii="宋体" w:hAnsi="宋体" w:cstheme="majorBidi" w:hint="eastAsia"/>
          <w:szCs w:val="26"/>
        </w:rPr>
        <w:t>参数变化</w:t>
      </w:r>
      <w:r w:rsidRPr="005F36BF">
        <w:rPr>
          <w:rFonts w:ascii="宋体" w:hAnsi="宋体" w:cstheme="majorBidi"/>
          <w:szCs w:val="26"/>
        </w:rPr>
        <w:t>趋于恒定。</w:t>
      </w:r>
      <w:r w:rsidRPr="005F36BF">
        <w:rPr>
          <w:rFonts w:ascii="宋体" w:hAnsi="宋体" w:cstheme="majorBidi" w:hint="eastAsia"/>
          <w:szCs w:val="26"/>
        </w:rPr>
        <w:t>试验前先开启喷淋水泵，后通入内冷水，调节内冷水入口温度为55</w:t>
      </w:r>
      <m:oMath>
        <m:r>
          <m:rPr>
            <m:sty m:val="p"/>
          </m:rPr>
          <w:rPr>
            <w:rFonts w:ascii="Cambria Math" w:hAnsi="Cambria Math" w:cstheme="majorBidi"/>
            <w:szCs w:val="26"/>
          </w:rPr>
          <m:t>°C</m:t>
        </m:r>
        <m:r>
          <m:rPr>
            <m:sty m:val="p"/>
          </m:rPr>
          <w:rPr>
            <w:rFonts w:ascii="Cambria Math" w:hAnsi="Cambria Math" w:cstheme="majorBidi"/>
            <w:szCs w:val="26"/>
          </w:rPr>
          <m:t>。</m:t>
        </m:r>
      </m:oMath>
      <w:r w:rsidRPr="005F36BF">
        <w:rPr>
          <w:rFonts w:ascii="宋体" w:hAnsi="宋体" w:cstheme="majorBidi" w:hint="eastAsia"/>
          <w:szCs w:val="26"/>
        </w:rPr>
        <w:t>记录此时的污垢热阻。</w:t>
      </w:r>
    </w:p>
    <w:p w14:paraId="54EC8FE2" w14:textId="77777777" w:rsidR="00A707DC" w:rsidRDefault="00A707DC" w:rsidP="00A707DC">
      <w:pPr>
        <w:ind w:firstLine="480"/>
      </w:pPr>
      <w:r>
        <w:rPr>
          <w:rFonts w:ascii="宋体" w:hAnsi="宋体" w:cstheme="majorBidi" w:hint="eastAsia"/>
          <w:szCs w:val="26"/>
        </w:rPr>
        <w:t>2）</w:t>
      </w:r>
      <w:r w:rsidRPr="005F36BF">
        <w:rPr>
          <w:rFonts w:ascii="宋体" w:hAnsi="宋体" w:cstheme="majorBidi" w:hint="eastAsia"/>
          <w:szCs w:val="26"/>
        </w:rPr>
        <w:t>第一阶段，系统不排污只补水。在系统不排污的情况下，记录补充水槽液位与时间点，待补充水槽液位下降至零，记录此时的时间。据此计算系统蒸发水量</w:t>
      </w:r>
      <w:r>
        <w:rPr>
          <w:rFonts w:hint="eastAsia"/>
        </w:rPr>
        <w:t>。</w:t>
      </w:r>
    </w:p>
    <w:p w14:paraId="1258AADE" w14:textId="77777777" w:rsidR="00A707DC" w:rsidRDefault="00A707DC" w:rsidP="00A707DC">
      <w:pPr>
        <w:ind w:firstLine="480"/>
      </w:pPr>
    </w:p>
    <w:p w14:paraId="6E9FD159" w14:textId="77777777" w:rsidR="00A707DC" w:rsidRDefault="00A707DC" w:rsidP="00A707DC">
      <w:pPr>
        <w:spacing w:line="360" w:lineRule="auto"/>
        <w:ind w:firstLine="800"/>
        <w:jc w:val="center"/>
      </w:pPr>
      <w:r>
        <w:rPr>
          <w:sz w:val="40"/>
        </w:rPr>
        <w:tab/>
      </w:r>
      <w:r>
        <w:rPr>
          <w:sz w:val="40"/>
        </w:rPr>
        <w:tab/>
      </w:r>
      <w:r>
        <w:rPr>
          <w:sz w:val="40"/>
        </w:rPr>
        <w:tab/>
      </w:r>
      <w:r>
        <w:rPr>
          <w:sz w:val="40"/>
        </w:rPr>
        <w:tab/>
      </w:r>
      <w:r w:rsidRPr="0036211A">
        <w:rPr>
          <w:position w:val="-30"/>
        </w:rPr>
        <w:object w:dxaOrig="1579" w:dyaOrig="680" w14:anchorId="06037C65">
          <v:shape id="_x0000_i1027" type="#_x0000_t75" style="width:78.45pt;height:34.05pt" o:ole="">
            <v:imagedata r:id="rId29" o:title=""/>
          </v:shape>
          <o:OLEObject Type="Embed" ProgID="Equation.DSMT4" ShapeID="_x0000_i1027" DrawAspect="Content" ObjectID="_1620122673" r:id="rId30"/>
        </w:object>
      </w:r>
      <w:r>
        <w:rPr>
          <w:sz w:val="40"/>
        </w:rPr>
        <w:tab/>
      </w:r>
      <w:r>
        <w:rPr>
          <w:sz w:val="40"/>
        </w:rPr>
        <w:tab/>
      </w:r>
      <w:r>
        <w:rPr>
          <w:sz w:val="40"/>
        </w:rPr>
        <w:tab/>
      </w:r>
      <w:r w:rsidRPr="00607804">
        <w:rPr>
          <w:b/>
          <w:sz w:val="21"/>
          <w:szCs w:val="21"/>
        </w:rPr>
        <w:t>（</w:t>
      </w:r>
      <w:r w:rsidRPr="00607804">
        <w:rPr>
          <w:b/>
          <w:sz w:val="21"/>
          <w:szCs w:val="21"/>
        </w:rPr>
        <w:t>2.8</w:t>
      </w:r>
      <w:r w:rsidRPr="00607804">
        <w:rPr>
          <w:b/>
          <w:sz w:val="21"/>
          <w:szCs w:val="21"/>
        </w:rPr>
        <w:t>）</w:t>
      </w:r>
      <w:r>
        <w:rPr>
          <w:sz w:val="40"/>
        </w:rPr>
        <w:tab/>
      </w:r>
    </w:p>
    <w:p w14:paraId="042F4736" w14:textId="77777777" w:rsidR="00A707DC" w:rsidRPr="00607804" w:rsidRDefault="00A707DC" w:rsidP="00A707DC">
      <w:pPr>
        <w:spacing w:line="360" w:lineRule="auto"/>
        <w:ind w:firstLine="480"/>
        <w:jc w:val="center"/>
        <w:rPr>
          <w:sz w:val="40"/>
        </w:rPr>
      </w:pPr>
      <w:r>
        <w:tab/>
      </w:r>
      <w:r>
        <w:tab/>
      </w:r>
      <w:r>
        <w:tab/>
      </w:r>
      <w:r>
        <w:tab/>
      </w:r>
      <w:r>
        <w:tab/>
      </w:r>
      <w:r>
        <w:tab/>
      </w:r>
      <w:r>
        <w:tab/>
      </w:r>
      <w:r>
        <w:tab/>
      </w:r>
      <w:r>
        <w:rPr>
          <w:b/>
        </w:rPr>
        <w:tab/>
      </w:r>
    </w:p>
    <w:p w14:paraId="24CB8A1B" w14:textId="77777777" w:rsidR="00A707DC" w:rsidRPr="00F74E72" w:rsidRDefault="00A707DC" w:rsidP="00A707DC">
      <w:pPr>
        <w:spacing w:line="360" w:lineRule="auto"/>
        <w:ind w:firstLine="480"/>
        <w:rPr>
          <w:rFonts w:ascii="宋体" w:hAnsi="宋体" w:cstheme="majorBidi"/>
          <w:szCs w:val="26"/>
        </w:rPr>
      </w:pPr>
      <w:r w:rsidRPr="00F74E72">
        <w:rPr>
          <w:rFonts w:ascii="宋体" w:hAnsi="宋体" w:cstheme="majorBidi" w:hint="eastAsia"/>
          <w:szCs w:val="26"/>
        </w:rPr>
        <w:t>A为补水槽截面积</w:t>
      </w:r>
    </w:p>
    <w:p w14:paraId="2F7DFD16" w14:textId="77777777" w:rsidR="00A707DC" w:rsidRPr="00F74E72" w:rsidRDefault="00A707DC" w:rsidP="00A707DC">
      <w:pPr>
        <w:spacing w:line="360" w:lineRule="auto"/>
        <w:ind w:firstLine="480"/>
        <w:rPr>
          <w:rFonts w:ascii="宋体" w:hAnsi="宋体" w:cstheme="majorBidi"/>
          <w:szCs w:val="26"/>
        </w:rPr>
      </w:pPr>
      <w:r w:rsidRPr="00F74E72">
        <w:rPr>
          <w:rFonts w:ascii="宋体" w:hAnsi="宋体" w:cstheme="majorBidi" w:hint="eastAsia"/>
          <w:szCs w:val="26"/>
        </w:rPr>
        <w:t>H为补水槽高度</w:t>
      </w:r>
    </w:p>
    <w:p w14:paraId="0F62EF37" w14:textId="77777777" w:rsidR="00A707DC" w:rsidRDefault="00A707DC" w:rsidP="00A707DC">
      <w:pPr>
        <w:spacing w:line="360" w:lineRule="auto"/>
        <w:ind w:firstLine="480"/>
        <w:rPr>
          <w:rFonts w:ascii="宋体" w:hAnsi="宋体" w:cstheme="majorBidi"/>
          <w:szCs w:val="26"/>
        </w:rPr>
      </w:pPr>
      <w:r w:rsidRPr="00F74E72">
        <w:rPr>
          <w:rFonts w:ascii="宋体" w:hAnsi="宋体" w:cstheme="majorBidi"/>
          <w:szCs w:val="26"/>
        </w:rPr>
        <w:t>t1</w:t>
      </w:r>
      <w:r w:rsidRPr="00F74E72">
        <w:rPr>
          <w:rFonts w:ascii="宋体" w:hAnsi="宋体" w:cstheme="majorBidi" w:hint="eastAsia"/>
          <w:szCs w:val="26"/>
        </w:rPr>
        <w:t>、t2为开始记录与截止记录的时间</w:t>
      </w:r>
    </w:p>
    <w:p w14:paraId="617FC9A0" w14:textId="77777777" w:rsidR="00A707DC" w:rsidRPr="00F74E72" w:rsidRDefault="00670121" w:rsidP="00A707DC">
      <w:pPr>
        <w:spacing w:line="360" w:lineRule="auto"/>
        <w:ind w:firstLineChars="300" w:firstLine="720"/>
        <w:rPr>
          <w:rFonts w:ascii="宋体" w:hAnsi="宋体" w:cstheme="majorBidi"/>
          <w:szCs w:val="26"/>
        </w:rPr>
      </w:pPr>
      <m:oMathPara>
        <m:oMathParaPr>
          <m:jc m:val="left"/>
        </m:oMathParaPr>
        <m:oMath>
          <m:sSub>
            <m:sSubPr>
              <m:ctrlPr>
                <w:rPr>
                  <w:rFonts w:ascii="Cambria Math" w:hAnsi="Cambria Math" w:cstheme="majorBidi"/>
                  <w:szCs w:val="26"/>
                </w:rPr>
              </m:ctrlPr>
            </m:sSubPr>
            <m:e>
              <m:r>
                <m:rPr>
                  <m:sty m:val="p"/>
                </m:rPr>
                <w:rPr>
                  <w:rFonts w:ascii="Cambria Math" w:hAnsi="Cambria Math" w:cstheme="majorBidi"/>
                  <w:szCs w:val="26"/>
                </w:rPr>
                <m:t xml:space="preserve">        Q</m:t>
              </m:r>
            </m:e>
            <m:sub>
              <m:r>
                <m:rPr>
                  <m:sty m:val="p"/>
                </m:rPr>
                <w:rPr>
                  <w:rFonts w:ascii="Cambria Math" w:hAnsi="Cambria Math" w:cs="Cambria Math"/>
                  <w:szCs w:val="26"/>
                </w:rPr>
                <m:t>e</m:t>
              </m:r>
            </m:sub>
          </m:sSub>
          <m:r>
            <m:rPr>
              <m:sty m:val="p"/>
            </m:rPr>
            <w:rPr>
              <w:rFonts w:ascii="Cambria Math" w:hAnsi="Cambria Math" w:cstheme="majorBidi"/>
              <w:szCs w:val="26"/>
            </w:rPr>
            <m:t>为系统蒸发水量</m:t>
          </m:r>
        </m:oMath>
      </m:oMathPara>
    </w:p>
    <w:p w14:paraId="7E66E540" w14:textId="77777777" w:rsidR="00A707DC" w:rsidRDefault="00A707DC" w:rsidP="00A707DC">
      <w:pPr>
        <w:spacing w:line="360" w:lineRule="auto"/>
        <w:ind w:firstLine="480"/>
        <w:rPr>
          <w:rFonts w:ascii="宋体" w:hAnsi="宋体" w:cstheme="majorBidi"/>
          <w:szCs w:val="26"/>
        </w:rPr>
      </w:pPr>
      <w:r w:rsidRPr="00F74E72">
        <w:rPr>
          <w:rFonts w:ascii="宋体" w:hAnsi="宋体" w:cstheme="majorBidi" w:hint="eastAsia"/>
          <w:szCs w:val="26"/>
        </w:rPr>
        <w:t>据此可以算出补充水量与排污水量</w:t>
      </w:r>
    </w:p>
    <w:p w14:paraId="4C75B831" w14:textId="77777777" w:rsidR="00A707DC" w:rsidRDefault="00A707DC" w:rsidP="00A707DC">
      <w:pPr>
        <w:spacing w:line="360" w:lineRule="auto"/>
        <w:ind w:firstLine="480"/>
        <w:rPr>
          <w:rFonts w:ascii="宋体" w:hAnsi="宋体" w:cstheme="majorBidi"/>
          <w:szCs w:val="26"/>
        </w:rPr>
      </w:pPr>
    </w:p>
    <w:p w14:paraId="5B281806" w14:textId="77777777" w:rsidR="00A707DC" w:rsidRDefault="00A707DC" w:rsidP="00A707DC">
      <w:pPr>
        <w:spacing w:line="360" w:lineRule="auto"/>
        <w:ind w:firstLine="480"/>
        <w:jc w:val="center"/>
        <w:rPr>
          <w:rFonts w:ascii="宋体" w:hAnsi="宋体" w:cstheme="majorBidi"/>
          <w:b/>
          <w:szCs w:val="26"/>
        </w:rPr>
      </w:pP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sidRPr="00607804">
        <w:rPr>
          <w:rFonts w:ascii="宋体" w:hAnsi="宋体" w:cstheme="majorBidi"/>
          <w:position w:val="-24"/>
          <w:szCs w:val="26"/>
        </w:rPr>
        <w:object w:dxaOrig="1359" w:dyaOrig="620" w14:anchorId="4EC7E95C">
          <v:shape id="_x0000_i1028" type="#_x0000_t75" style="width:68.15pt;height:30.85pt" o:ole="">
            <v:imagedata r:id="rId31" o:title=""/>
          </v:shape>
          <o:OLEObject Type="Embed" ProgID="Equation.DSMT4" ShapeID="_x0000_i1028" DrawAspect="Content" ObjectID="_1620122674" r:id="rId32"/>
        </w:object>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sidRPr="00607804">
        <w:rPr>
          <w:rFonts w:ascii="宋体" w:hAnsi="宋体" w:cstheme="majorBidi" w:hint="eastAsia"/>
          <w:b/>
          <w:szCs w:val="26"/>
        </w:rPr>
        <w:t>（</w:t>
      </w:r>
      <w:r w:rsidRPr="00607804">
        <w:rPr>
          <w:b/>
          <w:sz w:val="21"/>
          <w:szCs w:val="21"/>
        </w:rPr>
        <w:t>2.9</w:t>
      </w:r>
      <w:r w:rsidRPr="00607804">
        <w:rPr>
          <w:b/>
          <w:sz w:val="21"/>
          <w:szCs w:val="21"/>
        </w:rPr>
        <w:t>）</w:t>
      </w:r>
      <w:r>
        <w:rPr>
          <w:rFonts w:ascii="宋体" w:hAnsi="宋体" w:cstheme="majorBidi"/>
          <w:b/>
          <w:szCs w:val="26"/>
        </w:rPr>
        <w:tab/>
      </w:r>
    </w:p>
    <w:p w14:paraId="2C2E916C" w14:textId="77777777" w:rsidR="00A707DC" w:rsidRPr="00607804" w:rsidRDefault="00A707DC" w:rsidP="00A707DC">
      <w:pPr>
        <w:spacing w:line="360" w:lineRule="auto"/>
        <w:ind w:firstLineChars="2000" w:firstLine="4800"/>
        <w:rPr>
          <w:b/>
          <w:szCs w:val="26"/>
        </w:rPr>
      </w:pP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hint="eastAsia"/>
          <w:szCs w:val="26"/>
        </w:rPr>
        <w:t xml:space="preserve">    </w:t>
      </w:r>
      <w:r w:rsidRPr="00607804">
        <w:rPr>
          <w:rFonts w:ascii="宋体" w:hAnsi="宋体" w:cstheme="majorBidi"/>
          <w:position w:val="-24"/>
          <w:szCs w:val="26"/>
        </w:rPr>
        <w:object w:dxaOrig="1400" w:dyaOrig="620" w14:anchorId="665050E0">
          <v:shape id="_x0000_i1029" type="#_x0000_t75" style="width:70.05pt;height:30.85pt" o:ole="">
            <v:imagedata r:id="rId33" o:title=""/>
          </v:shape>
          <o:OLEObject Type="Embed" ProgID="Equation.DSMT4" ShapeID="_x0000_i1029" DrawAspect="Content" ObjectID="_1620122675" r:id="rId34"/>
        </w:object>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hint="eastAsia"/>
          <w:szCs w:val="26"/>
        </w:rPr>
        <w:t xml:space="preserve">    </w:t>
      </w:r>
      <w:r w:rsidRPr="00607804">
        <w:rPr>
          <w:b/>
          <w:sz w:val="21"/>
          <w:szCs w:val="21"/>
        </w:rPr>
        <w:t>（</w:t>
      </w:r>
      <w:r w:rsidRPr="00607804">
        <w:rPr>
          <w:b/>
          <w:sz w:val="21"/>
          <w:szCs w:val="21"/>
        </w:rPr>
        <w:t>2.10</w:t>
      </w:r>
      <w:r w:rsidRPr="00607804">
        <w:rPr>
          <w:b/>
          <w:sz w:val="21"/>
          <w:szCs w:val="21"/>
        </w:rPr>
        <w:t>）</w:t>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 w:val="21"/>
          <w:szCs w:val="21"/>
        </w:rPr>
        <w:tab/>
      </w:r>
      <w:r>
        <w:rPr>
          <w:rFonts w:ascii="宋体" w:hAnsi="宋体" w:cstheme="majorBidi"/>
          <w:sz w:val="21"/>
          <w:szCs w:val="21"/>
        </w:rPr>
        <w:tab/>
      </w:r>
      <w:r>
        <w:rPr>
          <w:rFonts w:ascii="宋体" w:hAnsi="宋体" w:cstheme="majorBidi"/>
          <w:sz w:val="21"/>
          <w:szCs w:val="21"/>
        </w:rPr>
        <w:tab/>
      </w:r>
      <w:r>
        <w:rPr>
          <w:rFonts w:ascii="宋体" w:hAnsi="宋体" w:cstheme="majorBidi"/>
          <w:sz w:val="21"/>
          <w:szCs w:val="21"/>
        </w:rPr>
        <w:tab/>
      </w:r>
      <w:r>
        <w:rPr>
          <w:b/>
          <w:sz w:val="21"/>
          <w:szCs w:val="21"/>
        </w:rPr>
        <w:tab/>
      </w:r>
    </w:p>
    <w:p w14:paraId="118D9DA6" w14:textId="77777777" w:rsidR="00A707DC" w:rsidRPr="00F74E72" w:rsidRDefault="00670121" w:rsidP="00A707DC">
      <w:pPr>
        <w:spacing w:line="360" w:lineRule="auto"/>
        <w:ind w:firstLine="480"/>
        <w:rPr>
          <w:rFonts w:ascii="Cambria Math" w:hAnsi="Cambria Math" w:cstheme="majorBidi"/>
          <w:szCs w:val="26"/>
        </w:rPr>
      </w:pPr>
      <m:oMath>
        <m:sSub>
          <m:sSubPr>
            <m:ctrlPr>
              <w:rPr>
                <w:rFonts w:ascii="Cambria Math" w:hAnsi="Cambria Math" w:cstheme="majorBidi"/>
                <w:szCs w:val="26"/>
              </w:rPr>
            </m:ctrlPr>
          </m:sSubPr>
          <m:e>
            <m:r>
              <m:rPr>
                <m:sty m:val="p"/>
              </m:rPr>
              <w:rPr>
                <w:rFonts w:ascii="Cambria Math" w:hAnsi="Cambria Math" w:cstheme="majorBidi"/>
                <w:szCs w:val="26"/>
              </w:rPr>
              <m:t>Q</m:t>
            </m:r>
          </m:e>
          <m:sub>
            <m:r>
              <m:rPr>
                <m:sty m:val="p"/>
              </m:rPr>
              <w:rPr>
                <w:rFonts w:ascii="Cambria Math" w:hAnsi="Cambria Math" w:cs="Cambria Math"/>
                <w:szCs w:val="26"/>
              </w:rPr>
              <m:t>b</m:t>
            </m:r>
          </m:sub>
        </m:sSub>
      </m:oMath>
      <w:r w:rsidR="00A707DC">
        <w:rPr>
          <w:rFonts w:ascii="Cambria Math" w:hAnsi="Cambria Math" w:cstheme="majorBidi" w:hint="eastAsia"/>
          <w:szCs w:val="26"/>
        </w:rPr>
        <w:t>为</w:t>
      </w:r>
      <w:r w:rsidR="00A707DC" w:rsidRPr="00F74E72">
        <w:rPr>
          <w:rFonts w:ascii="Cambria Math" w:hAnsi="Cambria Math" w:cstheme="majorBidi" w:hint="eastAsia"/>
          <w:szCs w:val="26"/>
        </w:rPr>
        <w:t>补充水量</w:t>
      </w:r>
    </w:p>
    <w:p w14:paraId="00E5B2BD" w14:textId="77777777" w:rsidR="00A707DC" w:rsidRPr="00F74E72" w:rsidRDefault="00670121" w:rsidP="00A707DC">
      <w:pPr>
        <w:spacing w:line="360" w:lineRule="auto"/>
        <w:ind w:firstLine="480"/>
        <w:rPr>
          <w:rFonts w:ascii="Cambria Math" w:hAnsi="Cambria Math" w:cstheme="majorBidi"/>
          <w:szCs w:val="26"/>
        </w:rPr>
      </w:pPr>
      <m:oMath>
        <m:sSub>
          <m:sSubPr>
            <m:ctrlPr>
              <w:rPr>
                <w:rFonts w:ascii="Cambria Math" w:hAnsi="Cambria Math" w:cstheme="majorBidi"/>
                <w:szCs w:val="26"/>
              </w:rPr>
            </m:ctrlPr>
          </m:sSubPr>
          <m:e>
            <m:r>
              <m:rPr>
                <m:sty m:val="p"/>
              </m:rPr>
              <w:rPr>
                <w:rFonts w:ascii="Cambria Math" w:hAnsi="Cambria Math" w:cstheme="majorBidi"/>
                <w:szCs w:val="26"/>
              </w:rPr>
              <m:t>Q</m:t>
            </m:r>
          </m:e>
          <m:sub>
            <m:r>
              <m:rPr>
                <m:sty m:val="p"/>
              </m:rPr>
              <w:rPr>
                <w:rFonts w:ascii="Cambria Math" w:hAnsi="Cambria Math" w:cs="Cambria Math"/>
                <w:szCs w:val="26"/>
              </w:rPr>
              <m:t>m</m:t>
            </m:r>
          </m:sub>
        </m:sSub>
      </m:oMath>
      <w:r w:rsidR="00A707DC" w:rsidRPr="00F74E72">
        <w:rPr>
          <w:rFonts w:ascii="Cambria Math" w:hAnsi="Cambria Math" w:cstheme="majorBidi" w:hint="eastAsia"/>
          <w:szCs w:val="26"/>
        </w:rPr>
        <w:t>为排污水量</w:t>
      </w:r>
    </w:p>
    <w:p w14:paraId="0706B070" w14:textId="77777777" w:rsidR="00A707DC" w:rsidRPr="00F74E72" w:rsidRDefault="00A707DC" w:rsidP="00A707DC">
      <w:pPr>
        <w:spacing w:line="360" w:lineRule="auto"/>
        <w:ind w:firstLine="480"/>
        <w:rPr>
          <w:rFonts w:ascii="Cambria Math" w:hAnsi="Cambria Math" w:cstheme="majorBidi"/>
          <w:szCs w:val="26"/>
        </w:rPr>
      </w:pPr>
      <w:r w:rsidRPr="00F74E72">
        <w:rPr>
          <w:rFonts w:ascii="Cambria Math" w:hAnsi="Cambria Math" w:cstheme="majorBidi" w:hint="eastAsia"/>
          <w:szCs w:val="26"/>
        </w:rPr>
        <w:lastRenderedPageBreak/>
        <w:t>N</w:t>
      </w:r>
      <w:r w:rsidRPr="00F74E72">
        <w:rPr>
          <w:rFonts w:ascii="Cambria Math" w:hAnsi="Cambria Math" w:cstheme="majorBidi" w:hint="eastAsia"/>
          <w:szCs w:val="26"/>
        </w:rPr>
        <w:t>为系统的浓缩倍率</w:t>
      </w:r>
    </w:p>
    <w:p w14:paraId="26AB7FDF" w14:textId="77777777" w:rsidR="00A707DC" w:rsidRDefault="00A707DC" w:rsidP="00A707DC">
      <w:pPr>
        <w:spacing w:line="360" w:lineRule="auto"/>
        <w:ind w:firstLine="480"/>
        <w:rPr>
          <w:rFonts w:ascii="Cambria Math" w:hAnsi="Cambria Math" w:cstheme="majorBidi"/>
          <w:szCs w:val="26"/>
        </w:rPr>
      </w:pPr>
      <w:r>
        <w:rPr>
          <w:rFonts w:ascii="Cambria Math" w:hAnsi="Cambria Math" w:cstheme="majorBidi" w:hint="eastAsia"/>
          <w:szCs w:val="26"/>
        </w:rPr>
        <w:t>3</w:t>
      </w:r>
      <w:r>
        <w:rPr>
          <w:rFonts w:ascii="Cambria Math" w:hAnsi="Cambria Math" w:cstheme="majorBidi" w:hint="eastAsia"/>
          <w:szCs w:val="26"/>
        </w:rPr>
        <w:t>）</w:t>
      </w:r>
      <w:r w:rsidRPr="00F74E72">
        <w:rPr>
          <w:rFonts w:ascii="Cambria Math" w:hAnsi="Cambria Math" w:cstheme="majorBidi" w:hint="eastAsia"/>
          <w:szCs w:val="26"/>
        </w:rPr>
        <w:t>第二阶段</w:t>
      </w:r>
      <w:r>
        <w:rPr>
          <w:rFonts w:ascii="Cambria Math" w:hAnsi="Cambria Math" w:cstheme="majorBidi" w:hint="eastAsia"/>
          <w:szCs w:val="26"/>
        </w:rPr>
        <w:t>，当</w:t>
      </w:r>
      <w:r w:rsidRPr="00F74E72">
        <w:rPr>
          <w:rFonts w:ascii="Cambria Math" w:hAnsi="Cambria Math" w:cstheme="majorBidi" w:hint="eastAsia"/>
          <w:szCs w:val="26"/>
        </w:rPr>
        <w:t>浓</w:t>
      </w:r>
      <w:r>
        <w:rPr>
          <w:rFonts w:ascii="Cambria Math" w:hAnsi="Cambria Math" w:cstheme="majorBidi" w:hint="eastAsia"/>
          <w:szCs w:val="26"/>
        </w:rPr>
        <w:t>缩倍率达到设定值</w:t>
      </w:r>
      <w:r>
        <w:rPr>
          <w:rFonts w:ascii="Cambria Math" w:hAnsi="Cambria Math" w:cstheme="majorBidi" w:hint="eastAsia"/>
          <w:szCs w:val="26"/>
        </w:rPr>
        <w:t>4</w:t>
      </w:r>
      <w:r>
        <w:rPr>
          <w:rFonts w:ascii="Cambria Math" w:hAnsi="Cambria Math" w:cstheme="majorBidi" w:hint="eastAsia"/>
          <w:szCs w:val="26"/>
        </w:rPr>
        <w:t>，开启排污阀门，利用边补水边排污的方法，维持系统</w:t>
      </w:r>
      <w:r w:rsidRPr="00F74E72">
        <w:rPr>
          <w:rFonts w:ascii="Cambria Math" w:hAnsi="Cambria Math" w:cstheme="majorBidi" w:hint="eastAsia"/>
          <w:szCs w:val="26"/>
        </w:rPr>
        <w:t>在一定浓缩倍率下运行。每隔</w:t>
      </w:r>
      <w:r w:rsidRPr="00F74E72">
        <w:rPr>
          <w:rFonts w:ascii="Cambria Math" w:hAnsi="Cambria Math" w:cstheme="majorBidi" w:hint="eastAsia"/>
          <w:szCs w:val="26"/>
        </w:rPr>
        <w:t>2h</w:t>
      </w:r>
      <w:r w:rsidRPr="00F74E72">
        <w:rPr>
          <w:rFonts w:ascii="Cambria Math" w:hAnsi="Cambria Math" w:cstheme="majorBidi" w:hint="eastAsia"/>
          <w:szCs w:val="26"/>
        </w:rPr>
        <w:t>测定系统的瞬时污垢热阻，每隔</w:t>
      </w:r>
      <w:r w:rsidRPr="00F74E72">
        <w:rPr>
          <w:rFonts w:ascii="Cambria Math" w:hAnsi="Cambria Math" w:cstheme="majorBidi" w:hint="eastAsia"/>
          <w:szCs w:val="26"/>
        </w:rPr>
        <w:t>6h</w:t>
      </w:r>
      <w:r w:rsidRPr="00F74E72">
        <w:rPr>
          <w:rFonts w:ascii="Cambria Math" w:hAnsi="Cambria Math" w:cstheme="majorBidi" w:hint="eastAsia"/>
          <w:szCs w:val="26"/>
        </w:rPr>
        <w:t>进行一次水质分析。实验</w:t>
      </w:r>
      <w:r>
        <w:rPr>
          <w:rFonts w:ascii="Cambria Math" w:hAnsi="Cambria Math" w:cstheme="majorBidi" w:hint="eastAsia"/>
          <w:szCs w:val="26"/>
        </w:rPr>
        <w:t>周期为不少于十五天，当</w:t>
      </w:r>
      <w:r w:rsidRPr="00F74E72">
        <w:rPr>
          <w:rFonts w:ascii="Cambria Math" w:hAnsi="Cambria Math" w:cstheme="majorBidi" w:hint="eastAsia"/>
          <w:szCs w:val="26"/>
        </w:rPr>
        <w:t>冷却塔盘管表面有明显可见水垢出现时停止实验，记录实验装置运行时间。</w:t>
      </w:r>
    </w:p>
    <w:p w14:paraId="1C55626C" w14:textId="77777777" w:rsidR="00A707DC" w:rsidRDefault="00A707DC" w:rsidP="00A707DC">
      <w:pPr>
        <w:spacing w:line="360" w:lineRule="auto"/>
        <w:ind w:firstLine="480"/>
        <w:rPr>
          <w:rFonts w:ascii="Cambria Math" w:hAnsi="Cambria Math" w:cstheme="majorBidi"/>
          <w:szCs w:val="26"/>
        </w:rPr>
      </w:pPr>
      <w:r>
        <w:rPr>
          <w:rFonts w:ascii="Cambria Math" w:hAnsi="Cambria Math" w:cstheme="majorBidi" w:hint="eastAsia"/>
          <w:szCs w:val="26"/>
        </w:rPr>
        <w:t>4</w:t>
      </w:r>
      <w:r>
        <w:rPr>
          <w:rFonts w:ascii="Cambria Math" w:hAnsi="Cambria Math" w:cstheme="majorBidi" w:hint="eastAsia"/>
          <w:szCs w:val="26"/>
        </w:rPr>
        <w:t>）对比试验</w:t>
      </w:r>
    </w:p>
    <w:p w14:paraId="12AD813F" w14:textId="77777777" w:rsidR="00A707DC" w:rsidRDefault="00A707DC" w:rsidP="00A707DC">
      <w:pPr>
        <w:spacing w:line="360" w:lineRule="auto"/>
        <w:ind w:firstLine="480"/>
        <w:rPr>
          <w:rFonts w:ascii="Cambria Math" w:hAnsi="Cambria Math" w:cstheme="majorBidi"/>
          <w:szCs w:val="26"/>
        </w:rPr>
      </w:pPr>
      <w:r>
        <w:rPr>
          <w:rFonts w:ascii="Cambria Math" w:hAnsi="Cambria Math" w:cstheme="majorBidi" w:hint="eastAsia"/>
          <w:szCs w:val="26"/>
        </w:rPr>
        <w:t>其余实验条件保持一致，用经过纳滤、反渗透处理后的水作为喷淋水补充水进行对比试验</w:t>
      </w:r>
    </w:p>
    <w:p w14:paraId="25440BF7" w14:textId="77777777" w:rsidR="00A707DC" w:rsidRPr="00791D36" w:rsidRDefault="00A707DC" w:rsidP="00A707DC">
      <w:pPr>
        <w:pStyle w:val="Heading3"/>
      </w:pPr>
      <w:bookmarkStart w:id="100" w:name="_Toc8408868"/>
      <w:bookmarkStart w:id="101" w:name="_Toc8728199"/>
      <w:bookmarkStart w:id="102" w:name="_Toc8810044"/>
      <w:bookmarkStart w:id="103" w:name="_Toc9271266"/>
      <w:r>
        <w:rPr>
          <w:rFonts w:hint="eastAsia"/>
        </w:rPr>
        <w:t>2.2</w:t>
      </w:r>
      <w:r w:rsidRPr="00791D36">
        <w:rPr>
          <w:rFonts w:hint="eastAsia"/>
        </w:rPr>
        <w:t>.3</w:t>
      </w:r>
      <w:r>
        <w:rPr>
          <w:rFonts w:hint="eastAsia"/>
        </w:rPr>
        <w:t xml:space="preserve"> </w:t>
      </w:r>
      <w:r w:rsidRPr="00791D36">
        <w:rPr>
          <w:rFonts w:hint="eastAsia"/>
        </w:rPr>
        <w:t>试验</w:t>
      </w:r>
      <w:r>
        <w:rPr>
          <w:rFonts w:hint="eastAsia"/>
        </w:rPr>
        <w:t>用水</w:t>
      </w:r>
      <w:r w:rsidRPr="00791D36">
        <w:rPr>
          <w:rFonts w:hint="eastAsia"/>
        </w:rPr>
        <w:t>控制标准</w:t>
      </w:r>
      <w:bookmarkEnd w:id="100"/>
      <w:bookmarkEnd w:id="101"/>
      <w:bookmarkEnd w:id="102"/>
      <w:bookmarkEnd w:id="103"/>
    </w:p>
    <w:p w14:paraId="3E8BDC28" w14:textId="77777777" w:rsidR="00A707DC" w:rsidRPr="00F74E72" w:rsidRDefault="00A707DC" w:rsidP="00A707DC">
      <w:pPr>
        <w:spacing w:line="360" w:lineRule="auto"/>
        <w:ind w:firstLine="480"/>
        <w:rPr>
          <w:rFonts w:ascii="Cambria Math" w:hAnsi="Cambria Math" w:cstheme="majorBidi"/>
          <w:szCs w:val="26"/>
        </w:rPr>
      </w:pPr>
      <w:r w:rsidRPr="00F74E72">
        <w:rPr>
          <w:rFonts w:ascii="Cambria Math" w:hAnsi="Cambria Math" w:cstheme="majorBidi" w:hint="eastAsia"/>
          <w:szCs w:val="26"/>
        </w:rPr>
        <w:t>根据</w:t>
      </w:r>
      <w:r>
        <w:rPr>
          <w:rFonts w:ascii="Cambria Math" w:hAnsi="Cambria Math" w:cstheme="majorBidi" w:hint="eastAsia"/>
          <w:szCs w:val="26"/>
        </w:rPr>
        <w:t>阀冷系统技术规范书要求，外冷却系统补充水为自来水，其水质符合《敞开式系统冷却水水质标准》（</w:t>
      </w:r>
      <w:r>
        <w:rPr>
          <w:rFonts w:ascii="Cambria Math" w:hAnsi="Cambria Math" w:cstheme="majorBidi" w:hint="eastAsia"/>
          <w:szCs w:val="26"/>
        </w:rPr>
        <w:t>GB5000-95</w:t>
      </w:r>
      <w:r>
        <w:rPr>
          <w:rFonts w:ascii="Cambria Math" w:hAnsi="Cambria Math" w:cstheme="majorBidi" w:hint="eastAsia"/>
          <w:szCs w:val="26"/>
        </w:rPr>
        <w:t>），具体的水质指标和实验测量结果见下表。</w:t>
      </w:r>
    </w:p>
    <w:p w14:paraId="1689CF6D" w14:textId="77777777" w:rsidR="00A707DC" w:rsidRPr="005F7733" w:rsidRDefault="00A707DC" w:rsidP="00A707DC">
      <w:pPr>
        <w:spacing w:line="360" w:lineRule="auto"/>
        <w:ind w:firstLine="480"/>
        <w:jc w:val="center"/>
        <w:rPr>
          <w:rFonts w:ascii="黑体" w:eastAsia="黑体" w:hAnsi="黑体" w:cstheme="majorBidi"/>
          <w:szCs w:val="26"/>
        </w:rPr>
      </w:pPr>
      <w:r w:rsidRPr="005F7733">
        <w:rPr>
          <w:rFonts w:ascii="黑体" w:eastAsia="黑体" w:hAnsi="黑体" w:cstheme="majorBidi" w:hint="eastAsia"/>
          <w:szCs w:val="26"/>
        </w:rPr>
        <w:t>表2.</w:t>
      </w:r>
      <w:r>
        <w:rPr>
          <w:rFonts w:ascii="黑体" w:eastAsia="黑体" w:hAnsi="黑体" w:cstheme="majorBidi" w:hint="eastAsia"/>
          <w:szCs w:val="26"/>
        </w:rPr>
        <w:t>3</w:t>
      </w:r>
      <w:r w:rsidRPr="005F7733">
        <w:rPr>
          <w:rFonts w:ascii="黑体" w:eastAsia="黑体" w:hAnsi="黑体" w:cstheme="majorBidi" w:hint="eastAsia"/>
          <w:szCs w:val="26"/>
        </w:rPr>
        <w:t>喷淋水补充水水质</w:t>
      </w:r>
    </w:p>
    <w:p w14:paraId="3FE73F25" w14:textId="77777777" w:rsidR="00A707DC" w:rsidRDefault="00A707DC" w:rsidP="00A707DC">
      <w:pPr>
        <w:spacing w:line="360" w:lineRule="auto"/>
        <w:ind w:firstLine="480"/>
        <w:jc w:val="center"/>
        <w:rPr>
          <w:rFonts w:ascii="Cambria Math" w:hAnsi="Cambria Math" w:cstheme="majorBidi"/>
          <w:szCs w:val="26"/>
        </w:rPr>
      </w:pPr>
      <w:r>
        <w:rPr>
          <w:rFonts w:ascii="Cambria Math" w:hAnsi="Cambria Math" w:cstheme="majorBidi"/>
          <w:szCs w:val="26"/>
        </w:rPr>
        <w:object w:dxaOrig="7956" w:dyaOrig="3711" w14:anchorId="323B9524">
          <v:shape id="_x0000_i1030" type="#_x0000_t75" style="width:405pt;height:185.8pt" o:ole="">
            <v:imagedata r:id="rId35" o:title=""/>
          </v:shape>
          <o:OLEObject Type="Embed" ProgID="Excel.Sheet.12" ShapeID="_x0000_i1030" DrawAspect="Content" ObjectID="_1620122676" r:id="rId36"/>
        </w:object>
      </w:r>
    </w:p>
    <w:p w14:paraId="256E5146" w14:textId="77777777" w:rsidR="00A707DC" w:rsidRPr="005F7733" w:rsidRDefault="00A707DC" w:rsidP="00A707DC">
      <w:pPr>
        <w:spacing w:line="360" w:lineRule="auto"/>
        <w:ind w:firstLine="480"/>
        <w:jc w:val="center"/>
        <w:rPr>
          <w:rFonts w:ascii="黑体" w:eastAsia="黑体" w:hAnsi="黑体" w:cstheme="majorBidi"/>
          <w:szCs w:val="26"/>
        </w:rPr>
      </w:pPr>
      <w:r w:rsidRPr="005F7733">
        <w:rPr>
          <w:rFonts w:ascii="黑体" w:eastAsia="黑体" w:hAnsi="黑体" w:cstheme="majorBidi" w:hint="eastAsia"/>
          <w:szCs w:val="26"/>
        </w:rPr>
        <w:t>表2.</w:t>
      </w:r>
      <w:r>
        <w:rPr>
          <w:rFonts w:ascii="黑体" w:eastAsia="黑体" w:hAnsi="黑体" w:cstheme="majorBidi" w:hint="eastAsia"/>
          <w:szCs w:val="26"/>
        </w:rPr>
        <w:t>4</w:t>
      </w:r>
      <w:r w:rsidRPr="005F7733">
        <w:rPr>
          <w:rFonts w:ascii="黑体" w:eastAsia="黑体" w:hAnsi="黑体" w:cstheme="majorBidi" w:hint="eastAsia"/>
          <w:szCs w:val="26"/>
        </w:rPr>
        <w:t>运行结束后喷淋水水池水质</w:t>
      </w:r>
    </w:p>
    <w:p w14:paraId="1430B450" w14:textId="77777777" w:rsidR="00A707DC" w:rsidRDefault="00A707DC" w:rsidP="00A707DC">
      <w:pPr>
        <w:spacing w:line="360" w:lineRule="auto"/>
        <w:ind w:firstLine="480"/>
        <w:jc w:val="center"/>
        <w:rPr>
          <w:rFonts w:ascii="Cambria Math" w:hAnsi="Cambria Math" w:cstheme="majorBidi"/>
          <w:szCs w:val="26"/>
        </w:rPr>
      </w:pPr>
      <w:r>
        <w:rPr>
          <w:rFonts w:ascii="Cambria Math" w:hAnsi="Cambria Math" w:cstheme="majorBidi"/>
          <w:szCs w:val="26"/>
        </w:rPr>
        <w:object w:dxaOrig="7940" w:dyaOrig="3860" w14:anchorId="32D551E8">
          <v:shape id="_x0000_i1031" type="#_x0000_t75" style="width:397.3pt;height:192.85pt" o:ole="">
            <v:imagedata r:id="rId37" o:title=""/>
          </v:shape>
          <o:OLEObject Type="Embed" ProgID="Excel.Sheet.12" ShapeID="_x0000_i1031" DrawAspect="Content" ObjectID="_1620122677" r:id="rId38"/>
        </w:object>
      </w:r>
    </w:p>
    <w:p w14:paraId="2B821849" w14:textId="77777777" w:rsidR="00A707DC" w:rsidRPr="00F74E72" w:rsidRDefault="00A707DC" w:rsidP="00A707DC">
      <w:pPr>
        <w:spacing w:line="360" w:lineRule="auto"/>
        <w:ind w:firstLine="480"/>
        <w:rPr>
          <w:rFonts w:ascii="Cambria Math" w:hAnsi="Cambria Math" w:cstheme="majorBidi"/>
          <w:szCs w:val="26"/>
        </w:rPr>
      </w:pPr>
    </w:p>
    <w:p w14:paraId="38EA7D57" w14:textId="77777777" w:rsidR="00A707DC" w:rsidRDefault="00A707DC" w:rsidP="00A707DC">
      <w:pPr>
        <w:spacing w:line="360" w:lineRule="auto"/>
        <w:ind w:firstLine="480"/>
        <w:rPr>
          <w:rFonts w:ascii="Cambria Math" w:hAnsi="Cambria Math" w:cstheme="majorBidi"/>
          <w:szCs w:val="26"/>
        </w:rPr>
      </w:pPr>
      <w:r w:rsidRPr="00F74E72">
        <w:rPr>
          <w:rFonts w:ascii="Cambria Math" w:hAnsi="Cambria Math" w:cstheme="majorBidi" w:hint="eastAsia"/>
          <w:szCs w:val="26"/>
        </w:rPr>
        <w:t>试验前对于喷淋水用水自来水中重要成分进行分析</w:t>
      </w:r>
    </w:p>
    <w:p w14:paraId="16D73DC3" w14:textId="77777777" w:rsidR="00A707DC" w:rsidRPr="00027492" w:rsidRDefault="00A707DC" w:rsidP="00A707DC">
      <w:pPr>
        <w:spacing w:line="360" w:lineRule="auto"/>
        <w:ind w:firstLine="480"/>
        <w:rPr>
          <w:rFonts w:ascii="Cambria Math" w:hAnsi="Cambria Math" w:cstheme="majorBidi"/>
          <w:szCs w:val="26"/>
        </w:rPr>
      </w:pPr>
      <w:r w:rsidRPr="00F74E72">
        <w:rPr>
          <w:rFonts w:ascii="Cambria Math" w:hAnsi="Cambria Math" w:cstheme="majorBidi" w:hint="eastAsia"/>
          <w:szCs w:val="26"/>
        </w:rPr>
        <w:t>结论：未发现异常数据，满足喷淋水水质要求</w:t>
      </w:r>
      <w:r>
        <w:rPr>
          <w:rFonts w:ascii="Cambria Math" w:hAnsi="Cambria Math" w:cstheme="majorBidi" w:hint="eastAsia"/>
          <w:szCs w:val="26"/>
        </w:rPr>
        <w:t>。</w:t>
      </w:r>
    </w:p>
    <w:p w14:paraId="5A691C6F" w14:textId="77777777" w:rsidR="00A707DC" w:rsidRPr="00791D36" w:rsidRDefault="00A707DC" w:rsidP="00A707DC">
      <w:pPr>
        <w:pStyle w:val="Heading2"/>
      </w:pPr>
      <w:bookmarkStart w:id="104" w:name="_Toc8408863"/>
      <w:bookmarkStart w:id="105" w:name="_Toc8728186"/>
      <w:bookmarkStart w:id="106" w:name="_Toc8810031"/>
      <w:bookmarkStart w:id="107" w:name="_Toc9271267"/>
      <w:r>
        <w:rPr>
          <w:rFonts w:hint="eastAsia"/>
        </w:rPr>
        <w:t xml:space="preserve">2.2 </w:t>
      </w:r>
      <w:r w:rsidRPr="00791D36">
        <w:rPr>
          <w:rFonts w:hint="eastAsia"/>
        </w:rPr>
        <w:t>水质结垢倾向</w:t>
      </w:r>
      <w:bookmarkEnd w:id="104"/>
      <w:bookmarkEnd w:id="105"/>
      <w:bookmarkEnd w:id="106"/>
      <w:bookmarkEnd w:id="107"/>
    </w:p>
    <w:p w14:paraId="0D74A9D1"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szCs w:val="26"/>
        </w:rPr>
        <w:t>我国的天然水以重碳酸盐型为主.在循环冷却水系统中的结垢问题也以碳酸钙为主。以Langelier为代表的大量学者基于碳酸钙的溶解平衡提出了水质稳定性的判断指数。本实验拟通过水质分析，根据计算上述水质参数来初步预测喷淋水的结垢—腐蚀倾向</w:t>
      </w:r>
      <w:r>
        <w:rPr>
          <w:rFonts w:ascii="宋体" w:hAnsi="宋体" w:cstheme="majorBidi"/>
          <w:szCs w:val="26"/>
        </w:rPr>
        <w:fldChar w:fldCharType="begin"/>
      </w:r>
      <w:r>
        <w:rPr>
          <w:rFonts w:ascii="宋体" w:hAnsi="宋体" w:cstheme="majorBidi"/>
          <w:szCs w:val="26"/>
        </w:rPr>
        <w:instrText xml:space="preserve"> ADDIN NE.Ref.{5C237DCC-241C-493D-95AC-A524194115CA}</w:instrText>
      </w:r>
      <w:r>
        <w:rPr>
          <w:rFonts w:ascii="宋体" w:hAnsi="宋体" w:cstheme="majorBidi"/>
          <w:szCs w:val="26"/>
        </w:rPr>
        <w:fldChar w:fldCharType="separate"/>
      </w:r>
      <w:r>
        <w:rPr>
          <w:rFonts w:ascii="宋体" w:hAnsi="Calibri" w:cs="宋体"/>
          <w:color w:val="080000"/>
        </w:rPr>
        <w:t>[21]</w:t>
      </w:r>
      <w:r>
        <w:rPr>
          <w:rFonts w:ascii="宋体" w:hAnsi="宋体" w:cstheme="majorBidi"/>
          <w:szCs w:val="26"/>
        </w:rPr>
        <w:fldChar w:fldCharType="end"/>
      </w:r>
      <w:r w:rsidRPr="005F36BF">
        <w:rPr>
          <w:rFonts w:ascii="宋体" w:hAnsi="宋体" w:cstheme="majorBidi"/>
          <w:szCs w:val="26"/>
        </w:rPr>
        <w:t>。</w:t>
      </w:r>
    </w:p>
    <w:p w14:paraId="4FA36215" w14:textId="77777777" w:rsidR="00A707DC" w:rsidRDefault="00A707DC" w:rsidP="00A707DC">
      <w:pPr>
        <w:pStyle w:val="Heading3"/>
      </w:pPr>
      <w:bookmarkStart w:id="108" w:name="_Toc3975990"/>
      <w:bookmarkStart w:id="109" w:name="_Toc8728187"/>
      <w:bookmarkStart w:id="110" w:name="_Toc8810032"/>
      <w:bookmarkStart w:id="111" w:name="_Toc9271268"/>
      <w:r w:rsidRPr="00791D36">
        <w:t>2.2.1</w:t>
      </w:r>
      <w:r>
        <w:t xml:space="preserve"> </w:t>
      </w:r>
      <w:r w:rsidRPr="00791D36">
        <w:t>L</w:t>
      </w:r>
      <w:r w:rsidRPr="00791D36">
        <w:rPr>
          <w:rFonts w:hint="eastAsia"/>
        </w:rPr>
        <w:t>angelier</w:t>
      </w:r>
      <w:r w:rsidRPr="00791D36">
        <w:t>指数LSI</w:t>
      </w:r>
      <w:bookmarkEnd w:id="108"/>
      <w:bookmarkEnd w:id="109"/>
      <w:bookmarkEnd w:id="110"/>
      <w:bookmarkEnd w:id="111"/>
    </w:p>
    <w:p w14:paraId="49F6B172" w14:textId="77777777" w:rsidR="00A707DC" w:rsidRDefault="00A707DC" w:rsidP="00A707DC">
      <w:pPr>
        <w:spacing w:line="360" w:lineRule="auto"/>
        <w:ind w:firstLine="480"/>
      </w:pPr>
      <w:r>
        <w:t>Langelier</w:t>
      </w:r>
      <w:r>
        <w:t>提出了一个饱和</w:t>
      </w:r>
      <w:r>
        <w:t>pH</w:t>
      </w:r>
      <w:r>
        <w:t>（</w:t>
      </w:r>
      <w:r>
        <w:t>"saturation</w:t>
      </w:r>
      <w:r>
        <w:tab/>
        <w:t>pH"</w:t>
      </w:r>
      <w:r>
        <w:t>，</w:t>
      </w:r>
      <w:r>
        <w:rPr>
          <w:rFonts w:hint="eastAsia"/>
        </w:rPr>
        <w:t>pH</w:t>
      </w:r>
      <w:r>
        <w:rPr>
          <w:rFonts w:hint="eastAsia"/>
          <w:vertAlign w:val="subscript"/>
        </w:rPr>
        <w:t>S</w:t>
      </w:r>
      <w:r>
        <w:t>），在这种情况下总碱度、钙硬度和碳酸钙处于平衡状态。</w:t>
      </w:r>
      <w:r>
        <w:t>Langelier</w:t>
      </w:r>
      <w:r>
        <w:t>饱和指数为实际测量</w:t>
      </w:r>
      <w:r>
        <w:t>pH</w:t>
      </w:r>
      <w:r>
        <w:t>和饱和</w:t>
      </w:r>
      <w:r>
        <w:t>pH</w:t>
      </w:r>
      <w:r>
        <w:t>（即</w:t>
      </w:r>
      <w:r>
        <w:rPr>
          <w:rFonts w:hint="eastAsia"/>
        </w:rPr>
        <w:t>pH</w:t>
      </w:r>
      <w:r>
        <w:rPr>
          <w:rFonts w:hint="eastAsia"/>
          <w:vertAlign w:val="subscript"/>
        </w:rPr>
        <w:t>S</w:t>
      </w:r>
      <w:r>
        <w:t>）之差。如下式所示：</w:t>
      </w:r>
    </w:p>
    <w:p w14:paraId="180238E2" w14:textId="77777777" w:rsidR="00A707DC" w:rsidRPr="00362AB9" w:rsidRDefault="00A707DC" w:rsidP="00A707DC">
      <w:pPr>
        <w:spacing w:line="360" w:lineRule="auto"/>
        <w:ind w:firstLine="480"/>
        <w:jc w:val="center"/>
        <w:rPr>
          <w:sz w:val="21"/>
          <w:szCs w:val="21"/>
        </w:rPr>
      </w:pPr>
      <w:r>
        <w:rPr>
          <w:noProof/>
          <w:position w:val="-12"/>
        </w:rPr>
        <w:tab/>
      </w:r>
      <w:r>
        <w:rPr>
          <w:noProof/>
          <w:position w:val="-12"/>
        </w:rPr>
        <w:tab/>
      </w:r>
      <w:r>
        <w:rPr>
          <w:noProof/>
          <w:position w:val="-12"/>
        </w:rPr>
        <w:tab/>
      </w:r>
      <w:r>
        <w:rPr>
          <w:noProof/>
          <w:position w:val="-12"/>
        </w:rPr>
        <w:tab/>
      </w:r>
      <w:r>
        <w:rPr>
          <w:noProof/>
          <w:position w:val="-12"/>
        </w:rPr>
        <w:object w:dxaOrig="1600" w:dyaOrig="360" w14:anchorId="3CB4043A">
          <v:shape id="_x0000_i1032" type="#_x0000_t75" style="width:80.35pt;height:18pt" o:ole="">
            <v:imagedata r:id="rId39" o:title=""/>
          </v:shape>
          <o:OLEObject Type="Embed" ProgID="Equation.DSMT4" ShapeID="_x0000_i1032" DrawAspect="Content" ObjectID="_1620122678" r:id="rId40"/>
        </w:object>
      </w:r>
      <w:r>
        <w:rPr>
          <w:noProof/>
          <w:position w:val="-12"/>
        </w:rPr>
        <w:tab/>
      </w:r>
      <w:r>
        <w:rPr>
          <w:noProof/>
          <w:position w:val="-12"/>
        </w:rPr>
        <w:tab/>
      </w:r>
      <w:r>
        <w:rPr>
          <w:noProof/>
          <w:position w:val="-12"/>
        </w:rPr>
        <w:tab/>
      </w:r>
      <w:r>
        <w:rPr>
          <w:noProof/>
          <w:position w:val="-12"/>
        </w:rPr>
        <w:tab/>
      </w:r>
      <w:r>
        <w:rPr>
          <w:rFonts w:hint="eastAsia"/>
          <w:noProof/>
          <w:position w:val="-12"/>
        </w:rPr>
        <w:t xml:space="preserve">   </w:t>
      </w:r>
      <w:r w:rsidRPr="00362AB9">
        <w:rPr>
          <w:rFonts w:hint="eastAsia"/>
          <w:b/>
          <w:noProof/>
          <w:position w:val="-12"/>
          <w:sz w:val="21"/>
          <w:szCs w:val="21"/>
        </w:rPr>
        <w:t>(2.1)</w:t>
      </w:r>
      <w:r>
        <w:rPr>
          <w:noProof/>
          <w:position w:val="-12"/>
        </w:rPr>
        <w:tab/>
      </w:r>
      <w:r>
        <w:rPr>
          <w:noProof/>
          <w:position w:val="-12"/>
        </w:rPr>
        <w:tab/>
      </w:r>
      <w:r>
        <w:rPr>
          <w:b/>
          <w:noProof/>
          <w:position w:val="-12"/>
          <w:sz w:val="21"/>
          <w:szCs w:val="21"/>
        </w:rPr>
        <w:tab/>
      </w:r>
      <w:r>
        <w:rPr>
          <w:b/>
          <w:noProof/>
          <w:position w:val="-12"/>
          <w:sz w:val="21"/>
          <w:szCs w:val="21"/>
        </w:rPr>
        <w:tab/>
      </w:r>
      <w:r>
        <w:rPr>
          <w:b/>
          <w:noProof/>
          <w:position w:val="-12"/>
          <w:sz w:val="21"/>
          <w:szCs w:val="21"/>
        </w:rPr>
        <w:tab/>
      </w:r>
      <w:r>
        <w:rPr>
          <w:b/>
          <w:noProof/>
          <w:position w:val="-12"/>
          <w:sz w:val="21"/>
          <w:szCs w:val="21"/>
        </w:rPr>
        <w:tab/>
      </w:r>
    </w:p>
    <w:p w14:paraId="284D011B" w14:textId="77777777" w:rsidR="00A707DC" w:rsidRDefault="00A707DC" w:rsidP="00A707DC">
      <w:pPr>
        <w:spacing w:line="360" w:lineRule="auto"/>
        <w:ind w:firstLine="480"/>
      </w:pPr>
      <w:r>
        <w:lastRenderedPageBreak/>
        <w:t>其中</w:t>
      </w:r>
      <w:r>
        <w:rPr>
          <w:rFonts w:hint="eastAsia"/>
        </w:rPr>
        <w:t>，</w:t>
      </w:r>
    </w:p>
    <w:p w14:paraId="2D303BD5" w14:textId="77777777" w:rsidR="00A707DC" w:rsidRPr="00362AB9" w:rsidRDefault="00A707DC" w:rsidP="00A707DC">
      <w:pPr>
        <w:spacing w:line="360" w:lineRule="auto"/>
        <w:ind w:firstLine="480"/>
        <w:rPr>
          <w:b/>
          <w:sz w:val="21"/>
          <w:szCs w:val="21"/>
        </w:rPr>
      </w:pPr>
      <w:r>
        <w:rPr>
          <w:noProof/>
          <w:position w:val="-10"/>
        </w:rPr>
        <w:tab/>
      </w:r>
      <w:r>
        <w:rPr>
          <w:noProof/>
          <w:position w:val="-10"/>
        </w:rPr>
        <w:tab/>
      </w:r>
      <w:r>
        <w:rPr>
          <w:noProof/>
          <w:position w:val="-10"/>
        </w:rPr>
        <w:tab/>
      </w:r>
      <w:r w:rsidRPr="006268B3">
        <w:rPr>
          <w:noProof/>
          <w:position w:val="-10"/>
        </w:rPr>
        <w:object w:dxaOrig="4899" w:dyaOrig="399" w14:anchorId="611301D4">
          <v:shape id="_x0000_i1033" type="#_x0000_t75" style="width:244.3pt;height:20.55pt;mso-wrap-distance-left:85722emu;mso-wrap-distance-right:85722emu" o:ole="">
            <v:imagedata r:id="rId41" o:title="9706785861373416031010"/>
          </v:shape>
          <o:OLEObject Type="Embed" ProgID="Equation.DSMT4" ShapeID="_x0000_i1033" DrawAspect="Content" ObjectID="_1620122679" r:id="rId42"/>
        </w:object>
      </w:r>
      <w:r>
        <w:rPr>
          <w:noProof/>
          <w:position w:val="-10"/>
        </w:rPr>
        <w:tab/>
      </w:r>
      <w:r>
        <w:rPr>
          <w:rFonts w:hint="eastAsia"/>
          <w:noProof/>
          <w:position w:val="-10"/>
        </w:rPr>
        <w:t xml:space="preserve">     </w:t>
      </w:r>
      <w:r w:rsidRPr="00362AB9">
        <w:rPr>
          <w:rFonts w:hint="eastAsia"/>
          <w:b/>
          <w:noProof/>
          <w:position w:val="-10"/>
          <w:sz w:val="21"/>
          <w:szCs w:val="21"/>
        </w:rPr>
        <w:t>(2.2)</w:t>
      </w:r>
    </w:p>
    <w:p w14:paraId="2E7417BF" w14:textId="77777777" w:rsidR="00A707DC" w:rsidRPr="00362AB9" w:rsidRDefault="00A707DC" w:rsidP="00A707DC">
      <w:pPr>
        <w:spacing w:line="360" w:lineRule="auto"/>
        <w:ind w:firstLine="480"/>
        <w:rPr>
          <w:b/>
          <w:sz w:val="21"/>
          <w:szCs w:val="21"/>
        </w:rPr>
      </w:pPr>
      <w:r>
        <w:rPr>
          <w:noProof/>
          <w:position w:val="-10"/>
        </w:rPr>
        <w:tab/>
      </w:r>
      <w:r>
        <w:rPr>
          <w:noProof/>
          <w:position w:val="-10"/>
        </w:rPr>
        <w:tab/>
      </w:r>
      <w:r>
        <w:rPr>
          <w:noProof/>
          <w:position w:val="-10"/>
        </w:rPr>
        <w:tab/>
      </w:r>
      <w:r>
        <w:rPr>
          <w:noProof/>
          <w:position w:val="-10"/>
        </w:rPr>
        <w:tab/>
      </w:r>
      <w:r>
        <w:rPr>
          <w:noProof/>
          <w:position w:val="-10"/>
        </w:rPr>
        <w:tab/>
      </w:r>
      <w:r>
        <w:rPr>
          <w:noProof/>
          <w:position w:val="-10"/>
        </w:rPr>
        <w:tab/>
      </w:r>
      <w:r>
        <w:rPr>
          <w:noProof/>
          <w:position w:val="-10"/>
        </w:rPr>
        <w:tab/>
      </w:r>
      <w:r>
        <w:rPr>
          <w:noProof/>
          <w:position w:val="-10"/>
        </w:rPr>
        <w:tab/>
      </w:r>
      <w:r>
        <w:rPr>
          <w:noProof/>
          <w:position w:val="-10"/>
        </w:rPr>
        <w:tab/>
      </w:r>
      <w:r>
        <w:rPr>
          <w:noProof/>
          <w:position w:val="-10"/>
        </w:rPr>
        <w:tab/>
      </w:r>
      <w:r>
        <w:rPr>
          <w:noProof/>
          <w:position w:val="-10"/>
        </w:rPr>
        <w:tab/>
      </w:r>
      <w:r>
        <w:rPr>
          <w:noProof/>
          <w:position w:val="-10"/>
        </w:rPr>
        <w:tab/>
      </w:r>
    </w:p>
    <w:p w14:paraId="36BFCB29" w14:textId="77777777" w:rsidR="00A707DC" w:rsidRDefault="00A707DC" w:rsidP="00A707DC">
      <w:pPr>
        <w:spacing w:line="360" w:lineRule="auto"/>
        <w:ind w:firstLine="480"/>
      </w:pPr>
      <w:r>
        <w:rPr>
          <w:rFonts w:hint="eastAsia"/>
        </w:rPr>
        <w:t>[M-</w:t>
      </w:r>
      <w:r>
        <w:rPr>
          <w:rFonts w:hint="eastAsia"/>
        </w:rPr>
        <w:t>碱度</w:t>
      </w:r>
      <w:r>
        <w:rPr>
          <w:rFonts w:hint="eastAsia"/>
        </w:rPr>
        <w:t>]</w:t>
      </w:r>
      <w:r>
        <w:rPr>
          <w:rFonts w:cs="宋体" w:hint="eastAsia"/>
        </w:rPr>
        <w:t>－以甲基橙为指示剂所测得的总碱度</w:t>
      </w:r>
    </w:p>
    <w:p w14:paraId="76E1B663" w14:textId="77777777" w:rsidR="00A707DC" w:rsidRDefault="00A707DC" w:rsidP="00A707DC">
      <w:pPr>
        <w:spacing w:line="360" w:lineRule="auto"/>
        <w:ind w:firstLine="480"/>
      </w:pPr>
      <w:r>
        <w:rPr>
          <w:rFonts w:hint="eastAsia"/>
        </w:rPr>
        <w:t>K</w:t>
      </w:r>
      <w:r>
        <w:rPr>
          <w:rFonts w:hint="eastAsia"/>
          <w:vertAlign w:val="subscript"/>
        </w:rPr>
        <w:t>S</w:t>
      </w:r>
      <w:r>
        <w:rPr>
          <w:rFonts w:cs="宋体" w:hint="eastAsia"/>
        </w:rPr>
        <w:t>－</w:t>
      </w:r>
      <w:r>
        <w:rPr>
          <w:rFonts w:hint="eastAsia"/>
        </w:rPr>
        <w:t>碳酸钙的溶度积</w:t>
      </w:r>
    </w:p>
    <w:p w14:paraId="4C1EF3A4" w14:textId="77777777" w:rsidR="00A707DC" w:rsidRDefault="00A707DC" w:rsidP="00A707DC">
      <w:pPr>
        <w:spacing w:line="360" w:lineRule="auto"/>
        <w:ind w:firstLine="480"/>
      </w:pPr>
      <w:r>
        <w:rPr>
          <w:rFonts w:hint="eastAsia"/>
        </w:rPr>
        <w:t>K</w:t>
      </w:r>
      <w:r>
        <w:rPr>
          <w:rFonts w:hint="eastAsia"/>
          <w:vertAlign w:val="subscript"/>
        </w:rPr>
        <w:t>2</w:t>
      </w:r>
      <w:r>
        <w:rPr>
          <w:rFonts w:cs="宋体" w:hint="eastAsia"/>
        </w:rPr>
        <w:t>－碳酸的第二级电离常数</w:t>
      </w:r>
    </w:p>
    <w:p w14:paraId="5A75C832" w14:textId="77777777" w:rsidR="00A707DC" w:rsidRDefault="00A707DC" w:rsidP="00A707DC">
      <w:pPr>
        <w:spacing w:line="360" w:lineRule="auto"/>
        <w:ind w:firstLine="480"/>
        <w:rPr>
          <w:rFonts w:cs="宋体"/>
        </w:rPr>
      </w:pPr>
      <w:r>
        <w:rPr>
          <w:rFonts w:hint="eastAsia"/>
        </w:rPr>
        <w:t>K</w:t>
      </w:r>
      <w:r>
        <w:rPr>
          <w:rFonts w:hint="eastAsia"/>
          <w:vertAlign w:val="subscript"/>
        </w:rPr>
        <w:t>2</w:t>
      </w:r>
      <w:r>
        <w:rPr>
          <w:rFonts w:hint="eastAsia"/>
        </w:rPr>
        <w:t>、</w:t>
      </w:r>
      <w:r>
        <w:rPr>
          <w:rFonts w:hint="eastAsia"/>
        </w:rPr>
        <w:t>K</w:t>
      </w:r>
      <w:r>
        <w:rPr>
          <w:rFonts w:hint="eastAsia"/>
          <w:vertAlign w:val="subscript"/>
        </w:rPr>
        <w:t>S</w:t>
      </w:r>
      <w:r>
        <w:rPr>
          <w:rFonts w:cs="宋体" w:hint="eastAsia"/>
        </w:rPr>
        <w:t>－以活度表示的碳酸的二级电离常数和碳酸钙的溶度积</w:t>
      </w:r>
    </w:p>
    <w:p w14:paraId="738E1C66" w14:textId="77777777" w:rsidR="00A707DC" w:rsidRPr="007079B3" w:rsidRDefault="00A707DC" w:rsidP="00A707DC">
      <w:pPr>
        <w:spacing w:line="360" w:lineRule="auto"/>
        <w:ind w:firstLine="480"/>
        <w:rPr>
          <w:rFonts w:cs="宋体"/>
        </w:rPr>
      </w:pPr>
      <w:r w:rsidRPr="006268B3">
        <w:rPr>
          <w:rFonts w:cs="宋体"/>
          <w:noProof/>
          <w:position w:val="-6"/>
        </w:rPr>
        <w:object w:dxaOrig="197" w:dyaOrig="217" w14:anchorId="313A1D46">
          <v:shape id="_x0000_i1034" type="#_x0000_t75" style="width:9.65pt;height:10.3pt;mso-wrap-distance-left:85722emu;mso-wrap-distance-right:85722emu" o:ole="">
            <v:imagedata r:id="rId43" o:title="5395407171373416031027"/>
          </v:shape>
          <o:OLEObject Type="Embed" ProgID="Equation.3" ShapeID="_x0000_i1034" DrawAspect="Content" ObjectID="_1620122680" r:id="rId44"/>
        </w:object>
      </w:r>
      <w:r>
        <w:rPr>
          <w:rFonts w:cs="宋体" w:hint="eastAsia"/>
        </w:rPr>
        <w:t>－离子强度</w:t>
      </w:r>
    </w:p>
    <w:p w14:paraId="2DE46706" w14:textId="77777777" w:rsidR="00A707DC" w:rsidRDefault="00A707DC" w:rsidP="00A707DC">
      <w:pPr>
        <w:spacing w:line="360" w:lineRule="auto"/>
        <w:ind w:firstLine="480"/>
      </w:pPr>
      <w:r>
        <w:rPr>
          <w:rFonts w:hint="eastAsia"/>
        </w:rPr>
        <w:t>简化式为：</w:t>
      </w:r>
    </w:p>
    <w:p w14:paraId="2E510F4C" w14:textId="77777777" w:rsidR="00A707DC" w:rsidRDefault="00A707DC" w:rsidP="00A707DC">
      <w:pPr>
        <w:tabs>
          <w:tab w:val="left" w:pos="8524"/>
        </w:tabs>
        <w:spacing w:line="360" w:lineRule="auto"/>
        <w:ind w:firstLineChars="1300" w:firstLine="3120"/>
        <w:rPr>
          <w:b/>
          <w:noProof/>
          <w:position w:val="-10"/>
          <w:sz w:val="21"/>
          <w:szCs w:val="21"/>
        </w:rPr>
      </w:pPr>
      <w:r w:rsidRPr="006268B3">
        <w:rPr>
          <w:noProof/>
          <w:position w:val="-10"/>
        </w:rPr>
        <w:object w:dxaOrig="3000" w:dyaOrig="360" w14:anchorId="1D81D88E">
          <v:shape id="_x0000_i1035" type="#_x0000_t75" style="width:150.45pt;height:18pt;mso-wrap-distance-left:85722emu;mso-wrap-distance-right:85722emu" o:ole="">
            <v:imagedata r:id="rId45" o:title="9887161211373416031032"/>
          </v:shape>
          <o:OLEObject Type="Embed" ProgID="Equation.DSMT4" ShapeID="_x0000_i1035" DrawAspect="Content" ObjectID="_1620122681" r:id="rId46"/>
        </w:object>
      </w:r>
      <w:r>
        <w:rPr>
          <w:rFonts w:hint="eastAsia"/>
          <w:noProof/>
          <w:position w:val="-10"/>
        </w:rPr>
        <w:t xml:space="preserve">                       </w:t>
      </w:r>
      <w:r w:rsidRPr="00AD20A0">
        <w:rPr>
          <w:rFonts w:hint="eastAsia"/>
          <w:b/>
          <w:noProof/>
          <w:position w:val="-10"/>
          <w:sz w:val="21"/>
          <w:szCs w:val="21"/>
        </w:rPr>
        <w:t>(2.3)</w:t>
      </w:r>
    </w:p>
    <w:p w14:paraId="76C4A056" w14:textId="77777777" w:rsidR="00A707DC" w:rsidRPr="00AD20A0" w:rsidRDefault="00A707DC" w:rsidP="00A707DC">
      <w:pPr>
        <w:tabs>
          <w:tab w:val="left" w:pos="8524"/>
        </w:tabs>
        <w:spacing w:line="360" w:lineRule="auto"/>
        <w:ind w:firstLineChars="1300" w:firstLine="2730"/>
        <w:rPr>
          <w:b/>
          <w:noProof/>
          <w:position w:val="-10"/>
          <w:sz w:val="21"/>
          <w:szCs w:val="21"/>
        </w:rPr>
      </w:pPr>
    </w:p>
    <w:p w14:paraId="7047F940" w14:textId="77777777" w:rsidR="00A707DC" w:rsidRDefault="00A707DC" w:rsidP="00A707DC">
      <w:pPr>
        <w:spacing w:line="360" w:lineRule="auto"/>
        <w:ind w:firstLine="480"/>
        <w:rPr>
          <w:rFonts w:cs="宋体"/>
        </w:rPr>
      </w:pPr>
      <w:r>
        <w:rPr>
          <w:rFonts w:hint="eastAsia"/>
        </w:rPr>
        <w:t>A</w:t>
      </w:r>
      <w:r>
        <w:rPr>
          <w:rFonts w:cs="宋体" w:hint="eastAsia"/>
        </w:rPr>
        <w:t>－总溶解固体系数</w:t>
      </w:r>
    </w:p>
    <w:p w14:paraId="14320FC1" w14:textId="77777777" w:rsidR="00A707DC" w:rsidRDefault="00A707DC" w:rsidP="00A707DC">
      <w:pPr>
        <w:spacing w:line="360" w:lineRule="auto"/>
        <w:ind w:firstLine="480"/>
        <w:rPr>
          <w:rFonts w:cs="宋体"/>
        </w:rPr>
      </w:pPr>
      <w:r>
        <w:rPr>
          <w:rFonts w:cs="宋体" w:hint="eastAsia"/>
        </w:rPr>
        <w:t>B</w:t>
      </w:r>
      <w:r>
        <w:rPr>
          <w:rFonts w:cs="宋体" w:hint="eastAsia"/>
        </w:rPr>
        <w:t>－温度系数</w:t>
      </w:r>
    </w:p>
    <w:p w14:paraId="5F930A32" w14:textId="77777777" w:rsidR="00A707DC" w:rsidRDefault="00A707DC" w:rsidP="00A707DC">
      <w:pPr>
        <w:spacing w:line="360" w:lineRule="auto"/>
        <w:ind w:firstLine="480"/>
        <w:rPr>
          <w:rFonts w:cs="宋体"/>
        </w:rPr>
      </w:pPr>
      <w:r>
        <w:rPr>
          <w:rFonts w:cs="宋体" w:hint="eastAsia"/>
        </w:rPr>
        <w:t>C</w:t>
      </w:r>
      <w:r>
        <w:rPr>
          <w:rFonts w:cs="宋体" w:hint="eastAsia"/>
        </w:rPr>
        <w:t>－钙硬度系数</w:t>
      </w:r>
    </w:p>
    <w:p w14:paraId="26FB0B03" w14:textId="77777777" w:rsidR="00A707DC" w:rsidRPr="00296E61" w:rsidRDefault="00A707DC" w:rsidP="00A707DC">
      <w:pPr>
        <w:spacing w:line="360" w:lineRule="auto"/>
        <w:ind w:firstLine="480"/>
        <w:rPr>
          <w:rFonts w:cs="宋体"/>
        </w:rPr>
      </w:pPr>
      <w:r>
        <w:rPr>
          <w:rFonts w:cs="宋体" w:hint="eastAsia"/>
        </w:rPr>
        <w:t>D</w:t>
      </w:r>
      <w:r>
        <w:rPr>
          <w:rFonts w:cs="宋体" w:hint="eastAsia"/>
        </w:rPr>
        <w:t>－</w:t>
      </w:r>
      <w:r>
        <w:rPr>
          <w:rFonts w:cs="宋体" w:hint="eastAsia"/>
        </w:rPr>
        <w:t>M-</w:t>
      </w:r>
      <w:r>
        <w:rPr>
          <w:rFonts w:cs="宋体" w:hint="eastAsia"/>
        </w:rPr>
        <w:t>碱度系数</w:t>
      </w:r>
    </w:p>
    <w:p w14:paraId="07E24CAF" w14:textId="77777777" w:rsidR="00A707DC" w:rsidRDefault="00A707DC" w:rsidP="00A707DC">
      <w:pPr>
        <w:spacing w:line="360" w:lineRule="auto"/>
        <w:ind w:firstLine="480"/>
        <w:rPr>
          <w:rFonts w:ascii="宋体" w:hAnsi="宋体" w:cstheme="majorBidi"/>
          <w:szCs w:val="26"/>
        </w:rPr>
      </w:pPr>
      <w:r w:rsidRPr="005F36BF">
        <w:rPr>
          <w:rFonts w:ascii="宋体" w:hAnsi="宋体" w:cstheme="majorBidi"/>
          <w:szCs w:val="26"/>
        </w:rPr>
        <w:t>上述系数可以由查表得出。水质判断结论是：</w:t>
      </w:r>
    </w:p>
    <w:p w14:paraId="0FA479D8" w14:textId="77777777" w:rsidR="00A707DC" w:rsidRDefault="00A707DC" w:rsidP="00A707DC">
      <w:pPr>
        <w:spacing w:line="360" w:lineRule="auto"/>
        <w:ind w:firstLine="480"/>
      </w:pPr>
      <w:r>
        <w:t>当</w:t>
      </w:r>
      <w:r>
        <w:t>LSI&lt;0</w:t>
      </w:r>
      <w:r>
        <w:tab/>
      </w:r>
      <w:r>
        <w:t>时，水没有和</w:t>
      </w:r>
      <w:r>
        <w:t>CaCO</w:t>
      </w:r>
      <w:r>
        <w:rPr>
          <w:vertAlign w:val="subscript"/>
        </w:rPr>
        <w:t>3</w:t>
      </w:r>
      <w:r>
        <w:t>达到溶解平衡（将进一步溶解</w:t>
      </w:r>
      <w:r>
        <w:t>CaCO</w:t>
      </w:r>
      <w:r>
        <w:rPr>
          <w:vertAlign w:val="subscript"/>
        </w:rPr>
        <w:t>3</w:t>
      </w:r>
      <w:r>
        <w:t>），具有腐蚀性；</w:t>
      </w:r>
    </w:p>
    <w:p w14:paraId="33E303A6" w14:textId="77777777" w:rsidR="00A707DC" w:rsidRDefault="00A707DC" w:rsidP="00A707DC">
      <w:pPr>
        <w:spacing w:line="360" w:lineRule="auto"/>
        <w:ind w:firstLine="480"/>
      </w:pPr>
      <w:r>
        <w:t>当</w:t>
      </w:r>
      <w:r>
        <w:t>LSI=0</w:t>
      </w:r>
      <w:r>
        <w:t>时，水和</w:t>
      </w:r>
      <w:r>
        <w:t>CaCO</w:t>
      </w:r>
      <w:r>
        <w:rPr>
          <w:vertAlign w:val="subscript"/>
        </w:rPr>
        <w:t>3</w:t>
      </w:r>
      <w:r>
        <w:t>达到溶解平衡；</w:t>
      </w:r>
    </w:p>
    <w:p w14:paraId="270FC947" w14:textId="77777777" w:rsidR="00A707DC" w:rsidRDefault="00A707DC" w:rsidP="00A707DC">
      <w:pPr>
        <w:spacing w:line="360" w:lineRule="auto"/>
        <w:ind w:firstLine="480"/>
      </w:pPr>
      <w:r>
        <w:t>当</w:t>
      </w:r>
      <w:r>
        <w:t>LSI&gt;0</w:t>
      </w:r>
      <w:r>
        <w:t>时，水中的</w:t>
      </w:r>
      <w:r>
        <w:t>CaCO</w:t>
      </w:r>
      <w:r>
        <w:rPr>
          <w:vertAlign w:val="subscript"/>
        </w:rPr>
        <w:t>3</w:t>
      </w:r>
      <w:r>
        <w:t>达到过饱和，水不具有腐蚀性，但有结垢的倾向。</w:t>
      </w:r>
    </w:p>
    <w:p w14:paraId="23A977B2"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szCs w:val="26"/>
        </w:rPr>
        <w:t>LSI具有较强的理论和实用性。为水质特性定量化研究奠定了基础.适合于未加药剂时冷却水腐蚀和结垢倾向的定性判断。</w:t>
      </w:r>
    </w:p>
    <w:p w14:paraId="3761A568" w14:textId="77777777" w:rsidR="00A707DC" w:rsidRPr="00791D36" w:rsidRDefault="00A707DC" w:rsidP="00A707DC">
      <w:pPr>
        <w:pStyle w:val="Heading3"/>
      </w:pPr>
      <w:bookmarkStart w:id="112" w:name="_Toc3975991"/>
      <w:bookmarkStart w:id="113" w:name="_Toc8728188"/>
      <w:bookmarkStart w:id="114" w:name="_Toc8810033"/>
      <w:bookmarkStart w:id="115" w:name="_Toc9271269"/>
      <w:r w:rsidRPr="00791D36">
        <w:lastRenderedPageBreak/>
        <w:t>2.2.2</w:t>
      </w:r>
      <w:r>
        <w:t xml:space="preserve"> </w:t>
      </w:r>
      <w:r w:rsidRPr="00791D36">
        <w:t>R</w:t>
      </w:r>
      <w:r w:rsidRPr="00791D36">
        <w:rPr>
          <w:rFonts w:hint="eastAsia"/>
        </w:rPr>
        <w:t>ynzar</w:t>
      </w:r>
      <w:r w:rsidRPr="00791D36">
        <w:t>指数RSI</w:t>
      </w:r>
      <w:bookmarkEnd w:id="112"/>
      <w:bookmarkEnd w:id="113"/>
      <w:bookmarkEnd w:id="114"/>
      <w:bookmarkEnd w:id="115"/>
    </w:p>
    <w:p w14:paraId="38135408"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szCs w:val="26"/>
        </w:rPr>
        <w:t>RSI亦称稳定指数，是1944年Ryznar针对Langelier指数的</w:t>
      </w:r>
      <w:r w:rsidRPr="005F36BF">
        <w:rPr>
          <w:rFonts w:ascii="宋体" w:hAnsi="宋体" w:cstheme="majorBidi" w:hint="eastAsia"/>
          <w:szCs w:val="26"/>
        </w:rPr>
        <w:t>弊端</w:t>
      </w:r>
      <w:r w:rsidRPr="005F36BF">
        <w:rPr>
          <w:rFonts w:ascii="宋体" w:hAnsi="宋体" w:cstheme="majorBidi"/>
          <w:szCs w:val="26"/>
        </w:rPr>
        <w:t>在大量实验的基础上提出的半经验性指数。其定义如式(3):</w:t>
      </w:r>
    </w:p>
    <w:p w14:paraId="588B9B29" w14:textId="77777777" w:rsidR="00A707DC" w:rsidRPr="00C0283E" w:rsidRDefault="00A707DC" w:rsidP="00A707DC">
      <w:pPr>
        <w:autoSpaceDE w:val="0"/>
        <w:autoSpaceDN w:val="0"/>
        <w:spacing w:after="240" w:line="240" w:lineRule="auto"/>
        <w:ind w:firstLine="480"/>
        <w:jc w:val="center"/>
        <w:rPr>
          <w:b/>
          <w:noProof/>
          <w:position w:val="-10"/>
          <w:sz w:val="22"/>
          <w:szCs w:val="21"/>
        </w:rPr>
      </w:pP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sidRPr="007079B3">
        <w:rPr>
          <w:rFonts w:ascii="宋体" w:hAnsi="宋体" w:cstheme="majorBidi"/>
          <w:position w:val="-12"/>
          <w:szCs w:val="26"/>
        </w:rPr>
        <w:object w:dxaOrig="1780" w:dyaOrig="360" w14:anchorId="195D7610">
          <v:shape id="_x0000_i1036" type="#_x0000_t75" style="width:88.7pt;height:18pt" o:ole="">
            <v:imagedata r:id="rId47" o:title=""/>
          </v:shape>
          <o:OLEObject Type="Embed" ProgID="Equation.DSMT4" ShapeID="_x0000_i1036" DrawAspect="Content" ObjectID="_1620122682" r:id="rId48"/>
        </w:object>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sidRPr="007079B3">
        <w:rPr>
          <w:rFonts w:hint="eastAsia"/>
          <w:b/>
          <w:noProof/>
          <w:position w:val="-10"/>
          <w:sz w:val="22"/>
          <w:szCs w:val="21"/>
        </w:rPr>
        <w:t>(2.4)</w:t>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rFonts w:ascii="宋体" w:hAnsi="宋体" w:cstheme="majorBidi"/>
          <w:szCs w:val="26"/>
        </w:rPr>
        <w:tab/>
      </w:r>
      <w:r>
        <w:rPr>
          <w:b/>
          <w:noProof/>
          <w:position w:val="-10"/>
          <w:sz w:val="22"/>
          <w:szCs w:val="21"/>
        </w:rPr>
        <w:tab/>
      </w:r>
    </w:p>
    <w:p w14:paraId="7ECC4F14" w14:textId="77777777" w:rsidR="00A707DC" w:rsidRPr="005F36BF" w:rsidRDefault="00A707DC" w:rsidP="00A707DC">
      <w:pPr>
        <w:autoSpaceDE w:val="0"/>
        <w:autoSpaceDN w:val="0"/>
        <w:spacing w:after="240"/>
        <w:ind w:firstLineChars="150" w:firstLine="360"/>
        <w:rPr>
          <w:rFonts w:ascii="宋体" w:hAnsi="宋体" w:cstheme="majorBidi"/>
          <w:szCs w:val="26"/>
        </w:rPr>
      </w:pPr>
      <w:r w:rsidRPr="005F36BF">
        <w:rPr>
          <w:rFonts w:ascii="宋体" w:hAnsi="宋体" w:cstheme="majorBidi"/>
          <w:szCs w:val="26"/>
        </w:rPr>
        <w:t>式中:</w:t>
      </w:r>
    </w:p>
    <w:p w14:paraId="7F02B4A3" w14:textId="77777777" w:rsidR="00A707DC" w:rsidRPr="005F36BF" w:rsidRDefault="00A707DC" w:rsidP="00A707DC">
      <w:pPr>
        <w:autoSpaceDE w:val="0"/>
        <w:autoSpaceDN w:val="0"/>
        <w:spacing w:after="240"/>
        <w:ind w:firstLineChars="150" w:firstLine="360"/>
        <w:rPr>
          <w:rFonts w:ascii="宋体" w:hAnsi="宋体" w:cstheme="majorBidi"/>
          <w:szCs w:val="26"/>
        </w:rPr>
      </w:pPr>
      <w:r w:rsidRPr="00BE5089">
        <w:rPr>
          <w:rFonts w:ascii="宋体" w:hAnsi="宋体" w:cstheme="majorBidi"/>
          <w:position w:val="-12"/>
          <w:szCs w:val="26"/>
        </w:rPr>
        <w:object w:dxaOrig="499" w:dyaOrig="360" w14:anchorId="3186F950">
          <v:shape id="_x0000_i1037" type="#_x0000_t75" style="width:25.05pt;height:18pt" o:ole="">
            <v:imagedata r:id="rId49" o:title=""/>
          </v:shape>
          <o:OLEObject Type="Embed" ProgID="Equation.DSMT4" ShapeID="_x0000_i1037" DrawAspect="Content" ObjectID="_1620122683" r:id="rId50"/>
        </w:object>
      </w:r>
      <w:r>
        <w:rPr>
          <w:rFonts w:ascii="宋体" w:hAnsi="宋体" w:cstheme="majorBidi"/>
          <w:szCs w:val="26"/>
        </w:rPr>
        <w:t>—</w:t>
      </w:r>
      <w:r w:rsidRPr="005F36BF">
        <w:rPr>
          <w:rFonts w:ascii="宋体" w:hAnsi="宋体" w:cstheme="majorBidi"/>
          <w:szCs w:val="26"/>
        </w:rPr>
        <w:t>碳酸钙处于平衡状态时的</w:t>
      </w:r>
      <w:r>
        <w:rPr>
          <w:rFonts w:ascii="宋体" w:hAnsi="宋体" w:cstheme="majorBidi"/>
          <w:szCs w:val="26"/>
        </w:rPr>
        <w:t>p</w:t>
      </w:r>
      <w:r w:rsidRPr="005F36BF">
        <w:rPr>
          <w:rFonts w:ascii="宋体" w:hAnsi="宋体" w:cstheme="majorBidi"/>
          <w:szCs w:val="26"/>
        </w:rPr>
        <w:t>H;</w:t>
      </w:r>
    </w:p>
    <w:p w14:paraId="25D8D384" w14:textId="77777777" w:rsidR="00A707DC" w:rsidRPr="005F36BF" w:rsidRDefault="00A707DC" w:rsidP="00A707DC">
      <w:pPr>
        <w:autoSpaceDE w:val="0"/>
        <w:autoSpaceDN w:val="0"/>
        <w:spacing w:after="240"/>
        <w:ind w:firstLineChars="150" w:firstLine="360"/>
        <w:rPr>
          <w:rFonts w:ascii="宋体" w:hAnsi="宋体" w:cstheme="majorBidi"/>
          <w:szCs w:val="26"/>
        </w:rPr>
      </w:pPr>
      <w:r w:rsidRPr="00BE5089">
        <w:rPr>
          <w:rFonts w:ascii="宋体" w:hAnsi="宋体" w:cstheme="majorBidi"/>
          <w:position w:val="-10"/>
          <w:szCs w:val="26"/>
        </w:rPr>
        <w:object w:dxaOrig="440" w:dyaOrig="320" w14:anchorId="22174011">
          <v:shape id="_x0000_i1038" type="#_x0000_t75" style="width:22.5pt;height:16.05pt" o:ole="">
            <v:imagedata r:id="rId51" o:title=""/>
          </v:shape>
          <o:OLEObject Type="Embed" ProgID="Equation.DSMT4" ShapeID="_x0000_i1038" DrawAspect="Content" ObjectID="_1620122684" r:id="rId52"/>
        </w:object>
      </w:r>
      <w:r>
        <w:rPr>
          <w:rFonts w:ascii="宋体" w:hAnsi="宋体" w:cstheme="majorBidi"/>
          <w:szCs w:val="26"/>
        </w:rPr>
        <w:t>—</w:t>
      </w:r>
      <w:r w:rsidRPr="005F36BF">
        <w:rPr>
          <w:rFonts w:ascii="宋体" w:hAnsi="宋体" w:cstheme="majorBidi"/>
          <w:szCs w:val="26"/>
        </w:rPr>
        <w:t>水的实际</w:t>
      </w:r>
      <w:r>
        <w:rPr>
          <w:rFonts w:ascii="宋体" w:hAnsi="宋体" w:cstheme="majorBidi"/>
          <w:szCs w:val="26"/>
        </w:rPr>
        <w:t>p</w:t>
      </w:r>
      <w:r w:rsidRPr="005F36BF">
        <w:rPr>
          <w:rFonts w:ascii="宋体" w:hAnsi="宋体" w:cstheme="majorBidi"/>
          <w:szCs w:val="26"/>
        </w:rPr>
        <w:t>H</w:t>
      </w:r>
    </w:p>
    <w:p w14:paraId="0A374400" w14:textId="77777777" w:rsidR="00A707DC" w:rsidRDefault="00A707DC" w:rsidP="00A707DC">
      <w:pPr>
        <w:spacing w:line="360" w:lineRule="auto"/>
        <w:ind w:firstLine="480"/>
      </w:pPr>
      <w:r>
        <w:rPr>
          <w:rFonts w:hint="eastAsia"/>
        </w:rPr>
        <w:t>Ryznar</w:t>
      </w:r>
      <w:r>
        <w:rPr>
          <w:rFonts w:hint="eastAsia"/>
        </w:rPr>
        <w:t>指数针对水质的腐蚀结垢倾向判定说法较多，但总体上基本一致，以下</w:t>
      </w:r>
      <w:r>
        <w:rPr>
          <w:rFonts w:hint="eastAsia"/>
        </w:rPr>
        <w:t>Ryznar</w:t>
      </w:r>
      <w:r>
        <w:rPr>
          <w:rFonts w:hint="eastAsia"/>
        </w:rPr>
        <w:t>指数腐蚀结垢倾向判定值表。</w:t>
      </w:r>
    </w:p>
    <w:p w14:paraId="05386DB3" w14:textId="77777777" w:rsidR="00A707DC" w:rsidRDefault="00A707DC" w:rsidP="00A707DC">
      <w:pPr>
        <w:ind w:firstLine="480"/>
        <w:jc w:val="center"/>
        <w:rPr>
          <w:rFonts w:ascii="黑体" w:eastAsia="黑体" w:hAnsi="黑体"/>
        </w:rPr>
      </w:pPr>
      <w:r w:rsidRPr="00890398">
        <w:rPr>
          <w:rFonts w:ascii="黑体" w:eastAsia="黑体" w:hAnsi="黑体" w:hint="eastAsia"/>
        </w:rPr>
        <w:t>表</w:t>
      </w:r>
      <w:r>
        <w:rPr>
          <w:rFonts w:ascii="黑体" w:eastAsia="黑体" w:hAnsi="黑体" w:hint="eastAsia"/>
        </w:rPr>
        <w:t>2.5</w:t>
      </w:r>
      <w:r>
        <w:rPr>
          <w:rFonts w:ascii="黑体" w:eastAsia="黑体" w:hAnsi="黑体"/>
        </w:rPr>
        <w:tab/>
      </w:r>
      <w:r w:rsidRPr="00890398">
        <w:rPr>
          <w:rFonts w:eastAsia="黑体"/>
        </w:rPr>
        <w:t>Ryznar</w:t>
      </w:r>
      <w:r>
        <w:rPr>
          <w:rFonts w:ascii="黑体" w:eastAsia="黑体" w:hAnsi="黑体" w:hint="eastAsia"/>
        </w:rPr>
        <w:t>指数</w:t>
      </w:r>
      <w:r w:rsidRPr="00890398">
        <w:rPr>
          <w:rFonts w:ascii="黑体" w:eastAsia="黑体" w:hAnsi="黑体" w:hint="eastAsia"/>
        </w:rPr>
        <w:t>判定标准</w:t>
      </w:r>
    </w:p>
    <w:p w14:paraId="60D51A42" w14:textId="77777777" w:rsidR="00A707DC" w:rsidRPr="00890398" w:rsidRDefault="00A707DC" w:rsidP="00A707DC">
      <w:pPr>
        <w:ind w:firstLine="480"/>
        <w:jc w:val="center"/>
        <w:rPr>
          <w:rFonts w:ascii="黑体" w:eastAsia="黑体" w:hAnsi="黑体"/>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6"/>
        <w:gridCol w:w="5032"/>
      </w:tblGrid>
      <w:tr w:rsidR="00A707DC" w14:paraId="5768B2ED" w14:textId="77777777" w:rsidTr="00670121">
        <w:trPr>
          <w:trHeight w:val="446"/>
        </w:trPr>
        <w:tc>
          <w:tcPr>
            <w:tcW w:w="3664" w:type="dxa"/>
          </w:tcPr>
          <w:p w14:paraId="6A5D3296"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稳定指数</w:t>
            </w:r>
          </w:p>
        </w:tc>
        <w:tc>
          <w:tcPr>
            <w:tcW w:w="4858" w:type="dxa"/>
          </w:tcPr>
          <w:p w14:paraId="146A91D1"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水质评定结果</w:t>
            </w:r>
          </w:p>
        </w:tc>
      </w:tr>
      <w:tr w:rsidR="00A707DC" w14:paraId="4C946108" w14:textId="77777777" w:rsidTr="00670121">
        <w:trPr>
          <w:trHeight w:val="512"/>
        </w:trPr>
        <w:tc>
          <w:tcPr>
            <w:tcW w:w="3664" w:type="dxa"/>
          </w:tcPr>
          <w:p w14:paraId="66A50A2F" w14:textId="77777777" w:rsidR="00A707DC" w:rsidRPr="00890398" w:rsidRDefault="00A707DC" w:rsidP="00670121">
            <w:pPr>
              <w:spacing w:line="360" w:lineRule="auto"/>
              <w:ind w:firstLine="480"/>
              <w:jc w:val="center"/>
              <w:rPr>
                <w:rFonts w:ascii="宋体" w:hAnsi="宋体"/>
                <w:szCs w:val="21"/>
              </w:rPr>
            </w:pPr>
            <w:r>
              <w:rPr>
                <w:rFonts w:ascii="宋体" w:hAnsi="宋体" w:hint="eastAsia"/>
                <w:szCs w:val="21"/>
              </w:rPr>
              <w:t>&lt;</w:t>
            </w:r>
            <w:r w:rsidRPr="00890398">
              <w:rPr>
                <w:rFonts w:ascii="宋体" w:hAnsi="宋体" w:hint="eastAsia"/>
                <w:szCs w:val="21"/>
              </w:rPr>
              <w:t>8.7</w:t>
            </w:r>
          </w:p>
        </w:tc>
        <w:tc>
          <w:tcPr>
            <w:tcW w:w="4858" w:type="dxa"/>
          </w:tcPr>
          <w:p w14:paraId="64848FFA"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严重腐蚀性水质</w:t>
            </w:r>
          </w:p>
        </w:tc>
      </w:tr>
      <w:tr w:rsidR="00A707DC" w14:paraId="67146575" w14:textId="77777777" w:rsidTr="00670121">
        <w:trPr>
          <w:trHeight w:val="446"/>
        </w:trPr>
        <w:tc>
          <w:tcPr>
            <w:tcW w:w="3664" w:type="dxa"/>
          </w:tcPr>
          <w:p w14:paraId="735B495E"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8.7-6.9</w:t>
            </w:r>
          </w:p>
        </w:tc>
        <w:tc>
          <w:tcPr>
            <w:tcW w:w="4858" w:type="dxa"/>
          </w:tcPr>
          <w:p w14:paraId="101A96B5"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中等腐蚀性水质</w:t>
            </w:r>
          </w:p>
        </w:tc>
      </w:tr>
      <w:tr w:rsidR="00A707DC" w14:paraId="6B26807F" w14:textId="77777777" w:rsidTr="00670121">
        <w:trPr>
          <w:trHeight w:val="446"/>
        </w:trPr>
        <w:tc>
          <w:tcPr>
            <w:tcW w:w="3664" w:type="dxa"/>
          </w:tcPr>
          <w:p w14:paraId="14853331"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6.9-6.4</w:t>
            </w:r>
          </w:p>
        </w:tc>
        <w:tc>
          <w:tcPr>
            <w:tcW w:w="4858" w:type="dxa"/>
          </w:tcPr>
          <w:p w14:paraId="550991AD"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稳定性水质</w:t>
            </w:r>
          </w:p>
        </w:tc>
      </w:tr>
      <w:tr w:rsidR="00A707DC" w14:paraId="465B7095" w14:textId="77777777" w:rsidTr="00670121">
        <w:trPr>
          <w:trHeight w:val="446"/>
        </w:trPr>
        <w:tc>
          <w:tcPr>
            <w:tcW w:w="3664" w:type="dxa"/>
          </w:tcPr>
          <w:p w14:paraId="3F1C827F"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6.4-3.7</w:t>
            </w:r>
          </w:p>
        </w:tc>
        <w:tc>
          <w:tcPr>
            <w:tcW w:w="4858" w:type="dxa"/>
          </w:tcPr>
          <w:p w14:paraId="43C70D71"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结垢性水质</w:t>
            </w:r>
          </w:p>
        </w:tc>
      </w:tr>
      <w:tr w:rsidR="00A707DC" w14:paraId="78808636" w14:textId="77777777" w:rsidTr="00670121">
        <w:trPr>
          <w:trHeight w:val="455"/>
        </w:trPr>
        <w:tc>
          <w:tcPr>
            <w:tcW w:w="3664" w:type="dxa"/>
          </w:tcPr>
          <w:p w14:paraId="3CFAD760"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&lt;3.7</w:t>
            </w:r>
          </w:p>
        </w:tc>
        <w:tc>
          <w:tcPr>
            <w:tcW w:w="4858" w:type="dxa"/>
          </w:tcPr>
          <w:p w14:paraId="7E255025"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严重结垢性水质</w:t>
            </w:r>
          </w:p>
        </w:tc>
      </w:tr>
    </w:tbl>
    <w:p w14:paraId="75A9BFAC" w14:textId="77777777" w:rsidR="00A707DC" w:rsidRPr="00B66D7F" w:rsidRDefault="00A707DC" w:rsidP="00A707DC">
      <w:pPr>
        <w:autoSpaceDE w:val="0"/>
        <w:autoSpaceDN w:val="0"/>
        <w:spacing w:after="240"/>
        <w:ind w:firstLine="480"/>
        <w:rPr>
          <w:rFonts w:asciiTheme="minorEastAsia" w:eastAsiaTheme="minorEastAsia" w:hAnsiTheme="minorEastAsia"/>
        </w:rPr>
      </w:pPr>
    </w:p>
    <w:p w14:paraId="0C2B25A5" w14:textId="77777777" w:rsidR="00A707DC" w:rsidRPr="00791D36" w:rsidRDefault="00A707DC" w:rsidP="00A707DC">
      <w:pPr>
        <w:pStyle w:val="Heading3"/>
      </w:pPr>
      <w:bookmarkStart w:id="116" w:name="_Toc3975992"/>
      <w:bookmarkStart w:id="117" w:name="_Toc8728189"/>
      <w:bookmarkStart w:id="118" w:name="_Toc8810034"/>
      <w:bookmarkStart w:id="119" w:name="_Toc9271270"/>
      <w:r w:rsidRPr="00791D36">
        <w:lastRenderedPageBreak/>
        <w:t>2.2.3</w:t>
      </w:r>
      <w:r>
        <w:tab/>
        <w:t>P</w:t>
      </w:r>
      <w:r w:rsidRPr="00791D36">
        <w:rPr>
          <w:rFonts w:hint="eastAsia"/>
        </w:rPr>
        <w:t>uckorius</w:t>
      </w:r>
      <w:r w:rsidRPr="00791D36">
        <w:t>指数</w:t>
      </w:r>
      <w:bookmarkEnd w:id="116"/>
      <w:r>
        <w:rPr>
          <w:rFonts w:hint="eastAsia"/>
        </w:rPr>
        <w:t>P</w:t>
      </w:r>
      <w:r w:rsidRPr="00791D36">
        <w:rPr>
          <w:rFonts w:hint="eastAsia"/>
        </w:rPr>
        <w:t>SI</w:t>
      </w:r>
      <w:bookmarkEnd w:id="117"/>
      <w:bookmarkEnd w:id="118"/>
      <w:bookmarkEnd w:id="119"/>
    </w:p>
    <w:p w14:paraId="6E4FDDAA"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szCs w:val="26"/>
        </w:rPr>
        <w:t>由碳酸钙垢的沉淀溶解反应中可以看到生成碳酸钙垢需要水中有</w:t>
      </w:r>
      <w:r w:rsidRPr="005F36BF">
        <w:rPr>
          <w:rFonts w:ascii="宋体" w:hAnsi="宋体" w:cstheme="majorBidi" w:hint="eastAsia"/>
          <w:szCs w:val="26"/>
        </w:rPr>
        <w:t>如下平衡</w:t>
      </w:r>
    </w:p>
    <w:p w14:paraId="08F7C1D7" w14:textId="77777777" w:rsidR="00A707DC" w:rsidRPr="005F36BF" w:rsidRDefault="00670121" w:rsidP="00A707DC">
      <w:pPr>
        <w:autoSpaceDE w:val="0"/>
        <w:autoSpaceDN w:val="0"/>
        <w:spacing w:after="240"/>
        <w:ind w:firstLine="480"/>
        <w:jc w:val="center"/>
        <w:rPr>
          <w:rFonts w:ascii="宋体" w:hAnsi="宋体" w:cstheme="majorBidi"/>
          <w:szCs w:val="26"/>
        </w:rPr>
      </w:pPr>
      <m:oMath>
        <m:sSup>
          <m:sSupPr>
            <m:ctrlPr>
              <w:rPr>
                <w:rFonts w:ascii="Cambria Math" w:hAnsi="Cambria Math" w:cstheme="majorBidi"/>
                <w:szCs w:val="26"/>
              </w:rPr>
            </m:ctrlPr>
          </m:sSupPr>
          <m:e>
            <m:r>
              <m:rPr>
                <m:sty m:val="p"/>
              </m:rPr>
              <w:rPr>
                <w:rFonts w:ascii="Cambria Math" w:hAnsi="Cambria Math" w:cstheme="majorBidi"/>
                <w:szCs w:val="26"/>
              </w:rPr>
              <m:t>Ca</m:t>
            </m:r>
          </m:e>
          <m:sup>
            <m:r>
              <m:rPr>
                <m:sty m:val="p"/>
              </m:rPr>
              <w:rPr>
                <w:rFonts w:ascii="Cambria Math" w:hAnsi="Cambria Math" w:cstheme="majorBidi"/>
                <w:szCs w:val="26"/>
              </w:rPr>
              <m:t>2+</m:t>
            </m:r>
          </m:sup>
        </m:sSup>
      </m:oMath>
      <w:r w:rsidR="00A707DC" w:rsidRPr="005F36BF">
        <w:rPr>
          <w:rFonts w:ascii="宋体" w:hAnsi="宋体" w:cstheme="majorBidi" w:hint="eastAsia"/>
          <w:szCs w:val="26"/>
        </w:rPr>
        <w:t>+</w:t>
      </w:r>
      <m:oMath>
        <m:sSubSup>
          <m:sSubSupPr>
            <m:ctrlPr>
              <w:rPr>
                <w:rFonts w:ascii="Cambria Math" w:hAnsi="Cambria Math" w:cstheme="majorBidi"/>
                <w:szCs w:val="26"/>
              </w:rPr>
            </m:ctrlPr>
          </m:sSubSupPr>
          <m:e>
            <m:r>
              <m:rPr>
                <m:sty m:val="p"/>
              </m:rPr>
              <w:rPr>
                <w:rFonts w:ascii="Cambria Math" w:hAnsi="Cambria Math" w:cstheme="majorBidi"/>
                <w:szCs w:val="26"/>
              </w:rPr>
              <m:t>HCO</m:t>
            </m:r>
          </m:e>
          <m:sub>
            <m:r>
              <m:rPr>
                <m:sty m:val="p"/>
              </m:rPr>
              <w:rPr>
                <w:rFonts w:ascii="Cambria Math" w:hAnsi="Cambria Math" w:cstheme="majorBidi"/>
                <w:szCs w:val="26"/>
              </w:rPr>
              <m:t>3</m:t>
            </m:r>
          </m:sub>
          <m:sup>
            <m:r>
              <m:rPr>
                <m:sty m:val="p"/>
              </m:rPr>
              <w:rPr>
                <w:rFonts w:ascii="Cambria Math" w:hAnsi="Cambria Math" w:cstheme="majorBidi"/>
                <w:szCs w:val="26"/>
              </w:rPr>
              <m:t>-</m:t>
            </m:r>
          </m:sup>
        </m:sSubSup>
        <m:box>
          <m:boxPr>
            <m:opEmu m:val="1"/>
            <m:ctrlPr>
              <w:rPr>
                <w:rFonts w:ascii="Cambria Math" w:hAnsi="Cambria Math" w:cstheme="majorBidi"/>
                <w:szCs w:val="26"/>
              </w:rPr>
            </m:ctrlPr>
          </m:boxPr>
          <m:e>
            <m:groupChr>
              <m:groupChrPr>
                <m:chr m:val="⇔"/>
                <m:pos m:val="top"/>
                <m:ctrlPr>
                  <w:rPr>
                    <w:rFonts w:ascii="Cambria Math" w:hAnsi="Cambria Math" w:cstheme="majorBidi"/>
                    <w:szCs w:val="26"/>
                  </w:rPr>
                </m:ctrlPr>
              </m:groupChrPr>
              <m:e>
                <m:r>
                  <w:rPr>
                    <w:rFonts w:ascii="Cambria Math" w:hAnsi="Cambria Math" w:cstheme="majorBidi"/>
                    <w:szCs w:val="26"/>
                  </w:rPr>
                  <m:t xml:space="preserve"> </m:t>
                </m:r>
              </m:e>
            </m:groupChr>
          </m:e>
        </m:box>
      </m:oMath>
      <w:r w:rsidR="00A707DC">
        <w:rPr>
          <w:rFonts w:ascii="宋体" w:hAnsi="宋体" w:cstheme="majorBidi"/>
          <w:szCs w:val="26"/>
        </w:rPr>
        <w:tab/>
      </w:r>
      <m:oMath>
        <m:sSubSup>
          <m:sSubSupPr>
            <m:ctrlPr>
              <w:rPr>
                <w:rFonts w:ascii="Cambria Math" w:hAnsi="Cambria Math" w:cstheme="majorBidi"/>
                <w:szCs w:val="26"/>
              </w:rPr>
            </m:ctrlPr>
          </m:sSubSupPr>
          <m:e>
            <m:r>
              <m:rPr>
                <m:sty m:val="p"/>
              </m:rPr>
              <w:rPr>
                <w:rFonts w:ascii="Cambria Math" w:hAnsi="Cambria Math" w:cstheme="majorBidi"/>
                <w:szCs w:val="26"/>
              </w:rPr>
              <m:t>CaCO</m:t>
            </m:r>
          </m:e>
          <m:sub>
            <m:r>
              <m:rPr>
                <m:sty m:val="p"/>
              </m:rPr>
              <w:rPr>
                <w:rFonts w:ascii="Cambria Math" w:hAnsi="Cambria Math" w:cstheme="majorBidi"/>
                <w:szCs w:val="26"/>
              </w:rPr>
              <m:t>3</m:t>
            </m:r>
          </m:sub>
          <m:sup>
            <m:r>
              <w:rPr>
                <w:rFonts w:ascii="Cambria Math" w:hAnsi="Cambria Math" w:cstheme="majorBidi" w:hint="eastAsia"/>
                <w:szCs w:val="26"/>
              </w:rPr>
              <m:t>2</m:t>
            </m:r>
            <m:r>
              <w:rPr>
                <w:rFonts w:ascii="MS Mincho" w:eastAsia="MS Mincho" w:hAnsi="MS Mincho" w:cs="MS Mincho" w:hint="eastAsia"/>
                <w:szCs w:val="26"/>
              </w:rPr>
              <m:t>-</m:t>
            </m:r>
          </m:sup>
        </m:sSubSup>
      </m:oMath>
      <w:r w:rsidR="00A707DC" w:rsidRPr="005F36BF">
        <w:rPr>
          <w:rFonts w:ascii="宋体" w:hAnsi="宋体" w:cstheme="majorBidi" w:hint="eastAsia"/>
          <w:szCs w:val="26"/>
        </w:rPr>
        <w:t>+</w:t>
      </w:r>
      <m:oMath>
        <m:sSup>
          <m:sSupPr>
            <m:ctrlPr>
              <w:rPr>
                <w:rFonts w:ascii="Cambria Math" w:hAnsi="Cambria Math" w:cstheme="majorBidi"/>
                <w:szCs w:val="26"/>
              </w:rPr>
            </m:ctrlPr>
          </m:sSupPr>
          <m:e>
            <m:r>
              <m:rPr>
                <m:sty m:val="p"/>
              </m:rPr>
              <w:rPr>
                <w:rFonts w:ascii="Cambria Math" w:hAnsi="Cambria Math" w:cstheme="majorBidi"/>
                <w:szCs w:val="26"/>
              </w:rPr>
              <m:t>H</m:t>
            </m:r>
          </m:e>
          <m:sup>
            <m:r>
              <m:rPr>
                <m:sty m:val="p"/>
              </m:rPr>
              <w:rPr>
                <w:rFonts w:ascii="Cambria Math" w:hAnsi="Cambria Math" w:cstheme="majorBidi"/>
                <w:szCs w:val="26"/>
              </w:rPr>
              <m:t>-</m:t>
            </m:r>
          </m:sup>
        </m:sSup>
      </m:oMath>
    </w:p>
    <w:p w14:paraId="23D40AFB" w14:textId="77777777" w:rsidR="00A707DC" w:rsidRPr="005F36BF" w:rsidRDefault="00670121" w:rsidP="00A707DC">
      <w:pPr>
        <w:autoSpaceDE w:val="0"/>
        <w:autoSpaceDN w:val="0"/>
        <w:spacing w:after="240"/>
        <w:ind w:firstLine="480"/>
        <w:jc w:val="center"/>
        <w:rPr>
          <w:rFonts w:ascii="宋体" w:hAnsi="宋体" w:cstheme="majorBidi"/>
          <w:szCs w:val="26"/>
        </w:rPr>
      </w:pPr>
      <m:oMath>
        <m:sSup>
          <m:sSupPr>
            <m:ctrlPr>
              <w:rPr>
                <w:rFonts w:ascii="Cambria Math" w:hAnsi="Cambria Math" w:cstheme="majorBidi"/>
                <w:szCs w:val="26"/>
              </w:rPr>
            </m:ctrlPr>
          </m:sSupPr>
          <m:e>
            <m:r>
              <m:rPr>
                <m:sty m:val="p"/>
              </m:rPr>
              <w:rPr>
                <w:rFonts w:ascii="Cambria Math" w:hAnsi="Cambria Math" w:cstheme="majorBidi"/>
                <w:szCs w:val="26"/>
              </w:rPr>
              <m:t>Ca</m:t>
            </m:r>
          </m:e>
          <m:sup>
            <m:r>
              <m:rPr>
                <m:sty m:val="p"/>
              </m:rPr>
              <w:rPr>
                <w:rFonts w:ascii="Cambria Math" w:hAnsi="Cambria Math" w:cstheme="majorBidi"/>
                <w:szCs w:val="26"/>
              </w:rPr>
              <m:t>2+</m:t>
            </m:r>
          </m:sup>
        </m:sSup>
      </m:oMath>
      <w:r w:rsidR="00A707DC" w:rsidRPr="005F36BF">
        <w:rPr>
          <w:rFonts w:ascii="宋体" w:hAnsi="宋体" w:cstheme="majorBidi" w:hint="eastAsia"/>
          <w:szCs w:val="26"/>
        </w:rPr>
        <w:t>+</w:t>
      </w:r>
      <m:oMath>
        <m:sSubSup>
          <m:sSubSupPr>
            <m:ctrlPr>
              <w:rPr>
                <w:rFonts w:ascii="Cambria Math" w:hAnsi="Cambria Math" w:cstheme="majorBidi"/>
                <w:szCs w:val="26"/>
              </w:rPr>
            </m:ctrlPr>
          </m:sSubSupPr>
          <m:e>
            <m:r>
              <m:rPr>
                <m:sty m:val="p"/>
              </m:rPr>
              <w:rPr>
                <w:rFonts w:ascii="Cambria Math" w:hAnsi="Cambria Math" w:cstheme="majorBidi"/>
                <w:szCs w:val="26"/>
              </w:rPr>
              <m:t>CO</m:t>
            </m:r>
          </m:e>
          <m:sub>
            <m:r>
              <m:rPr>
                <m:sty m:val="p"/>
              </m:rPr>
              <w:rPr>
                <w:rFonts w:ascii="Cambria Math" w:hAnsi="Cambria Math" w:cstheme="majorBidi"/>
                <w:szCs w:val="26"/>
              </w:rPr>
              <m:t>3</m:t>
            </m:r>
          </m:sub>
          <m:sup>
            <m:r>
              <m:rPr>
                <m:sty m:val="p"/>
              </m:rPr>
              <w:rPr>
                <w:rFonts w:ascii="Cambria Math" w:hAnsi="Cambria Math" w:cstheme="majorBidi"/>
                <w:szCs w:val="26"/>
              </w:rPr>
              <m:t>2-</m:t>
            </m:r>
          </m:sup>
        </m:sSubSup>
        <m:groupChr>
          <m:groupChrPr>
            <m:chr m:val="⇔"/>
            <m:pos m:val="top"/>
            <m:ctrlPr>
              <w:rPr>
                <w:rFonts w:ascii="Cambria Math" w:hAnsi="Cambria Math" w:cstheme="majorBidi"/>
                <w:szCs w:val="26"/>
              </w:rPr>
            </m:ctrlPr>
          </m:groupChrPr>
          <m:e>
            <m:r>
              <w:rPr>
                <w:rFonts w:ascii="Cambria Math" w:hAnsi="Cambria Math" w:cstheme="majorBidi"/>
                <w:szCs w:val="26"/>
              </w:rPr>
              <m:t xml:space="preserve"> </m:t>
            </m:r>
          </m:e>
        </m:groupChr>
      </m:oMath>
      <w:r w:rsidR="00A707DC">
        <w:rPr>
          <w:rFonts w:ascii="宋体" w:hAnsi="宋体" w:cstheme="majorBidi"/>
          <w:szCs w:val="26"/>
        </w:rPr>
        <w:tab/>
      </w:r>
      <m:oMath>
        <m:sSubSup>
          <m:sSubSupPr>
            <m:ctrlPr>
              <w:rPr>
                <w:rFonts w:ascii="Cambria Math" w:hAnsi="Cambria Math" w:cstheme="majorBidi"/>
                <w:szCs w:val="26"/>
              </w:rPr>
            </m:ctrlPr>
          </m:sSubSupPr>
          <m:e>
            <m:r>
              <m:rPr>
                <m:sty m:val="p"/>
              </m:rPr>
              <w:rPr>
                <w:rFonts w:ascii="Cambria Math" w:hAnsi="Cambria Math" w:cstheme="majorBidi"/>
                <w:szCs w:val="26"/>
              </w:rPr>
              <m:t>CaCO</m:t>
            </m:r>
          </m:e>
          <m:sub>
            <m:r>
              <m:rPr>
                <m:sty m:val="p"/>
              </m:rPr>
              <w:rPr>
                <w:rFonts w:ascii="Cambria Math" w:hAnsi="Cambria Math" w:cstheme="majorBidi"/>
                <w:szCs w:val="26"/>
              </w:rPr>
              <m:t>3</m:t>
            </m:r>
          </m:sub>
          <m:sup>
            <m:r>
              <w:rPr>
                <w:rFonts w:ascii="Cambria Math" w:hAnsi="Cambria Math" w:cstheme="majorBidi"/>
                <w:szCs w:val="26"/>
              </w:rPr>
              <m:t xml:space="preserve"> </m:t>
            </m:r>
          </m:sup>
        </m:sSubSup>
        <m:r>
          <m:rPr>
            <m:sty m:val="p"/>
          </m:rPr>
          <w:rPr>
            <w:rFonts w:ascii="Cambria Math" w:hAnsi="Cambria Math" w:cstheme="majorBidi"/>
            <w:szCs w:val="26"/>
          </w:rPr>
          <m:t>(S)</m:t>
        </m:r>
      </m:oMath>
    </w:p>
    <w:p w14:paraId="18B609AA"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szCs w:val="26"/>
        </w:rPr>
        <w:t>碳酸根离子或碳酸氢根离子离子而不是OH一离子或H+离子。因此认为水的总碱度[A]比水的实际</w:t>
      </w:r>
      <w:r>
        <w:rPr>
          <w:rFonts w:ascii="宋体" w:hAnsi="宋体" w:cstheme="majorBidi"/>
          <w:szCs w:val="26"/>
        </w:rPr>
        <w:t>p</w:t>
      </w:r>
      <w:r w:rsidRPr="005F36BF">
        <w:rPr>
          <w:rFonts w:ascii="宋体" w:hAnsi="宋体" w:cstheme="majorBidi"/>
          <w:szCs w:val="26"/>
        </w:rPr>
        <w:t>H能更正确地反映水的结垢倾向</w:t>
      </w:r>
      <w:r>
        <w:rPr>
          <w:rFonts w:ascii="宋体" w:hAnsi="宋体" w:cstheme="majorBidi" w:hint="eastAsia"/>
          <w:szCs w:val="26"/>
        </w:rPr>
        <w:t>。</w:t>
      </w:r>
      <w:r w:rsidRPr="005F36BF">
        <w:rPr>
          <w:rFonts w:ascii="宋体" w:hAnsi="宋体" w:cstheme="majorBidi"/>
          <w:szCs w:val="26"/>
        </w:rPr>
        <w:t>因此在指数中他用平衡</w:t>
      </w:r>
      <w:r>
        <w:rPr>
          <w:rFonts w:ascii="宋体" w:hAnsi="宋体" w:cstheme="majorBidi"/>
          <w:szCs w:val="26"/>
        </w:rPr>
        <w:t>p</w:t>
      </w:r>
      <w:r w:rsidRPr="005F36BF">
        <w:rPr>
          <w:rFonts w:ascii="宋体" w:hAnsi="宋体" w:cstheme="majorBidi"/>
          <w:szCs w:val="26"/>
        </w:rPr>
        <w:t>H从去代替:指数中的实际</w:t>
      </w:r>
      <w:r>
        <w:rPr>
          <w:rFonts w:ascii="宋体" w:hAnsi="宋体" w:cstheme="majorBidi"/>
          <w:szCs w:val="26"/>
        </w:rPr>
        <w:t>p</w:t>
      </w:r>
      <w:r w:rsidRPr="005F36BF">
        <w:rPr>
          <w:rFonts w:ascii="宋体" w:hAnsi="宋体" w:cstheme="majorBidi"/>
          <w:szCs w:val="26"/>
        </w:rPr>
        <w:t>H并且通过总碱度[A]去确定水的平衡</w:t>
      </w:r>
      <w:r>
        <w:rPr>
          <w:rFonts w:ascii="宋体" w:hAnsi="宋体" w:cstheme="majorBidi"/>
          <w:szCs w:val="26"/>
        </w:rPr>
        <w:t>p</w:t>
      </w:r>
      <w:r w:rsidRPr="005F36BF">
        <w:rPr>
          <w:rFonts w:ascii="宋体" w:hAnsi="宋体" w:cstheme="majorBidi"/>
          <w:szCs w:val="26"/>
        </w:rPr>
        <w:t>H，为此重新定义了一个新的指数</w:t>
      </w:r>
      <w:r>
        <w:rPr>
          <w:rFonts w:ascii="宋体" w:hAnsi="宋体" w:cstheme="majorBidi"/>
          <w:szCs w:val="26"/>
        </w:rPr>
        <w:t>P</w:t>
      </w:r>
      <w:r w:rsidRPr="005F36BF">
        <w:rPr>
          <w:rFonts w:ascii="宋体" w:hAnsi="宋体" w:cstheme="majorBidi"/>
          <w:szCs w:val="26"/>
        </w:rPr>
        <w:t>uckorius指数或称为结垢指数</w:t>
      </w:r>
      <w:r>
        <w:rPr>
          <w:rFonts w:ascii="宋体" w:hAnsi="宋体" w:cstheme="majorBidi"/>
          <w:szCs w:val="26"/>
        </w:rPr>
        <w:fldChar w:fldCharType="begin"/>
      </w:r>
      <w:r>
        <w:rPr>
          <w:rFonts w:ascii="宋体" w:hAnsi="宋体" w:cstheme="majorBidi"/>
          <w:szCs w:val="26"/>
        </w:rPr>
        <w:instrText xml:space="preserve"> ADDIN NE.Ref.{E6A683F6-8E87-4448-9836-9C3FFAA9AF96}</w:instrText>
      </w:r>
      <w:r>
        <w:rPr>
          <w:rFonts w:ascii="宋体" w:hAnsi="宋体" w:cstheme="majorBidi"/>
          <w:szCs w:val="26"/>
        </w:rPr>
        <w:fldChar w:fldCharType="separate"/>
      </w:r>
      <w:r>
        <w:rPr>
          <w:rFonts w:ascii="宋体" w:hAnsi="Calibri" w:cs="宋体"/>
          <w:color w:val="080000"/>
        </w:rPr>
        <w:t>[22]</w:t>
      </w:r>
      <w:r>
        <w:rPr>
          <w:rFonts w:ascii="宋体" w:hAnsi="宋体" w:cstheme="majorBidi"/>
          <w:szCs w:val="26"/>
        </w:rPr>
        <w:fldChar w:fldCharType="end"/>
      </w:r>
      <w:r w:rsidRPr="005F36BF">
        <w:rPr>
          <w:rFonts w:ascii="宋体" w:hAnsi="宋体" w:cstheme="majorBidi"/>
          <w:szCs w:val="26"/>
        </w:rPr>
        <w:t>。</w:t>
      </w:r>
    </w:p>
    <w:p w14:paraId="1A9D875E" w14:textId="77777777" w:rsidR="00A707DC" w:rsidRPr="00130793" w:rsidRDefault="00A707DC" w:rsidP="00A707DC">
      <w:pPr>
        <w:autoSpaceDE w:val="0"/>
        <w:autoSpaceDN w:val="0"/>
        <w:spacing w:after="240"/>
        <w:ind w:firstLineChars="1550" w:firstLine="3720"/>
        <w:rPr>
          <w:b/>
          <w:sz w:val="21"/>
          <w:szCs w:val="21"/>
        </w:rPr>
      </w:pPr>
      <w:r w:rsidRPr="00130793">
        <w:rPr>
          <w:rFonts w:ascii="宋体" w:hAnsi="宋体" w:cstheme="majorBidi"/>
          <w:position w:val="-14"/>
          <w:szCs w:val="26"/>
        </w:rPr>
        <w:object w:dxaOrig="1880" w:dyaOrig="380" w14:anchorId="71018305">
          <v:shape id="_x0000_i1039" type="#_x0000_t75" style="width:94.5pt;height:18.65pt" o:ole="">
            <v:imagedata r:id="rId53" o:title=""/>
          </v:shape>
          <o:OLEObject Type="Embed" ProgID="Equation.DSMT4" ShapeID="_x0000_i1039" DrawAspect="Content" ObjectID="_1620122685" r:id="rId54"/>
        </w:object>
      </w:r>
      <w:r>
        <w:rPr>
          <w:rFonts w:ascii="宋体" w:hAnsi="宋体" w:cstheme="majorBidi"/>
          <w:szCs w:val="26"/>
        </w:rPr>
        <w:tab/>
      </w:r>
      <w:r>
        <w:rPr>
          <w:rFonts w:ascii="宋体" w:hAnsi="宋体" w:cstheme="majorBidi" w:hint="eastAsia"/>
          <w:szCs w:val="26"/>
        </w:rPr>
        <w:t xml:space="preserve">               </w:t>
      </w:r>
      <w:r>
        <w:rPr>
          <w:b/>
          <w:sz w:val="21"/>
          <w:szCs w:val="21"/>
        </w:rPr>
        <w:t>(2.5)</w:t>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r>
        <w:rPr>
          <w:b/>
          <w:sz w:val="21"/>
          <w:szCs w:val="21"/>
        </w:rPr>
        <w:tab/>
      </w:r>
    </w:p>
    <w:p w14:paraId="285ED500" w14:textId="77777777" w:rsidR="00A707DC" w:rsidRPr="005F36BF" w:rsidRDefault="00A707DC" w:rsidP="00A707DC">
      <w:pPr>
        <w:autoSpaceDE w:val="0"/>
        <w:autoSpaceDN w:val="0"/>
        <w:spacing w:after="240"/>
        <w:ind w:firstLineChars="150" w:firstLine="360"/>
        <w:rPr>
          <w:rFonts w:ascii="宋体" w:hAnsi="宋体" w:cstheme="majorBidi"/>
          <w:szCs w:val="26"/>
        </w:rPr>
      </w:pPr>
      <w:r w:rsidRPr="00BE5089">
        <w:rPr>
          <w:rFonts w:ascii="宋体" w:hAnsi="宋体" w:cstheme="majorBidi"/>
          <w:position w:val="-12"/>
          <w:szCs w:val="26"/>
        </w:rPr>
        <w:object w:dxaOrig="499" w:dyaOrig="360" w14:anchorId="620C5585">
          <v:shape id="_x0000_i1040" type="#_x0000_t75" style="width:25.05pt;height:18pt" o:ole="">
            <v:imagedata r:id="rId49" o:title=""/>
          </v:shape>
          <o:OLEObject Type="Embed" ProgID="Equation.DSMT4" ShapeID="_x0000_i1040" DrawAspect="Content" ObjectID="_1620122686" r:id="rId55"/>
        </w:object>
      </w:r>
      <w:r>
        <w:rPr>
          <w:rFonts w:ascii="宋体" w:hAnsi="宋体" w:cstheme="majorBidi"/>
          <w:szCs w:val="26"/>
        </w:rPr>
        <w:t>—</w:t>
      </w:r>
      <w:r w:rsidRPr="005F36BF">
        <w:rPr>
          <w:rFonts w:ascii="宋体" w:hAnsi="宋体" w:cstheme="majorBidi"/>
          <w:szCs w:val="26"/>
        </w:rPr>
        <w:t>碳酸钙处于平衡状态时的</w:t>
      </w:r>
      <w:r>
        <w:rPr>
          <w:rFonts w:ascii="宋体" w:hAnsi="宋体" w:cstheme="majorBidi"/>
          <w:szCs w:val="26"/>
        </w:rPr>
        <w:t>p</w:t>
      </w:r>
      <w:r w:rsidRPr="005F36BF">
        <w:rPr>
          <w:rFonts w:ascii="宋体" w:hAnsi="宋体" w:cstheme="majorBidi"/>
          <w:szCs w:val="26"/>
        </w:rPr>
        <w:t>H;</w:t>
      </w:r>
    </w:p>
    <w:p w14:paraId="591E2F26" w14:textId="77777777" w:rsidR="00A707DC" w:rsidRPr="005F36BF" w:rsidRDefault="00A707DC" w:rsidP="00A707DC">
      <w:pPr>
        <w:autoSpaceDE w:val="0"/>
        <w:autoSpaceDN w:val="0"/>
        <w:spacing w:after="240"/>
        <w:ind w:firstLineChars="150" w:firstLine="360"/>
        <w:rPr>
          <w:rFonts w:ascii="宋体" w:hAnsi="宋体" w:cstheme="majorBidi"/>
          <w:szCs w:val="26"/>
        </w:rPr>
      </w:pPr>
      <w:r w:rsidRPr="00BE5089">
        <w:rPr>
          <w:rFonts w:ascii="宋体" w:hAnsi="宋体" w:cstheme="majorBidi"/>
          <w:position w:val="-10"/>
          <w:szCs w:val="26"/>
        </w:rPr>
        <w:object w:dxaOrig="440" w:dyaOrig="320" w14:anchorId="0E39AF27">
          <v:shape id="_x0000_i1041" type="#_x0000_t75" style="width:22.5pt;height:16.05pt" o:ole="">
            <v:imagedata r:id="rId51" o:title=""/>
          </v:shape>
          <o:OLEObject Type="Embed" ProgID="Equation.DSMT4" ShapeID="_x0000_i1041" DrawAspect="Content" ObjectID="_1620122687" r:id="rId56"/>
        </w:object>
      </w:r>
      <w:r>
        <w:rPr>
          <w:rFonts w:ascii="宋体" w:hAnsi="宋体" w:cstheme="majorBidi"/>
          <w:szCs w:val="26"/>
        </w:rPr>
        <w:t>—</w:t>
      </w:r>
      <w:r w:rsidRPr="005F36BF">
        <w:rPr>
          <w:rFonts w:ascii="宋体" w:hAnsi="宋体" w:cstheme="majorBidi"/>
          <w:szCs w:val="26"/>
        </w:rPr>
        <w:t>水的实际</w:t>
      </w:r>
      <w:r>
        <w:rPr>
          <w:rFonts w:ascii="宋体" w:hAnsi="宋体" w:cstheme="majorBidi"/>
          <w:szCs w:val="26"/>
        </w:rPr>
        <w:t>p</w:t>
      </w:r>
      <w:r w:rsidRPr="005F36BF">
        <w:rPr>
          <w:rFonts w:ascii="宋体" w:hAnsi="宋体" w:cstheme="majorBidi"/>
          <w:szCs w:val="26"/>
        </w:rPr>
        <w:t>H</w:t>
      </w:r>
    </w:p>
    <w:p w14:paraId="7603AFF3" w14:textId="77777777" w:rsidR="00A707DC" w:rsidRPr="005F36BF" w:rsidRDefault="00A707DC" w:rsidP="00A707DC">
      <w:pPr>
        <w:autoSpaceDE w:val="0"/>
        <w:autoSpaceDN w:val="0"/>
        <w:spacing w:after="240"/>
        <w:ind w:firstLineChars="150" w:firstLine="360"/>
        <w:rPr>
          <w:rFonts w:ascii="宋体" w:hAnsi="宋体" w:cstheme="majorBidi"/>
          <w:szCs w:val="26"/>
        </w:rPr>
      </w:pPr>
      <w:r w:rsidRPr="00130793">
        <w:rPr>
          <w:rFonts w:ascii="宋体" w:hAnsi="宋体" w:cstheme="majorBidi"/>
          <w:position w:val="-14"/>
          <w:szCs w:val="26"/>
        </w:rPr>
        <w:object w:dxaOrig="540" w:dyaOrig="380" w14:anchorId="56012ADB">
          <v:shape id="_x0000_i1042" type="#_x0000_t75" style="width:27pt;height:18.65pt" o:ole="">
            <v:imagedata r:id="rId57" o:title=""/>
          </v:shape>
          <o:OLEObject Type="Embed" ProgID="Equation.DSMT4" ShapeID="_x0000_i1042" DrawAspect="Content" ObjectID="_1620122688" r:id="rId58"/>
        </w:object>
      </w:r>
      <w:r>
        <w:rPr>
          <w:rFonts w:ascii="宋体" w:hAnsi="宋体" w:cstheme="majorBidi"/>
          <w:szCs w:val="26"/>
        </w:rPr>
        <w:t>—</w:t>
      </w:r>
      <w:r>
        <w:rPr>
          <w:rFonts w:ascii="宋体" w:hAnsi="宋体" w:cstheme="majorBidi" w:hint="eastAsia"/>
          <w:szCs w:val="26"/>
        </w:rPr>
        <w:t>水的平衡pH</w:t>
      </w:r>
    </w:p>
    <w:p w14:paraId="0681F3BE" w14:textId="77777777" w:rsidR="00A707DC" w:rsidRDefault="00A707DC" w:rsidP="00A707DC">
      <w:pPr>
        <w:autoSpaceDE w:val="0"/>
        <w:autoSpaceDN w:val="0"/>
        <w:spacing w:after="240"/>
        <w:ind w:firstLineChars="150" w:firstLine="360"/>
        <w:rPr>
          <w:rFonts w:ascii="宋体" w:hAnsi="宋体" w:cstheme="majorBidi"/>
          <w:szCs w:val="26"/>
        </w:rPr>
      </w:pPr>
      <w:r w:rsidRPr="005F36BF">
        <w:rPr>
          <w:rFonts w:ascii="宋体" w:hAnsi="宋体" w:cstheme="majorBidi"/>
          <w:szCs w:val="26"/>
        </w:rPr>
        <w:t>根据</w:t>
      </w:r>
      <w:r>
        <w:rPr>
          <w:rFonts w:ascii="宋体" w:hAnsi="宋体" w:cstheme="majorBidi"/>
          <w:szCs w:val="26"/>
        </w:rPr>
        <w:t>P</w:t>
      </w:r>
      <w:r w:rsidRPr="005F36BF">
        <w:rPr>
          <w:rFonts w:ascii="宋体" w:hAnsi="宋体" w:cstheme="majorBidi"/>
          <w:szCs w:val="26"/>
        </w:rPr>
        <w:t>SI指数水质可由下表判断：</w:t>
      </w:r>
    </w:p>
    <w:p w14:paraId="42707A3E" w14:textId="77777777" w:rsidR="00A707DC" w:rsidRDefault="00A707DC" w:rsidP="00A707DC">
      <w:pPr>
        <w:ind w:firstLine="480"/>
        <w:jc w:val="center"/>
        <w:rPr>
          <w:rFonts w:ascii="黑体" w:eastAsia="黑体" w:hAnsi="黑体"/>
        </w:rPr>
      </w:pPr>
      <w:r w:rsidRPr="00890398">
        <w:rPr>
          <w:rFonts w:ascii="黑体" w:eastAsia="黑体" w:hAnsi="黑体" w:hint="eastAsia"/>
        </w:rPr>
        <w:t>表</w:t>
      </w:r>
      <w:r>
        <w:rPr>
          <w:rFonts w:ascii="黑体" w:eastAsia="黑体" w:hAnsi="黑体" w:hint="eastAsia"/>
        </w:rPr>
        <w:t>2.6</w:t>
      </w:r>
      <w:r>
        <w:rPr>
          <w:rFonts w:ascii="黑体" w:eastAsia="黑体" w:hAnsi="黑体"/>
        </w:rPr>
        <w:tab/>
      </w:r>
      <w:r>
        <w:rPr>
          <w:rFonts w:eastAsia="黑体"/>
        </w:rPr>
        <w:t>P</w:t>
      </w:r>
      <w:r w:rsidRPr="00890398">
        <w:rPr>
          <w:rFonts w:eastAsia="黑体"/>
        </w:rPr>
        <w:t>SI</w:t>
      </w:r>
      <w:r w:rsidRPr="00890398">
        <w:rPr>
          <w:rFonts w:ascii="黑体" w:eastAsia="黑体" w:hAnsi="黑体" w:hint="eastAsia"/>
        </w:rPr>
        <w:t>指数判定标准</w:t>
      </w:r>
    </w:p>
    <w:p w14:paraId="700E7B88" w14:textId="77777777" w:rsidR="00A707DC" w:rsidRPr="00890398" w:rsidRDefault="00A707DC" w:rsidP="00A707DC">
      <w:pPr>
        <w:ind w:firstLine="480"/>
        <w:jc w:val="center"/>
        <w:rPr>
          <w:rFonts w:ascii="黑体" w:eastAsia="黑体" w:hAnsi="黑体"/>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08"/>
        <w:gridCol w:w="5020"/>
      </w:tblGrid>
      <w:tr w:rsidR="00A707DC" w14:paraId="2129B15B" w14:textId="77777777" w:rsidTr="00670121">
        <w:trPr>
          <w:trHeight w:val="446"/>
          <w:jc w:val="center"/>
        </w:trPr>
        <w:tc>
          <w:tcPr>
            <w:tcW w:w="4117" w:type="dxa"/>
          </w:tcPr>
          <w:p w14:paraId="76A5F688"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稳定指数</w:t>
            </w:r>
          </w:p>
        </w:tc>
        <w:tc>
          <w:tcPr>
            <w:tcW w:w="5459" w:type="dxa"/>
          </w:tcPr>
          <w:p w14:paraId="57EFAF6C"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水质评定结果</w:t>
            </w:r>
          </w:p>
        </w:tc>
      </w:tr>
      <w:tr w:rsidR="00A707DC" w14:paraId="2E3E198F" w14:textId="77777777" w:rsidTr="00670121">
        <w:trPr>
          <w:trHeight w:val="446"/>
          <w:jc w:val="center"/>
        </w:trPr>
        <w:tc>
          <w:tcPr>
            <w:tcW w:w="4117" w:type="dxa"/>
          </w:tcPr>
          <w:p w14:paraId="5785B1D8"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&lt;6</w:t>
            </w:r>
          </w:p>
        </w:tc>
        <w:tc>
          <w:tcPr>
            <w:tcW w:w="5459" w:type="dxa"/>
          </w:tcPr>
          <w:p w14:paraId="3F0497BE"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rPr>
              <w:t>倾向结垢</w:t>
            </w:r>
          </w:p>
        </w:tc>
      </w:tr>
      <w:tr w:rsidR="00A707DC" w14:paraId="7C96E1F7" w14:textId="77777777" w:rsidTr="00670121">
        <w:trPr>
          <w:trHeight w:val="446"/>
          <w:jc w:val="center"/>
        </w:trPr>
        <w:tc>
          <w:tcPr>
            <w:tcW w:w="4117" w:type="dxa"/>
          </w:tcPr>
          <w:p w14:paraId="1F674C02"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rPr>
              <w:lastRenderedPageBreak/>
              <w:t>6</w:t>
            </w:r>
          </w:p>
        </w:tc>
        <w:tc>
          <w:tcPr>
            <w:tcW w:w="5459" w:type="dxa"/>
          </w:tcPr>
          <w:p w14:paraId="58DBA006"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rPr>
              <w:t>稳定</w:t>
            </w:r>
          </w:p>
        </w:tc>
      </w:tr>
      <w:tr w:rsidR="00A707DC" w14:paraId="5A02A8F8" w14:textId="77777777" w:rsidTr="00670121">
        <w:trPr>
          <w:trHeight w:val="446"/>
          <w:jc w:val="center"/>
        </w:trPr>
        <w:tc>
          <w:tcPr>
            <w:tcW w:w="4117" w:type="dxa"/>
          </w:tcPr>
          <w:p w14:paraId="4367AE20"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hint="eastAsia"/>
                <w:szCs w:val="21"/>
              </w:rPr>
              <w:t>&gt;6</w:t>
            </w:r>
          </w:p>
        </w:tc>
        <w:tc>
          <w:tcPr>
            <w:tcW w:w="5459" w:type="dxa"/>
          </w:tcPr>
          <w:p w14:paraId="7B8FE2F4" w14:textId="77777777" w:rsidR="00A707DC" w:rsidRPr="00890398" w:rsidRDefault="00A707DC" w:rsidP="00670121">
            <w:pPr>
              <w:spacing w:line="360" w:lineRule="auto"/>
              <w:ind w:firstLine="480"/>
              <w:jc w:val="center"/>
              <w:rPr>
                <w:rFonts w:ascii="宋体" w:hAnsi="宋体"/>
                <w:szCs w:val="21"/>
              </w:rPr>
            </w:pPr>
            <w:r w:rsidRPr="00890398">
              <w:rPr>
                <w:rFonts w:ascii="宋体" w:hAnsi="宋体"/>
              </w:rPr>
              <w:t>倾向腐蚀</w:t>
            </w:r>
          </w:p>
        </w:tc>
      </w:tr>
    </w:tbl>
    <w:p w14:paraId="33191586" w14:textId="77777777" w:rsidR="00A707DC" w:rsidRPr="00791D36" w:rsidRDefault="00A707DC" w:rsidP="00A707DC">
      <w:pPr>
        <w:pStyle w:val="Heading2"/>
      </w:pPr>
      <w:bookmarkStart w:id="120" w:name="_Toc4577237"/>
      <w:bookmarkStart w:id="121" w:name="_Toc8728191"/>
      <w:bookmarkStart w:id="122" w:name="_Toc8810036"/>
      <w:bookmarkStart w:id="123" w:name="_Toc9271271"/>
      <w:r>
        <w:rPr>
          <w:rFonts w:hint="eastAsia"/>
        </w:rPr>
        <w:t xml:space="preserve">2.3 </w:t>
      </w:r>
      <w:r w:rsidRPr="00791D36">
        <w:rPr>
          <w:rFonts w:hint="eastAsia"/>
        </w:rPr>
        <w:t>盘管的换热性能</w:t>
      </w:r>
      <w:bookmarkEnd w:id="120"/>
      <w:r w:rsidRPr="00791D36">
        <w:rPr>
          <w:rFonts w:hint="eastAsia"/>
        </w:rPr>
        <w:t>分析</w:t>
      </w:r>
      <w:bookmarkEnd w:id="121"/>
      <w:bookmarkEnd w:id="122"/>
      <w:bookmarkEnd w:id="123"/>
    </w:p>
    <w:p w14:paraId="645B90F1" w14:textId="77777777" w:rsidR="00A707DC" w:rsidRPr="00791D36" w:rsidRDefault="00A707DC" w:rsidP="00A707DC">
      <w:pPr>
        <w:pStyle w:val="Heading3"/>
      </w:pPr>
      <w:bookmarkStart w:id="124" w:name="_Toc8728192"/>
      <w:bookmarkStart w:id="125" w:name="_Toc8810037"/>
      <w:bookmarkStart w:id="126" w:name="_Toc9271272"/>
      <w:bookmarkStart w:id="127" w:name="_Toc8728193"/>
      <w:bookmarkStart w:id="128" w:name="_Toc8810038"/>
      <w:r w:rsidRPr="00791D36">
        <w:rPr>
          <w:rFonts w:hint="eastAsia"/>
        </w:rPr>
        <w:t>2.3.1</w:t>
      </w:r>
      <w:r>
        <w:tab/>
      </w:r>
      <w:r w:rsidRPr="00791D36">
        <w:rPr>
          <w:rFonts w:hint="eastAsia"/>
        </w:rPr>
        <w:t>工程背景与实验依据</w:t>
      </w:r>
      <w:bookmarkEnd w:id="124"/>
      <w:bookmarkEnd w:id="125"/>
      <w:bookmarkEnd w:id="126"/>
    </w:p>
    <w:p w14:paraId="27D45088"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hint="eastAsia"/>
          <w:szCs w:val="26"/>
        </w:rPr>
        <w:t>根据实际工程运行情况，</w:t>
      </w:r>
      <w:r w:rsidRPr="005F36BF">
        <w:rPr>
          <w:rFonts w:ascii="宋体" w:hAnsi="宋体" w:cstheme="majorBidi"/>
          <w:szCs w:val="26"/>
        </w:rPr>
        <w:t>国内很多换流站未采用水处理系统或水处理系统不完善，致使闭式冷却塔盘管和填料有不同程度的结垢，水垢的产生会使得冷却塔散热能力严重降低；水垢表面凹凸不平严重阻碍了喷淋水流形成水膜，减少了换热面积，从而使得散热困难，风机能耗增大；结垢位置易发生化学腐蚀，造成冷却管泄露，框架损坏等，</w:t>
      </w:r>
      <w:r w:rsidRPr="005F36BF">
        <w:rPr>
          <w:rFonts w:ascii="宋体" w:hAnsi="宋体" w:cstheme="majorBidi" w:hint="eastAsia"/>
          <w:szCs w:val="26"/>
        </w:rPr>
        <w:t>造成的工程故障与经济损失巨大。</w:t>
      </w:r>
    </w:p>
    <w:p w14:paraId="1722493A" w14:textId="77777777" w:rsidR="00A707DC" w:rsidRPr="005F36BF" w:rsidRDefault="00A707DC" w:rsidP="00A707DC">
      <w:pPr>
        <w:autoSpaceDE w:val="0"/>
        <w:autoSpaceDN w:val="0"/>
        <w:spacing w:after="240"/>
        <w:ind w:firstLine="480"/>
        <w:rPr>
          <w:rFonts w:ascii="宋体" w:hAnsi="宋体" w:cstheme="majorBidi"/>
          <w:szCs w:val="26"/>
        </w:rPr>
      </w:pPr>
      <w:r w:rsidRPr="005F36BF">
        <w:rPr>
          <w:rFonts w:ascii="宋体" w:hAnsi="宋体" w:cstheme="majorBidi"/>
          <w:szCs w:val="26"/>
        </w:rPr>
        <w:t>由HGT2160-1991冷却水动态模拟试验方法，本实验考虑用管道污垢热阻评价其结垢情况。</w:t>
      </w:r>
    </w:p>
    <w:p w14:paraId="195FE50E" w14:textId="77777777" w:rsidR="00A707DC" w:rsidRDefault="00A707DC" w:rsidP="00A707DC">
      <w:pPr>
        <w:pStyle w:val="Heading3"/>
      </w:pPr>
      <w:bookmarkStart w:id="129" w:name="_Toc9271273"/>
      <w:r w:rsidRPr="00791D36">
        <w:rPr>
          <w:rFonts w:hint="eastAsia"/>
        </w:rPr>
        <w:t>2.3.2</w:t>
      </w:r>
      <w:r>
        <w:tab/>
      </w:r>
      <w:r w:rsidRPr="00791D36">
        <w:t>清洁管热阻</w:t>
      </w:r>
      <w:bookmarkEnd w:id="127"/>
      <w:bookmarkEnd w:id="128"/>
      <w:bookmarkEnd w:id="129"/>
    </w:p>
    <w:p w14:paraId="0EE2F94B" w14:textId="77777777" w:rsidR="00A707DC" w:rsidRPr="00B03D71" w:rsidRDefault="00670121" w:rsidP="00A707DC">
      <w:pPr>
        <w:tabs>
          <w:tab w:val="left" w:pos="8085"/>
        </w:tabs>
        <w:spacing w:line="240" w:lineRule="auto"/>
        <w:ind w:firstLineChars="50" w:firstLine="120"/>
        <w:rPr>
          <w:rFonts w:eastAsia="SimSun-ExtB"/>
          <w:b/>
          <w:sz w:val="21"/>
          <w:szCs w:val="21"/>
        </w:rPr>
      </w:pPr>
      <w:r>
        <w:rPr>
          <w:noProof/>
        </w:rPr>
        <w:object w:dxaOrig="0" w:dyaOrig="0" w14:anchorId="05D5FC89">
          <v:shape id="_x0000_s1026" type="#_x0000_t75" style="position:absolute;left:0;text-align:left;margin-left:130.45pt;margin-top:7.45pt;width:132.9pt;height:40.1pt;z-index:251671552">
            <v:imagedata r:id="rId59" o:title=""/>
          </v:shape>
          <o:OLEObject Type="Embed" ProgID="Equation.DSMT4" ShapeID="_x0000_s1026" DrawAspect="Content" ObjectID="_1620122699" r:id="rId60"/>
        </w:object>
      </w:r>
      <w:r w:rsidR="00A707DC">
        <w:rPr>
          <w:rFonts w:ascii="SimSun-ExtB" w:eastAsia="SimSun-ExtB" w:hAnsi="SimSun-ExtB" w:cstheme="majorBidi"/>
          <w:szCs w:val="26"/>
        </w:rPr>
        <w:tab/>
      </w:r>
      <w:r w:rsidR="00A707DC">
        <w:rPr>
          <w:rFonts w:ascii="SimSun-ExtB" w:eastAsia="SimSun-ExtB" w:hAnsi="SimSun-ExtB" w:cstheme="majorBidi"/>
          <w:szCs w:val="26"/>
        </w:rPr>
        <w:tab/>
      </w:r>
    </w:p>
    <w:p w14:paraId="3482765B" w14:textId="77777777" w:rsidR="00A707DC" w:rsidRDefault="00A707DC" w:rsidP="00A707DC">
      <w:pPr>
        <w:tabs>
          <w:tab w:val="left" w:pos="8085"/>
        </w:tabs>
        <w:autoSpaceDE w:val="0"/>
        <w:autoSpaceDN w:val="0"/>
        <w:spacing w:after="240"/>
        <w:ind w:firstLine="480"/>
        <w:rPr>
          <w:rFonts w:ascii="SimSun-ExtB" w:eastAsia="SimSun-ExtB" w:hAnsi="SimSun-ExtB" w:cstheme="majorBidi"/>
          <w:szCs w:val="26"/>
        </w:rPr>
      </w:pPr>
      <w:r>
        <w:rPr>
          <w:rFonts w:ascii="SimSun-ExtB" w:eastAsia="SimSun-ExtB" w:hAnsi="SimSun-ExtB" w:cstheme="majorBidi"/>
          <w:szCs w:val="26"/>
        </w:rPr>
        <w:tab/>
      </w:r>
      <w:r>
        <w:rPr>
          <w:rFonts w:eastAsia="SimSun-ExtB"/>
          <w:b/>
          <w:sz w:val="21"/>
          <w:szCs w:val="21"/>
        </w:rPr>
        <w:t>(2.</w:t>
      </w:r>
      <w:r>
        <w:rPr>
          <w:rFonts w:eastAsia="SimSun-ExtB" w:hint="eastAsia"/>
          <w:b/>
          <w:sz w:val="21"/>
          <w:szCs w:val="21"/>
        </w:rPr>
        <w:t>6</w:t>
      </w:r>
      <w:r w:rsidRPr="00B03D71">
        <w:rPr>
          <w:rFonts w:eastAsia="SimSun-ExtB"/>
          <w:b/>
          <w:sz w:val="21"/>
          <w:szCs w:val="21"/>
        </w:rPr>
        <w:t>)</w:t>
      </w:r>
    </w:p>
    <w:p w14:paraId="0C035F2C" w14:textId="77777777" w:rsidR="00A707DC" w:rsidRDefault="00A707DC" w:rsidP="00A707DC">
      <w:pPr>
        <w:autoSpaceDE w:val="0"/>
        <w:autoSpaceDN w:val="0"/>
        <w:spacing w:after="240"/>
        <w:ind w:firstLineChars="0" w:firstLine="0"/>
        <w:rPr>
          <w:rFonts w:ascii="SimSun-ExtB" w:eastAsia="SimSun-ExtB" w:hAnsi="SimSun-ExtB" w:cstheme="majorBidi"/>
          <w:szCs w:val="26"/>
        </w:rPr>
      </w:pPr>
    </w:p>
    <w:p w14:paraId="7866D3DA" w14:textId="77777777" w:rsidR="00A707DC" w:rsidRPr="004B2C9D" w:rsidRDefault="00A707DC" w:rsidP="00A707DC">
      <w:pPr>
        <w:autoSpaceDE w:val="0"/>
        <w:autoSpaceDN w:val="0"/>
        <w:spacing w:after="240"/>
        <w:ind w:firstLine="480"/>
        <w:rPr>
          <w:rFonts w:ascii="宋体" w:hAnsi="宋体" w:cs="宋体"/>
          <w:szCs w:val="26"/>
        </w:rPr>
      </w:pPr>
      <w:r w:rsidRPr="005024C1">
        <w:rPr>
          <w:rFonts w:ascii="SimSun-ExtB" w:eastAsia="SimSun-ExtB" w:hAnsi="SimSun-ExtB" w:cstheme="majorBidi" w:hint="eastAsia"/>
          <w:szCs w:val="26"/>
        </w:rPr>
        <w:t>r-</w:t>
      </w:r>
      <w:r w:rsidRPr="005024C1">
        <w:rPr>
          <w:rFonts w:ascii="MS Mincho" w:eastAsia="MS Mincho" w:hAnsi="MS Mincho" w:cs="MS Mincho"/>
          <w:szCs w:val="26"/>
        </w:rPr>
        <w:t>清</w:t>
      </w:r>
      <w:r w:rsidRPr="005024C1">
        <w:rPr>
          <w:rFonts w:ascii="宋体" w:hAnsi="宋体" w:cs="宋体"/>
          <w:szCs w:val="26"/>
        </w:rPr>
        <w:t>洁</w:t>
      </w:r>
      <w:r w:rsidRPr="005024C1">
        <w:rPr>
          <w:rFonts w:ascii="MS Mincho" w:eastAsia="MS Mincho" w:hAnsi="MS Mincho" w:cs="MS Mincho"/>
          <w:szCs w:val="26"/>
        </w:rPr>
        <w:t>管</w:t>
      </w:r>
      <w:r w:rsidRPr="005024C1">
        <w:rPr>
          <w:rFonts w:ascii="宋体" w:hAnsi="宋体" w:cs="宋体"/>
          <w:szCs w:val="26"/>
        </w:rPr>
        <w:t>热</w:t>
      </w:r>
      <w:r w:rsidRPr="005024C1">
        <w:rPr>
          <w:rFonts w:ascii="MS Mincho" w:eastAsia="MS Mincho" w:hAnsi="MS Mincho" w:cs="MS Mincho"/>
          <w:szCs w:val="26"/>
        </w:rPr>
        <w:t>阻，</w:t>
      </w:r>
      <w:r w:rsidRPr="005024C1">
        <w:rPr>
          <w:rFonts w:ascii="宋体" w:hAnsi="宋体" w:cs="宋体"/>
          <w:szCs w:val="26"/>
        </w:rPr>
        <w:t>单</w:t>
      </w:r>
      <w:r w:rsidRPr="005024C1">
        <w:rPr>
          <w:rFonts w:ascii="MS Mincho" w:eastAsia="MS Mincho" w:hAnsi="MS Mincho" w:cs="MS Mincho"/>
          <w:szCs w:val="26"/>
        </w:rPr>
        <w:t>位</w:t>
      </w:r>
      <w:r w:rsidRPr="005024C1">
        <w:rPr>
          <w:rFonts w:ascii="宋体" w:hAnsi="宋体" w:cs="宋体"/>
          <w:szCs w:val="26"/>
        </w:rPr>
        <w:t>为</w:t>
      </w:r>
      <m:oMath>
        <m:sSup>
          <m:sSupPr>
            <m:ctrlPr>
              <w:rPr>
                <w:rFonts w:ascii="Cambria Math" w:hAnsi="Cambria Math" w:cstheme="majorBidi"/>
                <w:szCs w:val="26"/>
              </w:rPr>
            </m:ctrlPr>
          </m:sSupPr>
          <m:e>
            <m:r>
              <w:rPr>
                <w:rFonts w:ascii="Cambria Math" w:hAnsi="Cambria Math" w:cstheme="majorBidi"/>
                <w:szCs w:val="26"/>
              </w:rPr>
              <m:t>m</m:t>
            </m:r>
          </m:e>
          <m:sup>
            <m:r>
              <m:rPr>
                <m:sty m:val="p"/>
              </m:rPr>
              <w:rPr>
                <w:rFonts w:ascii="Cambria Math" w:hAnsi="Cambria Math" w:cstheme="majorBidi"/>
                <w:szCs w:val="26"/>
              </w:rPr>
              <m:t>2</m:t>
            </m:r>
          </m:sup>
        </m:sSup>
        <m:r>
          <m:rPr>
            <m:sty m:val="p"/>
          </m:rPr>
          <w:rPr>
            <w:rFonts w:ascii="Cambria Math" w:hAnsi="Cambria Math" w:cstheme="majorBidi"/>
            <w:szCs w:val="26"/>
          </w:rPr>
          <m:t>∙℃/W</m:t>
        </m:r>
      </m:oMath>
    </w:p>
    <w:p w14:paraId="1BDA4D3B" w14:textId="77777777" w:rsidR="00A707DC" w:rsidRPr="005024C1" w:rsidRDefault="00670121" w:rsidP="00A707DC">
      <w:pPr>
        <w:autoSpaceDE w:val="0"/>
        <w:autoSpaceDN w:val="0"/>
        <w:spacing w:after="240"/>
        <w:ind w:firstLine="480"/>
        <w:rPr>
          <w:rFonts w:ascii="MS Mincho" w:eastAsia="MS Mincho" w:hAnsi="MS Mincho" w:cs="MS Mincho"/>
          <w:szCs w:val="26"/>
        </w:rPr>
      </w:pPr>
      <m:oMath>
        <m:sSub>
          <m:sSubPr>
            <m:ctrlPr>
              <w:rPr>
                <w:rFonts w:ascii="Cambria Math" w:eastAsia="SimSun-ExtB" w:hAnsi="Cambria Math" w:cstheme="majorBidi"/>
                <w:szCs w:val="26"/>
              </w:rPr>
            </m:ctrlPr>
          </m:sSubPr>
          <m:e>
            <m:r>
              <w:rPr>
                <w:rFonts w:ascii="Cambria Math" w:eastAsia="SimSun-ExtB" w:hAnsi="Cambria Math" w:cstheme="majorBidi"/>
                <w:szCs w:val="26"/>
              </w:rPr>
              <m:t>d</m:t>
            </m:r>
          </m:e>
          <m:sub>
            <m:r>
              <w:rPr>
                <w:rFonts w:ascii="Cambria Math" w:eastAsia="SimSun-ExtB" w:hAnsi="Cambria Math" w:cstheme="majorBidi"/>
                <w:szCs w:val="26"/>
              </w:rPr>
              <m:t>i</m:t>
            </m:r>
          </m:sub>
        </m:sSub>
      </m:oMath>
      <w:r w:rsidR="00A707DC">
        <w:rPr>
          <w:rFonts w:ascii="SimSun-ExtB" w:eastAsia="SimSun-ExtB" w:hAnsi="SimSun-ExtB" w:cstheme="majorBidi" w:hint="eastAsia"/>
          <w:szCs w:val="26"/>
        </w:rPr>
        <w:t>-</w:t>
      </w:r>
      <w:r w:rsidR="00A707DC">
        <w:rPr>
          <w:rFonts w:ascii="宋体" w:hAnsi="宋体" w:cs="宋体"/>
          <w:szCs w:val="26"/>
        </w:rPr>
        <w:t>试管</w:t>
      </w:r>
      <w:r w:rsidR="00A707DC">
        <w:rPr>
          <w:rFonts w:ascii="宋体" w:hAnsi="宋体" w:cs="宋体" w:hint="eastAsia"/>
          <w:szCs w:val="26"/>
        </w:rPr>
        <w:t>内径</w:t>
      </w:r>
      <w:r w:rsidR="00A707DC">
        <w:rPr>
          <w:rFonts w:ascii="MS Mincho" w:eastAsia="MS Mincho" w:hAnsi="MS Mincho" w:cs="MS Mincho" w:hint="eastAsia"/>
          <w:szCs w:val="26"/>
        </w:rPr>
        <w:t>，</w:t>
      </w:r>
      <w:r w:rsidR="00A707DC">
        <w:rPr>
          <w:rFonts w:ascii="宋体" w:hAnsi="宋体" w:cs="宋体"/>
          <w:szCs w:val="26"/>
        </w:rPr>
        <w:t>单</w:t>
      </w:r>
      <w:r w:rsidR="00A707DC">
        <w:rPr>
          <w:rFonts w:ascii="MS Mincho" w:eastAsia="MS Mincho" w:hAnsi="MS Mincho" w:cs="MS Mincho" w:hint="eastAsia"/>
          <w:szCs w:val="26"/>
        </w:rPr>
        <w:t>位</w:t>
      </w:r>
      <w:r w:rsidR="00A707DC">
        <w:rPr>
          <w:rFonts w:ascii="宋体" w:hAnsi="宋体" w:cs="宋体"/>
          <w:szCs w:val="26"/>
        </w:rPr>
        <w:t>为</w:t>
      </w:r>
      <w:r w:rsidR="00A707DC">
        <w:rPr>
          <w:rFonts w:ascii="MS Mincho" w:eastAsia="MS Mincho" w:hAnsi="MS Mincho" w:cs="MS Mincho" w:hint="eastAsia"/>
          <w:szCs w:val="26"/>
        </w:rPr>
        <w:t>米（</w:t>
      </w:r>
      <m:oMath>
        <m:r>
          <w:rPr>
            <w:rFonts w:ascii="Cambria Math" w:eastAsia="SimSun-ExtB" w:hAnsi="Cambria Math" w:cstheme="majorBidi"/>
            <w:szCs w:val="26"/>
          </w:rPr>
          <m:t>m</m:t>
        </m:r>
      </m:oMath>
      <w:r w:rsidR="00A707DC">
        <w:rPr>
          <w:rFonts w:ascii="MS Mincho" w:eastAsia="MS Mincho" w:hAnsi="MS Mincho" w:cs="MS Mincho" w:hint="eastAsia"/>
          <w:szCs w:val="26"/>
        </w:rPr>
        <w:t>）</w:t>
      </w:r>
    </w:p>
    <w:p w14:paraId="20D18DCD" w14:textId="77777777" w:rsidR="00A707DC" w:rsidRDefault="00A707DC" w:rsidP="00A707DC">
      <w:pPr>
        <w:autoSpaceDE w:val="0"/>
        <w:autoSpaceDN w:val="0"/>
        <w:spacing w:after="240"/>
        <w:ind w:firstLine="480"/>
        <w:rPr>
          <w:rFonts w:ascii="宋体" w:hAnsi="宋体" w:cstheme="majorBidi"/>
          <w:szCs w:val="26"/>
        </w:rPr>
      </w:pPr>
      <w:r>
        <w:rPr>
          <w:rFonts w:ascii="宋体" w:hAnsi="宋体" w:cstheme="majorBidi" w:hint="eastAsia"/>
          <w:szCs w:val="26"/>
        </w:rPr>
        <w:t>G-内冷水流量，单位为(Kg/h)</w:t>
      </w:r>
    </w:p>
    <w:p w14:paraId="2239C23F" w14:textId="77777777" w:rsidR="00A707DC" w:rsidRDefault="00A707DC" w:rsidP="00A707DC">
      <w:pPr>
        <w:autoSpaceDE w:val="0"/>
        <w:autoSpaceDN w:val="0"/>
        <w:spacing w:after="240"/>
        <w:ind w:firstLine="480"/>
        <w:rPr>
          <w:rFonts w:ascii="宋体" w:hAnsi="宋体" w:cstheme="majorBidi"/>
          <w:szCs w:val="26"/>
        </w:rPr>
      </w:pPr>
      <w:r>
        <w:rPr>
          <w:rFonts w:ascii="宋体" w:hAnsi="宋体" w:cstheme="majorBidi" w:hint="eastAsia"/>
          <w:szCs w:val="26"/>
        </w:rPr>
        <w:t>T-喷淋水温度(</w:t>
      </w:r>
      <m:oMath>
        <m:r>
          <m:rPr>
            <m:sty m:val="p"/>
          </m:rPr>
          <w:rPr>
            <w:rFonts w:ascii="Cambria Math" w:eastAsia="SimSun-ExtB" w:hAnsi="Cambria Math" w:cstheme="majorBidi"/>
            <w:szCs w:val="26"/>
          </w:rPr>
          <m:t>℃</m:t>
        </m:r>
      </m:oMath>
      <w:r>
        <w:rPr>
          <w:rFonts w:ascii="宋体" w:hAnsi="宋体" w:cstheme="majorBidi" w:hint="eastAsia"/>
          <w:szCs w:val="26"/>
        </w:rPr>
        <w:t>)</w:t>
      </w:r>
    </w:p>
    <w:p w14:paraId="1CDDBD63" w14:textId="77777777" w:rsidR="00A707DC" w:rsidRDefault="00670121" w:rsidP="00A707DC">
      <w:pPr>
        <w:autoSpaceDE w:val="0"/>
        <w:autoSpaceDN w:val="0"/>
        <w:spacing w:after="240"/>
        <w:ind w:firstLine="480"/>
        <w:rPr>
          <w:rFonts w:ascii="宋体" w:hAnsi="宋体" w:cstheme="majorBidi"/>
          <w:szCs w:val="26"/>
        </w:rPr>
      </w:pPr>
      <m:oMath>
        <m:sSubSup>
          <m:sSubSupPr>
            <m:ctrlPr>
              <w:rPr>
                <w:rFonts w:ascii="Cambria Math" w:hAnsi="Cambria Math" w:cstheme="majorBidi"/>
                <w:i/>
                <w:szCs w:val="26"/>
              </w:rPr>
            </m:ctrlPr>
          </m:sSubSupPr>
          <m:e>
            <m:r>
              <w:rPr>
                <w:rFonts w:ascii="Cambria Math" w:hAnsi="Cambria Math" w:cstheme="majorBidi"/>
                <w:szCs w:val="26"/>
              </w:rPr>
              <m:t>t</m:t>
            </m:r>
          </m:e>
          <m:sub>
            <m:r>
              <m:rPr>
                <m:sty m:val="p"/>
              </m:rPr>
              <w:rPr>
                <w:rFonts w:ascii="Cambria Math" w:hAnsi="Cambria Math" w:cstheme="majorBidi"/>
                <w:szCs w:val="26"/>
              </w:rPr>
              <m:t>进</m:t>
            </m:r>
          </m:sub>
          <m:sup>
            <m:r>
              <w:rPr>
                <w:rFonts w:ascii="Cambria Math" w:hAnsi="Cambria Math" w:cstheme="majorBidi"/>
                <w:szCs w:val="26"/>
              </w:rPr>
              <m:t>’</m:t>
            </m:r>
          </m:sup>
        </m:sSubSup>
      </m:oMath>
      <w:r w:rsidR="00A707DC">
        <w:rPr>
          <w:rFonts w:ascii="宋体" w:hAnsi="宋体" w:cstheme="majorBidi" w:hint="eastAsia"/>
          <w:szCs w:val="26"/>
        </w:rPr>
        <w:t>-内冷水进口温度(</w:t>
      </w:r>
      <m:oMath>
        <m:r>
          <m:rPr>
            <m:sty m:val="p"/>
          </m:rPr>
          <w:rPr>
            <w:rFonts w:ascii="Cambria Math" w:eastAsia="SimSun-ExtB" w:hAnsi="Cambria Math" w:cstheme="majorBidi"/>
            <w:szCs w:val="26"/>
          </w:rPr>
          <m:t>℃</m:t>
        </m:r>
      </m:oMath>
      <w:r w:rsidR="00A707DC">
        <w:rPr>
          <w:rFonts w:ascii="宋体" w:hAnsi="宋体" w:cstheme="majorBidi" w:hint="eastAsia"/>
          <w:szCs w:val="26"/>
        </w:rPr>
        <w:t>)</w:t>
      </w:r>
    </w:p>
    <w:p w14:paraId="01B731EC" w14:textId="77777777" w:rsidR="00A707DC" w:rsidRDefault="00670121" w:rsidP="00A707DC">
      <w:pPr>
        <w:autoSpaceDE w:val="0"/>
        <w:autoSpaceDN w:val="0"/>
        <w:spacing w:after="240"/>
        <w:ind w:firstLine="480"/>
        <w:rPr>
          <w:rFonts w:ascii="宋体" w:hAnsi="宋体" w:cstheme="majorBidi"/>
          <w:szCs w:val="26"/>
        </w:rPr>
      </w:pPr>
      <m:oMath>
        <m:sSubSup>
          <m:sSubSupPr>
            <m:ctrlPr>
              <w:rPr>
                <w:rFonts w:ascii="Cambria Math" w:hAnsi="Cambria Math" w:cstheme="majorBidi"/>
                <w:i/>
                <w:szCs w:val="26"/>
              </w:rPr>
            </m:ctrlPr>
          </m:sSubSupPr>
          <m:e>
            <m:r>
              <w:rPr>
                <w:rFonts w:ascii="Cambria Math" w:hAnsi="Cambria Math" w:cstheme="majorBidi"/>
                <w:szCs w:val="26"/>
              </w:rPr>
              <m:t>t</m:t>
            </m:r>
          </m:e>
          <m:sub>
            <m:r>
              <m:rPr>
                <m:sty m:val="p"/>
              </m:rPr>
              <w:rPr>
                <w:rFonts w:ascii="Cambria Math" w:hAnsi="Cambria Math" w:cstheme="majorBidi"/>
                <w:szCs w:val="26"/>
              </w:rPr>
              <m:t>出</m:t>
            </m:r>
          </m:sub>
          <m:sup>
            <m:r>
              <w:rPr>
                <w:rFonts w:ascii="Cambria Math" w:hAnsi="Cambria Math" w:cstheme="majorBidi"/>
                <w:szCs w:val="26"/>
              </w:rPr>
              <m:t>’</m:t>
            </m:r>
          </m:sup>
        </m:sSubSup>
      </m:oMath>
      <w:r w:rsidR="00A707DC">
        <w:rPr>
          <w:rFonts w:ascii="宋体" w:hAnsi="宋体" w:cstheme="majorBidi" w:hint="eastAsia"/>
          <w:szCs w:val="26"/>
        </w:rPr>
        <w:t>-内冷水出口温度(</w:t>
      </w:r>
      <m:oMath>
        <m:r>
          <m:rPr>
            <m:sty m:val="p"/>
          </m:rPr>
          <w:rPr>
            <w:rFonts w:ascii="Cambria Math" w:eastAsia="SimSun-ExtB" w:hAnsi="Cambria Math" w:cstheme="majorBidi"/>
            <w:szCs w:val="26"/>
          </w:rPr>
          <m:t>℃</m:t>
        </m:r>
      </m:oMath>
      <w:r w:rsidR="00A707DC">
        <w:rPr>
          <w:rFonts w:ascii="宋体" w:hAnsi="宋体" w:cstheme="majorBidi" w:hint="eastAsia"/>
          <w:szCs w:val="26"/>
        </w:rPr>
        <w:t>)</w:t>
      </w:r>
    </w:p>
    <w:p w14:paraId="6C02CBA0" w14:textId="77777777" w:rsidR="00A707DC" w:rsidRDefault="00A707DC" w:rsidP="00A707DC">
      <w:pPr>
        <w:autoSpaceDE w:val="0"/>
        <w:autoSpaceDN w:val="0"/>
        <w:spacing w:after="240"/>
        <w:ind w:firstLine="480"/>
        <w:rPr>
          <w:rFonts w:ascii="宋体" w:hAnsi="宋体" w:cstheme="majorBidi"/>
          <w:szCs w:val="26"/>
        </w:rPr>
      </w:pPr>
      <w:r>
        <w:rPr>
          <w:rFonts w:ascii="宋体" w:hAnsi="宋体" w:cstheme="majorBidi" w:hint="eastAsia"/>
          <w:szCs w:val="26"/>
        </w:rPr>
        <w:t>4186.8-水的热容，单位为[J/(Kg</w:t>
      </w:r>
      <m:oMath>
        <m:r>
          <m:rPr>
            <m:sty m:val="p"/>
          </m:rPr>
          <w:rPr>
            <w:rFonts w:ascii="Cambria Math" w:hAnsi="Cambria Math" w:cstheme="majorBidi"/>
            <w:szCs w:val="26"/>
          </w:rPr>
          <m:t>∙℃</m:t>
        </m:r>
      </m:oMath>
      <w:r>
        <w:rPr>
          <w:rFonts w:ascii="宋体" w:hAnsi="宋体" w:cstheme="majorBidi" w:hint="eastAsia"/>
          <w:szCs w:val="26"/>
        </w:rPr>
        <w:t>)]</w:t>
      </w:r>
    </w:p>
    <w:p w14:paraId="424AAF5D" w14:textId="77777777" w:rsidR="00A707DC" w:rsidRPr="00996A4F" w:rsidRDefault="00A707DC" w:rsidP="00A707DC">
      <w:pPr>
        <w:autoSpaceDE w:val="0"/>
        <w:autoSpaceDN w:val="0"/>
        <w:spacing w:after="240"/>
        <w:ind w:firstLine="480"/>
        <w:rPr>
          <w:rFonts w:ascii="宋体" w:eastAsiaTheme="minorEastAsia" w:hAnsi="宋体" w:cstheme="majorBidi"/>
          <w:szCs w:val="26"/>
        </w:rPr>
      </w:pPr>
      <m:oMath>
        <m:r>
          <m:rPr>
            <m:sty m:val="p"/>
          </m:rPr>
          <w:rPr>
            <w:rFonts w:ascii="Cambria Math" w:hAnsi="Cambria Math" w:cstheme="majorBidi"/>
            <w:szCs w:val="26"/>
          </w:rPr>
          <m:t>l-</m:t>
        </m:r>
        <m:r>
          <m:rPr>
            <m:sty m:val="p"/>
          </m:rPr>
          <w:rPr>
            <w:rFonts w:ascii="Cambria Math" w:hAnsi="Cambria Math" w:cstheme="majorBidi"/>
            <w:szCs w:val="26"/>
          </w:rPr>
          <m:t>试管有效换热长度，单位</m:t>
        </m:r>
      </m:oMath>
      <w:r>
        <w:rPr>
          <w:rFonts w:ascii="宋体" w:hAnsi="宋体" w:cs="宋体"/>
          <w:szCs w:val="26"/>
        </w:rPr>
        <w:t>为</w:t>
      </w:r>
      <w:r>
        <w:rPr>
          <w:rFonts w:ascii="MS Mincho" w:eastAsia="MS Mincho" w:hAnsi="MS Mincho" w:cs="MS Mincho" w:hint="eastAsia"/>
          <w:szCs w:val="26"/>
        </w:rPr>
        <w:t>米（</w:t>
      </w:r>
      <m:oMath>
        <m:r>
          <w:rPr>
            <w:rFonts w:ascii="Cambria Math" w:eastAsia="SimSun-ExtB" w:hAnsi="Cambria Math" w:cstheme="majorBidi"/>
            <w:szCs w:val="26"/>
          </w:rPr>
          <m:t>m</m:t>
        </m:r>
      </m:oMath>
      <w:r>
        <w:rPr>
          <w:rFonts w:ascii="MS Mincho" w:eastAsia="MS Mincho" w:hAnsi="MS Mincho" w:cs="MS Mincho" w:hint="eastAsia"/>
          <w:szCs w:val="26"/>
        </w:rPr>
        <w:t>）</w:t>
      </w:r>
    </w:p>
    <w:p w14:paraId="46366577" w14:textId="77777777" w:rsidR="00A707DC" w:rsidRPr="00B66D7F" w:rsidRDefault="00A707DC" w:rsidP="00A707DC">
      <w:pPr>
        <w:autoSpaceDE w:val="0"/>
        <w:autoSpaceDN w:val="0"/>
        <w:spacing w:after="240"/>
        <w:ind w:firstLine="480"/>
        <w:rPr>
          <w:rFonts w:asciiTheme="minorEastAsia" w:eastAsiaTheme="minorEastAsia" w:hAnsiTheme="minorEastAsia"/>
        </w:rPr>
      </w:pPr>
    </w:p>
    <w:p w14:paraId="2FDF688A" w14:textId="77777777" w:rsidR="00A707DC" w:rsidRPr="00791D36" w:rsidRDefault="00A707DC" w:rsidP="00A707DC">
      <w:pPr>
        <w:pStyle w:val="Heading3"/>
      </w:pPr>
      <w:bookmarkStart w:id="130" w:name="_Toc8728194"/>
      <w:bookmarkStart w:id="131" w:name="_Toc8810039"/>
      <w:bookmarkStart w:id="132" w:name="_Toc9271274"/>
      <w:r w:rsidRPr="00791D36">
        <w:rPr>
          <w:rFonts w:hint="eastAsia"/>
        </w:rPr>
        <w:t>2.3.3</w:t>
      </w:r>
      <w:r>
        <w:t xml:space="preserve"> </w:t>
      </w:r>
      <w:r w:rsidRPr="00791D36">
        <w:rPr>
          <w:rFonts w:hint="eastAsia"/>
        </w:rPr>
        <w:t>瞬时</w:t>
      </w:r>
      <w:r w:rsidRPr="00791D36">
        <w:t>污垢热阻</w:t>
      </w:r>
      <w:bookmarkEnd w:id="130"/>
      <w:bookmarkEnd w:id="131"/>
      <w:bookmarkEnd w:id="132"/>
    </w:p>
    <w:p w14:paraId="28BA3599" w14:textId="77777777" w:rsidR="00A707DC" w:rsidRPr="00D21110" w:rsidRDefault="00A707DC" w:rsidP="00A707DC">
      <w:pPr>
        <w:autoSpaceDE w:val="0"/>
        <w:autoSpaceDN w:val="0"/>
        <w:spacing w:after="240" w:line="240" w:lineRule="auto"/>
        <w:ind w:firstLine="480"/>
        <w:jc w:val="center"/>
        <w:rPr>
          <w:rFonts w:ascii="宋体" w:hAnsi="宋体" w:cstheme="majorBidi"/>
          <w:sz w:val="28"/>
          <w:szCs w:val="26"/>
        </w:rPr>
      </w:pPr>
      <w:r>
        <w:tab/>
      </w:r>
      <w:r>
        <w:tab/>
      </w:r>
      <w:r>
        <w:tab/>
      </w:r>
      <w:r>
        <w:tab/>
      </w:r>
      <w:r>
        <w:tab/>
      </w:r>
      <w:r>
        <w:tab/>
      </w:r>
      <w:r>
        <w:tab/>
      </w:r>
      <w:r>
        <w:tab/>
      </w:r>
      <w:r>
        <w:tab/>
      </w:r>
      <w:r>
        <w:tab/>
      </w:r>
      <w:r>
        <w:tab/>
      </w:r>
      <w:r>
        <w:tab/>
      </w:r>
      <w:r>
        <w:tab/>
      </w:r>
      <w:r>
        <w:tab/>
      </w:r>
      <w:r>
        <w:tab/>
      </w:r>
      <w:r w:rsidRPr="0036211A">
        <w:rPr>
          <w:position w:val="-34"/>
        </w:rPr>
        <w:object w:dxaOrig="3000" w:dyaOrig="800" w14:anchorId="7D45D999">
          <v:shape id="_x0000_i1043" type="#_x0000_t75" style="width:149.8pt;height:39.85pt" o:ole="">
            <v:imagedata r:id="rId61" o:title=""/>
          </v:shape>
          <o:OLEObject Type="Embed" ProgID="Equation.DSMT4" ShapeID="_x0000_i1043" DrawAspect="Content" ObjectID="_1620122689" r:id="rId62"/>
        </w:object>
      </w:r>
      <w:r>
        <w:tab/>
      </w:r>
      <w:r>
        <w:tab/>
      </w:r>
      <w:r>
        <w:rPr>
          <w:rFonts w:hint="eastAsia"/>
        </w:rPr>
        <w:t xml:space="preserve">                        </w:t>
      </w:r>
      <w:r>
        <w:rPr>
          <w:rFonts w:eastAsia="SimSun-ExtB"/>
          <w:b/>
          <w:sz w:val="21"/>
          <w:szCs w:val="21"/>
        </w:rPr>
        <w:t>(2.</w:t>
      </w:r>
      <w:r>
        <w:rPr>
          <w:rFonts w:eastAsia="SimSun-ExtB" w:hint="eastAsia"/>
          <w:b/>
          <w:sz w:val="21"/>
          <w:szCs w:val="21"/>
        </w:rPr>
        <w:t>7</w:t>
      </w:r>
      <w:r w:rsidRPr="00B03D71">
        <w:rPr>
          <w:rFonts w:eastAsia="SimSun-ExtB"/>
          <w:b/>
          <w:sz w:val="21"/>
          <w:szCs w:val="21"/>
        </w:rPr>
        <w:t>)</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AA702A8" w14:textId="77777777" w:rsidR="00A707DC" w:rsidRDefault="00A707DC" w:rsidP="00A707DC">
      <w:pPr>
        <w:autoSpaceDE w:val="0"/>
        <w:autoSpaceDN w:val="0"/>
        <w:spacing w:after="240"/>
        <w:ind w:firstLine="480"/>
        <w:rPr>
          <w:rFonts w:asciiTheme="minorEastAsia" w:eastAsiaTheme="minorEastAsia" w:hAnsiTheme="minorEastAsia"/>
        </w:rPr>
      </w:pPr>
    </w:p>
    <w:p w14:paraId="441D92DD" w14:textId="77777777" w:rsidR="00A707DC" w:rsidRDefault="00A707DC" w:rsidP="00A707DC">
      <w:pPr>
        <w:autoSpaceDE w:val="0"/>
        <w:autoSpaceDN w:val="0"/>
        <w:spacing w:after="240"/>
        <w:ind w:firstLine="480"/>
        <w:rPr>
          <w:rFonts w:ascii="宋体" w:hAnsi="宋体" w:cs="宋体"/>
          <w:szCs w:val="26"/>
        </w:rPr>
      </w:pPr>
      <w:r w:rsidRPr="005024C1">
        <w:rPr>
          <w:rFonts w:ascii="SimSun-ExtB" w:eastAsia="SimSun-ExtB" w:hAnsi="SimSun-ExtB" w:cstheme="majorBidi" w:hint="eastAsia"/>
          <w:szCs w:val="26"/>
        </w:rPr>
        <w:t>r-</w:t>
      </w:r>
      <w:r w:rsidRPr="005024C1">
        <w:rPr>
          <w:rFonts w:ascii="MS Mincho" w:eastAsia="MS Mincho" w:hAnsi="MS Mincho" w:cs="MS Mincho"/>
          <w:szCs w:val="26"/>
        </w:rPr>
        <w:t>清</w:t>
      </w:r>
      <w:r w:rsidRPr="005024C1">
        <w:rPr>
          <w:rFonts w:ascii="宋体" w:hAnsi="宋体" w:cs="宋体"/>
          <w:szCs w:val="26"/>
        </w:rPr>
        <w:t>洁</w:t>
      </w:r>
      <w:r w:rsidRPr="005024C1">
        <w:rPr>
          <w:rFonts w:ascii="MS Mincho" w:eastAsia="MS Mincho" w:hAnsi="MS Mincho" w:cs="MS Mincho"/>
          <w:szCs w:val="26"/>
        </w:rPr>
        <w:t>管</w:t>
      </w:r>
      <w:r w:rsidRPr="005024C1">
        <w:rPr>
          <w:rFonts w:ascii="宋体" w:hAnsi="宋体" w:cs="宋体"/>
          <w:szCs w:val="26"/>
        </w:rPr>
        <w:t>热</w:t>
      </w:r>
      <w:r w:rsidRPr="005024C1">
        <w:rPr>
          <w:rFonts w:ascii="MS Mincho" w:eastAsia="MS Mincho" w:hAnsi="MS Mincho" w:cs="MS Mincho"/>
          <w:szCs w:val="26"/>
        </w:rPr>
        <w:t>阻，</w:t>
      </w:r>
      <w:r w:rsidRPr="005024C1">
        <w:rPr>
          <w:rFonts w:ascii="宋体" w:hAnsi="宋体" w:cs="宋体"/>
          <w:szCs w:val="26"/>
        </w:rPr>
        <w:t>单</w:t>
      </w:r>
      <w:r w:rsidRPr="005024C1">
        <w:rPr>
          <w:rFonts w:ascii="MS Mincho" w:eastAsia="MS Mincho" w:hAnsi="MS Mincho" w:cs="MS Mincho"/>
          <w:szCs w:val="26"/>
        </w:rPr>
        <w:t>位</w:t>
      </w:r>
      <w:r w:rsidRPr="005024C1">
        <w:rPr>
          <w:rFonts w:ascii="宋体" w:hAnsi="宋体" w:cs="宋体"/>
          <w:szCs w:val="26"/>
        </w:rPr>
        <w:t>为</w:t>
      </w:r>
      <w:r>
        <w:rPr>
          <w:rFonts w:ascii="宋体" w:hAnsi="宋体" w:cs="宋体" w:hint="eastAsia"/>
          <w:szCs w:val="26"/>
        </w:rPr>
        <w:t>(</w:t>
      </w:r>
      <m:oMath>
        <m:sSup>
          <m:sSupPr>
            <m:ctrlPr>
              <w:rPr>
                <w:rFonts w:ascii="Cambria Math" w:eastAsia="SimSun-ExtB" w:hAnsi="Cambria Math" w:cstheme="majorBidi"/>
                <w:szCs w:val="26"/>
              </w:rPr>
            </m:ctrlPr>
          </m:sSupPr>
          <m:e>
            <m:r>
              <w:rPr>
                <w:rFonts w:ascii="Cambria Math" w:eastAsia="SimSun-ExtB" w:hAnsi="Cambria Math" w:cstheme="majorBidi"/>
                <w:szCs w:val="26"/>
              </w:rPr>
              <m:t>m</m:t>
            </m:r>
          </m:e>
          <m:sup>
            <m:r>
              <m:rPr>
                <m:sty m:val="p"/>
              </m:rPr>
              <w:rPr>
                <w:rFonts w:ascii="Cambria Math" w:eastAsia="SimSun-ExtB" w:hAnsi="Cambria Math" w:cstheme="majorBidi"/>
                <w:szCs w:val="26"/>
              </w:rPr>
              <m:t>2</m:t>
            </m:r>
          </m:sup>
        </m:sSup>
        <m:r>
          <m:rPr>
            <m:sty m:val="p"/>
          </m:rPr>
          <w:rPr>
            <w:rFonts w:ascii="Cambria Math" w:eastAsia="SimSun-ExtB" w:hAnsi="Cambria Math" w:cstheme="majorBidi"/>
            <w:szCs w:val="26"/>
          </w:rPr>
          <m:t>∙℃/W</m:t>
        </m:r>
      </m:oMath>
      <w:r>
        <w:rPr>
          <w:rFonts w:ascii="宋体" w:hAnsi="宋体" w:cs="宋体" w:hint="eastAsia"/>
          <w:szCs w:val="26"/>
        </w:rPr>
        <w:t>)</w:t>
      </w:r>
    </w:p>
    <w:p w14:paraId="3D980C17" w14:textId="77777777" w:rsidR="00A707DC" w:rsidRPr="005024C1" w:rsidRDefault="00670121" w:rsidP="00A707DC">
      <w:pPr>
        <w:autoSpaceDE w:val="0"/>
        <w:autoSpaceDN w:val="0"/>
        <w:spacing w:after="240"/>
        <w:ind w:firstLine="480"/>
        <w:rPr>
          <w:rFonts w:ascii="MS Mincho" w:eastAsia="MS Mincho" w:hAnsi="MS Mincho" w:cs="MS Mincho"/>
          <w:szCs w:val="26"/>
        </w:rPr>
      </w:pPr>
      <m:oMath>
        <m:sSub>
          <m:sSubPr>
            <m:ctrlPr>
              <w:rPr>
                <w:rFonts w:ascii="Cambria Math" w:eastAsia="SimSun-ExtB" w:hAnsi="Cambria Math" w:cstheme="majorBidi"/>
                <w:szCs w:val="26"/>
              </w:rPr>
            </m:ctrlPr>
          </m:sSubPr>
          <m:e>
            <m:r>
              <w:rPr>
                <w:rFonts w:ascii="Cambria Math" w:eastAsia="SimSun-ExtB" w:hAnsi="Cambria Math" w:cstheme="majorBidi"/>
                <w:szCs w:val="26"/>
              </w:rPr>
              <m:t>d</m:t>
            </m:r>
          </m:e>
          <m:sub>
            <m:r>
              <w:rPr>
                <w:rFonts w:ascii="Cambria Math" w:eastAsia="SimSun-ExtB" w:hAnsi="Cambria Math" w:cstheme="majorBidi"/>
                <w:szCs w:val="26"/>
              </w:rPr>
              <m:t>i</m:t>
            </m:r>
          </m:sub>
        </m:sSub>
      </m:oMath>
      <w:r w:rsidR="00A707DC">
        <w:rPr>
          <w:rFonts w:ascii="SimSun-ExtB" w:eastAsia="SimSun-ExtB" w:hAnsi="SimSun-ExtB" w:cstheme="majorBidi" w:hint="eastAsia"/>
          <w:szCs w:val="26"/>
        </w:rPr>
        <w:t>-</w:t>
      </w:r>
      <w:r w:rsidR="00A707DC">
        <w:rPr>
          <w:rFonts w:ascii="宋体" w:hAnsi="宋体" w:cs="宋体"/>
          <w:szCs w:val="26"/>
        </w:rPr>
        <w:t>试管</w:t>
      </w:r>
      <w:r w:rsidR="00A707DC">
        <w:rPr>
          <w:rFonts w:ascii="宋体" w:hAnsi="宋体" w:cs="宋体" w:hint="eastAsia"/>
          <w:szCs w:val="26"/>
        </w:rPr>
        <w:t>内径</w:t>
      </w:r>
      <w:r w:rsidR="00A707DC">
        <w:rPr>
          <w:rFonts w:ascii="MS Mincho" w:eastAsia="MS Mincho" w:hAnsi="MS Mincho" w:cs="MS Mincho" w:hint="eastAsia"/>
          <w:szCs w:val="26"/>
        </w:rPr>
        <w:t>，</w:t>
      </w:r>
      <w:r w:rsidR="00A707DC">
        <w:rPr>
          <w:rFonts w:ascii="宋体" w:hAnsi="宋体" w:cs="宋体"/>
          <w:szCs w:val="26"/>
        </w:rPr>
        <w:t>单</w:t>
      </w:r>
      <w:r w:rsidR="00A707DC">
        <w:rPr>
          <w:rFonts w:ascii="MS Mincho" w:eastAsia="MS Mincho" w:hAnsi="MS Mincho" w:cs="MS Mincho" w:hint="eastAsia"/>
          <w:szCs w:val="26"/>
        </w:rPr>
        <w:t>位</w:t>
      </w:r>
      <w:r w:rsidR="00A707DC">
        <w:rPr>
          <w:rFonts w:ascii="宋体" w:hAnsi="宋体" w:cs="宋体"/>
          <w:szCs w:val="26"/>
        </w:rPr>
        <w:t>为</w:t>
      </w:r>
      <w:r w:rsidR="00A707DC">
        <w:rPr>
          <w:rFonts w:ascii="MS Mincho" w:eastAsia="MS Mincho" w:hAnsi="MS Mincho" w:cs="MS Mincho" w:hint="eastAsia"/>
          <w:szCs w:val="26"/>
        </w:rPr>
        <w:t>米（</w:t>
      </w:r>
      <m:oMath>
        <m:r>
          <w:rPr>
            <w:rFonts w:ascii="Cambria Math" w:eastAsia="SimSun-ExtB" w:hAnsi="Cambria Math" w:cstheme="majorBidi"/>
            <w:szCs w:val="26"/>
          </w:rPr>
          <m:t>m</m:t>
        </m:r>
      </m:oMath>
      <w:r w:rsidR="00A707DC">
        <w:rPr>
          <w:rFonts w:ascii="MS Mincho" w:eastAsia="MS Mincho" w:hAnsi="MS Mincho" w:cs="MS Mincho" w:hint="eastAsia"/>
          <w:szCs w:val="26"/>
        </w:rPr>
        <w:t>）</w:t>
      </w:r>
    </w:p>
    <w:p w14:paraId="0D14A61A" w14:textId="77777777" w:rsidR="00A707DC" w:rsidRDefault="00A707DC" w:rsidP="00A707DC">
      <w:pPr>
        <w:autoSpaceDE w:val="0"/>
        <w:autoSpaceDN w:val="0"/>
        <w:spacing w:after="240"/>
        <w:ind w:firstLine="480"/>
        <w:rPr>
          <w:rFonts w:ascii="宋体" w:hAnsi="宋体" w:cstheme="majorBidi"/>
          <w:szCs w:val="26"/>
        </w:rPr>
      </w:pPr>
      <w:r>
        <w:rPr>
          <w:rFonts w:ascii="宋体" w:hAnsi="宋体" w:cstheme="majorBidi" w:hint="eastAsia"/>
          <w:szCs w:val="26"/>
        </w:rPr>
        <w:t>G-内冷水流量，单位为(Kg/h)</w:t>
      </w:r>
    </w:p>
    <w:p w14:paraId="6C34DB74" w14:textId="77777777" w:rsidR="00A707DC" w:rsidRDefault="00A707DC" w:rsidP="00A707DC">
      <w:pPr>
        <w:autoSpaceDE w:val="0"/>
        <w:autoSpaceDN w:val="0"/>
        <w:spacing w:after="240"/>
        <w:ind w:firstLine="480"/>
        <w:rPr>
          <w:rFonts w:ascii="宋体" w:hAnsi="宋体" w:cstheme="majorBidi"/>
          <w:szCs w:val="26"/>
        </w:rPr>
      </w:pPr>
      <w:r>
        <w:rPr>
          <w:rFonts w:ascii="宋体" w:hAnsi="宋体" w:cstheme="majorBidi" w:hint="eastAsia"/>
          <w:szCs w:val="26"/>
        </w:rPr>
        <w:t>T-喷淋水温度(</w:t>
      </w:r>
      <m:oMath>
        <m:r>
          <m:rPr>
            <m:sty m:val="p"/>
          </m:rPr>
          <w:rPr>
            <w:rFonts w:ascii="Cambria Math" w:eastAsia="SimSun-ExtB" w:hAnsi="Cambria Math" w:cstheme="majorBidi"/>
            <w:szCs w:val="26"/>
          </w:rPr>
          <m:t>℃</m:t>
        </m:r>
      </m:oMath>
      <w:r>
        <w:rPr>
          <w:rFonts w:ascii="宋体" w:hAnsi="宋体" w:cstheme="majorBidi" w:hint="eastAsia"/>
          <w:szCs w:val="26"/>
        </w:rPr>
        <w:t>)</w:t>
      </w:r>
    </w:p>
    <w:p w14:paraId="42D3F131" w14:textId="77777777" w:rsidR="00A707DC" w:rsidRDefault="00670121" w:rsidP="00A707DC">
      <w:pPr>
        <w:autoSpaceDE w:val="0"/>
        <w:autoSpaceDN w:val="0"/>
        <w:spacing w:after="240"/>
        <w:ind w:firstLine="480"/>
        <w:rPr>
          <w:rFonts w:ascii="宋体" w:hAnsi="宋体" w:cstheme="majorBidi"/>
          <w:szCs w:val="26"/>
        </w:rPr>
      </w:pPr>
      <m:oMath>
        <m:sSubSup>
          <m:sSubSupPr>
            <m:ctrlPr>
              <w:rPr>
                <w:rFonts w:ascii="Cambria Math" w:hAnsi="Cambria Math" w:cstheme="majorBidi"/>
                <w:i/>
                <w:szCs w:val="26"/>
              </w:rPr>
            </m:ctrlPr>
          </m:sSubSupPr>
          <m:e>
            <m:r>
              <w:rPr>
                <w:rFonts w:ascii="Cambria Math" w:hAnsi="Cambria Math" w:cstheme="majorBidi"/>
                <w:szCs w:val="26"/>
              </w:rPr>
              <m:t>t</m:t>
            </m:r>
          </m:e>
          <m:sub>
            <m:r>
              <m:rPr>
                <m:sty m:val="p"/>
              </m:rPr>
              <w:rPr>
                <w:rFonts w:ascii="Cambria Math" w:hAnsi="Cambria Math" w:cstheme="majorBidi"/>
                <w:szCs w:val="26"/>
              </w:rPr>
              <m:t>进</m:t>
            </m:r>
          </m:sub>
          <m:sup>
            <m:r>
              <w:rPr>
                <w:rFonts w:ascii="Cambria Math" w:hAnsi="Cambria Math" w:cstheme="majorBidi"/>
                <w:szCs w:val="26"/>
              </w:rPr>
              <m:t>'</m:t>
            </m:r>
          </m:sup>
        </m:sSubSup>
      </m:oMath>
      <w:r w:rsidR="00A707DC">
        <w:rPr>
          <w:rFonts w:ascii="宋体" w:hAnsi="宋体" w:cstheme="majorBidi" w:hint="eastAsia"/>
          <w:szCs w:val="26"/>
        </w:rPr>
        <w:t>-内冷瞬时进口温度(</w:t>
      </w:r>
      <m:oMath>
        <m:r>
          <m:rPr>
            <m:sty m:val="p"/>
          </m:rPr>
          <w:rPr>
            <w:rFonts w:ascii="Cambria Math" w:eastAsia="SimSun-ExtB" w:hAnsi="Cambria Math" w:cstheme="majorBidi"/>
            <w:szCs w:val="26"/>
          </w:rPr>
          <m:t>℃</m:t>
        </m:r>
      </m:oMath>
      <w:r w:rsidR="00A707DC">
        <w:rPr>
          <w:rFonts w:ascii="宋体" w:hAnsi="宋体" w:cstheme="majorBidi" w:hint="eastAsia"/>
          <w:szCs w:val="26"/>
        </w:rPr>
        <w:t>)</w:t>
      </w:r>
    </w:p>
    <w:p w14:paraId="57D8CEF9" w14:textId="77777777" w:rsidR="00A707DC" w:rsidRDefault="00670121" w:rsidP="00A707DC">
      <w:pPr>
        <w:autoSpaceDE w:val="0"/>
        <w:autoSpaceDN w:val="0"/>
        <w:spacing w:after="240"/>
        <w:ind w:firstLine="480"/>
        <w:rPr>
          <w:rFonts w:ascii="宋体" w:hAnsi="宋体" w:cstheme="majorBidi"/>
          <w:szCs w:val="26"/>
        </w:rPr>
      </w:pPr>
      <m:oMath>
        <m:sSubSup>
          <m:sSubSupPr>
            <m:ctrlPr>
              <w:rPr>
                <w:rFonts w:ascii="Cambria Math" w:hAnsi="Cambria Math" w:cstheme="majorBidi"/>
                <w:i/>
                <w:szCs w:val="26"/>
              </w:rPr>
            </m:ctrlPr>
          </m:sSubSupPr>
          <m:e>
            <m:r>
              <w:rPr>
                <w:rFonts w:ascii="Cambria Math" w:hAnsi="Cambria Math" w:cstheme="majorBidi"/>
                <w:szCs w:val="26"/>
              </w:rPr>
              <m:t>t</m:t>
            </m:r>
          </m:e>
          <m:sub>
            <m:r>
              <m:rPr>
                <m:sty m:val="p"/>
              </m:rPr>
              <w:rPr>
                <w:rFonts w:ascii="Cambria Math" w:hAnsi="Cambria Math" w:cstheme="majorBidi"/>
                <w:szCs w:val="26"/>
              </w:rPr>
              <m:t>出</m:t>
            </m:r>
          </m:sub>
          <m:sup>
            <m:r>
              <w:rPr>
                <w:rFonts w:ascii="Cambria Math" w:hAnsi="Cambria Math" w:cstheme="majorBidi"/>
                <w:szCs w:val="26"/>
              </w:rPr>
              <m:t>'</m:t>
            </m:r>
          </m:sup>
        </m:sSubSup>
      </m:oMath>
      <w:r w:rsidR="00A707DC">
        <w:rPr>
          <w:rFonts w:ascii="宋体" w:hAnsi="宋体" w:cstheme="majorBidi" w:hint="eastAsia"/>
          <w:szCs w:val="26"/>
        </w:rPr>
        <w:t>-内冷水瞬时出口温度(</w:t>
      </w:r>
      <m:oMath>
        <m:r>
          <m:rPr>
            <m:sty m:val="p"/>
          </m:rPr>
          <w:rPr>
            <w:rFonts w:ascii="Cambria Math" w:eastAsia="SimSun-ExtB" w:hAnsi="Cambria Math" w:cstheme="majorBidi"/>
            <w:szCs w:val="26"/>
          </w:rPr>
          <m:t>℃</m:t>
        </m:r>
      </m:oMath>
      <w:r w:rsidR="00A707DC">
        <w:rPr>
          <w:rFonts w:ascii="宋体" w:hAnsi="宋体" w:cstheme="majorBidi" w:hint="eastAsia"/>
          <w:szCs w:val="26"/>
        </w:rPr>
        <w:t>)</w:t>
      </w:r>
    </w:p>
    <w:p w14:paraId="33890F0F" w14:textId="77777777" w:rsidR="00A707DC" w:rsidRDefault="00A707DC" w:rsidP="00A707DC">
      <w:pPr>
        <w:autoSpaceDE w:val="0"/>
        <w:autoSpaceDN w:val="0"/>
        <w:spacing w:after="240"/>
        <w:ind w:firstLine="480"/>
        <w:rPr>
          <w:rFonts w:ascii="宋体" w:hAnsi="宋体" w:cstheme="majorBidi"/>
          <w:szCs w:val="26"/>
        </w:rPr>
      </w:pPr>
      <w:r>
        <w:rPr>
          <w:rFonts w:ascii="宋体" w:hAnsi="宋体" w:cstheme="majorBidi" w:hint="eastAsia"/>
          <w:szCs w:val="26"/>
        </w:rPr>
        <w:t>4186.8-水的热容，单位为[J/(Kg</w:t>
      </w:r>
      <m:oMath>
        <m:r>
          <m:rPr>
            <m:sty m:val="p"/>
          </m:rPr>
          <w:rPr>
            <w:rFonts w:ascii="Cambria Math" w:hAnsi="Cambria Math" w:cstheme="majorBidi"/>
            <w:szCs w:val="26"/>
          </w:rPr>
          <m:t>∙℃</m:t>
        </m:r>
      </m:oMath>
      <w:r>
        <w:rPr>
          <w:rFonts w:ascii="宋体" w:hAnsi="宋体" w:cstheme="majorBidi" w:hint="eastAsia"/>
          <w:szCs w:val="26"/>
        </w:rPr>
        <w:t>)]</w:t>
      </w:r>
    </w:p>
    <w:p w14:paraId="2C137BCE" w14:textId="77777777" w:rsidR="00A707DC" w:rsidRPr="009455A0" w:rsidRDefault="00A707DC" w:rsidP="00A707DC">
      <w:pPr>
        <w:autoSpaceDE w:val="0"/>
        <w:autoSpaceDN w:val="0"/>
        <w:spacing w:after="240"/>
        <w:ind w:firstLine="480"/>
        <w:rPr>
          <w:rFonts w:ascii="宋体" w:hAnsi="宋体" w:cstheme="majorBidi"/>
          <w:szCs w:val="26"/>
        </w:rPr>
      </w:pPr>
      <m:oMath>
        <m:r>
          <m:rPr>
            <m:sty m:val="p"/>
          </m:rPr>
          <w:rPr>
            <w:rFonts w:ascii="Cambria Math" w:hAnsi="Cambria Math" w:cstheme="majorBidi"/>
            <w:szCs w:val="26"/>
          </w:rPr>
          <m:t>l-</m:t>
        </m:r>
        <m:r>
          <m:rPr>
            <m:sty m:val="p"/>
          </m:rPr>
          <w:rPr>
            <w:rFonts w:ascii="Cambria Math" w:hAnsi="Cambria Math" w:cstheme="majorBidi"/>
            <w:szCs w:val="26"/>
          </w:rPr>
          <m:t>试管有效换热长度，单位</m:t>
        </m:r>
      </m:oMath>
      <w:r>
        <w:rPr>
          <w:rFonts w:ascii="宋体" w:hAnsi="宋体" w:cs="宋体"/>
          <w:szCs w:val="26"/>
        </w:rPr>
        <w:t>为</w:t>
      </w:r>
      <w:r>
        <w:rPr>
          <w:rFonts w:ascii="MS Mincho" w:eastAsia="MS Mincho" w:hAnsi="MS Mincho" w:cs="MS Mincho" w:hint="eastAsia"/>
          <w:szCs w:val="26"/>
        </w:rPr>
        <w:t>米（</w:t>
      </w:r>
      <m:oMath>
        <m:r>
          <w:rPr>
            <w:rFonts w:ascii="Cambria Math" w:eastAsia="SimSun-ExtB" w:hAnsi="Cambria Math" w:cstheme="majorBidi"/>
            <w:szCs w:val="26"/>
          </w:rPr>
          <m:t>m</m:t>
        </m:r>
      </m:oMath>
      <w:r>
        <w:rPr>
          <w:rFonts w:ascii="MS Mincho" w:eastAsia="MS Mincho" w:hAnsi="MS Mincho" w:cs="MS Mincho" w:hint="eastAsia"/>
          <w:szCs w:val="26"/>
        </w:rPr>
        <w:t>）</w:t>
      </w:r>
    </w:p>
    <w:p w14:paraId="02816103" w14:textId="77777777" w:rsidR="00A707DC" w:rsidRPr="00791D36" w:rsidRDefault="00A707DC" w:rsidP="00A707DC">
      <w:pPr>
        <w:pStyle w:val="Heading3"/>
      </w:pPr>
      <w:bookmarkStart w:id="133" w:name="_Toc8728195"/>
      <w:bookmarkStart w:id="134" w:name="_Toc8810040"/>
      <w:bookmarkStart w:id="135" w:name="_Toc9271275"/>
      <w:r>
        <w:rPr>
          <w:rFonts w:hint="eastAsia"/>
        </w:rPr>
        <w:t xml:space="preserve">2.3.4 </w:t>
      </w:r>
      <w:r w:rsidRPr="00791D36">
        <w:rPr>
          <w:rFonts w:hint="eastAsia"/>
        </w:rPr>
        <w:t>年污垢热阻</w:t>
      </w:r>
      <w:bookmarkEnd w:id="133"/>
      <w:bookmarkEnd w:id="134"/>
      <w:bookmarkEnd w:id="135"/>
    </w:p>
    <w:p w14:paraId="38735508" w14:textId="77777777" w:rsidR="00A707DC" w:rsidRDefault="00A707DC" w:rsidP="00A707DC">
      <w:pPr>
        <w:autoSpaceDE w:val="0"/>
        <w:autoSpaceDN w:val="0"/>
        <w:spacing w:after="240"/>
        <w:ind w:firstLine="480"/>
        <w:rPr>
          <w:rFonts w:ascii="宋体" w:hAnsi="宋体" w:cstheme="majorBidi"/>
          <w:szCs w:val="26"/>
        </w:rPr>
      </w:pPr>
      <w:r w:rsidRPr="005F36BF">
        <w:rPr>
          <w:rFonts w:ascii="宋体" w:hAnsi="宋体" w:cstheme="majorBidi" w:hint="eastAsia"/>
          <w:szCs w:val="26"/>
        </w:rPr>
        <w:t>按照测出的瞬时污垢热阻用数理统计的方法舍去异常值，以瞬时污垢热阻的最高值乘以1.1即为年污垢热阻。</w:t>
      </w:r>
    </w:p>
    <w:p w14:paraId="3B91DC71" w14:textId="77777777" w:rsidR="00A707DC" w:rsidRPr="00791D36" w:rsidRDefault="00A707DC" w:rsidP="00A707DC">
      <w:pPr>
        <w:pStyle w:val="Heading2"/>
      </w:pPr>
      <w:bookmarkStart w:id="136" w:name="_Toc8728200"/>
      <w:bookmarkStart w:id="137" w:name="_Toc8810045"/>
      <w:bookmarkStart w:id="138" w:name="_Toc9271276"/>
      <w:bookmarkStart w:id="139" w:name="_Toc8408871"/>
      <w:r>
        <w:rPr>
          <w:rFonts w:hint="eastAsia"/>
        </w:rPr>
        <w:t xml:space="preserve">2.4 </w:t>
      </w:r>
      <w:r w:rsidRPr="00791D36">
        <w:rPr>
          <w:rFonts w:hint="eastAsia"/>
        </w:rPr>
        <w:t>实验结果</w:t>
      </w:r>
      <w:bookmarkEnd w:id="136"/>
      <w:bookmarkEnd w:id="137"/>
      <w:bookmarkEnd w:id="138"/>
    </w:p>
    <w:p w14:paraId="65C29EEF" w14:textId="77777777" w:rsidR="00A707DC" w:rsidRPr="005F7733" w:rsidRDefault="00A707DC" w:rsidP="00A707DC">
      <w:pPr>
        <w:pStyle w:val="Heading3"/>
      </w:pPr>
      <w:bookmarkStart w:id="140" w:name="_Toc8728201"/>
      <w:bookmarkStart w:id="141" w:name="_Toc8810046"/>
      <w:bookmarkStart w:id="142" w:name="_Toc9271277"/>
      <w:r>
        <w:t>2.</w:t>
      </w:r>
      <w:r>
        <w:rPr>
          <w:rFonts w:hint="eastAsia"/>
        </w:rPr>
        <w:t>4</w:t>
      </w:r>
      <w:r w:rsidRPr="00791D36">
        <w:t>.</w:t>
      </w:r>
      <w:bookmarkEnd w:id="139"/>
      <w:r>
        <w:rPr>
          <w:rFonts w:hint="eastAsia"/>
        </w:rPr>
        <w:t xml:space="preserve">1 </w:t>
      </w:r>
      <w:r w:rsidRPr="00791D36">
        <w:rPr>
          <w:rFonts w:hint="eastAsia"/>
        </w:rPr>
        <w:t>离子成分分析</w:t>
      </w:r>
      <w:bookmarkEnd w:id="140"/>
      <w:bookmarkEnd w:id="141"/>
      <w:bookmarkEnd w:id="142"/>
    </w:p>
    <w:p w14:paraId="76582664" w14:textId="77777777" w:rsidR="00A707DC" w:rsidRPr="005F7733" w:rsidRDefault="00A707DC" w:rsidP="00A707DC">
      <w:pPr>
        <w:ind w:firstLine="480"/>
        <w:jc w:val="center"/>
        <w:rPr>
          <w:rFonts w:ascii="黑体" w:eastAsia="黑体" w:hAnsi="黑体"/>
        </w:rPr>
      </w:pPr>
      <w:r w:rsidRPr="005F7733">
        <w:rPr>
          <w:rFonts w:ascii="黑体" w:eastAsia="黑体" w:hAnsi="黑体" w:hint="eastAsia"/>
        </w:rPr>
        <w:t>表2.7未经反渗透处理的工业自来水</w:t>
      </w:r>
    </w:p>
    <w:p w14:paraId="2EC5B5ED" w14:textId="77777777" w:rsidR="00A707DC" w:rsidRDefault="00A707DC" w:rsidP="00A707DC">
      <w:pPr>
        <w:ind w:firstLine="480"/>
      </w:pPr>
      <w:r w:rsidRPr="005F7733">
        <w:rPr>
          <w:rFonts w:hint="eastAsia"/>
          <w:noProof/>
        </w:rPr>
        <w:drawing>
          <wp:anchor distT="0" distB="0" distL="114300" distR="114300" simplePos="0" relativeHeight="251670528" behindDoc="0" locked="0" layoutInCell="1" allowOverlap="1" wp14:anchorId="399BBD5C" wp14:editId="26BC3808">
            <wp:simplePos x="0" y="0"/>
            <wp:positionH relativeFrom="column">
              <wp:align>center</wp:align>
            </wp:positionH>
            <wp:positionV relativeFrom="paragraph">
              <wp:posOffset>283210</wp:posOffset>
            </wp:positionV>
            <wp:extent cx="4107600" cy="2037600"/>
            <wp:effectExtent l="0" t="0" r="7620" b="127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07600" cy="203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118A4" w14:textId="77777777" w:rsidR="00A707DC" w:rsidRDefault="00A707DC" w:rsidP="00A707DC">
      <w:pPr>
        <w:spacing w:line="360" w:lineRule="auto"/>
        <w:ind w:firstLine="480"/>
      </w:pPr>
      <w:r>
        <w:rPr>
          <w:rFonts w:hint="eastAsia"/>
        </w:rPr>
        <w:t>冷却水水样至取样为止，运行时间不到</w:t>
      </w:r>
      <w:r>
        <w:rPr>
          <w:rFonts w:hint="eastAsia"/>
        </w:rPr>
        <w:t>1</w:t>
      </w:r>
      <w:r>
        <w:rPr>
          <w:rFonts w:hint="eastAsia"/>
        </w:rPr>
        <w:t>个月</w:t>
      </w:r>
      <w:r>
        <w:t>。</w:t>
      </w:r>
      <w:r>
        <w:rPr>
          <w:rFonts w:hint="eastAsia"/>
        </w:rPr>
        <w:t>依据</w:t>
      </w:r>
      <w:r>
        <w:tab/>
      </w:r>
      <w:r>
        <w:rPr>
          <w:rFonts w:hint="eastAsia"/>
        </w:rPr>
        <w:t>Cl</w:t>
      </w:r>
      <w:r>
        <w:rPr>
          <w:rFonts w:hint="eastAsia"/>
          <w:vertAlign w:val="superscript"/>
        </w:rPr>
        <w:t>－</w:t>
      </w:r>
      <w:r>
        <w:rPr>
          <w:rFonts w:hint="eastAsia"/>
        </w:rPr>
        <w:t>、</w:t>
      </w:r>
      <w:r>
        <w:rPr>
          <w:rFonts w:hint="eastAsia"/>
        </w:rPr>
        <w:t>K</w:t>
      </w:r>
      <w:r>
        <w:rPr>
          <w:rFonts w:hint="eastAsia"/>
          <w:vertAlign w:val="superscript"/>
        </w:rPr>
        <w:t>+</w:t>
      </w:r>
      <w:r>
        <w:rPr>
          <w:rFonts w:hint="eastAsia"/>
        </w:rPr>
        <w:t>浓度比，可知</w:t>
      </w:r>
      <w:r>
        <w:t>喷淋水的浓缩倍率</w:t>
      </w:r>
      <w:r>
        <w:rPr>
          <w:rFonts w:hint="eastAsia"/>
        </w:rPr>
        <w:t>约</w:t>
      </w:r>
      <w:r>
        <w:t>为</w:t>
      </w:r>
      <w:r>
        <w:rPr>
          <w:rFonts w:hint="eastAsia"/>
        </w:rPr>
        <w:t>喷淋水池浓缩倍率</w:t>
      </w:r>
      <w:r>
        <w:rPr>
          <w:rFonts w:hint="eastAsia"/>
        </w:rPr>
        <w:t>4</w:t>
      </w:r>
      <w:r>
        <w:rPr>
          <w:rFonts w:hint="eastAsia"/>
        </w:rPr>
        <w:t>倍；</w:t>
      </w:r>
    </w:p>
    <w:p w14:paraId="637B39B9" w14:textId="77777777" w:rsidR="00A707DC" w:rsidRDefault="00A707DC" w:rsidP="00A707DC">
      <w:pPr>
        <w:spacing w:line="360" w:lineRule="auto"/>
        <w:ind w:firstLine="480"/>
      </w:pPr>
      <w:r>
        <w:t>Ca</w:t>
      </w:r>
      <w:r>
        <w:rPr>
          <w:vertAlign w:val="superscript"/>
        </w:rPr>
        <w:t>2+</w:t>
      </w:r>
      <w:r>
        <w:rPr>
          <w:rFonts w:hint="eastAsia"/>
        </w:rPr>
        <w:t>、</w:t>
      </w:r>
      <w:r>
        <w:t>Mg</w:t>
      </w:r>
      <w:r>
        <w:rPr>
          <w:vertAlign w:val="superscript"/>
        </w:rPr>
        <w:t>2+</w:t>
      </w:r>
      <w:r>
        <w:t>在</w:t>
      </w:r>
      <w:r>
        <w:rPr>
          <w:rFonts w:hint="eastAsia"/>
        </w:rPr>
        <w:t>冷却水水样中浓度比要比浓缩倍率小，可判定有钙镁水垢析出。</w:t>
      </w:r>
    </w:p>
    <w:p w14:paraId="096248A6" w14:textId="77777777" w:rsidR="00A707DC" w:rsidRDefault="00A707DC" w:rsidP="00A707DC">
      <w:pPr>
        <w:spacing w:line="360" w:lineRule="auto"/>
        <w:ind w:firstLine="480"/>
      </w:pPr>
      <w:r>
        <w:rPr>
          <w:rFonts w:hint="eastAsia"/>
        </w:rPr>
        <w:lastRenderedPageBreak/>
        <w:t>计算不溶物的过饱和度，</w:t>
      </w:r>
      <w:r>
        <w:t>结果表明，</w:t>
      </w:r>
      <w:r>
        <w:rPr>
          <w:rFonts w:hint="eastAsia"/>
        </w:rPr>
        <w:t>所有水样中</w:t>
      </w:r>
      <w:r>
        <w:t>CaCO</w:t>
      </w:r>
      <w:r>
        <w:rPr>
          <w:vertAlign w:val="subscript"/>
        </w:rPr>
        <w:t>3</w:t>
      </w:r>
      <w:r>
        <w:rPr>
          <w:rFonts w:hint="eastAsia"/>
        </w:rPr>
        <w:t>过饱和度为</w:t>
      </w:r>
      <w:r>
        <w:rPr>
          <w:rFonts w:hint="eastAsia"/>
        </w:rPr>
        <w:t>0.36</w:t>
      </w:r>
      <w:r>
        <w:rPr>
          <w:rFonts w:hint="eastAsia"/>
        </w:rPr>
        <w:t>，有结垢趋势；值得注意的是实验用的广州时自来水的硫酸盐含量较高，</w:t>
      </w:r>
      <w:r>
        <w:t>CaSO</w:t>
      </w:r>
      <w:r>
        <w:rPr>
          <w:vertAlign w:val="subscript"/>
        </w:rPr>
        <w:t>4</w:t>
      </w:r>
      <w:r>
        <w:rPr>
          <w:rFonts w:hint="eastAsia"/>
        </w:rPr>
        <w:t>过饱和度为</w:t>
      </w:r>
      <w:r>
        <w:rPr>
          <w:rFonts w:hint="eastAsia"/>
        </w:rPr>
        <w:t>0.3</w:t>
      </w:r>
      <w:r>
        <w:rPr>
          <w:rFonts w:hint="eastAsia"/>
        </w:rPr>
        <w:t>。</w:t>
      </w:r>
    </w:p>
    <w:p w14:paraId="1A89C500" w14:textId="77777777" w:rsidR="00A707DC" w:rsidRPr="00C12A53" w:rsidRDefault="00A707DC" w:rsidP="00A707DC">
      <w:pPr>
        <w:spacing w:line="360" w:lineRule="auto"/>
        <w:ind w:firstLine="480"/>
        <w:jc w:val="center"/>
        <w:rPr>
          <w:rFonts w:ascii="黑体" w:eastAsia="黑体" w:hAnsi="黑体"/>
        </w:rPr>
      </w:pPr>
      <w:r w:rsidRPr="00C12A53">
        <w:rPr>
          <w:rFonts w:ascii="黑体" w:eastAsia="黑体" w:hAnsi="黑体" w:hint="eastAsia"/>
        </w:rPr>
        <w:t>表2.8</w:t>
      </w:r>
      <w:r>
        <w:rPr>
          <w:rFonts w:ascii="黑体" w:eastAsia="黑体" w:hAnsi="黑体"/>
        </w:rPr>
        <w:tab/>
      </w:r>
      <w:r w:rsidRPr="00C12A53">
        <w:rPr>
          <w:rFonts w:ascii="黑体" w:eastAsia="黑体" w:hAnsi="黑体" w:hint="eastAsia"/>
        </w:rPr>
        <w:t>经过纳滤和反渗透处理的自来水</w:t>
      </w:r>
    </w:p>
    <w:p w14:paraId="3257496C" w14:textId="77777777" w:rsidR="00A707DC" w:rsidRDefault="00A707DC" w:rsidP="00A707DC">
      <w:pPr>
        <w:spacing w:line="360" w:lineRule="auto"/>
        <w:ind w:firstLine="480"/>
        <w:jc w:val="center"/>
      </w:pPr>
      <w:r>
        <w:object w:dxaOrig="7100" w:dyaOrig="3220" w14:anchorId="212BF975">
          <v:shape id="_x0000_i1044" type="#_x0000_t75" style="width:354.85pt;height:160.7pt" o:ole="">
            <v:imagedata r:id="rId64" o:title=""/>
          </v:shape>
          <o:OLEObject Type="Embed" ProgID="Excel.Sheet.12" ShapeID="_x0000_i1044" DrawAspect="Content" ObjectID="_1620122690" r:id="rId65"/>
        </w:object>
      </w:r>
    </w:p>
    <w:p w14:paraId="59A88575" w14:textId="77777777" w:rsidR="00A707DC" w:rsidRDefault="00A707DC" w:rsidP="00A707DC">
      <w:pPr>
        <w:spacing w:line="360" w:lineRule="auto"/>
        <w:ind w:firstLine="480"/>
        <w:jc w:val="center"/>
      </w:pPr>
    </w:p>
    <w:p w14:paraId="3114AF73" w14:textId="77777777" w:rsidR="00A707DC" w:rsidRDefault="00A707DC" w:rsidP="00A707DC">
      <w:pPr>
        <w:spacing w:line="360" w:lineRule="auto"/>
        <w:ind w:firstLine="480"/>
      </w:pPr>
      <w:r>
        <w:rPr>
          <w:rFonts w:hint="eastAsia"/>
        </w:rPr>
        <w:t>实验过程中控制浓缩倍率为</w:t>
      </w:r>
      <w:r>
        <w:rPr>
          <w:rFonts w:hint="eastAsia"/>
        </w:rPr>
        <w:t>4</w:t>
      </w:r>
      <w:r>
        <w:rPr>
          <w:rFonts w:hint="eastAsia"/>
        </w:rPr>
        <w:t>左右，可以看出</w:t>
      </w:r>
      <w:r>
        <w:t>Ca</w:t>
      </w:r>
      <w:r>
        <w:rPr>
          <w:vertAlign w:val="superscript"/>
        </w:rPr>
        <w:t>2+</w:t>
      </w:r>
      <w:r>
        <w:rPr>
          <w:rFonts w:hint="eastAsia"/>
        </w:rPr>
        <w:t>、</w:t>
      </w:r>
      <w:r>
        <w:t>Mg</w:t>
      </w:r>
      <w:r>
        <w:rPr>
          <w:vertAlign w:val="superscript"/>
        </w:rPr>
        <w:t>2+</w:t>
      </w:r>
      <w:r>
        <w:t>在</w:t>
      </w:r>
      <w:r>
        <w:rPr>
          <w:rFonts w:hint="eastAsia"/>
        </w:rPr>
        <w:t>冷却水水样中浓度比要比浓缩倍率小，可判定有钙镁水垢析出。计算不溶物的过饱和度可知，</w:t>
      </w:r>
      <w:r>
        <w:t>CaCO</w:t>
      </w:r>
      <w:r>
        <w:rPr>
          <w:vertAlign w:val="subscript"/>
        </w:rPr>
        <w:t>3</w:t>
      </w:r>
      <w:r>
        <w:rPr>
          <w:rFonts w:hint="eastAsia"/>
        </w:rPr>
        <w:t>过饱和度为</w:t>
      </w:r>
      <w:r>
        <w:rPr>
          <w:rFonts w:hint="eastAsia"/>
        </w:rPr>
        <w:t>0.02</w:t>
      </w:r>
      <w:r>
        <w:rPr>
          <w:rFonts w:hint="eastAsia"/>
        </w:rPr>
        <w:t>，结垢趋势较小，</w:t>
      </w:r>
      <w:r>
        <w:rPr>
          <w:color w:val="000000"/>
          <w:szCs w:val="21"/>
        </w:rPr>
        <w:t>Mg(OH)</w:t>
      </w:r>
      <w:r>
        <w:rPr>
          <w:color w:val="000000"/>
          <w:szCs w:val="21"/>
          <w:vertAlign w:val="subscript"/>
        </w:rPr>
        <w:t>2</w:t>
      </w:r>
      <w:r>
        <w:rPr>
          <w:rFonts w:hint="eastAsia"/>
          <w:color w:val="000000"/>
          <w:szCs w:val="21"/>
        </w:rPr>
        <w:t>浓度未达到饱和，</w:t>
      </w:r>
      <w:r>
        <w:rPr>
          <w:rFonts w:hint="eastAsia"/>
        </w:rPr>
        <w:t>结垢的趋势不明显。</w:t>
      </w:r>
    </w:p>
    <w:p w14:paraId="019B8F5F" w14:textId="77777777" w:rsidR="00A707DC" w:rsidRPr="00791D36" w:rsidRDefault="00A707DC" w:rsidP="00A707DC">
      <w:pPr>
        <w:pStyle w:val="Heading3"/>
      </w:pPr>
      <w:bookmarkStart w:id="143" w:name="_Toc8728190"/>
      <w:bookmarkStart w:id="144" w:name="_Toc8810035"/>
      <w:bookmarkStart w:id="145" w:name="_Toc9271278"/>
      <w:r w:rsidRPr="00791D36">
        <w:rPr>
          <w:rFonts w:hint="eastAsia"/>
        </w:rPr>
        <w:t>2.</w:t>
      </w:r>
      <w:r>
        <w:rPr>
          <w:rFonts w:hint="eastAsia"/>
        </w:rPr>
        <w:t>4.2</w:t>
      </w:r>
      <w:r>
        <w:t xml:space="preserve"> </w:t>
      </w:r>
      <w:r w:rsidRPr="00791D36">
        <w:rPr>
          <w:rFonts w:hint="eastAsia"/>
        </w:rPr>
        <w:t>动态循环模拟实验水质结垢倾向分析</w:t>
      </w:r>
      <w:bookmarkEnd w:id="143"/>
      <w:bookmarkEnd w:id="144"/>
      <w:bookmarkEnd w:id="145"/>
    </w:p>
    <w:p w14:paraId="47D7D2A7" w14:textId="77777777" w:rsidR="00A707DC" w:rsidRDefault="00A707DC" w:rsidP="00A707DC">
      <w:pPr>
        <w:spacing w:line="400" w:lineRule="exact"/>
        <w:ind w:firstLine="480"/>
        <w:rPr>
          <w:rFonts w:ascii="宋体" w:hAnsi="宋体" w:cs="CourierNewPSMT"/>
        </w:rPr>
      </w:pPr>
      <w:r>
        <w:rPr>
          <w:rFonts w:ascii="宋体" w:hAnsi="宋体" w:cs="CourierNewPSMT" w:hint="eastAsia"/>
        </w:rPr>
        <w:t>以水质结垢指数为依据的结垢倾向趋势如下图2.5所示，其中(a)为工业自来水，（b</w:t>
      </w:r>
      <w:r>
        <w:rPr>
          <w:rFonts w:ascii="宋体" w:hAnsi="宋体" w:cs="CourierNewPSMT"/>
        </w:rPr>
        <w:t>）</w:t>
      </w:r>
      <w:r>
        <w:rPr>
          <w:rFonts w:ascii="宋体" w:hAnsi="宋体" w:cs="CourierNewPSMT" w:hint="eastAsia"/>
        </w:rPr>
        <w:t>为经过反渗透等处理的自来水。</w:t>
      </w:r>
    </w:p>
    <w:p w14:paraId="3DB931C7" w14:textId="77777777" w:rsidR="00A707DC" w:rsidRDefault="00A707DC" w:rsidP="00A707DC">
      <w:pPr>
        <w:spacing w:line="400" w:lineRule="exact"/>
        <w:ind w:firstLine="480"/>
        <w:jc w:val="center"/>
        <w:rPr>
          <w:rFonts w:ascii="宋体" w:hAnsi="宋体" w:cs="CourierNewPSMT"/>
        </w:rPr>
      </w:pPr>
    </w:p>
    <w:p w14:paraId="04B76DD2" w14:textId="77777777" w:rsidR="00A707DC" w:rsidRDefault="00A707DC" w:rsidP="00A707DC">
      <w:pPr>
        <w:spacing w:line="400" w:lineRule="exact"/>
        <w:ind w:firstLine="480"/>
        <w:jc w:val="center"/>
        <w:rPr>
          <w:rFonts w:ascii="宋体" w:hAnsi="宋体" w:cs="CourierNewPSMT"/>
        </w:rPr>
      </w:pPr>
      <w:r>
        <w:rPr>
          <w:rFonts w:ascii="宋体" w:hAnsi="宋体" w:cs="CourierNewPSMT" w:hint="eastAsia"/>
          <w:noProof/>
        </w:rPr>
        <w:lastRenderedPageBreak/>
        <w:drawing>
          <wp:anchor distT="0" distB="0" distL="114300" distR="114300" simplePos="0" relativeHeight="251681792" behindDoc="0" locked="0" layoutInCell="1" allowOverlap="1" wp14:anchorId="2AB33600" wp14:editId="382B7A2A">
            <wp:simplePos x="0" y="0"/>
            <wp:positionH relativeFrom="column">
              <wp:posOffset>-2540</wp:posOffset>
            </wp:positionH>
            <wp:positionV relativeFrom="paragraph">
              <wp:posOffset>4333240</wp:posOffset>
            </wp:positionV>
            <wp:extent cx="5605145" cy="3610610"/>
            <wp:effectExtent l="0" t="0" r="8255" b="0"/>
            <wp:wrapTopAndBottom/>
            <wp:docPr id="30" name="Picture 30" descr="../scaling%20control%20grou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descr="../scaling%20control%20group.pd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5145" cy="3610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CourierNewPSMT" w:hint="eastAsia"/>
          <w:noProof/>
        </w:rPr>
        <w:drawing>
          <wp:anchor distT="0" distB="0" distL="114300" distR="114300" simplePos="0" relativeHeight="251680768" behindDoc="0" locked="0" layoutInCell="1" allowOverlap="1" wp14:anchorId="76FA60C4" wp14:editId="7E5F324A">
            <wp:simplePos x="0" y="0"/>
            <wp:positionH relativeFrom="column">
              <wp:posOffset>-635</wp:posOffset>
            </wp:positionH>
            <wp:positionV relativeFrom="paragraph">
              <wp:posOffset>-98425</wp:posOffset>
            </wp:positionV>
            <wp:extent cx="5605145" cy="3766185"/>
            <wp:effectExtent l="0" t="0" r="8255" b="0"/>
            <wp:wrapTopAndBottom/>
            <wp:docPr id="29" name="Picture 29" descr="../scal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descr="../scaling.pd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5145" cy="3766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CourierNewPSMT" w:hint="eastAsia"/>
        </w:rPr>
        <w:t>（a）</w:t>
      </w:r>
    </w:p>
    <w:p w14:paraId="0BFCD28E" w14:textId="77777777" w:rsidR="00A707DC" w:rsidRDefault="00A707DC" w:rsidP="00A707DC">
      <w:pPr>
        <w:spacing w:line="400" w:lineRule="exact"/>
        <w:ind w:firstLine="480"/>
        <w:rPr>
          <w:rFonts w:ascii="宋体" w:hAnsi="宋体" w:cs="CourierNewPSMT"/>
        </w:rPr>
      </w:pPr>
    </w:p>
    <w:p w14:paraId="7D264D13" w14:textId="77777777" w:rsidR="00A707DC" w:rsidRDefault="00A707DC" w:rsidP="00A707DC">
      <w:pPr>
        <w:spacing w:line="400" w:lineRule="exact"/>
        <w:ind w:firstLine="480"/>
        <w:jc w:val="center"/>
        <w:rPr>
          <w:rFonts w:ascii="宋体" w:hAnsi="宋体" w:cs="CourierNewPSMT"/>
        </w:rPr>
      </w:pPr>
      <w:r>
        <w:rPr>
          <w:rFonts w:ascii="宋体" w:hAnsi="宋体" w:cs="CourierNewPSMT" w:hint="eastAsia"/>
        </w:rPr>
        <w:t>（b</w:t>
      </w:r>
      <w:r>
        <w:rPr>
          <w:rFonts w:ascii="宋体" w:hAnsi="宋体" w:cs="CourierNewPSMT"/>
        </w:rPr>
        <w:t>）</w:t>
      </w:r>
    </w:p>
    <w:p w14:paraId="4167DAA6" w14:textId="77777777" w:rsidR="00A707DC" w:rsidRDefault="00A707DC" w:rsidP="00A707DC">
      <w:pPr>
        <w:spacing w:line="400" w:lineRule="exact"/>
        <w:ind w:firstLine="480"/>
        <w:jc w:val="center"/>
        <w:rPr>
          <w:rFonts w:ascii="宋体" w:hAnsi="宋体" w:cs="CourierNewPSMT"/>
        </w:rPr>
      </w:pPr>
      <w:r w:rsidRPr="00D14E08">
        <w:rPr>
          <w:rFonts w:ascii="宋体" w:hAnsi="宋体" w:cs="CourierNewPSMT" w:hint="eastAsia"/>
        </w:rPr>
        <w:t>图</w:t>
      </w:r>
      <w:r>
        <w:rPr>
          <w:rFonts w:ascii="宋体" w:hAnsi="宋体" w:cs="CourierNewPSMT" w:hint="eastAsia"/>
        </w:rPr>
        <w:t>2.5</w:t>
      </w:r>
      <w:r w:rsidRPr="00D14E08">
        <w:rPr>
          <w:rFonts w:ascii="宋体" w:hAnsi="宋体" w:cs="CourierNewPSMT" w:hint="eastAsia"/>
        </w:rPr>
        <w:t>水质结垢指数表示的结垢倾向</w:t>
      </w:r>
      <w:r>
        <w:rPr>
          <w:rFonts w:ascii="宋体" w:hAnsi="宋体" w:cs="CourierNewPSMT" w:hint="eastAsia"/>
        </w:rPr>
        <w:tab/>
      </w:r>
    </w:p>
    <w:p w14:paraId="483BD8D0" w14:textId="77777777" w:rsidR="00A707DC" w:rsidRDefault="00A707DC" w:rsidP="00A707DC">
      <w:pPr>
        <w:spacing w:line="400" w:lineRule="exact"/>
        <w:ind w:firstLine="480"/>
        <w:jc w:val="center"/>
        <w:rPr>
          <w:rFonts w:ascii="宋体" w:hAnsi="宋体" w:cs="CourierNewPSMT"/>
        </w:rPr>
      </w:pPr>
    </w:p>
    <w:p w14:paraId="3AF97A7B" w14:textId="77777777" w:rsidR="00A707DC" w:rsidRDefault="00A707DC" w:rsidP="00A707DC">
      <w:pPr>
        <w:ind w:firstLine="480"/>
      </w:pPr>
      <w:r>
        <w:rPr>
          <w:rFonts w:hint="eastAsia"/>
        </w:rPr>
        <w:t>图</w:t>
      </w:r>
      <w:r>
        <w:rPr>
          <w:rFonts w:hint="eastAsia"/>
        </w:rPr>
        <w:t>(a)</w:t>
      </w:r>
      <w:r>
        <w:rPr>
          <w:rFonts w:hint="eastAsia"/>
        </w:rPr>
        <w:t>表明工业自来水作为喷淋水的在动态循环冷却水实验过程中，饱和指数始终大于</w:t>
      </w:r>
      <w:r>
        <w:rPr>
          <w:rFonts w:hint="eastAsia"/>
        </w:rPr>
        <w:t>0</w:t>
      </w:r>
      <w:r>
        <w:rPr>
          <w:rFonts w:hint="eastAsia"/>
        </w:rPr>
        <w:t>，说明具有结垢倾向；</w:t>
      </w:r>
      <w:r>
        <w:rPr>
          <w:rFonts w:hint="eastAsia"/>
        </w:rPr>
        <w:t>LSI</w:t>
      </w:r>
      <w:r>
        <w:rPr>
          <w:rFonts w:hint="eastAsia"/>
        </w:rPr>
        <w:t>指数大部分在</w:t>
      </w:r>
      <w:r>
        <w:rPr>
          <w:rFonts w:hint="eastAsia"/>
        </w:rPr>
        <w:t>6</w:t>
      </w:r>
      <w:r>
        <w:rPr>
          <w:rFonts w:hint="eastAsia"/>
        </w:rPr>
        <w:t>以下，在达到浓缩倍率排污之前的时间段有严重的结垢倾向，后趋向稳定，但仍具有一定的结垢倾向；</w:t>
      </w:r>
      <w:r>
        <w:rPr>
          <w:rFonts w:hint="eastAsia"/>
        </w:rPr>
        <w:t>PSI</w:t>
      </w:r>
      <w:r>
        <w:rPr>
          <w:rFonts w:hint="eastAsia"/>
        </w:rPr>
        <w:t>指数与</w:t>
      </w:r>
      <w:r>
        <w:rPr>
          <w:rFonts w:hint="eastAsia"/>
        </w:rPr>
        <w:t>LSI</w:t>
      </w:r>
      <w:r>
        <w:rPr>
          <w:rFonts w:hint="eastAsia"/>
        </w:rPr>
        <w:t>指数变化规律基本相同。</w:t>
      </w:r>
    </w:p>
    <w:p w14:paraId="0FDC8F23" w14:textId="77777777" w:rsidR="00A707DC" w:rsidRDefault="00A707DC" w:rsidP="00A707DC">
      <w:pPr>
        <w:ind w:firstLine="480"/>
      </w:pPr>
      <w:r>
        <w:rPr>
          <w:rFonts w:hint="eastAsia"/>
        </w:rPr>
        <w:t>综合来看，在系统排污之前喷淋水水质迅速达到结垢性水质条件，排污之后水质结垢倾向相对稳定，属于结垢性水质。</w:t>
      </w:r>
    </w:p>
    <w:p w14:paraId="1B6BEC03" w14:textId="77777777" w:rsidR="00A707DC" w:rsidRPr="00954005" w:rsidRDefault="00A707DC" w:rsidP="00A707DC">
      <w:pPr>
        <w:ind w:firstLine="480"/>
      </w:pPr>
      <w:r>
        <w:rPr>
          <w:rFonts w:hint="eastAsia"/>
        </w:rPr>
        <w:t>图</w:t>
      </w:r>
      <w:r>
        <w:rPr>
          <w:rFonts w:hint="eastAsia"/>
        </w:rPr>
        <w:t>(b)</w:t>
      </w:r>
      <w:r>
        <w:rPr>
          <w:rFonts w:hint="eastAsia"/>
        </w:rPr>
        <w:t>表明的经过水处理的自来水水质相对稳定，运行周期后期表现出轻微的结垢趋势，但是总体水质趋于稳定。</w:t>
      </w:r>
      <w:r>
        <w:rPr>
          <w:rFonts w:hint="eastAsia"/>
        </w:rPr>
        <w:tab/>
      </w:r>
    </w:p>
    <w:p w14:paraId="1649EEB5" w14:textId="77777777" w:rsidR="00A707DC" w:rsidRDefault="00A707DC" w:rsidP="00A707DC">
      <w:pPr>
        <w:pStyle w:val="Heading3"/>
      </w:pPr>
      <w:bookmarkStart w:id="146" w:name="_Toc8408873"/>
      <w:bookmarkStart w:id="147" w:name="_Toc8728202"/>
      <w:bookmarkStart w:id="148" w:name="_Toc8810047"/>
      <w:bookmarkStart w:id="149" w:name="_Toc9271279"/>
      <w:r>
        <w:rPr>
          <w:rFonts w:hint="eastAsia"/>
        </w:rPr>
        <w:t xml:space="preserve">2.5.3 </w:t>
      </w:r>
      <w:r w:rsidRPr="00791D36">
        <w:rPr>
          <w:rFonts w:hint="eastAsia"/>
        </w:rPr>
        <w:t>污垢热阻变化</w:t>
      </w:r>
      <w:bookmarkStart w:id="150" w:name="_Toc8408874"/>
      <w:bookmarkEnd w:id="146"/>
      <w:bookmarkEnd w:id="147"/>
      <w:bookmarkEnd w:id="148"/>
      <w:bookmarkEnd w:id="149"/>
      <w:r>
        <w:rPr>
          <w:rFonts w:hint="eastAsia"/>
        </w:rPr>
        <w:tab/>
      </w:r>
    </w:p>
    <w:p w14:paraId="2D575166" w14:textId="77777777" w:rsidR="00A707DC" w:rsidRDefault="00A707DC" w:rsidP="00A707DC">
      <w:pPr>
        <w:ind w:firstLine="480"/>
      </w:pPr>
      <w:r>
        <w:rPr>
          <w:rFonts w:hint="eastAsia"/>
        </w:rPr>
        <w:t>由于对照组结垢现象不明显，污垢热阻很小，故以未经水处理的工业自来水作为对象研究实验过程中的污垢热阻变化。</w:t>
      </w:r>
    </w:p>
    <w:p w14:paraId="09DA8003" w14:textId="77777777" w:rsidR="00A707DC" w:rsidRPr="00631DE5" w:rsidRDefault="00A707DC" w:rsidP="00A707DC">
      <w:pPr>
        <w:ind w:firstLine="480"/>
      </w:pPr>
    </w:p>
    <w:p w14:paraId="1E6DB148" w14:textId="77777777" w:rsidR="00A707DC" w:rsidRPr="003F1CD6" w:rsidRDefault="00A707DC" w:rsidP="00A707DC">
      <w:pPr>
        <w:ind w:firstLine="480"/>
        <w:jc w:val="center"/>
        <w:rPr>
          <w:rFonts w:ascii="黑体" w:eastAsia="黑体" w:hAnsi="黑体"/>
        </w:rPr>
      </w:pPr>
      <w:r w:rsidRPr="00C12A53">
        <w:rPr>
          <w:rFonts w:ascii="黑体" w:eastAsia="黑体" w:hAnsi="黑体" w:hint="eastAsia"/>
        </w:rPr>
        <w:t>表2.9</w:t>
      </w:r>
      <w:r>
        <w:rPr>
          <w:rFonts w:ascii="黑体" w:eastAsia="黑体" w:hAnsi="黑体" w:hint="eastAsia"/>
        </w:rPr>
        <w:t>污垢热阻参数</w:t>
      </w:r>
      <w:r w:rsidRPr="00C12A53">
        <w:rPr>
          <w:rFonts w:ascii="黑体" w:eastAsia="黑体" w:hAnsi="黑体" w:hint="eastAsia"/>
        </w:rPr>
        <w:t>记录</w:t>
      </w:r>
    </w:p>
    <w:tbl>
      <w:tblPr>
        <w:tblW w:w="8580" w:type="dxa"/>
        <w:tblInd w:w="93" w:type="dxa"/>
        <w:tblLook w:val="04A0" w:firstRow="1" w:lastRow="0" w:firstColumn="1" w:lastColumn="0" w:noHBand="0" w:noVBand="1"/>
      </w:tblPr>
      <w:tblGrid>
        <w:gridCol w:w="1320"/>
        <w:gridCol w:w="2100"/>
        <w:gridCol w:w="2220"/>
        <w:gridCol w:w="1560"/>
        <w:gridCol w:w="1380"/>
      </w:tblGrid>
      <w:tr w:rsidR="00A707DC" w:rsidRPr="00310AB7" w14:paraId="11CA7292" w14:textId="77777777" w:rsidTr="00670121">
        <w:trPr>
          <w:trHeight w:val="315"/>
        </w:trPr>
        <w:tc>
          <w:tcPr>
            <w:tcW w:w="1320" w:type="dxa"/>
            <w:tcBorders>
              <w:top w:val="single" w:sz="4" w:space="0" w:color="auto"/>
              <w:left w:val="nil"/>
              <w:bottom w:val="nil"/>
              <w:right w:val="nil"/>
            </w:tcBorders>
            <w:shd w:val="clear" w:color="auto" w:fill="auto"/>
            <w:noWrap/>
            <w:vAlign w:val="center"/>
            <w:hideMark/>
          </w:tcPr>
          <w:p w14:paraId="7136E7DA" w14:textId="77777777" w:rsidR="00A707DC" w:rsidRPr="00310AB7" w:rsidRDefault="00A707DC" w:rsidP="00670121">
            <w:pPr>
              <w:adjustRightInd/>
              <w:spacing w:line="240" w:lineRule="auto"/>
              <w:ind w:firstLineChars="0" w:firstLine="0"/>
              <w:jc w:val="center"/>
              <w:rPr>
                <w:color w:val="000000"/>
              </w:rPr>
            </w:pPr>
            <w:r>
              <w:rPr>
                <w:rFonts w:hint="eastAsia"/>
                <w:color w:val="000000"/>
              </w:rPr>
              <w:t>试验次数</w:t>
            </w:r>
          </w:p>
        </w:tc>
        <w:tc>
          <w:tcPr>
            <w:tcW w:w="2100" w:type="dxa"/>
            <w:tcBorders>
              <w:top w:val="single" w:sz="4" w:space="0" w:color="auto"/>
              <w:left w:val="nil"/>
              <w:bottom w:val="nil"/>
              <w:right w:val="nil"/>
            </w:tcBorders>
            <w:shd w:val="clear" w:color="auto" w:fill="auto"/>
            <w:noWrap/>
            <w:vAlign w:val="center"/>
            <w:hideMark/>
          </w:tcPr>
          <w:p w14:paraId="62698816" w14:textId="77777777" w:rsidR="00A707DC" w:rsidRPr="00310AB7" w:rsidRDefault="00A707DC" w:rsidP="00670121">
            <w:pPr>
              <w:adjustRightInd/>
              <w:spacing w:line="240" w:lineRule="auto"/>
              <w:ind w:firstLineChars="0" w:firstLine="0"/>
              <w:jc w:val="center"/>
              <w:rPr>
                <w:color w:val="000000"/>
              </w:rPr>
            </w:pPr>
            <w:r w:rsidRPr="00310AB7">
              <w:rPr>
                <w:color w:val="000000"/>
              </w:rPr>
              <w:t>内冷水进口温度</w:t>
            </w:r>
          </w:p>
        </w:tc>
        <w:tc>
          <w:tcPr>
            <w:tcW w:w="2220" w:type="dxa"/>
            <w:tcBorders>
              <w:top w:val="single" w:sz="4" w:space="0" w:color="auto"/>
              <w:left w:val="nil"/>
              <w:bottom w:val="nil"/>
              <w:right w:val="nil"/>
            </w:tcBorders>
            <w:shd w:val="clear" w:color="auto" w:fill="auto"/>
            <w:noWrap/>
            <w:vAlign w:val="center"/>
            <w:hideMark/>
          </w:tcPr>
          <w:p w14:paraId="0596916F" w14:textId="77777777" w:rsidR="00A707DC" w:rsidRPr="00310AB7" w:rsidRDefault="00A707DC" w:rsidP="00670121">
            <w:pPr>
              <w:adjustRightInd/>
              <w:spacing w:line="240" w:lineRule="auto"/>
              <w:ind w:firstLineChars="0" w:firstLine="0"/>
              <w:jc w:val="center"/>
              <w:rPr>
                <w:color w:val="000000"/>
              </w:rPr>
            </w:pPr>
            <w:r w:rsidRPr="00310AB7">
              <w:rPr>
                <w:color w:val="000000"/>
              </w:rPr>
              <w:t>内冷水出口温度</w:t>
            </w:r>
          </w:p>
        </w:tc>
        <w:tc>
          <w:tcPr>
            <w:tcW w:w="1560" w:type="dxa"/>
            <w:tcBorders>
              <w:top w:val="single" w:sz="4" w:space="0" w:color="auto"/>
              <w:left w:val="nil"/>
              <w:bottom w:val="nil"/>
              <w:right w:val="nil"/>
            </w:tcBorders>
            <w:shd w:val="clear" w:color="auto" w:fill="auto"/>
            <w:noWrap/>
            <w:vAlign w:val="center"/>
            <w:hideMark/>
          </w:tcPr>
          <w:p w14:paraId="7C55EFD7" w14:textId="77777777" w:rsidR="00A707DC" w:rsidRPr="00310AB7" w:rsidRDefault="00A707DC" w:rsidP="00670121">
            <w:pPr>
              <w:adjustRightInd/>
              <w:spacing w:line="240" w:lineRule="auto"/>
              <w:ind w:firstLineChars="0" w:firstLine="0"/>
              <w:jc w:val="center"/>
              <w:rPr>
                <w:color w:val="000000"/>
              </w:rPr>
            </w:pPr>
            <w:r w:rsidRPr="00310AB7">
              <w:rPr>
                <w:color w:val="000000"/>
              </w:rPr>
              <w:t>喷淋水温度</w:t>
            </w:r>
          </w:p>
        </w:tc>
        <w:tc>
          <w:tcPr>
            <w:tcW w:w="1380" w:type="dxa"/>
            <w:tcBorders>
              <w:top w:val="single" w:sz="4" w:space="0" w:color="auto"/>
              <w:left w:val="nil"/>
              <w:bottom w:val="nil"/>
              <w:right w:val="nil"/>
            </w:tcBorders>
            <w:shd w:val="clear" w:color="auto" w:fill="auto"/>
            <w:noWrap/>
            <w:vAlign w:val="center"/>
            <w:hideMark/>
          </w:tcPr>
          <w:p w14:paraId="07DF04DE" w14:textId="77777777" w:rsidR="00A707DC" w:rsidRPr="00310AB7" w:rsidRDefault="00A707DC" w:rsidP="00670121">
            <w:pPr>
              <w:adjustRightInd/>
              <w:spacing w:line="240" w:lineRule="auto"/>
              <w:ind w:firstLineChars="0" w:firstLine="0"/>
              <w:jc w:val="center"/>
              <w:rPr>
                <w:color w:val="000000"/>
              </w:rPr>
            </w:pPr>
            <w:r w:rsidRPr="00310AB7">
              <w:rPr>
                <w:color w:val="000000"/>
              </w:rPr>
              <w:t>瞬时污垢热阻</w:t>
            </w:r>
          </w:p>
        </w:tc>
      </w:tr>
      <w:tr w:rsidR="00A707DC" w:rsidRPr="00310AB7" w14:paraId="660A24A7" w14:textId="77777777" w:rsidTr="00670121">
        <w:trPr>
          <w:trHeight w:val="315"/>
        </w:trPr>
        <w:tc>
          <w:tcPr>
            <w:tcW w:w="1320" w:type="dxa"/>
            <w:tcBorders>
              <w:top w:val="nil"/>
              <w:left w:val="nil"/>
              <w:bottom w:val="nil"/>
              <w:right w:val="nil"/>
            </w:tcBorders>
            <w:shd w:val="clear" w:color="auto" w:fill="auto"/>
            <w:noWrap/>
            <w:vAlign w:val="center"/>
            <w:hideMark/>
          </w:tcPr>
          <w:p w14:paraId="1E9A0E2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1 </w:t>
            </w:r>
          </w:p>
        </w:tc>
        <w:tc>
          <w:tcPr>
            <w:tcW w:w="2100" w:type="dxa"/>
            <w:tcBorders>
              <w:top w:val="nil"/>
              <w:left w:val="nil"/>
              <w:bottom w:val="nil"/>
              <w:right w:val="nil"/>
            </w:tcBorders>
            <w:shd w:val="clear" w:color="auto" w:fill="auto"/>
            <w:noWrap/>
            <w:vAlign w:val="center"/>
            <w:hideMark/>
          </w:tcPr>
          <w:p w14:paraId="171EA49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47.00 </w:t>
            </w:r>
          </w:p>
        </w:tc>
        <w:tc>
          <w:tcPr>
            <w:tcW w:w="2220" w:type="dxa"/>
            <w:tcBorders>
              <w:top w:val="nil"/>
              <w:left w:val="nil"/>
              <w:bottom w:val="nil"/>
              <w:right w:val="nil"/>
            </w:tcBorders>
            <w:shd w:val="clear" w:color="auto" w:fill="auto"/>
            <w:noWrap/>
            <w:vAlign w:val="center"/>
            <w:hideMark/>
          </w:tcPr>
          <w:p w14:paraId="0D9D49AB"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53.79 </w:t>
            </w:r>
          </w:p>
        </w:tc>
        <w:tc>
          <w:tcPr>
            <w:tcW w:w="1560" w:type="dxa"/>
            <w:tcBorders>
              <w:top w:val="nil"/>
              <w:left w:val="nil"/>
              <w:bottom w:val="nil"/>
              <w:right w:val="nil"/>
            </w:tcBorders>
            <w:shd w:val="clear" w:color="auto" w:fill="auto"/>
            <w:noWrap/>
            <w:vAlign w:val="center"/>
            <w:hideMark/>
          </w:tcPr>
          <w:p w14:paraId="661FCE8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42.50 </w:t>
            </w:r>
          </w:p>
        </w:tc>
        <w:tc>
          <w:tcPr>
            <w:tcW w:w="1380" w:type="dxa"/>
            <w:tcBorders>
              <w:top w:val="nil"/>
              <w:left w:val="nil"/>
              <w:bottom w:val="nil"/>
              <w:right w:val="nil"/>
            </w:tcBorders>
            <w:shd w:val="clear" w:color="auto" w:fill="auto"/>
            <w:noWrap/>
            <w:vAlign w:val="center"/>
            <w:hideMark/>
          </w:tcPr>
          <w:p w14:paraId="6D44089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-0.0416 </w:t>
            </w:r>
          </w:p>
        </w:tc>
      </w:tr>
      <w:tr w:rsidR="00A707DC" w:rsidRPr="00310AB7" w14:paraId="62CA0EA4" w14:textId="77777777" w:rsidTr="00670121">
        <w:trPr>
          <w:trHeight w:val="315"/>
        </w:trPr>
        <w:tc>
          <w:tcPr>
            <w:tcW w:w="1320" w:type="dxa"/>
            <w:tcBorders>
              <w:top w:val="nil"/>
              <w:left w:val="nil"/>
              <w:bottom w:val="nil"/>
              <w:right w:val="nil"/>
            </w:tcBorders>
            <w:shd w:val="clear" w:color="auto" w:fill="auto"/>
            <w:noWrap/>
            <w:vAlign w:val="center"/>
            <w:hideMark/>
          </w:tcPr>
          <w:p w14:paraId="2E2D037E" w14:textId="77777777" w:rsidR="00A707DC" w:rsidRPr="00310AB7" w:rsidRDefault="00A707DC" w:rsidP="00670121">
            <w:pPr>
              <w:adjustRightInd/>
              <w:spacing w:line="240" w:lineRule="auto"/>
              <w:ind w:firstLineChars="0" w:firstLine="0"/>
              <w:jc w:val="center"/>
              <w:rPr>
                <w:color w:val="000000"/>
              </w:rPr>
            </w:pPr>
            <w:r w:rsidRPr="00310AB7">
              <w:rPr>
                <w:color w:val="000000"/>
              </w:rPr>
              <w:t>2</w:t>
            </w:r>
          </w:p>
        </w:tc>
        <w:tc>
          <w:tcPr>
            <w:tcW w:w="2100" w:type="dxa"/>
            <w:tcBorders>
              <w:top w:val="nil"/>
              <w:left w:val="nil"/>
              <w:bottom w:val="nil"/>
              <w:right w:val="nil"/>
            </w:tcBorders>
            <w:shd w:val="clear" w:color="auto" w:fill="auto"/>
            <w:noWrap/>
            <w:vAlign w:val="center"/>
            <w:hideMark/>
          </w:tcPr>
          <w:p w14:paraId="0FEBD70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47.50 </w:t>
            </w:r>
          </w:p>
        </w:tc>
        <w:tc>
          <w:tcPr>
            <w:tcW w:w="2220" w:type="dxa"/>
            <w:tcBorders>
              <w:top w:val="nil"/>
              <w:left w:val="nil"/>
              <w:bottom w:val="nil"/>
              <w:right w:val="nil"/>
            </w:tcBorders>
            <w:shd w:val="clear" w:color="auto" w:fill="auto"/>
            <w:noWrap/>
            <w:vAlign w:val="center"/>
            <w:hideMark/>
          </w:tcPr>
          <w:p w14:paraId="65A53B1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54.00 </w:t>
            </w:r>
          </w:p>
        </w:tc>
        <w:tc>
          <w:tcPr>
            <w:tcW w:w="1560" w:type="dxa"/>
            <w:tcBorders>
              <w:top w:val="nil"/>
              <w:left w:val="nil"/>
              <w:bottom w:val="nil"/>
              <w:right w:val="nil"/>
            </w:tcBorders>
            <w:shd w:val="clear" w:color="auto" w:fill="auto"/>
            <w:noWrap/>
            <w:vAlign w:val="center"/>
            <w:hideMark/>
          </w:tcPr>
          <w:p w14:paraId="0ED83AB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43.29 </w:t>
            </w:r>
          </w:p>
        </w:tc>
        <w:tc>
          <w:tcPr>
            <w:tcW w:w="1380" w:type="dxa"/>
            <w:tcBorders>
              <w:top w:val="nil"/>
              <w:left w:val="nil"/>
              <w:bottom w:val="nil"/>
              <w:right w:val="nil"/>
            </w:tcBorders>
            <w:shd w:val="clear" w:color="auto" w:fill="auto"/>
            <w:noWrap/>
            <w:vAlign w:val="center"/>
            <w:hideMark/>
          </w:tcPr>
          <w:p w14:paraId="18507CA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0.0177 </w:t>
            </w:r>
          </w:p>
        </w:tc>
      </w:tr>
      <w:tr w:rsidR="00A707DC" w:rsidRPr="00310AB7" w14:paraId="0E553799" w14:textId="77777777" w:rsidTr="00670121">
        <w:trPr>
          <w:trHeight w:val="315"/>
        </w:trPr>
        <w:tc>
          <w:tcPr>
            <w:tcW w:w="1320" w:type="dxa"/>
            <w:tcBorders>
              <w:top w:val="nil"/>
              <w:left w:val="nil"/>
              <w:bottom w:val="nil"/>
              <w:right w:val="nil"/>
            </w:tcBorders>
            <w:shd w:val="clear" w:color="auto" w:fill="auto"/>
            <w:noWrap/>
            <w:vAlign w:val="center"/>
            <w:hideMark/>
          </w:tcPr>
          <w:p w14:paraId="7CA0A7D4" w14:textId="77777777" w:rsidR="00A707DC" w:rsidRPr="00310AB7" w:rsidRDefault="00A707DC" w:rsidP="00670121">
            <w:pPr>
              <w:adjustRightInd/>
              <w:spacing w:line="240" w:lineRule="auto"/>
              <w:ind w:firstLineChars="0" w:firstLine="0"/>
              <w:jc w:val="center"/>
              <w:rPr>
                <w:color w:val="000000"/>
              </w:rPr>
            </w:pPr>
            <w:r w:rsidRPr="00310AB7">
              <w:rPr>
                <w:color w:val="000000"/>
              </w:rPr>
              <w:t>3</w:t>
            </w:r>
          </w:p>
        </w:tc>
        <w:tc>
          <w:tcPr>
            <w:tcW w:w="2100" w:type="dxa"/>
            <w:tcBorders>
              <w:top w:val="nil"/>
              <w:left w:val="nil"/>
              <w:bottom w:val="nil"/>
              <w:right w:val="nil"/>
            </w:tcBorders>
            <w:shd w:val="clear" w:color="auto" w:fill="auto"/>
            <w:noWrap/>
            <w:vAlign w:val="center"/>
            <w:hideMark/>
          </w:tcPr>
          <w:p w14:paraId="3A5372B1"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48.20 </w:t>
            </w:r>
          </w:p>
        </w:tc>
        <w:tc>
          <w:tcPr>
            <w:tcW w:w="2220" w:type="dxa"/>
            <w:tcBorders>
              <w:top w:val="nil"/>
              <w:left w:val="nil"/>
              <w:bottom w:val="nil"/>
              <w:right w:val="nil"/>
            </w:tcBorders>
            <w:shd w:val="clear" w:color="auto" w:fill="auto"/>
            <w:noWrap/>
            <w:vAlign w:val="center"/>
            <w:hideMark/>
          </w:tcPr>
          <w:p w14:paraId="2E63C1C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54.90 </w:t>
            </w:r>
          </w:p>
        </w:tc>
        <w:tc>
          <w:tcPr>
            <w:tcW w:w="1560" w:type="dxa"/>
            <w:tcBorders>
              <w:top w:val="nil"/>
              <w:left w:val="nil"/>
              <w:bottom w:val="nil"/>
              <w:right w:val="nil"/>
            </w:tcBorders>
            <w:shd w:val="clear" w:color="auto" w:fill="auto"/>
            <w:noWrap/>
            <w:vAlign w:val="center"/>
            <w:hideMark/>
          </w:tcPr>
          <w:p w14:paraId="440CA73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43.79 </w:t>
            </w:r>
          </w:p>
        </w:tc>
        <w:tc>
          <w:tcPr>
            <w:tcW w:w="1380" w:type="dxa"/>
            <w:tcBorders>
              <w:top w:val="nil"/>
              <w:left w:val="nil"/>
              <w:bottom w:val="nil"/>
              <w:right w:val="nil"/>
            </w:tcBorders>
            <w:shd w:val="clear" w:color="auto" w:fill="auto"/>
            <w:noWrap/>
            <w:vAlign w:val="center"/>
            <w:hideMark/>
          </w:tcPr>
          <w:p w14:paraId="3478836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-0.0253 </w:t>
            </w:r>
          </w:p>
        </w:tc>
      </w:tr>
      <w:tr w:rsidR="00A707DC" w:rsidRPr="00310AB7" w14:paraId="281EFD75" w14:textId="77777777" w:rsidTr="00670121">
        <w:trPr>
          <w:trHeight w:val="315"/>
        </w:trPr>
        <w:tc>
          <w:tcPr>
            <w:tcW w:w="1320" w:type="dxa"/>
            <w:tcBorders>
              <w:top w:val="nil"/>
              <w:left w:val="nil"/>
              <w:bottom w:val="nil"/>
              <w:right w:val="nil"/>
            </w:tcBorders>
            <w:shd w:val="clear" w:color="auto" w:fill="auto"/>
            <w:noWrap/>
            <w:vAlign w:val="center"/>
            <w:hideMark/>
          </w:tcPr>
          <w:p w14:paraId="764298C2" w14:textId="77777777" w:rsidR="00A707DC" w:rsidRPr="00310AB7" w:rsidRDefault="00A707DC" w:rsidP="00670121">
            <w:pPr>
              <w:adjustRightInd/>
              <w:spacing w:line="240" w:lineRule="auto"/>
              <w:ind w:firstLineChars="0" w:firstLine="0"/>
              <w:jc w:val="center"/>
              <w:rPr>
                <w:color w:val="000000"/>
              </w:rPr>
            </w:pPr>
            <w:r w:rsidRPr="00310AB7">
              <w:rPr>
                <w:color w:val="000000"/>
              </w:rPr>
              <w:t>4</w:t>
            </w:r>
          </w:p>
        </w:tc>
        <w:tc>
          <w:tcPr>
            <w:tcW w:w="2100" w:type="dxa"/>
            <w:tcBorders>
              <w:top w:val="nil"/>
              <w:left w:val="nil"/>
              <w:bottom w:val="nil"/>
              <w:right w:val="nil"/>
            </w:tcBorders>
            <w:shd w:val="clear" w:color="auto" w:fill="auto"/>
            <w:noWrap/>
            <w:vAlign w:val="center"/>
            <w:hideMark/>
          </w:tcPr>
          <w:p w14:paraId="73EB42CF"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47.59 </w:t>
            </w:r>
          </w:p>
        </w:tc>
        <w:tc>
          <w:tcPr>
            <w:tcW w:w="2220" w:type="dxa"/>
            <w:tcBorders>
              <w:top w:val="nil"/>
              <w:left w:val="nil"/>
              <w:bottom w:val="nil"/>
              <w:right w:val="nil"/>
            </w:tcBorders>
            <w:shd w:val="clear" w:color="auto" w:fill="auto"/>
            <w:noWrap/>
            <w:vAlign w:val="center"/>
            <w:hideMark/>
          </w:tcPr>
          <w:p w14:paraId="236EF49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54.09 </w:t>
            </w:r>
          </w:p>
        </w:tc>
        <w:tc>
          <w:tcPr>
            <w:tcW w:w="1560" w:type="dxa"/>
            <w:tcBorders>
              <w:top w:val="nil"/>
              <w:left w:val="nil"/>
              <w:bottom w:val="nil"/>
              <w:right w:val="nil"/>
            </w:tcBorders>
            <w:shd w:val="clear" w:color="auto" w:fill="auto"/>
            <w:noWrap/>
            <w:vAlign w:val="center"/>
            <w:hideMark/>
          </w:tcPr>
          <w:p w14:paraId="72AAF6C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43.50 </w:t>
            </w:r>
          </w:p>
        </w:tc>
        <w:tc>
          <w:tcPr>
            <w:tcW w:w="1380" w:type="dxa"/>
            <w:tcBorders>
              <w:top w:val="nil"/>
              <w:left w:val="nil"/>
              <w:bottom w:val="nil"/>
              <w:right w:val="nil"/>
            </w:tcBorders>
            <w:shd w:val="clear" w:color="auto" w:fill="auto"/>
            <w:noWrap/>
            <w:vAlign w:val="center"/>
            <w:hideMark/>
          </w:tcPr>
          <w:p w14:paraId="23CA6F5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0.0015 </w:t>
            </w:r>
          </w:p>
        </w:tc>
      </w:tr>
      <w:tr w:rsidR="00A707DC" w:rsidRPr="00310AB7" w14:paraId="3B86939E" w14:textId="77777777" w:rsidTr="00670121">
        <w:trPr>
          <w:trHeight w:val="315"/>
        </w:trPr>
        <w:tc>
          <w:tcPr>
            <w:tcW w:w="1320" w:type="dxa"/>
            <w:tcBorders>
              <w:top w:val="nil"/>
              <w:left w:val="nil"/>
              <w:bottom w:val="nil"/>
              <w:right w:val="nil"/>
            </w:tcBorders>
            <w:shd w:val="clear" w:color="auto" w:fill="auto"/>
            <w:noWrap/>
            <w:vAlign w:val="center"/>
            <w:hideMark/>
          </w:tcPr>
          <w:p w14:paraId="47EE2D99" w14:textId="77777777" w:rsidR="00A707DC" w:rsidRPr="00310AB7" w:rsidRDefault="00A707DC" w:rsidP="00670121">
            <w:pPr>
              <w:adjustRightInd/>
              <w:spacing w:line="240" w:lineRule="auto"/>
              <w:ind w:firstLineChars="0" w:firstLine="0"/>
              <w:jc w:val="center"/>
              <w:rPr>
                <w:color w:val="000000"/>
              </w:rPr>
            </w:pPr>
            <w:r w:rsidRPr="00310AB7">
              <w:rPr>
                <w:color w:val="000000"/>
              </w:rPr>
              <w:t>5</w:t>
            </w:r>
          </w:p>
        </w:tc>
        <w:tc>
          <w:tcPr>
            <w:tcW w:w="2100" w:type="dxa"/>
            <w:tcBorders>
              <w:top w:val="nil"/>
              <w:left w:val="nil"/>
              <w:bottom w:val="nil"/>
              <w:right w:val="nil"/>
            </w:tcBorders>
            <w:shd w:val="clear" w:color="auto" w:fill="auto"/>
            <w:noWrap/>
            <w:vAlign w:val="center"/>
            <w:hideMark/>
          </w:tcPr>
          <w:p w14:paraId="175813F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47.00 </w:t>
            </w:r>
          </w:p>
        </w:tc>
        <w:tc>
          <w:tcPr>
            <w:tcW w:w="2220" w:type="dxa"/>
            <w:tcBorders>
              <w:top w:val="nil"/>
              <w:left w:val="nil"/>
              <w:bottom w:val="nil"/>
              <w:right w:val="nil"/>
            </w:tcBorders>
            <w:shd w:val="clear" w:color="auto" w:fill="auto"/>
            <w:noWrap/>
            <w:vAlign w:val="center"/>
            <w:hideMark/>
          </w:tcPr>
          <w:p w14:paraId="2903766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53.29 </w:t>
            </w:r>
          </w:p>
        </w:tc>
        <w:tc>
          <w:tcPr>
            <w:tcW w:w="1560" w:type="dxa"/>
            <w:tcBorders>
              <w:top w:val="nil"/>
              <w:left w:val="nil"/>
              <w:bottom w:val="nil"/>
              <w:right w:val="nil"/>
            </w:tcBorders>
            <w:shd w:val="clear" w:color="auto" w:fill="auto"/>
            <w:noWrap/>
            <w:vAlign w:val="center"/>
            <w:hideMark/>
          </w:tcPr>
          <w:p w14:paraId="04E113D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43.00 </w:t>
            </w:r>
          </w:p>
        </w:tc>
        <w:tc>
          <w:tcPr>
            <w:tcW w:w="1380" w:type="dxa"/>
            <w:tcBorders>
              <w:top w:val="nil"/>
              <w:left w:val="nil"/>
              <w:bottom w:val="nil"/>
              <w:right w:val="nil"/>
            </w:tcBorders>
            <w:shd w:val="clear" w:color="auto" w:fill="auto"/>
            <w:noWrap/>
            <w:vAlign w:val="center"/>
            <w:hideMark/>
          </w:tcPr>
          <w:p w14:paraId="49C23C0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0.0773 </w:t>
            </w:r>
          </w:p>
        </w:tc>
      </w:tr>
      <w:tr w:rsidR="00A707DC" w:rsidRPr="00310AB7" w14:paraId="1F63641E" w14:textId="77777777" w:rsidTr="00670121">
        <w:trPr>
          <w:trHeight w:val="315"/>
        </w:trPr>
        <w:tc>
          <w:tcPr>
            <w:tcW w:w="1320" w:type="dxa"/>
            <w:tcBorders>
              <w:top w:val="nil"/>
              <w:left w:val="nil"/>
              <w:bottom w:val="nil"/>
              <w:right w:val="nil"/>
            </w:tcBorders>
            <w:shd w:val="clear" w:color="auto" w:fill="auto"/>
            <w:noWrap/>
            <w:vAlign w:val="center"/>
            <w:hideMark/>
          </w:tcPr>
          <w:p w14:paraId="34D9E685" w14:textId="77777777" w:rsidR="00A707DC" w:rsidRPr="00310AB7" w:rsidRDefault="00A707DC" w:rsidP="00670121">
            <w:pPr>
              <w:adjustRightInd/>
              <w:spacing w:line="240" w:lineRule="auto"/>
              <w:ind w:firstLineChars="0" w:firstLine="0"/>
              <w:jc w:val="center"/>
              <w:rPr>
                <w:color w:val="000000"/>
              </w:rPr>
            </w:pPr>
            <w:r w:rsidRPr="00310AB7">
              <w:rPr>
                <w:color w:val="000000"/>
              </w:rPr>
              <w:t>6</w:t>
            </w:r>
          </w:p>
        </w:tc>
        <w:tc>
          <w:tcPr>
            <w:tcW w:w="2100" w:type="dxa"/>
            <w:tcBorders>
              <w:top w:val="nil"/>
              <w:left w:val="nil"/>
              <w:bottom w:val="nil"/>
              <w:right w:val="nil"/>
            </w:tcBorders>
            <w:shd w:val="clear" w:color="auto" w:fill="auto"/>
            <w:noWrap/>
            <w:vAlign w:val="center"/>
            <w:hideMark/>
          </w:tcPr>
          <w:p w14:paraId="266D592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47.20 </w:t>
            </w:r>
          </w:p>
        </w:tc>
        <w:tc>
          <w:tcPr>
            <w:tcW w:w="2220" w:type="dxa"/>
            <w:tcBorders>
              <w:top w:val="nil"/>
              <w:left w:val="nil"/>
              <w:bottom w:val="nil"/>
              <w:right w:val="nil"/>
            </w:tcBorders>
            <w:shd w:val="clear" w:color="auto" w:fill="auto"/>
            <w:noWrap/>
            <w:vAlign w:val="center"/>
            <w:hideMark/>
          </w:tcPr>
          <w:p w14:paraId="4C02090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54.50 </w:t>
            </w:r>
          </w:p>
        </w:tc>
        <w:tc>
          <w:tcPr>
            <w:tcW w:w="1560" w:type="dxa"/>
            <w:tcBorders>
              <w:top w:val="nil"/>
              <w:left w:val="nil"/>
              <w:bottom w:val="nil"/>
              <w:right w:val="nil"/>
            </w:tcBorders>
            <w:shd w:val="clear" w:color="auto" w:fill="auto"/>
            <w:noWrap/>
            <w:vAlign w:val="center"/>
            <w:hideMark/>
          </w:tcPr>
          <w:p w14:paraId="052145E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40.09 </w:t>
            </w:r>
          </w:p>
        </w:tc>
        <w:tc>
          <w:tcPr>
            <w:tcW w:w="1380" w:type="dxa"/>
            <w:tcBorders>
              <w:top w:val="nil"/>
              <w:left w:val="nil"/>
              <w:bottom w:val="nil"/>
              <w:right w:val="nil"/>
            </w:tcBorders>
            <w:shd w:val="clear" w:color="auto" w:fill="auto"/>
            <w:noWrap/>
            <w:vAlign w:val="center"/>
            <w:hideMark/>
          </w:tcPr>
          <w:p w14:paraId="6883B27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0.0754 </w:t>
            </w:r>
          </w:p>
        </w:tc>
      </w:tr>
      <w:tr w:rsidR="00A707DC" w:rsidRPr="00310AB7" w14:paraId="480C616F" w14:textId="77777777" w:rsidTr="00670121">
        <w:trPr>
          <w:trHeight w:val="315"/>
        </w:trPr>
        <w:tc>
          <w:tcPr>
            <w:tcW w:w="1320" w:type="dxa"/>
            <w:tcBorders>
              <w:top w:val="nil"/>
              <w:left w:val="nil"/>
              <w:bottom w:val="nil"/>
              <w:right w:val="nil"/>
            </w:tcBorders>
            <w:shd w:val="clear" w:color="auto" w:fill="auto"/>
            <w:noWrap/>
            <w:vAlign w:val="center"/>
            <w:hideMark/>
          </w:tcPr>
          <w:p w14:paraId="43048C4B" w14:textId="77777777" w:rsidR="00A707DC" w:rsidRPr="00310AB7" w:rsidRDefault="00A707DC" w:rsidP="00670121">
            <w:pPr>
              <w:adjustRightInd/>
              <w:spacing w:line="240" w:lineRule="auto"/>
              <w:ind w:firstLineChars="0" w:firstLine="0"/>
              <w:jc w:val="center"/>
              <w:rPr>
                <w:color w:val="000000"/>
              </w:rPr>
            </w:pPr>
            <w:r w:rsidRPr="00310AB7">
              <w:rPr>
                <w:color w:val="000000"/>
              </w:rPr>
              <w:t>7</w:t>
            </w:r>
          </w:p>
        </w:tc>
        <w:tc>
          <w:tcPr>
            <w:tcW w:w="2100" w:type="dxa"/>
            <w:tcBorders>
              <w:top w:val="nil"/>
              <w:left w:val="nil"/>
              <w:bottom w:val="nil"/>
              <w:right w:val="nil"/>
            </w:tcBorders>
            <w:shd w:val="clear" w:color="auto" w:fill="auto"/>
            <w:noWrap/>
            <w:vAlign w:val="center"/>
            <w:hideMark/>
          </w:tcPr>
          <w:p w14:paraId="2086F85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47.40 </w:t>
            </w:r>
          </w:p>
        </w:tc>
        <w:tc>
          <w:tcPr>
            <w:tcW w:w="2220" w:type="dxa"/>
            <w:tcBorders>
              <w:top w:val="nil"/>
              <w:left w:val="nil"/>
              <w:bottom w:val="nil"/>
              <w:right w:val="nil"/>
            </w:tcBorders>
            <w:shd w:val="clear" w:color="auto" w:fill="auto"/>
            <w:noWrap/>
            <w:vAlign w:val="center"/>
            <w:hideMark/>
          </w:tcPr>
          <w:p w14:paraId="74F19B9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54.70 </w:t>
            </w:r>
          </w:p>
        </w:tc>
        <w:tc>
          <w:tcPr>
            <w:tcW w:w="1560" w:type="dxa"/>
            <w:tcBorders>
              <w:top w:val="nil"/>
              <w:left w:val="nil"/>
              <w:bottom w:val="nil"/>
              <w:right w:val="nil"/>
            </w:tcBorders>
            <w:shd w:val="clear" w:color="auto" w:fill="auto"/>
            <w:noWrap/>
            <w:vAlign w:val="center"/>
            <w:hideMark/>
          </w:tcPr>
          <w:p w14:paraId="73EB9B7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40.40 </w:t>
            </w:r>
          </w:p>
        </w:tc>
        <w:tc>
          <w:tcPr>
            <w:tcW w:w="1380" w:type="dxa"/>
            <w:tcBorders>
              <w:top w:val="nil"/>
              <w:left w:val="nil"/>
              <w:bottom w:val="nil"/>
              <w:right w:val="nil"/>
            </w:tcBorders>
            <w:shd w:val="clear" w:color="auto" w:fill="auto"/>
            <w:noWrap/>
            <w:vAlign w:val="center"/>
            <w:hideMark/>
          </w:tcPr>
          <w:p w14:paraId="30B9194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0.0657 </w:t>
            </w:r>
          </w:p>
        </w:tc>
      </w:tr>
      <w:tr w:rsidR="00A707DC" w:rsidRPr="00310AB7" w14:paraId="59F9A45E" w14:textId="77777777" w:rsidTr="00670121">
        <w:trPr>
          <w:trHeight w:val="315"/>
        </w:trPr>
        <w:tc>
          <w:tcPr>
            <w:tcW w:w="1320" w:type="dxa"/>
            <w:tcBorders>
              <w:top w:val="nil"/>
              <w:left w:val="nil"/>
              <w:bottom w:val="nil"/>
              <w:right w:val="nil"/>
            </w:tcBorders>
            <w:shd w:val="clear" w:color="auto" w:fill="auto"/>
            <w:noWrap/>
            <w:vAlign w:val="center"/>
            <w:hideMark/>
          </w:tcPr>
          <w:p w14:paraId="1E02BD96" w14:textId="77777777" w:rsidR="00A707DC" w:rsidRPr="00310AB7" w:rsidRDefault="00A707DC" w:rsidP="00670121">
            <w:pPr>
              <w:adjustRightInd/>
              <w:spacing w:line="240" w:lineRule="auto"/>
              <w:ind w:firstLineChars="0" w:firstLine="0"/>
              <w:jc w:val="center"/>
              <w:rPr>
                <w:color w:val="000000"/>
              </w:rPr>
            </w:pPr>
            <w:r w:rsidRPr="00310AB7">
              <w:rPr>
                <w:color w:val="000000"/>
              </w:rPr>
              <w:lastRenderedPageBreak/>
              <w:t>8</w:t>
            </w:r>
          </w:p>
        </w:tc>
        <w:tc>
          <w:tcPr>
            <w:tcW w:w="2100" w:type="dxa"/>
            <w:tcBorders>
              <w:top w:val="nil"/>
              <w:left w:val="nil"/>
              <w:bottom w:val="nil"/>
              <w:right w:val="nil"/>
            </w:tcBorders>
            <w:shd w:val="clear" w:color="auto" w:fill="auto"/>
            <w:noWrap/>
            <w:vAlign w:val="center"/>
            <w:hideMark/>
          </w:tcPr>
          <w:p w14:paraId="6A2FEA4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47.50 </w:t>
            </w:r>
          </w:p>
        </w:tc>
        <w:tc>
          <w:tcPr>
            <w:tcW w:w="2220" w:type="dxa"/>
            <w:tcBorders>
              <w:top w:val="nil"/>
              <w:left w:val="nil"/>
              <w:bottom w:val="nil"/>
              <w:right w:val="nil"/>
            </w:tcBorders>
            <w:shd w:val="clear" w:color="auto" w:fill="auto"/>
            <w:noWrap/>
            <w:vAlign w:val="center"/>
            <w:hideMark/>
          </w:tcPr>
          <w:p w14:paraId="4B3C586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54.00 </w:t>
            </w:r>
          </w:p>
        </w:tc>
        <w:tc>
          <w:tcPr>
            <w:tcW w:w="1560" w:type="dxa"/>
            <w:tcBorders>
              <w:top w:val="nil"/>
              <w:left w:val="nil"/>
              <w:bottom w:val="nil"/>
              <w:right w:val="nil"/>
            </w:tcBorders>
            <w:shd w:val="clear" w:color="auto" w:fill="auto"/>
            <w:noWrap/>
            <w:vAlign w:val="center"/>
            <w:hideMark/>
          </w:tcPr>
          <w:p w14:paraId="6518256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43.40 </w:t>
            </w:r>
          </w:p>
        </w:tc>
        <w:tc>
          <w:tcPr>
            <w:tcW w:w="1380" w:type="dxa"/>
            <w:tcBorders>
              <w:top w:val="nil"/>
              <w:left w:val="nil"/>
              <w:bottom w:val="nil"/>
              <w:right w:val="nil"/>
            </w:tcBorders>
            <w:shd w:val="clear" w:color="auto" w:fill="auto"/>
            <w:noWrap/>
            <w:vAlign w:val="center"/>
            <w:hideMark/>
          </w:tcPr>
          <w:p w14:paraId="6A5F02C1"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0.0029 </w:t>
            </w:r>
          </w:p>
        </w:tc>
      </w:tr>
      <w:tr w:rsidR="00A707DC" w:rsidRPr="00310AB7" w14:paraId="404F9224" w14:textId="77777777" w:rsidTr="00670121">
        <w:trPr>
          <w:trHeight w:val="315"/>
        </w:trPr>
        <w:tc>
          <w:tcPr>
            <w:tcW w:w="1320" w:type="dxa"/>
            <w:tcBorders>
              <w:top w:val="nil"/>
              <w:left w:val="nil"/>
              <w:bottom w:val="nil"/>
              <w:right w:val="nil"/>
            </w:tcBorders>
            <w:shd w:val="clear" w:color="auto" w:fill="auto"/>
            <w:noWrap/>
            <w:vAlign w:val="center"/>
            <w:hideMark/>
          </w:tcPr>
          <w:p w14:paraId="59238675" w14:textId="77777777" w:rsidR="00A707DC" w:rsidRPr="00310AB7" w:rsidRDefault="00A707DC" w:rsidP="00670121">
            <w:pPr>
              <w:adjustRightInd/>
              <w:spacing w:line="240" w:lineRule="auto"/>
              <w:ind w:firstLineChars="0" w:firstLine="0"/>
              <w:jc w:val="center"/>
              <w:rPr>
                <w:color w:val="000000"/>
              </w:rPr>
            </w:pPr>
            <w:r w:rsidRPr="00310AB7">
              <w:rPr>
                <w:color w:val="000000"/>
              </w:rPr>
              <w:t>9</w:t>
            </w:r>
          </w:p>
        </w:tc>
        <w:tc>
          <w:tcPr>
            <w:tcW w:w="2100" w:type="dxa"/>
            <w:tcBorders>
              <w:top w:val="nil"/>
              <w:left w:val="nil"/>
              <w:bottom w:val="nil"/>
              <w:right w:val="nil"/>
            </w:tcBorders>
            <w:shd w:val="clear" w:color="auto" w:fill="auto"/>
            <w:noWrap/>
            <w:vAlign w:val="center"/>
            <w:hideMark/>
          </w:tcPr>
          <w:p w14:paraId="42EA2E5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48.00 </w:t>
            </w:r>
          </w:p>
        </w:tc>
        <w:tc>
          <w:tcPr>
            <w:tcW w:w="2220" w:type="dxa"/>
            <w:tcBorders>
              <w:top w:val="nil"/>
              <w:left w:val="nil"/>
              <w:bottom w:val="nil"/>
              <w:right w:val="nil"/>
            </w:tcBorders>
            <w:shd w:val="clear" w:color="auto" w:fill="auto"/>
            <w:noWrap/>
            <w:vAlign w:val="center"/>
            <w:hideMark/>
          </w:tcPr>
          <w:p w14:paraId="2CFF9DE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54.70 </w:t>
            </w:r>
          </w:p>
        </w:tc>
        <w:tc>
          <w:tcPr>
            <w:tcW w:w="1560" w:type="dxa"/>
            <w:tcBorders>
              <w:top w:val="nil"/>
              <w:left w:val="nil"/>
              <w:bottom w:val="nil"/>
              <w:right w:val="nil"/>
            </w:tcBorders>
            <w:shd w:val="clear" w:color="auto" w:fill="auto"/>
            <w:noWrap/>
            <w:vAlign w:val="center"/>
            <w:hideMark/>
          </w:tcPr>
          <w:p w14:paraId="6559CE3B"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43.29 </w:t>
            </w:r>
          </w:p>
        </w:tc>
        <w:tc>
          <w:tcPr>
            <w:tcW w:w="1380" w:type="dxa"/>
            <w:tcBorders>
              <w:top w:val="nil"/>
              <w:left w:val="nil"/>
              <w:bottom w:val="nil"/>
              <w:right w:val="nil"/>
            </w:tcBorders>
            <w:shd w:val="clear" w:color="auto" w:fill="auto"/>
            <w:noWrap/>
            <w:vAlign w:val="center"/>
            <w:hideMark/>
          </w:tcPr>
          <w:p w14:paraId="41499E6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0.0104 </w:t>
            </w:r>
          </w:p>
        </w:tc>
      </w:tr>
      <w:tr w:rsidR="00A707DC" w:rsidRPr="00310AB7" w14:paraId="58A29963" w14:textId="77777777" w:rsidTr="00670121">
        <w:trPr>
          <w:trHeight w:val="315"/>
        </w:trPr>
        <w:tc>
          <w:tcPr>
            <w:tcW w:w="1320" w:type="dxa"/>
            <w:tcBorders>
              <w:top w:val="nil"/>
              <w:left w:val="nil"/>
              <w:bottom w:val="nil"/>
              <w:right w:val="nil"/>
            </w:tcBorders>
            <w:shd w:val="clear" w:color="auto" w:fill="auto"/>
            <w:noWrap/>
            <w:vAlign w:val="center"/>
            <w:hideMark/>
          </w:tcPr>
          <w:p w14:paraId="47A6410D" w14:textId="77777777" w:rsidR="00A707DC" w:rsidRPr="00310AB7" w:rsidRDefault="00A707DC" w:rsidP="00670121">
            <w:pPr>
              <w:adjustRightInd/>
              <w:spacing w:line="240" w:lineRule="auto"/>
              <w:ind w:firstLineChars="0" w:firstLine="0"/>
              <w:jc w:val="center"/>
              <w:rPr>
                <w:color w:val="000000"/>
              </w:rPr>
            </w:pPr>
            <w:r w:rsidRPr="00310AB7">
              <w:rPr>
                <w:color w:val="000000"/>
              </w:rPr>
              <w:t>10</w:t>
            </w:r>
          </w:p>
        </w:tc>
        <w:tc>
          <w:tcPr>
            <w:tcW w:w="2100" w:type="dxa"/>
            <w:tcBorders>
              <w:top w:val="nil"/>
              <w:left w:val="nil"/>
              <w:bottom w:val="nil"/>
              <w:right w:val="nil"/>
            </w:tcBorders>
            <w:shd w:val="clear" w:color="auto" w:fill="auto"/>
            <w:noWrap/>
            <w:vAlign w:val="center"/>
            <w:hideMark/>
          </w:tcPr>
          <w:p w14:paraId="501A5E9F"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47.50 </w:t>
            </w:r>
          </w:p>
        </w:tc>
        <w:tc>
          <w:tcPr>
            <w:tcW w:w="2220" w:type="dxa"/>
            <w:tcBorders>
              <w:top w:val="nil"/>
              <w:left w:val="nil"/>
              <w:bottom w:val="nil"/>
              <w:right w:val="nil"/>
            </w:tcBorders>
            <w:shd w:val="clear" w:color="auto" w:fill="auto"/>
            <w:noWrap/>
            <w:vAlign w:val="center"/>
            <w:hideMark/>
          </w:tcPr>
          <w:p w14:paraId="1EACDDD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54.00 </w:t>
            </w:r>
          </w:p>
        </w:tc>
        <w:tc>
          <w:tcPr>
            <w:tcW w:w="1560" w:type="dxa"/>
            <w:tcBorders>
              <w:top w:val="nil"/>
              <w:left w:val="nil"/>
              <w:bottom w:val="nil"/>
              <w:right w:val="nil"/>
            </w:tcBorders>
            <w:shd w:val="clear" w:color="auto" w:fill="auto"/>
            <w:noWrap/>
            <w:vAlign w:val="center"/>
            <w:hideMark/>
          </w:tcPr>
          <w:p w14:paraId="68C85AE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43.29 </w:t>
            </w:r>
          </w:p>
        </w:tc>
        <w:tc>
          <w:tcPr>
            <w:tcW w:w="1380" w:type="dxa"/>
            <w:tcBorders>
              <w:top w:val="nil"/>
              <w:left w:val="nil"/>
              <w:bottom w:val="nil"/>
              <w:right w:val="nil"/>
            </w:tcBorders>
            <w:shd w:val="clear" w:color="auto" w:fill="auto"/>
            <w:noWrap/>
            <w:vAlign w:val="center"/>
            <w:hideMark/>
          </w:tcPr>
          <w:p w14:paraId="69540DC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0.0177 </w:t>
            </w:r>
          </w:p>
        </w:tc>
      </w:tr>
      <w:tr w:rsidR="00A707DC" w:rsidRPr="00310AB7" w14:paraId="0F2FD435" w14:textId="77777777" w:rsidTr="00670121">
        <w:trPr>
          <w:trHeight w:val="315"/>
        </w:trPr>
        <w:tc>
          <w:tcPr>
            <w:tcW w:w="1320" w:type="dxa"/>
            <w:tcBorders>
              <w:top w:val="nil"/>
              <w:left w:val="nil"/>
              <w:bottom w:val="nil"/>
              <w:right w:val="nil"/>
            </w:tcBorders>
            <w:shd w:val="clear" w:color="auto" w:fill="auto"/>
            <w:noWrap/>
            <w:vAlign w:val="center"/>
            <w:hideMark/>
          </w:tcPr>
          <w:p w14:paraId="70E346F9" w14:textId="77777777" w:rsidR="00A707DC" w:rsidRPr="00310AB7" w:rsidRDefault="00A707DC" w:rsidP="00670121">
            <w:pPr>
              <w:adjustRightInd/>
              <w:spacing w:line="240" w:lineRule="auto"/>
              <w:ind w:firstLineChars="0" w:firstLine="0"/>
              <w:jc w:val="center"/>
              <w:rPr>
                <w:color w:val="000000"/>
              </w:rPr>
            </w:pPr>
            <w:r w:rsidRPr="00310AB7">
              <w:rPr>
                <w:color w:val="000000"/>
              </w:rPr>
              <w:t>11</w:t>
            </w:r>
          </w:p>
        </w:tc>
        <w:tc>
          <w:tcPr>
            <w:tcW w:w="2100" w:type="dxa"/>
            <w:tcBorders>
              <w:top w:val="nil"/>
              <w:left w:val="nil"/>
              <w:bottom w:val="nil"/>
              <w:right w:val="nil"/>
            </w:tcBorders>
            <w:shd w:val="clear" w:color="auto" w:fill="auto"/>
            <w:noWrap/>
            <w:vAlign w:val="center"/>
            <w:hideMark/>
          </w:tcPr>
          <w:p w14:paraId="5A26C0C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48.29 </w:t>
            </w:r>
          </w:p>
        </w:tc>
        <w:tc>
          <w:tcPr>
            <w:tcW w:w="2220" w:type="dxa"/>
            <w:tcBorders>
              <w:top w:val="nil"/>
              <w:left w:val="nil"/>
              <w:bottom w:val="nil"/>
              <w:right w:val="nil"/>
            </w:tcBorders>
            <w:shd w:val="clear" w:color="auto" w:fill="auto"/>
            <w:noWrap/>
            <w:vAlign w:val="center"/>
            <w:hideMark/>
          </w:tcPr>
          <w:p w14:paraId="1BBDA78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54.90 </w:t>
            </w:r>
          </w:p>
        </w:tc>
        <w:tc>
          <w:tcPr>
            <w:tcW w:w="1560" w:type="dxa"/>
            <w:tcBorders>
              <w:top w:val="nil"/>
              <w:left w:val="nil"/>
              <w:bottom w:val="nil"/>
              <w:right w:val="nil"/>
            </w:tcBorders>
            <w:shd w:val="clear" w:color="auto" w:fill="auto"/>
            <w:noWrap/>
            <w:vAlign w:val="center"/>
            <w:hideMark/>
          </w:tcPr>
          <w:p w14:paraId="55D0796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43.30 </w:t>
            </w:r>
          </w:p>
        </w:tc>
        <w:tc>
          <w:tcPr>
            <w:tcW w:w="1380" w:type="dxa"/>
            <w:tcBorders>
              <w:top w:val="nil"/>
              <w:left w:val="nil"/>
              <w:bottom w:val="nil"/>
              <w:right w:val="nil"/>
            </w:tcBorders>
            <w:shd w:val="clear" w:color="auto" w:fill="auto"/>
            <w:noWrap/>
            <w:vAlign w:val="center"/>
            <w:hideMark/>
          </w:tcPr>
          <w:p w14:paraId="39CD2C7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0.0770 </w:t>
            </w:r>
          </w:p>
        </w:tc>
      </w:tr>
      <w:tr w:rsidR="00A707DC" w:rsidRPr="00310AB7" w14:paraId="7C99DBB0" w14:textId="77777777" w:rsidTr="00670121">
        <w:trPr>
          <w:trHeight w:val="315"/>
        </w:trPr>
        <w:tc>
          <w:tcPr>
            <w:tcW w:w="1320" w:type="dxa"/>
            <w:tcBorders>
              <w:top w:val="nil"/>
              <w:left w:val="nil"/>
              <w:bottom w:val="nil"/>
              <w:right w:val="nil"/>
            </w:tcBorders>
            <w:shd w:val="clear" w:color="auto" w:fill="auto"/>
            <w:noWrap/>
            <w:vAlign w:val="center"/>
            <w:hideMark/>
          </w:tcPr>
          <w:p w14:paraId="38ECBC36" w14:textId="77777777" w:rsidR="00A707DC" w:rsidRPr="00310AB7" w:rsidRDefault="00A707DC" w:rsidP="00670121">
            <w:pPr>
              <w:adjustRightInd/>
              <w:spacing w:line="240" w:lineRule="auto"/>
              <w:ind w:firstLineChars="0" w:firstLine="0"/>
              <w:jc w:val="center"/>
              <w:rPr>
                <w:color w:val="000000"/>
              </w:rPr>
            </w:pPr>
            <w:r w:rsidRPr="00310AB7">
              <w:rPr>
                <w:color w:val="000000"/>
              </w:rPr>
              <w:t>12</w:t>
            </w:r>
          </w:p>
        </w:tc>
        <w:tc>
          <w:tcPr>
            <w:tcW w:w="2100" w:type="dxa"/>
            <w:tcBorders>
              <w:top w:val="nil"/>
              <w:left w:val="nil"/>
              <w:bottom w:val="nil"/>
              <w:right w:val="nil"/>
            </w:tcBorders>
            <w:shd w:val="clear" w:color="auto" w:fill="auto"/>
            <w:noWrap/>
            <w:vAlign w:val="center"/>
            <w:hideMark/>
          </w:tcPr>
          <w:p w14:paraId="6CFD3DF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47.00 </w:t>
            </w:r>
          </w:p>
        </w:tc>
        <w:tc>
          <w:tcPr>
            <w:tcW w:w="2220" w:type="dxa"/>
            <w:tcBorders>
              <w:top w:val="nil"/>
              <w:left w:val="nil"/>
              <w:bottom w:val="nil"/>
              <w:right w:val="nil"/>
            </w:tcBorders>
            <w:shd w:val="clear" w:color="auto" w:fill="auto"/>
            <w:noWrap/>
            <w:vAlign w:val="center"/>
            <w:hideMark/>
          </w:tcPr>
          <w:p w14:paraId="4A3FA24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53.29 </w:t>
            </w:r>
          </w:p>
        </w:tc>
        <w:tc>
          <w:tcPr>
            <w:tcW w:w="1560" w:type="dxa"/>
            <w:tcBorders>
              <w:top w:val="nil"/>
              <w:left w:val="nil"/>
              <w:bottom w:val="nil"/>
              <w:right w:val="nil"/>
            </w:tcBorders>
            <w:shd w:val="clear" w:color="auto" w:fill="auto"/>
            <w:noWrap/>
            <w:vAlign w:val="center"/>
            <w:hideMark/>
          </w:tcPr>
          <w:p w14:paraId="0641140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43.00 </w:t>
            </w:r>
          </w:p>
        </w:tc>
        <w:tc>
          <w:tcPr>
            <w:tcW w:w="1380" w:type="dxa"/>
            <w:tcBorders>
              <w:top w:val="nil"/>
              <w:left w:val="nil"/>
              <w:bottom w:val="nil"/>
              <w:right w:val="nil"/>
            </w:tcBorders>
            <w:shd w:val="clear" w:color="auto" w:fill="auto"/>
            <w:noWrap/>
            <w:vAlign w:val="center"/>
            <w:hideMark/>
          </w:tcPr>
          <w:p w14:paraId="09AAE82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0.0773 </w:t>
            </w:r>
          </w:p>
        </w:tc>
      </w:tr>
      <w:tr w:rsidR="00A707DC" w:rsidRPr="00310AB7" w14:paraId="4A559267" w14:textId="77777777" w:rsidTr="00670121">
        <w:trPr>
          <w:trHeight w:val="315"/>
        </w:trPr>
        <w:tc>
          <w:tcPr>
            <w:tcW w:w="1320" w:type="dxa"/>
            <w:tcBorders>
              <w:top w:val="nil"/>
              <w:left w:val="nil"/>
              <w:bottom w:val="nil"/>
              <w:right w:val="nil"/>
            </w:tcBorders>
            <w:shd w:val="clear" w:color="auto" w:fill="auto"/>
            <w:noWrap/>
            <w:vAlign w:val="center"/>
            <w:hideMark/>
          </w:tcPr>
          <w:p w14:paraId="358DEADF" w14:textId="77777777" w:rsidR="00A707DC" w:rsidRPr="00310AB7" w:rsidRDefault="00A707DC" w:rsidP="00670121">
            <w:pPr>
              <w:adjustRightInd/>
              <w:spacing w:line="240" w:lineRule="auto"/>
              <w:ind w:firstLineChars="0" w:firstLine="0"/>
              <w:jc w:val="center"/>
              <w:rPr>
                <w:color w:val="000000"/>
              </w:rPr>
            </w:pPr>
            <w:r w:rsidRPr="00310AB7">
              <w:rPr>
                <w:color w:val="000000"/>
              </w:rPr>
              <w:t>13</w:t>
            </w:r>
          </w:p>
        </w:tc>
        <w:tc>
          <w:tcPr>
            <w:tcW w:w="2100" w:type="dxa"/>
            <w:tcBorders>
              <w:top w:val="nil"/>
              <w:left w:val="nil"/>
              <w:bottom w:val="nil"/>
              <w:right w:val="nil"/>
            </w:tcBorders>
            <w:shd w:val="clear" w:color="auto" w:fill="auto"/>
            <w:noWrap/>
            <w:vAlign w:val="center"/>
            <w:hideMark/>
          </w:tcPr>
          <w:p w14:paraId="2078314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47.90 </w:t>
            </w:r>
          </w:p>
        </w:tc>
        <w:tc>
          <w:tcPr>
            <w:tcW w:w="2220" w:type="dxa"/>
            <w:tcBorders>
              <w:top w:val="nil"/>
              <w:left w:val="nil"/>
              <w:bottom w:val="nil"/>
              <w:right w:val="nil"/>
            </w:tcBorders>
            <w:shd w:val="clear" w:color="auto" w:fill="auto"/>
            <w:noWrap/>
            <w:vAlign w:val="center"/>
            <w:hideMark/>
          </w:tcPr>
          <w:p w14:paraId="3E07101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54.09 </w:t>
            </w:r>
          </w:p>
        </w:tc>
        <w:tc>
          <w:tcPr>
            <w:tcW w:w="1560" w:type="dxa"/>
            <w:tcBorders>
              <w:top w:val="nil"/>
              <w:left w:val="nil"/>
              <w:bottom w:val="nil"/>
              <w:right w:val="nil"/>
            </w:tcBorders>
            <w:shd w:val="clear" w:color="auto" w:fill="auto"/>
            <w:noWrap/>
            <w:vAlign w:val="center"/>
            <w:hideMark/>
          </w:tcPr>
          <w:p w14:paraId="3001FF8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43.79 </w:t>
            </w:r>
          </w:p>
        </w:tc>
        <w:tc>
          <w:tcPr>
            <w:tcW w:w="1380" w:type="dxa"/>
            <w:tcBorders>
              <w:top w:val="nil"/>
              <w:left w:val="nil"/>
              <w:bottom w:val="nil"/>
              <w:right w:val="nil"/>
            </w:tcBorders>
            <w:shd w:val="clear" w:color="auto" w:fill="auto"/>
            <w:noWrap/>
            <w:vAlign w:val="center"/>
            <w:hideMark/>
          </w:tcPr>
          <w:p w14:paraId="57B4B37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0.1488 </w:t>
            </w:r>
          </w:p>
        </w:tc>
      </w:tr>
      <w:tr w:rsidR="00A707DC" w:rsidRPr="00310AB7" w14:paraId="26E526A2" w14:textId="77777777" w:rsidTr="00670121">
        <w:trPr>
          <w:trHeight w:val="315"/>
        </w:trPr>
        <w:tc>
          <w:tcPr>
            <w:tcW w:w="1320" w:type="dxa"/>
            <w:tcBorders>
              <w:top w:val="nil"/>
              <w:left w:val="nil"/>
              <w:bottom w:val="nil"/>
              <w:right w:val="nil"/>
            </w:tcBorders>
            <w:shd w:val="clear" w:color="auto" w:fill="auto"/>
            <w:noWrap/>
            <w:vAlign w:val="center"/>
            <w:hideMark/>
          </w:tcPr>
          <w:p w14:paraId="4FDE5FC5" w14:textId="77777777" w:rsidR="00A707DC" w:rsidRPr="00310AB7" w:rsidRDefault="00A707DC" w:rsidP="00670121">
            <w:pPr>
              <w:adjustRightInd/>
              <w:spacing w:line="240" w:lineRule="auto"/>
              <w:ind w:firstLineChars="0" w:firstLine="0"/>
              <w:jc w:val="center"/>
              <w:rPr>
                <w:color w:val="000000"/>
              </w:rPr>
            </w:pPr>
            <w:r w:rsidRPr="00310AB7">
              <w:rPr>
                <w:color w:val="000000"/>
              </w:rPr>
              <w:t>14</w:t>
            </w:r>
          </w:p>
        </w:tc>
        <w:tc>
          <w:tcPr>
            <w:tcW w:w="2100" w:type="dxa"/>
            <w:tcBorders>
              <w:top w:val="nil"/>
              <w:left w:val="nil"/>
              <w:bottom w:val="nil"/>
              <w:right w:val="nil"/>
            </w:tcBorders>
            <w:shd w:val="clear" w:color="auto" w:fill="auto"/>
            <w:noWrap/>
            <w:vAlign w:val="center"/>
            <w:hideMark/>
          </w:tcPr>
          <w:p w14:paraId="210CE70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48.09 </w:t>
            </w:r>
          </w:p>
        </w:tc>
        <w:tc>
          <w:tcPr>
            <w:tcW w:w="2220" w:type="dxa"/>
            <w:tcBorders>
              <w:top w:val="nil"/>
              <w:left w:val="nil"/>
              <w:bottom w:val="nil"/>
              <w:right w:val="nil"/>
            </w:tcBorders>
            <w:shd w:val="clear" w:color="auto" w:fill="auto"/>
            <w:noWrap/>
            <w:vAlign w:val="center"/>
            <w:hideMark/>
          </w:tcPr>
          <w:p w14:paraId="0708B97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54.40 </w:t>
            </w:r>
          </w:p>
        </w:tc>
        <w:tc>
          <w:tcPr>
            <w:tcW w:w="1560" w:type="dxa"/>
            <w:tcBorders>
              <w:top w:val="nil"/>
              <w:left w:val="nil"/>
              <w:bottom w:val="nil"/>
              <w:right w:val="nil"/>
            </w:tcBorders>
            <w:shd w:val="clear" w:color="auto" w:fill="auto"/>
            <w:noWrap/>
            <w:vAlign w:val="center"/>
            <w:hideMark/>
          </w:tcPr>
          <w:p w14:paraId="74BEBDC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44.00 </w:t>
            </w:r>
          </w:p>
        </w:tc>
        <w:tc>
          <w:tcPr>
            <w:tcW w:w="1380" w:type="dxa"/>
            <w:tcBorders>
              <w:top w:val="nil"/>
              <w:left w:val="nil"/>
              <w:bottom w:val="nil"/>
              <w:right w:val="nil"/>
            </w:tcBorders>
            <w:shd w:val="clear" w:color="auto" w:fill="auto"/>
            <w:noWrap/>
            <w:vAlign w:val="center"/>
            <w:hideMark/>
          </w:tcPr>
          <w:p w14:paraId="5482543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0.0816 </w:t>
            </w:r>
          </w:p>
        </w:tc>
      </w:tr>
      <w:tr w:rsidR="00A707DC" w:rsidRPr="00310AB7" w14:paraId="602DEE2E" w14:textId="77777777" w:rsidTr="00670121">
        <w:trPr>
          <w:trHeight w:val="315"/>
        </w:trPr>
        <w:tc>
          <w:tcPr>
            <w:tcW w:w="1320" w:type="dxa"/>
            <w:tcBorders>
              <w:top w:val="nil"/>
              <w:left w:val="nil"/>
              <w:bottom w:val="nil"/>
              <w:right w:val="nil"/>
            </w:tcBorders>
            <w:shd w:val="clear" w:color="auto" w:fill="auto"/>
            <w:noWrap/>
            <w:vAlign w:val="center"/>
            <w:hideMark/>
          </w:tcPr>
          <w:p w14:paraId="4007E33A" w14:textId="77777777" w:rsidR="00A707DC" w:rsidRPr="00310AB7" w:rsidRDefault="00A707DC" w:rsidP="00670121">
            <w:pPr>
              <w:adjustRightInd/>
              <w:spacing w:line="240" w:lineRule="auto"/>
              <w:ind w:firstLineChars="0" w:firstLine="0"/>
              <w:jc w:val="center"/>
              <w:rPr>
                <w:color w:val="000000"/>
              </w:rPr>
            </w:pPr>
            <w:r w:rsidRPr="00310AB7">
              <w:rPr>
                <w:color w:val="000000"/>
              </w:rPr>
              <w:t>15</w:t>
            </w:r>
          </w:p>
        </w:tc>
        <w:tc>
          <w:tcPr>
            <w:tcW w:w="2100" w:type="dxa"/>
            <w:tcBorders>
              <w:top w:val="nil"/>
              <w:left w:val="nil"/>
              <w:bottom w:val="nil"/>
              <w:right w:val="nil"/>
            </w:tcBorders>
            <w:shd w:val="clear" w:color="auto" w:fill="auto"/>
            <w:noWrap/>
            <w:vAlign w:val="center"/>
            <w:hideMark/>
          </w:tcPr>
          <w:p w14:paraId="09A501C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48.00 </w:t>
            </w:r>
          </w:p>
        </w:tc>
        <w:tc>
          <w:tcPr>
            <w:tcW w:w="2220" w:type="dxa"/>
            <w:tcBorders>
              <w:top w:val="nil"/>
              <w:left w:val="nil"/>
              <w:bottom w:val="nil"/>
              <w:right w:val="nil"/>
            </w:tcBorders>
            <w:shd w:val="clear" w:color="auto" w:fill="auto"/>
            <w:noWrap/>
            <w:vAlign w:val="center"/>
            <w:hideMark/>
          </w:tcPr>
          <w:p w14:paraId="1A41599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54.29 </w:t>
            </w:r>
          </w:p>
        </w:tc>
        <w:tc>
          <w:tcPr>
            <w:tcW w:w="1560" w:type="dxa"/>
            <w:tcBorders>
              <w:top w:val="nil"/>
              <w:left w:val="nil"/>
              <w:bottom w:val="nil"/>
              <w:right w:val="nil"/>
            </w:tcBorders>
            <w:shd w:val="clear" w:color="auto" w:fill="auto"/>
            <w:noWrap/>
            <w:vAlign w:val="center"/>
            <w:hideMark/>
          </w:tcPr>
          <w:p w14:paraId="58163E0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43.79 </w:t>
            </w:r>
          </w:p>
        </w:tc>
        <w:tc>
          <w:tcPr>
            <w:tcW w:w="1380" w:type="dxa"/>
            <w:tcBorders>
              <w:top w:val="nil"/>
              <w:left w:val="nil"/>
              <w:bottom w:val="nil"/>
              <w:right w:val="nil"/>
            </w:tcBorders>
            <w:shd w:val="clear" w:color="auto" w:fill="auto"/>
            <w:noWrap/>
            <w:vAlign w:val="center"/>
            <w:hideMark/>
          </w:tcPr>
          <w:p w14:paraId="6856ACB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0.1103 </w:t>
            </w:r>
          </w:p>
        </w:tc>
      </w:tr>
      <w:tr w:rsidR="00A707DC" w:rsidRPr="00310AB7" w14:paraId="55128C64" w14:textId="77777777" w:rsidTr="00670121">
        <w:trPr>
          <w:trHeight w:val="315"/>
        </w:trPr>
        <w:tc>
          <w:tcPr>
            <w:tcW w:w="1320" w:type="dxa"/>
            <w:tcBorders>
              <w:top w:val="nil"/>
              <w:left w:val="nil"/>
              <w:bottom w:val="nil"/>
              <w:right w:val="nil"/>
            </w:tcBorders>
            <w:shd w:val="clear" w:color="auto" w:fill="auto"/>
            <w:noWrap/>
            <w:vAlign w:val="center"/>
            <w:hideMark/>
          </w:tcPr>
          <w:p w14:paraId="5D174FE6" w14:textId="77777777" w:rsidR="00A707DC" w:rsidRPr="00310AB7" w:rsidRDefault="00A707DC" w:rsidP="00670121">
            <w:pPr>
              <w:adjustRightInd/>
              <w:spacing w:line="240" w:lineRule="auto"/>
              <w:ind w:firstLineChars="0" w:firstLine="0"/>
              <w:jc w:val="center"/>
              <w:rPr>
                <w:color w:val="000000"/>
              </w:rPr>
            </w:pPr>
            <w:r w:rsidRPr="00310AB7">
              <w:rPr>
                <w:color w:val="000000"/>
              </w:rPr>
              <w:t>16</w:t>
            </w:r>
          </w:p>
        </w:tc>
        <w:tc>
          <w:tcPr>
            <w:tcW w:w="2100" w:type="dxa"/>
            <w:tcBorders>
              <w:top w:val="nil"/>
              <w:left w:val="nil"/>
              <w:bottom w:val="nil"/>
              <w:right w:val="nil"/>
            </w:tcBorders>
            <w:shd w:val="clear" w:color="auto" w:fill="auto"/>
            <w:noWrap/>
            <w:vAlign w:val="center"/>
            <w:hideMark/>
          </w:tcPr>
          <w:p w14:paraId="626107B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47.90 </w:t>
            </w:r>
          </w:p>
        </w:tc>
        <w:tc>
          <w:tcPr>
            <w:tcW w:w="2220" w:type="dxa"/>
            <w:tcBorders>
              <w:top w:val="nil"/>
              <w:left w:val="nil"/>
              <w:bottom w:val="nil"/>
              <w:right w:val="nil"/>
            </w:tcBorders>
            <w:shd w:val="clear" w:color="auto" w:fill="auto"/>
            <w:noWrap/>
            <w:vAlign w:val="center"/>
            <w:hideMark/>
          </w:tcPr>
          <w:p w14:paraId="3F70E2A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54.09 </w:t>
            </w:r>
          </w:p>
        </w:tc>
        <w:tc>
          <w:tcPr>
            <w:tcW w:w="1560" w:type="dxa"/>
            <w:tcBorders>
              <w:top w:val="nil"/>
              <w:left w:val="nil"/>
              <w:bottom w:val="nil"/>
              <w:right w:val="nil"/>
            </w:tcBorders>
            <w:shd w:val="clear" w:color="auto" w:fill="auto"/>
            <w:noWrap/>
            <w:vAlign w:val="center"/>
            <w:hideMark/>
          </w:tcPr>
          <w:p w14:paraId="68B4C45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43.79 </w:t>
            </w:r>
          </w:p>
        </w:tc>
        <w:tc>
          <w:tcPr>
            <w:tcW w:w="1380" w:type="dxa"/>
            <w:tcBorders>
              <w:top w:val="nil"/>
              <w:left w:val="nil"/>
              <w:bottom w:val="nil"/>
              <w:right w:val="nil"/>
            </w:tcBorders>
            <w:shd w:val="clear" w:color="auto" w:fill="auto"/>
            <w:noWrap/>
            <w:vAlign w:val="center"/>
            <w:hideMark/>
          </w:tcPr>
          <w:p w14:paraId="79DE027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0.1488 </w:t>
            </w:r>
          </w:p>
        </w:tc>
      </w:tr>
      <w:tr w:rsidR="00A707DC" w:rsidRPr="00310AB7" w14:paraId="21CB8671" w14:textId="77777777" w:rsidTr="00670121">
        <w:trPr>
          <w:trHeight w:val="315"/>
        </w:trPr>
        <w:tc>
          <w:tcPr>
            <w:tcW w:w="1320" w:type="dxa"/>
            <w:tcBorders>
              <w:top w:val="nil"/>
              <w:left w:val="nil"/>
              <w:bottom w:val="nil"/>
              <w:right w:val="nil"/>
            </w:tcBorders>
            <w:shd w:val="clear" w:color="auto" w:fill="auto"/>
            <w:noWrap/>
            <w:vAlign w:val="center"/>
            <w:hideMark/>
          </w:tcPr>
          <w:p w14:paraId="43A0B278" w14:textId="77777777" w:rsidR="00A707DC" w:rsidRPr="00310AB7" w:rsidRDefault="00A707DC" w:rsidP="00670121">
            <w:pPr>
              <w:adjustRightInd/>
              <w:spacing w:line="240" w:lineRule="auto"/>
              <w:ind w:firstLineChars="0" w:firstLine="0"/>
              <w:jc w:val="center"/>
              <w:rPr>
                <w:color w:val="000000"/>
              </w:rPr>
            </w:pPr>
            <w:r w:rsidRPr="00310AB7">
              <w:rPr>
                <w:color w:val="000000"/>
              </w:rPr>
              <w:t>17</w:t>
            </w:r>
          </w:p>
        </w:tc>
        <w:tc>
          <w:tcPr>
            <w:tcW w:w="2100" w:type="dxa"/>
            <w:tcBorders>
              <w:top w:val="nil"/>
              <w:left w:val="nil"/>
              <w:bottom w:val="nil"/>
              <w:right w:val="nil"/>
            </w:tcBorders>
            <w:shd w:val="clear" w:color="auto" w:fill="auto"/>
            <w:noWrap/>
            <w:vAlign w:val="center"/>
            <w:hideMark/>
          </w:tcPr>
          <w:p w14:paraId="06EB6CC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48.90 </w:t>
            </w:r>
          </w:p>
        </w:tc>
        <w:tc>
          <w:tcPr>
            <w:tcW w:w="2220" w:type="dxa"/>
            <w:tcBorders>
              <w:top w:val="nil"/>
              <w:left w:val="nil"/>
              <w:bottom w:val="nil"/>
              <w:right w:val="nil"/>
            </w:tcBorders>
            <w:shd w:val="clear" w:color="auto" w:fill="auto"/>
            <w:noWrap/>
            <w:vAlign w:val="center"/>
            <w:hideMark/>
          </w:tcPr>
          <w:p w14:paraId="10B8D73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55.50 </w:t>
            </w:r>
          </w:p>
        </w:tc>
        <w:tc>
          <w:tcPr>
            <w:tcW w:w="1560" w:type="dxa"/>
            <w:tcBorders>
              <w:top w:val="nil"/>
              <w:left w:val="nil"/>
              <w:bottom w:val="nil"/>
              <w:right w:val="nil"/>
            </w:tcBorders>
            <w:shd w:val="clear" w:color="auto" w:fill="auto"/>
            <w:noWrap/>
            <w:vAlign w:val="center"/>
            <w:hideMark/>
          </w:tcPr>
          <w:p w14:paraId="1E248F41"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44.40 </w:t>
            </w:r>
          </w:p>
        </w:tc>
        <w:tc>
          <w:tcPr>
            <w:tcW w:w="1380" w:type="dxa"/>
            <w:tcBorders>
              <w:top w:val="nil"/>
              <w:left w:val="nil"/>
              <w:bottom w:val="nil"/>
              <w:right w:val="nil"/>
            </w:tcBorders>
            <w:shd w:val="clear" w:color="auto" w:fill="auto"/>
            <w:noWrap/>
            <w:vAlign w:val="center"/>
            <w:hideMark/>
          </w:tcPr>
          <w:p w14:paraId="7B986E4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0.2855 </w:t>
            </w:r>
          </w:p>
        </w:tc>
      </w:tr>
      <w:tr w:rsidR="00A707DC" w:rsidRPr="00310AB7" w14:paraId="2FF3DFA6" w14:textId="77777777" w:rsidTr="00670121">
        <w:trPr>
          <w:trHeight w:val="315"/>
        </w:trPr>
        <w:tc>
          <w:tcPr>
            <w:tcW w:w="1320" w:type="dxa"/>
            <w:tcBorders>
              <w:top w:val="nil"/>
              <w:left w:val="nil"/>
              <w:bottom w:val="nil"/>
              <w:right w:val="nil"/>
            </w:tcBorders>
            <w:shd w:val="clear" w:color="auto" w:fill="auto"/>
            <w:noWrap/>
            <w:vAlign w:val="center"/>
            <w:hideMark/>
          </w:tcPr>
          <w:p w14:paraId="17F15F37" w14:textId="77777777" w:rsidR="00A707DC" w:rsidRPr="00310AB7" w:rsidRDefault="00A707DC" w:rsidP="00670121">
            <w:pPr>
              <w:adjustRightInd/>
              <w:spacing w:line="240" w:lineRule="auto"/>
              <w:ind w:firstLineChars="0" w:firstLine="0"/>
              <w:jc w:val="center"/>
              <w:rPr>
                <w:color w:val="000000"/>
              </w:rPr>
            </w:pPr>
            <w:r w:rsidRPr="00310AB7">
              <w:rPr>
                <w:color w:val="000000"/>
              </w:rPr>
              <w:t>18</w:t>
            </w:r>
          </w:p>
        </w:tc>
        <w:tc>
          <w:tcPr>
            <w:tcW w:w="2100" w:type="dxa"/>
            <w:tcBorders>
              <w:top w:val="nil"/>
              <w:left w:val="nil"/>
              <w:bottom w:val="nil"/>
              <w:right w:val="nil"/>
            </w:tcBorders>
            <w:shd w:val="clear" w:color="auto" w:fill="auto"/>
            <w:noWrap/>
            <w:vAlign w:val="center"/>
            <w:hideMark/>
          </w:tcPr>
          <w:p w14:paraId="21DE835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47.50 </w:t>
            </w:r>
          </w:p>
        </w:tc>
        <w:tc>
          <w:tcPr>
            <w:tcW w:w="2220" w:type="dxa"/>
            <w:tcBorders>
              <w:top w:val="nil"/>
              <w:left w:val="nil"/>
              <w:bottom w:val="nil"/>
              <w:right w:val="nil"/>
            </w:tcBorders>
            <w:shd w:val="clear" w:color="auto" w:fill="auto"/>
            <w:noWrap/>
            <w:vAlign w:val="center"/>
            <w:hideMark/>
          </w:tcPr>
          <w:p w14:paraId="7062847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53.79 </w:t>
            </w:r>
          </w:p>
        </w:tc>
        <w:tc>
          <w:tcPr>
            <w:tcW w:w="1560" w:type="dxa"/>
            <w:tcBorders>
              <w:top w:val="nil"/>
              <w:left w:val="nil"/>
              <w:bottom w:val="nil"/>
              <w:right w:val="nil"/>
            </w:tcBorders>
            <w:shd w:val="clear" w:color="auto" w:fill="auto"/>
            <w:noWrap/>
            <w:vAlign w:val="center"/>
            <w:hideMark/>
          </w:tcPr>
          <w:p w14:paraId="0E7FADF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42.59 </w:t>
            </w:r>
          </w:p>
        </w:tc>
        <w:tc>
          <w:tcPr>
            <w:tcW w:w="1380" w:type="dxa"/>
            <w:tcBorders>
              <w:top w:val="nil"/>
              <w:left w:val="nil"/>
              <w:bottom w:val="nil"/>
              <w:right w:val="nil"/>
            </w:tcBorders>
            <w:shd w:val="clear" w:color="auto" w:fill="auto"/>
            <w:noWrap/>
            <w:vAlign w:val="center"/>
            <w:hideMark/>
          </w:tcPr>
          <w:p w14:paraId="5342423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0.2202 </w:t>
            </w:r>
          </w:p>
        </w:tc>
      </w:tr>
      <w:tr w:rsidR="00A707DC" w:rsidRPr="00310AB7" w14:paraId="2ACE4E0C" w14:textId="77777777" w:rsidTr="00670121">
        <w:trPr>
          <w:trHeight w:val="315"/>
        </w:trPr>
        <w:tc>
          <w:tcPr>
            <w:tcW w:w="1320" w:type="dxa"/>
            <w:tcBorders>
              <w:top w:val="nil"/>
              <w:left w:val="nil"/>
              <w:bottom w:val="nil"/>
              <w:right w:val="nil"/>
            </w:tcBorders>
            <w:shd w:val="clear" w:color="auto" w:fill="auto"/>
            <w:noWrap/>
            <w:vAlign w:val="center"/>
            <w:hideMark/>
          </w:tcPr>
          <w:p w14:paraId="39D7B3B4" w14:textId="77777777" w:rsidR="00A707DC" w:rsidRPr="00310AB7" w:rsidRDefault="00A707DC" w:rsidP="00670121">
            <w:pPr>
              <w:adjustRightInd/>
              <w:spacing w:line="240" w:lineRule="auto"/>
              <w:ind w:firstLineChars="0" w:firstLine="0"/>
              <w:jc w:val="center"/>
              <w:rPr>
                <w:color w:val="000000"/>
              </w:rPr>
            </w:pPr>
            <w:r w:rsidRPr="00310AB7">
              <w:rPr>
                <w:color w:val="000000"/>
              </w:rPr>
              <w:t>19</w:t>
            </w:r>
          </w:p>
        </w:tc>
        <w:tc>
          <w:tcPr>
            <w:tcW w:w="2100" w:type="dxa"/>
            <w:tcBorders>
              <w:top w:val="nil"/>
              <w:left w:val="nil"/>
              <w:bottom w:val="nil"/>
              <w:right w:val="nil"/>
            </w:tcBorders>
            <w:shd w:val="clear" w:color="auto" w:fill="auto"/>
            <w:noWrap/>
            <w:vAlign w:val="center"/>
            <w:hideMark/>
          </w:tcPr>
          <w:p w14:paraId="2315D66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17CF41B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55.29 </w:t>
            </w:r>
          </w:p>
        </w:tc>
        <w:tc>
          <w:tcPr>
            <w:tcW w:w="1560" w:type="dxa"/>
            <w:tcBorders>
              <w:top w:val="nil"/>
              <w:left w:val="nil"/>
              <w:bottom w:val="nil"/>
              <w:right w:val="nil"/>
            </w:tcBorders>
            <w:shd w:val="clear" w:color="auto" w:fill="auto"/>
            <w:noWrap/>
            <w:vAlign w:val="center"/>
            <w:hideMark/>
          </w:tcPr>
          <w:p w14:paraId="05185BC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44.29 </w:t>
            </w:r>
          </w:p>
        </w:tc>
        <w:tc>
          <w:tcPr>
            <w:tcW w:w="1380" w:type="dxa"/>
            <w:tcBorders>
              <w:top w:val="nil"/>
              <w:left w:val="nil"/>
              <w:bottom w:val="nil"/>
              <w:right w:val="nil"/>
            </w:tcBorders>
            <w:shd w:val="clear" w:color="auto" w:fill="auto"/>
            <w:noWrap/>
            <w:vAlign w:val="center"/>
            <w:hideMark/>
          </w:tcPr>
          <w:p w14:paraId="12859C6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0.2282 </w:t>
            </w:r>
          </w:p>
        </w:tc>
      </w:tr>
      <w:tr w:rsidR="00A707DC" w:rsidRPr="00310AB7" w14:paraId="6F8D12B8" w14:textId="77777777" w:rsidTr="00670121">
        <w:trPr>
          <w:trHeight w:val="315"/>
        </w:trPr>
        <w:tc>
          <w:tcPr>
            <w:tcW w:w="1320" w:type="dxa"/>
            <w:tcBorders>
              <w:top w:val="nil"/>
              <w:left w:val="nil"/>
              <w:bottom w:val="nil"/>
              <w:right w:val="nil"/>
            </w:tcBorders>
            <w:shd w:val="clear" w:color="auto" w:fill="auto"/>
            <w:noWrap/>
            <w:vAlign w:val="center"/>
            <w:hideMark/>
          </w:tcPr>
          <w:p w14:paraId="4794FD66" w14:textId="77777777" w:rsidR="00A707DC" w:rsidRPr="00310AB7" w:rsidRDefault="00A707DC" w:rsidP="00670121">
            <w:pPr>
              <w:adjustRightInd/>
              <w:spacing w:line="240" w:lineRule="auto"/>
              <w:ind w:firstLineChars="0" w:firstLine="0"/>
              <w:jc w:val="center"/>
              <w:rPr>
                <w:color w:val="000000"/>
              </w:rPr>
            </w:pPr>
            <w:r w:rsidRPr="00310AB7">
              <w:rPr>
                <w:color w:val="000000"/>
              </w:rPr>
              <w:t>20</w:t>
            </w:r>
          </w:p>
        </w:tc>
        <w:tc>
          <w:tcPr>
            <w:tcW w:w="2100" w:type="dxa"/>
            <w:tcBorders>
              <w:top w:val="nil"/>
              <w:left w:val="nil"/>
              <w:bottom w:val="nil"/>
              <w:right w:val="nil"/>
            </w:tcBorders>
            <w:shd w:val="clear" w:color="auto" w:fill="auto"/>
            <w:noWrap/>
            <w:vAlign w:val="center"/>
            <w:hideMark/>
          </w:tcPr>
          <w:p w14:paraId="39CA0021"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48.00 </w:t>
            </w:r>
          </w:p>
        </w:tc>
        <w:tc>
          <w:tcPr>
            <w:tcW w:w="2220" w:type="dxa"/>
            <w:tcBorders>
              <w:top w:val="nil"/>
              <w:left w:val="nil"/>
              <w:bottom w:val="nil"/>
              <w:right w:val="nil"/>
            </w:tcBorders>
            <w:shd w:val="clear" w:color="auto" w:fill="auto"/>
            <w:noWrap/>
            <w:vAlign w:val="center"/>
            <w:hideMark/>
          </w:tcPr>
          <w:p w14:paraId="1573D62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54.09 </w:t>
            </w:r>
          </w:p>
        </w:tc>
        <w:tc>
          <w:tcPr>
            <w:tcW w:w="1560" w:type="dxa"/>
            <w:tcBorders>
              <w:top w:val="nil"/>
              <w:left w:val="nil"/>
              <w:bottom w:val="nil"/>
              <w:right w:val="nil"/>
            </w:tcBorders>
            <w:shd w:val="clear" w:color="auto" w:fill="auto"/>
            <w:noWrap/>
            <w:vAlign w:val="center"/>
            <w:hideMark/>
          </w:tcPr>
          <w:p w14:paraId="17EC03D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43.00 </w:t>
            </w:r>
          </w:p>
        </w:tc>
        <w:tc>
          <w:tcPr>
            <w:tcW w:w="1380" w:type="dxa"/>
            <w:tcBorders>
              <w:top w:val="nil"/>
              <w:left w:val="nil"/>
              <w:bottom w:val="nil"/>
              <w:right w:val="nil"/>
            </w:tcBorders>
            <w:shd w:val="clear" w:color="auto" w:fill="auto"/>
            <w:noWrap/>
            <w:vAlign w:val="center"/>
            <w:hideMark/>
          </w:tcPr>
          <w:p w14:paraId="545C2F3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0.3783 </w:t>
            </w:r>
          </w:p>
        </w:tc>
      </w:tr>
      <w:tr w:rsidR="00A707DC" w:rsidRPr="00310AB7" w14:paraId="18E7CC2B" w14:textId="77777777" w:rsidTr="00670121">
        <w:trPr>
          <w:trHeight w:val="315"/>
        </w:trPr>
        <w:tc>
          <w:tcPr>
            <w:tcW w:w="1320" w:type="dxa"/>
            <w:tcBorders>
              <w:top w:val="nil"/>
              <w:left w:val="nil"/>
              <w:bottom w:val="nil"/>
              <w:right w:val="nil"/>
            </w:tcBorders>
            <w:shd w:val="clear" w:color="auto" w:fill="auto"/>
            <w:noWrap/>
            <w:vAlign w:val="center"/>
            <w:hideMark/>
          </w:tcPr>
          <w:p w14:paraId="12141BB3" w14:textId="77777777" w:rsidR="00A707DC" w:rsidRPr="00310AB7" w:rsidRDefault="00A707DC" w:rsidP="00670121">
            <w:pPr>
              <w:adjustRightInd/>
              <w:spacing w:line="240" w:lineRule="auto"/>
              <w:ind w:firstLineChars="0" w:firstLine="0"/>
              <w:jc w:val="center"/>
              <w:rPr>
                <w:color w:val="000000"/>
              </w:rPr>
            </w:pPr>
            <w:r w:rsidRPr="00310AB7">
              <w:rPr>
                <w:color w:val="000000"/>
              </w:rPr>
              <w:t>21</w:t>
            </w:r>
          </w:p>
        </w:tc>
        <w:tc>
          <w:tcPr>
            <w:tcW w:w="2100" w:type="dxa"/>
            <w:tcBorders>
              <w:top w:val="nil"/>
              <w:left w:val="nil"/>
              <w:bottom w:val="nil"/>
              <w:right w:val="nil"/>
            </w:tcBorders>
            <w:shd w:val="clear" w:color="auto" w:fill="auto"/>
            <w:noWrap/>
            <w:vAlign w:val="center"/>
            <w:hideMark/>
          </w:tcPr>
          <w:p w14:paraId="2877697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48.40 </w:t>
            </w:r>
          </w:p>
        </w:tc>
        <w:tc>
          <w:tcPr>
            <w:tcW w:w="2220" w:type="dxa"/>
            <w:tcBorders>
              <w:top w:val="nil"/>
              <w:left w:val="nil"/>
              <w:bottom w:val="nil"/>
              <w:right w:val="nil"/>
            </w:tcBorders>
            <w:shd w:val="clear" w:color="auto" w:fill="auto"/>
            <w:noWrap/>
            <w:vAlign w:val="center"/>
            <w:hideMark/>
          </w:tcPr>
          <w:p w14:paraId="0814A52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54.70 </w:t>
            </w:r>
          </w:p>
        </w:tc>
        <w:tc>
          <w:tcPr>
            <w:tcW w:w="1560" w:type="dxa"/>
            <w:tcBorders>
              <w:top w:val="nil"/>
              <w:left w:val="nil"/>
              <w:bottom w:val="nil"/>
              <w:right w:val="nil"/>
            </w:tcBorders>
            <w:shd w:val="clear" w:color="auto" w:fill="auto"/>
            <w:noWrap/>
            <w:vAlign w:val="center"/>
            <w:hideMark/>
          </w:tcPr>
          <w:p w14:paraId="1B0FF31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42.79 </w:t>
            </w:r>
          </w:p>
        </w:tc>
        <w:tc>
          <w:tcPr>
            <w:tcW w:w="1380" w:type="dxa"/>
            <w:tcBorders>
              <w:top w:val="nil"/>
              <w:left w:val="nil"/>
              <w:bottom w:val="nil"/>
              <w:right w:val="nil"/>
            </w:tcBorders>
            <w:shd w:val="clear" w:color="auto" w:fill="auto"/>
            <w:noWrap/>
            <w:vAlign w:val="center"/>
            <w:hideMark/>
          </w:tcPr>
          <w:p w14:paraId="4DED050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0.3233 </w:t>
            </w:r>
          </w:p>
        </w:tc>
      </w:tr>
      <w:tr w:rsidR="00A707DC" w:rsidRPr="00310AB7" w14:paraId="72B14B61" w14:textId="77777777" w:rsidTr="00670121">
        <w:trPr>
          <w:trHeight w:val="315"/>
        </w:trPr>
        <w:tc>
          <w:tcPr>
            <w:tcW w:w="1320" w:type="dxa"/>
            <w:tcBorders>
              <w:top w:val="nil"/>
              <w:left w:val="nil"/>
              <w:bottom w:val="nil"/>
              <w:right w:val="nil"/>
            </w:tcBorders>
            <w:shd w:val="clear" w:color="auto" w:fill="auto"/>
            <w:noWrap/>
            <w:vAlign w:val="center"/>
            <w:hideMark/>
          </w:tcPr>
          <w:p w14:paraId="0F905E8C" w14:textId="77777777" w:rsidR="00A707DC" w:rsidRPr="00310AB7" w:rsidRDefault="00A707DC" w:rsidP="00670121">
            <w:pPr>
              <w:adjustRightInd/>
              <w:spacing w:line="240" w:lineRule="auto"/>
              <w:ind w:firstLineChars="0" w:firstLine="0"/>
              <w:jc w:val="center"/>
              <w:rPr>
                <w:color w:val="000000"/>
              </w:rPr>
            </w:pPr>
            <w:r w:rsidRPr="00310AB7">
              <w:rPr>
                <w:color w:val="000000"/>
              </w:rPr>
              <w:t>22</w:t>
            </w:r>
          </w:p>
        </w:tc>
        <w:tc>
          <w:tcPr>
            <w:tcW w:w="2100" w:type="dxa"/>
            <w:tcBorders>
              <w:top w:val="nil"/>
              <w:left w:val="nil"/>
              <w:bottom w:val="nil"/>
              <w:right w:val="nil"/>
            </w:tcBorders>
            <w:shd w:val="clear" w:color="auto" w:fill="auto"/>
            <w:noWrap/>
            <w:vAlign w:val="center"/>
            <w:hideMark/>
          </w:tcPr>
          <w:p w14:paraId="3087DAE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48.50 </w:t>
            </w:r>
          </w:p>
        </w:tc>
        <w:tc>
          <w:tcPr>
            <w:tcW w:w="2220" w:type="dxa"/>
            <w:tcBorders>
              <w:top w:val="nil"/>
              <w:left w:val="nil"/>
              <w:bottom w:val="nil"/>
              <w:right w:val="nil"/>
            </w:tcBorders>
            <w:shd w:val="clear" w:color="auto" w:fill="auto"/>
            <w:noWrap/>
            <w:vAlign w:val="center"/>
            <w:hideMark/>
          </w:tcPr>
          <w:p w14:paraId="66E6AD8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3A9C28C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43.70 </w:t>
            </w:r>
          </w:p>
        </w:tc>
        <w:tc>
          <w:tcPr>
            <w:tcW w:w="1380" w:type="dxa"/>
            <w:tcBorders>
              <w:top w:val="nil"/>
              <w:left w:val="nil"/>
              <w:bottom w:val="nil"/>
              <w:right w:val="nil"/>
            </w:tcBorders>
            <w:shd w:val="clear" w:color="auto" w:fill="auto"/>
            <w:noWrap/>
            <w:vAlign w:val="center"/>
            <w:hideMark/>
          </w:tcPr>
          <w:p w14:paraId="13D5232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0.3412 </w:t>
            </w:r>
          </w:p>
        </w:tc>
      </w:tr>
      <w:tr w:rsidR="00A707DC" w:rsidRPr="00310AB7" w14:paraId="236EFF0B" w14:textId="77777777" w:rsidTr="00670121">
        <w:trPr>
          <w:trHeight w:val="315"/>
        </w:trPr>
        <w:tc>
          <w:tcPr>
            <w:tcW w:w="1320" w:type="dxa"/>
            <w:tcBorders>
              <w:top w:val="nil"/>
              <w:left w:val="nil"/>
              <w:bottom w:val="nil"/>
              <w:right w:val="nil"/>
            </w:tcBorders>
            <w:shd w:val="clear" w:color="auto" w:fill="auto"/>
            <w:noWrap/>
            <w:vAlign w:val="center"/>
            <w:hideMark/>
          </w:tcPr>
          <w:p w14:paraId="16A5B064" w14:textId="77777777" w:rsidR="00A707DC" w:rsidRPr="00310AB7" w:rsidRDefault="00A707DC" w:rsidP="00670121">
            <w:pPr>
              <w:adjustRightInd/>
              <w:spacing w:line="240" w:lineRule="auto"/>
              <w:ind w:firstLineChars="0" w:firstLine="0"/>
              <w:jc w:val="center"/>
              <w:rPr>
                <w:color w:val="000000"/>
              </w:rPr>
            </w:pPr>
            <w:r w:rsidRPr="00310AB7">
              <w:rPr>
                <w:color w:val="000000"/>
              </w:rPr>
              <w:t>23</w:t>
            </w:r>
          </w:p>
        </w:tc>
        <w:tc>
          <w:tcPr>
            <w:tcW w:w="2100" w:type="dxa"/>
            <w:tcBorders>
              <w:top w:val="nil"/>
              <w:left w:val="nil"/>
              <w:bottom w:val="nil"/>
              <w:right w:val="nil"/>
            </w:tcBorders>
            <w:shd w:val="clear" w:color="auto" w:fill="auto"/>
            <w:noWrap/>
            <w:vAlign w:val="center"/>
            <w:hideMark/>
          </w:tcPr>
          <w:p w14:paraId="6D6CB26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48.00 </w:t>
            </w:r>
          </w:p>
        </w:tc>
        <w:tc>
          <w:tcPr>
            <w:tcW w:w="2220" w:type="dxa"/>
            <w:tcBorders>
              <w:top w:val="nil"/>
              <w:left w:val="nil"/>
              <w:bottom w:val="nil"/>
              <w:right w:val="nil"/>
            </w:tcBorders>
            <w:shd w:val="clear" w:color="auto" w:fill="auto"/>
            <w:noWrap/>
            <w:vAlign w:val="center"/>
            <w:hideMark/>
          </w:tcPr>
          <w:p w14:paraId="7E04536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53.90 </w:t>
            </w:r>
          </w:p>
        </w:tc>
        <w:tc>
          <w:tcPr>
            <w:tcW w:w="1560" w:type="dxa"/>
            <w:tcBorders>
              <w:top w:val="nil"/>
              <w:left w:val="nil"/>
              <w:bottom w:val="nil"/>
              <w:right w:val="nil"/>
            </w:tcBorders>
            <w:shd w:val="clear" w:color="auto" w:fill="auto"/>
            <w:noWrap/>
            <w:vAlign w:val="center"/>
            <w:hideMark/>
          </w:tcPr>
          <w:p w14:paraId="0701B0A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42.59 </w:t>
            </w:r>
          </w:p>
        </w:tc>
        <w:tc>
          <w:tcPr>
            <w:tcW w:w="1380" w:type="dxa"/>
            <w:tcBorders>
              <w:top w:val="nil"/>
              <w:left w:val="nil"/>
              <w:bottom w:val="nil"/>
              <w:right w:val="nil"/>
            </w:tcBorders>
            <w:shd w:val="clear" w:color="auto" w:fill="auto"/>
            <w:noWrap/>
            <w:vAlign w:val="center"/>
            <w:hideMark/>
          </w:tcPr>
          <w:p w14:paraId="66E2BCB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0.6667 </w:t>
            </w:r>
          </w:p>
        </w:tc>
      </w:tr>
      <w:tr w:rsidR="00A707DC" w:rsidRPr="00310AB7" w14:paraId="73B9125E" w14:textId="77777777" w:rsidTr="00670121">
        <w:trPr>
          <w:trHeight w:val="315"/>
        </w:trPr>
        <w:tc>
          <w:tcPr>
            <w:tcW w:w="1320" w:type="dxa"/>
            <w:tcBorders>
              <w:top w:val="nil"/>
              <w:left w:val="nil"/>
              <w:bottom w:val="nil"/>
              <w:right w:val="nil"/>
            </w:tcBorders>
            <w:shd w:val="clear" w:color="auto" w:fill="auto"/>
            <w:noWrap/>
            <w:vAlign w:val="center"/>
            <w:hideMark/>
          </w:tcPr>
          <w:p w14:paraId="743B09CE" w14:textId="77777777" w:rsidR="00A707DC" w:rsidRPr="00310AB7" w:rsidRDefault="00A707DC" w:rsidP="00670121">
            <w:pPr>
              <w:adjustRightInd/>
              <w:spacing w:line="240" w:lineRule="auto"/>
              <w:ind w:firstLineChars="0" w:firstLine="0"/>
              <w:jc w:val="center"/>
              <w:rPr>
                <w:color w:val="000000"/>
              </w:rPr>
            </w:pPr>
            <w:r w:rsidRPr="00310AB7">
              <w:rPr>
                <w:color w:val="000000"/>
              </w:rPr>
              <w:t>24</w:t>
            </w:r>
          </w:p>
        </w:tc>
        <w:tc>
          <w:tcPr>
            <w:tcW w:w="2100" w:type="dxa"/>
            <w:tcBorders>
              <w:top w:val="nil"/>
              <w:left w:val="nil"/>
              <w:bottom w:val="nil"/>
              <w:right w:val="nil"/>
            </w:tcBorders>
            <w:shd w:val="clear" w:color="auto" w:fill="auto"/>
            <w:noWrap/>
            <w:vAlign w:val="center"/>
            <w:hideMark/>
          </w:tcPr>
          <w:p w14:paraId="17F4289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0CC6BD6B"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3F5D760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43.09 </w:t>
            </w:r>
          </w:p>
        </w:tc>
        <w:tc>
          <w:tcPr>
            <w:tcW w:w="1380" w:type="dxa"/>
            <w:tcBorders>
              <w:top w:val="nil"/>
              <w:left w:val="nil"/>
              <w:bottom w:val="nil"/>
              <w:right w:val="nil"/>
            </w:tcBorders>
            <w:shd w:val="clear" w:color="auto" w:fill="auto"/>
            <w:noWrap/>
            <w:vAlign w:val="center"/>
            <w:hideMark/>
          </w:tcPr>
          <w:p w14:paraId="7F86DC2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0.5632 </w:t>
            </w:r>
          </w:p>
        </w:tc>
      </w:tr>
      <w:tr w:rsidR="00A707DC" w:rsidRPr="00310AB7" w14:paraId="57C89DAE" w14:textId="77777777" w:rsidTr="00670121">
        <w:trPr>
          <w:trHeight w:val="315"/>
        </w:trPr>
        <w:tc>
          <w:tcPr>
            <w:tcW w:w="1320" w:type="dxa"/>
            <w:tcBorders>
              <w:top w:val="nil"/>
              <w:left w:val="nil"/>
              <w:bottom w:val="nil"/>
              <w:right w:val="nil"/>
            </w:tcBorders>
            <w:shd w:val="clear" w:color="auto" w:fill="auto"/>
            <w:noWrap/>
            <w:vAlign w:val="center"/>
            <w:hideMark/>
          </w:tcPr>
          <w:p w14:paraId="1E029B8F" w14:textId="77777777" w:rsidR="00A707DC" w:rsidRPr="00310AB7" w:rsidRDefault="00A707DC" w:rsidP="00670121">
            <w:pPr>
              <w:adjustRightInd/>
              <w:spacing w:line="240" w:lineRule="auto"/>
              <w:ind w:firstLineChars="0" w:firstLine="0"/>
              <w:jc w:val="center"/>
              <w:rPr>
                <w:color w:val="000000"/>
              </w:rPr>
            </w:pPr>
            <w:r w:rsidRPr="00310AB7">
              <w:rPr>
                <w:color w:val="000000"/>
              </w:rPr>
              <w:t>25</w:t>
            </w:r>
          </w:p>
        </w:tc>
        <w:tc>
          <w:tcPr>
            <w:tcW w:w="2100" w:type="dxa"/>
            <w:tcBorders>
              <w:top w:val="nil"/>
              <w:left w:val="nil"/>
              <w:bottom w:val="nil"/>
              <w:right w:val="nil"/>
            </w:tcBorders>
            <w:shd w:val="clear" w:color="auto" w:fill="auto"/>
            <w:noWrap/>
            <w:vAlign w:val="center"/>
            <w:hideMark/>
          </w:tcPr>
          <w:p w14:paraId="651676B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29D54C6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76E10A4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43.09 </w:t>
            </w:r>
          </w:p>
        </w:tc>
        <w:tc>
          <w:tcPr>
            <w:tcW w:w="1380" w:type="dxa"/>
            <w:tcBorders>
              <w:top w:val="nil"/>
              <w:left w:val="nil"/>
              <w:bottom w:val="nil"/>
              <w:right w:val="nil"/>
            </w:tcBorders>
            <w:shd w:val="clear" w:color="auto" w:fill="auto"/>
            <w:noWrap/>
            <w:vAlign w:val="center"/>
            <w:hideMark/>
          </w:tcPr>
          <w:p w14:paraId="3253E6C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0.5637 </w:t>
            </w:r>
          </w:p>
        </w:tc>
      </w:tr>
      <w:tr w:rsidR="00A707DC" w:rsidRPr="00310AB7" w14:paraId="28201310" w14:textId="77777777" w:rsidTr="00670121">
        <w:trPr>
          <w:trHeight w:val="315"/>
        </w:trPr>
        <w:tc>
          <w:tcPr>
            <w:tcW w:w="1320" w:type="dxa"/>
            <w:tcBorders>
              <w:top w:val="nil"/>
              <w:left w:val="nil"/>
              <w:bottom w:val="nil"/>
              <w:right w:val="nil"/>
            </w:tcBorders>
            <w:shd w:val="clear" w:color="auto" w:fill="auto"/>
            <w:noWrap/>
            <w:vAlign w:val="center"/>
            <w:hideMark/>
          </w:tcPr>
          <w:p w14:paraId="46560A0E" w14:textId="77777777" w:rsidR="00A707DC" w:rsidRPr="00310AB7" w:rsidRDefault="00A707DC" w:rsidP="00670121">
            <w:pPr>
              <w:adjustRightInd/>
              <w:spacing w:line="240" w:lineRule="auto"/>
              <w:ind w:firstLineChars="0" w:firstLine="0"/>
              <w:jc w:val="center"/>
              <w:rPr>
                <w:color w:val="000000"/>
              </w:rPr>
            </w:pPr>
            <w:r w:rsidRPr="00310AB7">
              <w:rPr>
                <w:color w:val="000000"/>
              </w:rPr>
              <w:t>26</w:t>
            </w:r>
          </w:p>
        </w:tc>
        <w:tc>
          <w:tcPr>
            <w:tcW w:w="2100" w:type="dxa"/>
            <w:tcBorders>
              <w:top w:val="nil"/>
              <w:left w:val="nil"/>
              <w:bottom w:val="nil"/>
              <w:right w:val="nil"/>
            </w:tcBorders>
            <w:shd w:val="clear" w:color="auto" w:fill="auto"/>
            <w:noWrap/>
            <w:vAlign w:val="center"/>
            <w:hideMark/>
          </w:tcPr>
          <w:p w14:paraId="6DCC9FD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48.50 </w:t>
            </w:r>
          </w:p>
        </w:tc>
        <w:tc>
          <w:tcPr>
            <w:tcW w:w="2220" w:type="dxa"/>
            <w:tcBorders>
              <w:top w:val="nil"/>
              <w:left w:val="nil"/>
              <w:bottom w:val="nil"/>
              <w:right w:val="nil"/>
            </w:tcBorders>
            <w:shd w:val="clear" w:color="auto" w:fill="auto"/>
            <w:noWrap/>
            <w:vAlign w:val="center"/>
            <w:hideMark/>
          </w:tcPr>
          <w:p w14:paraId="5E1DC6E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55.20 </w:t>
            </w:r>
          </w:p>
        </w:tc>
        <w:tc>
          <w:tcPr>
            <w:tcW w:w="1560" w:type="dxa"/>
            <w:tcBorders>
              <w:top w:val="nil"/>
              <w:left w:val="nil"/>
              <w:bottom w:val="nil"/>
              <w:right w:val="nil"/>
            </w:tcBorders>
            <w:shd w:val="clear" w:color="auto" w:fill="auto"/>
            <w:noWrap/>
            <w:vAlign w:val="center"/>
            <w:hideMark/>
          </w:tcPr>
          <w:p w14:paraId="3763D7F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40.70 </w:t>
            </w:r>
          </w:p>
        </w:tc>
        <w:tc>
          <w:tcPr>
            <w:tcW w:w="1380" w:type="dxa"/>
            <w:tcBorders>
              <w:top w:val="nil"/>
              <w:left w:val="nil"/>
              <w:bottom w:val="nil"/>
              <w:right w:val="nil"/>
            </w:tcBorders>
            <w:shd w:val="clear" w:color="auto" w:fill="auto"/>
            <w:noWrap/>
            <w:vAlign w:val="center"/>
            <w:hideMark/>
          </w:tcPr>
          <w:p w14:paraId="0C6209D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0.3785 </w:t>
            </w:r>
          </w:p>
        </w:tc>
      </w:tr>
      <w:tr w:rsidR="00A707DC" w:rsidRPr="00310AB7" w14:paraId="4D366A38" w14:textId="77777777" w:rsidTr="00670121">
        <w:trPr>
          <w:trHeight w:val="315"/>
        </w:trPr>
        <w:tc>
          <w:tcPr>
            <w:tcW w:w="1320" w:type="dxa"/>
            <w:tcBorders>
              <w:top w:val="nil"/>
              <w:left w:val="nil"/>
              <w:bottom w:val="nil"/>
              <w:right w:val="nil"/>
            </w:tcBorders>
            <w:shd w:val="clear" w:color="auto" w:fill="auto"/>
            <w:noWrap/>
            <w:vAlign w:val="center"/>
            <w:hideMark/>
          </w:tcPr>
          <w:p w14:paraId="718808C1" w14:textId="77777777" w:rsidR="00A707DC" w:rsidRPr="00310AB7" w:rsidRDefault="00A707DC" w:rsidP="00670121">
            <w:pPr>
              <w:adjustRightInd/>
              <w:spacing w:line="240" w:lineRule="auto"/>
              <w:ind w:firstLineChars="0" w:firstLine="0"/>
              <w:jc w:val="center"/>
              <w:rPr>
                <w:color w:val="000000"/>
              </w:rPr>
            </w:pPr>
            <w:r w:rsidRPr="00310AB7">
              <w:rPr>
                <w:color w:val="000000"/>
              </w:rPr>
              <w:t>27</w:t>
            </w:r>
          </w:p>
        </w:tc>
        <w:tc>
          <w:tcPr>
            <w:tcW w:w="2100" w:type="dxa"/>
            <w:tcBorders>
              <w:top w:val="nil"/>
              <w:left w:val="nil"/>
              <w:bottom w:val="nil"/>
              <w:right w:val="nil"/>
            </w:tcBorders>
            <w:shd w:val="clear" w:color="auto" w:fill="auto"/>
            <w:noWrap/>
            <w:vAlign w:val="center"/>
            <w:hideMark/>
          </w:tcPr>
          <w:p w14:paraId="0AC4B9F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49.40 </w:t>
            </w:r>
          </w:p>
        </w:tc>
        <w:tc>
          <w:tcPr>
            <w:tcW w:w="2220" w:type="dxa"/>
            <w:tcBorders>
              <w:top w:val="nil"/>
              <w:left w:val="nil"/>
              <w:bottom w:val="nil"/>
              <w:right w:val="nil"/>
            </w:tcBorders>
            <w:shd w:val="clear" w:color="auto" w:fill="auto"/>
            <w:noWrap/>
            <w:vAlign w:val="center"/>
            <w:hideMark/>
          </w:tcPr>
          <w:p w14:paraId="381E26B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55.70 </w:t>
            </w:r>
          </w:p>
        </w:tc>
        <w:tc>
          <w:tcPr>
            <w:tcW w:w="1560" w:type="dxa"/>
            <w:tcBorders>
              <w:top w:val="nil"/>
              <w:left w:val="nil"/>
              <w:bottom w:val="nil"/>
              <w:right w:val="nil"/>
            </w:tcBorders>
            <w:shd w:val="clear" w:color="auto" w:fill="auto"/>
            <w:noWrap/>
            <w:vAlign w:val="center"/>
            <w:hideMark/>
          </w:tcPr>
          <w:p w14:paraId="77BF53D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44.50 </w:t>
            </w:r>
          </w:p>
        </w:tc>
        <w:tc>
          <w:tcPr>
            <w:tcW w:w="1380" w:type="dxa"/>
            <w:tcBorders>
              <w:top w:val="nil"/>
              <w:left w:val="nil"/>
              <w:bottom w:val="nil"/>
              <w:right w:val="nil"/>
            </w:tcBorders>
            <w:shd w:val="clear" w:color="auto" w:fill="auto"/>
            <w:noWrap/>
            <w:vAlign w:val="center"/>
            <w:hideMark/>
          </w:tcPr>
          <w:p w14:paraId="01FFCBB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0.4793 </w:t>
            </w:r>
          </w:p>
        </w:tc>
      </w:tr>
      <w:tr w:rsidR="00A707DC" w:rsidRPr="00310AB7" w14:paraId="2D7E1DB3" w14:textId="77777777" w:rsidTr="00670121">
        <w:trPr>
          <w:trHeight w:val="315"/>
        </w:trPr>
        <w:tc>
          <w:tcPr>
            <w:tcW w:w="1320" w:type="dxa"/>
            <w:tcBorders>
              <w:top w:val="nil"/>
              <w:left w:val="nil"/>
              <w:bottom w:val="nil"/>
              <w:right w:val="nil"/>
            </w:tcBorders>
            <w:shd w:val="clear" w:color="auto" w:fill="auto"/>
            <w:noWrap/>
            <w:vAlign w:val="center"/>
            <w:hideMark/>
          </w:tcPr>
          <w:p w14:paraId="3B95B82B" w14:textId="77777777" w:rsidR="00A707DC" w:rsidRPr="00310AB7" w:rsidRDefault="00A707DC" w:rsidP="00670121">
            <w:pPr>
              <w:adjustRightInd/>
              <w:spacing w:line="240" w:lineRule="auto"/>
              <w:ind w:firstLineChars="0" w:firstLine="0"/>
              <w:jc w:val="center"/>
              <w:rPr>
                <w:color w:val="000000"/>
              </w:rPr>
            </w:pPr>
            <w:r w:rsidRPr="00310AB7">
              <w:rPr>
                <w:color w:val="000000"/>
              </w:rPr>
              <w:t>28</w:t>
            </w:r>
          </w:p>
        </w:tc>
        <w:tc>
          <w:tcPr>
            <w:tcW w:w="2100" w:type="dxa"/>
            <w:tcBorders>
              <w:top w:val="nil"/>
              <w:left w:val="nil"/>
              <w:bottom w:val="nil"/>
              <w:right w:val="nil"/>
            </w:tcBorders>
            <w:shd w:val="clear" w:color="auto" w:fill="auto"/>
            <w:noWrap/>
            <w:vAlign w:val="center"/>
            <w:hideMark/>
          </w:tcPr>
          <w:p w14:paraId="79C7219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46.90 </w:t>
            </w:r>
          </w:p>
        </w:tc>
        <w:tc>
          <w:tcPr>
            <w:tcW w:w="2220" w:type="dxa"/>
            <w:tcBorders>
              <w:top w:val="nil"/>
              <w:left w:val="nil"/>
              <w:bottom w:val="nil"/>
              <w:right w:val="nil"/>
            </w:tcBorders>
            <w:shd w:val="clear" w:color="auto" w:fill="auto"/>
            <w:noWrap/>
            <w:vAlign w:val="center"/>
            <w:hideMark/>
          </w:tcPr>
          <w:p w14:paraId="67605AC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52.79 </w:t>
            </w:r>
          </w:p>
        </w:tc>
        <w:tc>
          <w:tcPr>
            <w:tcW w:w="1560" w:type="dxa"/>
            <w:tcBorders>
              <w:top w:val="nil"/>
              <w:left w:val="nil"/>
              <w:bottom w:val="nil"/>
              <w:right w:val="nil"/>
            </w:tcBorders>
            <w:shd w:val="clear" w:color="auto" w:fill="auto"/>
            <w:noWrap/>
            <w:vAlign w:val="center"/>
            <w:hideMark/>
          </w:tcPr>
          <w:p w14:paraId="76872B5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41.79 </w:t>
            </w:r>
          </w:p>
        </w:tc>
        <w:tc>
          <w:tcPr>
            <w:tcW w:w="1380" w:type="dxa"/>
            <w:tcBorders>
              <w:top w:val="nil"/>
              <w:left w:val="nil"/>
              <w:bottom w:val="nil"/>
              <w:right w:val="nil"/>
            </w:tcBorders>
            <w:shd w:val="clear" w:color="auto" w:fill="auto"/>
            <w:noWrap/>
            <w:vAlign w:val="center"/>
            <w:hideMark/>
          </w:tcPr>
          <w:p w14:paraId="3A9627B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0.6121 </w:t>
            </w:r>
          </w:p>
        </w:tc>
      </w:tr>
      <w:tr w:rsidR="00A707DC" w:rsidRPr="00310AB7" w14:paraId="02630CE2" w14:textId="77777777" w:rsidTr="00670121">
        <w:trPr>
          <w:trHeight w:val="315"/>
        </w:trPr>
        <w:tc>
          <w:tcPr>
            <w:tcW w:w="1320" w:type="dxa"/>
            <w:tcBorders>
              <w:top w:val="nil"/>
              <w:left w:val="nil"/>
              <w:bottom w:val="nil"/>
              <w:right w:val="nil"/>
            </w:tcBorders>
            <w:shd w:val="clear" w:color="auto" w:fill="auto"/>
            <w:noWrap/>
            <w:vAlign w:val="center"/>
            <w:hideMark/>
          </w:tcPr>
          <w:p w14:paraId="5A4638CA" w14:textId="77777777" w:rsidR="00A707DC" w:rsidRPr="00310AB7" w:rsidRDefault="00A707DC" w:rsidP="00670121">
            <w:pPr>
              <w:adjustRightInd/>
              <w:spacing w:line="240" w:lineRule="auto"/>
              <w:ind w:firstLineChars="0" w:firstLine="0"/>
              <w:jc w:val="center"/>
              <w:rPr>
                <w:color w:val="000000"/>
              </w:rPr>
            </w:pPr>
            <w:r w:rsidRPr="00310AB7">
              <w:rPr>
                <w:color w:val="000000"/>
              </w:rPr>
              <w:t>29</w:t>
            </w:r>
          </w:p>
        </w:tc>
        <w:tc>
          <w:tcPr>
            <w:tcW w:w="2100" w:type="dxa"/>
            <w:tcBorders>
              <w:top w:val="nil"/>
              <w:left w:val="nil"/>
              <w:bottom w:val="nil"/>
              <w:right w:val="nil"/>
            </w:tcBorders>
            <w:shd w:val="clear" w:color="auto" w:fill="auto"/>
            <w:noWrap/>
            <w:vAlign w:val="center"/>
            <w:hideMark/>
          </w:tcPr>
          <w:p w14:paraId="52FD724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49.40 </w:t>
            </w:r>
          </w:p>
        </w:tc>
        <w:tc>
          <w:tcPr>
            <w:tcW w:w="2220" w:type="dxa"/>
            <w:tcBorders>
              <w:top w:val="nil"/>
              <w:left w:val="nil"/>
              <w:bottom w:val="nil"/>
              <w:right w:val="nil"/>
            </w:tcBorders>
            <w:shd w:val="clear" w:color="auto" w:fill="auto"/>
            <w:noWrap/>
            <w:vAlign w:val="center"/>
            <w:hideMark/>
          </w:tcPr>
          <w:p w14:paraId="6015DFE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55.70 </w:t>
            </w:r>
          </w:p>
        </w:tc>
        <w:tc>
          <w:tcPr>
            <w:tcW w:w="1560" w:type="dxa"/>
            <w:tcBorders>
              <w:top w:val="nil"/>
              <w:left w:val="nil"/>
              <w:bottom w:val="nil"/>
              <w:right w:val="nil"/>
            </w:tcBorders>
            <w:shd w:val="clear" w:color="auto" w:fill="auto"/>
            <w:noWrap/>
            <w:vAlign w:val="center"/>
            <w:hideMark/>
          </w:tcPr>
          <w:p w14:paraId="423BF0D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44.50 </w:t>
            </w:r>
          </w:p>
        </w:tc>
        <w:tc>
          <w:tcPr>
            <w:tcW w:w="1380" w:type="dxa"/>
            <w:tcBorders>
              <w:top w:val="nil"/>
              <w:left w:val="nil"/>
              <w:bottom w:val="nil"/>
              <w:right w:val="nil"/>
            </w:tcBorders>
            <w:shd w:val="clear" w:color="auto" w:fill="auto"/>
            <w:noWrap/>
            <w:vAlign w:val="center"/>
            <w:hideMark/>
          </w:tcPr>
          <w:p w14:paraId="10936A5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0.4793 </w:t>
            </w:r>
          </w:p>
        </w:tc>
      </w:tr>
      <w:tr w:rsidR="00A707DC" w:rsidRPr="00310AB7" w14:paraId="60E3880F" w14:textId="77777777" w:rsidTr="00670121">
        <w:trPr>
          <w:trHeight w:val="315"/>
        </w:trPr>
        <w:tc>
          <w:tcPr>
            <w:tcW w:w="1320" w:type="dxa"/>
            <w:tcBorders>
              <w:top w:val="nil"/>
              <w:left w:val="nil"/>
              <w:bottom w:val="nil"/>
              <w:right w:val="nil"/>
            </w:tcBorders>
            <w:shd w:val="clear" w:color="auto" w:fill="auto"/>
            <w:noWrap/>
            <w:vAlign w:val="center"/>
            <w:hideMark/>
          </w:tcPr>
          <w:p w14:paraId="2CF1F0F3" w14:textId="77777777" w:rsidR="00A707DC" w:rsidRPr="00310AB7" w:rsidRDefault="00A707DC" w:rsidP="00670121">
            <w:pPr>
              <w:adjustRightInd/>
              <w:spacing w:line="240" w:lineRule="auto"/>
              <w:ind w:firstLineChars="0" w:firstLine="0"/>
              <w:jc w:val="center"/>
              <w:rPr>
                <w:color w:val="000000"/>
              </w:rPr>
            </w:pPr>
            <w:r w:rsidRPr="00310AB7">
              <w:rPr>
                <w:color w:val="000000"/>
              </w:rPr>
              <w:t>30</w:t>
            </w:r>
          </w:p>
        </w:tc>
        <w:tc>
          <w:tcPr>
            <w:tcW w:w="2100" w:type="dxa"/>
            <w:tcBorders>
              <w:top w:val="nil"/>
              <w:left w:val="nil"/>
              <w:bottom w:val="nil"/>
              <w:right w:val="nil"/>
            </w:tcBorders>
            <w:shd w:val="clear" w:color="auto" w:fill="auto"/>
            <w:noWrap/>
            <w:vAlign w:val="center"/>
            <w:hideMark/>
          </w:tcPr>
          <w:p w14:paraId="58B5729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43FB0E2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115B10E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43.70 </w:t>
            </w:r>
          </w:p>
        </w:tc>
        <w:tc>
          <w:tcPr>
            <w:tcW w:w="1380" w:type="dxa"/>
            <w:tcBorders>
              <w:top w:val="nil"/>
              <w:left w:val="nil"/>
              <w:bottom w:val="nil"/>
              <w:right w:val="nil"/>
            </w:tcBorders>
            <w:shd w:val="clear" w:color="auto" w:fill="auto"/>
            <w:noWrap/>
            <w:vAlign w:val="center"/>
            <w:hideMark/>
          </w:tcPr>
          <w:p w14:paraId="6DA4A89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0.4397 </w:t>
            </w:r>
          </w:p>
        </w:tc>
      </w:tr>
      <w:tr w:rsidR="00A707DC" w:rsidRPr="00310AB7" w14:paraId="61782CDB" w14:textId="77777777" w:rsidTr="00670121">
        <w:trPr>
          <w:trHeight w:val="315"/>
        </w:trPr>
        <w:tc>
          <w:tcPr>
            <w:tcW w:w="1320" w:type="dxa"/>
            <w:tcBorders>
              <w:top w:val="nil"/>
              <w:left w:val="nil"/>
              <w:bottom w:val="nil"/>
              <w:right w:val="nil"/>
            </w:tcBorders>
            <w:shd w:val="clear" w:color="auto" w:fill="auto"/>
            <w:noWrap/>
            <w:vAlign w:val="center"/>
            <w:hideMark/>
          </w:tcPr>
          <w:p w14:paraId="13E78915" w14:textId="77777777" w:rsidR="00A707DC" w:rsidRPr="00310AB7" w:rsidRDefault="00A707DC" w:rsidP="00670121">
            <w:pPr>
              <w:adjustRightInd/>
              <w:spacing w:line="240" w:lineRule="auto"/>
              <w:ind w:firstLineChars="0" w:firstLine="0"/>
              <w:jc w:val="center"/>
              <w:rPr>
                <w:color w:val="000000"/>
              </w:rPr>
            </w:pPr>
            <w:r w:rsidRPr="00310AB7">
              <w:rPr>
                <w:color w:val="000000"/>
              </w:rPr>
              <w:t>31</w:t>
            </w:r>
          </w:p>
        </w:tc>
        <w:tc>
          <w:tcPr>
            <w:tcW w:w="2100" w:type="dxa"/>
            <w:tcBorders>
              <w:top w:val="nil"/>
              <w:left w:val="nil"/>
              <w:bottom w:val="nil"/>
              <w:right w:val="nil"/>
            </w:tcBorders>
            <w:shd w:val="clear" w:color="auto" w:fill="auto"/>
            <w:noWrap/>
            <w:vAlign w:val="center"/>
            <w:hideMark/>
          </w:tcPr>
          <w:p w14:paraId="3482B81B"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48.50 </w:t>
            </w:r>
          </w:p>
        </w:tc>
        <w:tc>
          <w:tcPr>
            <w:tcW w:w="2220" w:type="dxa"/>
            <w:tcBorders>
              <w:top w:val="nil"/>
              <w:left w:val="nil"/>
              <w:bottom w:val="nil"/>
              <w:right w:val="nil"/>
            </w:tcBorders>
            <w:shd w:val="clear" w:color="auto" w:fill="auto"/>
            <w:noWrap/>
            <w:vAlign w:val="center"/>
            <w:hideMark/>
          </w:tcPr>
          <w:p w14:paraId="15DDB69B"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55.20 </w:t>
            </w:r>
          </w:p>
        </w:tc>
        <w:tc>
          <w:tcPr>
            <w:tcW w:w="1560" w:type="dxa"/>
            <w:tcBorders>
              <w:top w:val="nil"/>
              <w:left w:val="nil"/>
              <w:bottom w:val="nil"/>
              <w:right w:val="nil"/>
            </w:tcBorders>
            <w:shd w:val="clear" w:color="auto" w:fill="auto"/>
            <w:noWrap/>
            <w:vAlign w:val="center"/>
            <w:hideMark/>
          </w:tcPr>
          <w:p w14:paraId="75B32721"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40.70 </w:t>
            </w:r>
          </w:p>
        </w:tc>
        <w:tc>
          <w:tcPr>
            <w:tcW w:w="1380" w:type="dxa"/>
            <w:tcBorders>
              <w:top w:val="nil"/>
              <w:left w:val="nil"/>
              <w:bottom w:val="nil"/>
              <w:right w:val="nil"/>
            </w:tcBorders>
            <w:shd w:val="clear" w:color="auto" w:fill="auto"/>
            <w:noWrap/>
            <w:vAlign w:val="center"/>
            <w:hideMark/>
          </w:tcPr>
          <w:p w14:paraId="74F1207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0.3785 </w:t>
            </w:r>
          </w:p>
        </w:tc>
      </w:tr>
      <w:tr w:rsidR="00A707DC" w:rsidRPr="00310AB7" w14:paraId="75666D2D" w14:textId="77777777" w:rsidTr="00670121">
        <w:trPr>
          <w:trHeight w:val="315"/>
        </w:trPr>
        <w:tc>
          <w:tcPr>
            <w:tcW w:w="1320" w:type="dxa"/>
            <w:tcBorders>
              <w:top w:val="nil"/>
              <w:left w:val="nil"/>
              <w:bottom w:val="nil"/>
              <w:right w:val="nil"/>
            </w:tcBorders>
            <w:shd w:val="clear" w:color="auto" w:fill="auto"/>
            <w:noWrap/>
            <w:vAlign w:val="center"/>
            <w:hideMark/>
          </w:tcPr>
          <w:p w14:paraId="5A5DB87B" w14:textId="77777777" w:rsidR="00A707DC" w:rsidRPr="00310AB7" w:rsidRDefault="00A707DC" w:rsidP="00670121">
            <w:pPr>
              <w:adjustRightInd/>
              <w:spacing w:line="240" w:lineRule="auto"/>
              <w:ind w:firstLineChars="0" w:firstLine="0"/>
              <w:jc w:val="center"/>
              <w:rPr>
                <w:color w:val="000000"/>
              </w:rPr>
            </w:pPr>
            <w:r w:rsidRPr="00310AB7">
              <w:rPr>
                <w:color w:val="000000"/>
              </w:rPr>
              <w:t>32</w:t>
            </w:r>
          </w:p>
        </w:tc>
        <w:tc>
          <w:tcPr>
            <w:tcW w:w="2100" w:type="dxa"/>
            <w:tcBorders>
              <w:top w:val="nil"/>
              <w:left w:val="nil"/>
              <w:bottom w:val="nil"/>
              <w:right w:val="nil"/>
            </w:tcBorders>
            <w:shd w:val="clear" w:color="auto" w:fill="auto"/>
            <w:noWrap/>
            <w:vAlign w:val="center"/>
            <w:hideMark/>
          </w:tcPr>
          <w:p w14:paraId="587B283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07C3990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75D29ED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43.09 </w:t>
            </w:r>
          </w:p>
        </w:tc>
        <w:tc>
          <w:tcPr>
            <w:tcW w:w="1380" w:type="dxa"/>
            <w:tcBorders>
              <w:top w:val="nil"/>
              <w:left w:val="nil"/>
              <w:bottom w:val="nil"/>
              <w:right w:val="nil"/>
            </w:tcBorders>
            <w:shd w:val="clear" w:color="auto" w:fill="auto"/>
            <w:noWrap/>
            <w:vAlign w:val="center"/>
            <w:hideMark/>
          </w:tcPr>
          <w:p w14:paraId="2C23D31B"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0.5334 </w:t>
            </w:r>
          </w:p>
        </w:tc>
      </w:tr>
      <w:tr w:rsidR="00A707DC" w:rsidRPr="00310AB7" w14:paraId="6024CC6A" w14:textId="77777777" w:rsidTr="00670121">
        <w:trPr>
          <w:trHeight w:val="315"/>
        </w:trPr>
        <w:tc>
          <w:tcPr>
            <w:tcW w:w="1320" w:type="dxa"/>
            <w:tcBorders>
              <w:top w:val="nil"/>
              <w:left w:val="nil"/>
              <w:bottom w:val="nil"/>
              <w:right w:val="nil"/>
            </w:tcBorders>
            <w:shd w:val="clear" w:color="auto" w:fill="auto"/>
            <w:noWrap/>
            <w:vAlign w:val="center"/>
            <w:hideMark/>
          </w:tcPr>
          <w:p w14:paraId="7577444A" w14:textId="77777777" w:rsidR="00A707DC" w:rsidRPr="00310AB7" w:rsidRDefault="00A707DC" w:rsidP="00670121">
            <w:pPr>
              <w:adjustRightInd/>
              <w:spacing w:line="240" w:lineRule="auto"/>
              <w:ind w:firstLineChars="0" w:firstLine="0"/>
              <w:jc w:val="center"/>
              <w:rPr>
                <w:color w:val="000000"/>
              </w:rPr>
            </w:pPr>
            <w:r w:rsidRPr="00310AB7">
              <w:rPr>
                <w:color w:val="000000"/>
              </w:rPr>
              <w:t>33</w:t>
            </w:r>
          </w:p>
        </w:tc>
        <w:tc>
          <w:tcPr>
            <w:tcW w:w="2100" w:type="dxa"/>
            <w:tcBorders>
              <w:top w:val="nil"/>
              <w:left w:val="nil"/>
              <w:bottom w:val="nil"/>
              <w:right w:val="nil"/>
            </w:tcBorders>
            <w:shd w:val="clear" w:color="auto" w:fill="auto"/>
            <w:noWrap/>
            <w:vAlign w:val="center"/>
            <w:hideMark/>
          </w:tcPr>
          <w:p w14:paraId="7B83CF4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0AB3D58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301248F9"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43.70 </w:t>
            </w:r>
          </w:p>
        </w:tc>
        <w:tc>
          <w:tcPr>
            <w:tcW w:w="1380" w:type="dxa"/>
            <w:tcBorders>
              <w:top w:val="nil"/>
              <w:left w:val="nil"/>
              <w:bottom w:val="nil"/>
              <w:right w:val="nil"/>
            </w:tcBorders>
            <w:shd w:val="clear" w:color="auto" w:fill="auto"/>
            <w:noWrap/>
            <w:vAlign w:val="center"/>
            <w:hideMark/>
          </w:tcPr>
          <w:p w14:paraId="4886382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0.4397 </w:t>
            </w:r>
          </w:p>
        </w:tc>
      </w:tr>
      <w:tr w:rsidR="00A707DC" w:rsidRPr="00310AB7" w14:paraId="4147F3AE" w14:textId="77777777" w:rsidTr="00670121">
        <w:trPr>
          <w:trHeight w:val="315"/>
        </w:trPr>
        <w:tc>
          <w:tcPr>
            <w:tcW w:w="1320" w:type="dxa"/>
            <w:tcBorders>
              <w:top w:val="nil"/>
              <w:left w:val="nil"/>
              <w:bottom w:val="nil"/>
              <w:right w:val="nil"/>
            </w:tcBorders>
            <w:shd w:val="clear" w:color="auto" w:fill="auto"/>
            <w:noWrap/>
            <w:vAlign w:val="center"/>
            <w:hideMark/>
          </w:tcPr>
          <w:p w14:paraId="7EC2EAB3" w14:textId="77777777" w:rsidR="00A707DC" w:rsidRPr="00310AB7" w:rsidRDefault="00A707DC" w:rsidP="00670121">
            <w:pPr>
              <w:adjustRightInd/>
              <w:spacing w:line="240" w:lineRule="auto"/>
              <w:ind w:firstLineChars="0" w:firstLine="0"/>
              <w:jc w:val="center"/>
              <w:rPr>
                <w:color w:val="000000"/>
              </w:rPr>
            </w:pPr>
            <w:r w:rsidRPr="00310AB7">
              <w:rPr>
                <w:color w:val="000000"/>
              </w:rPr>
              <w:t>34</w:t>
            </w:r>
          </w:p>
        </w:tc>
        <w:tc>
          <w:tcPr>
            <w:tcW w:w="2100" w:type="dxa"/>
            <w:tcBorders>
              <w:top w:val="nil"/>
              <w:left w:val="nil"/>
              <w:bottom w:val="nil"/>
              <w:right w:val="nil"/>
            </w:tcBorders>
            <w:shd w:val="clear" w:color="auto" w:fill="auto"/>
            <w:noWrap/>
            <w:vAlign w:val="center"/>
            <w:hideMark/>
          </w:tcPr>
          <w:p w14:paraId="16B2E05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49.40 </w:t>
            </w:r>
          </w:p>
        </w:tc>
        <w:tc>
          <w:tcPr>
            <w:tcW w:w="2220" w:type="dxa"/>
            <w:tcBorders>
              <w:top w:val="nil"/>
              <w:left w:val="nil"/>
              <w:bottom w:val="nil"/>
              <w:right w:val="nil"/>
            </w:tcBorders>
            <w:shd w:val="clear" w:color="auto" w:fill="auto"/>
            <w:noWrap/>
            <w:vAlign w:val="center"/>
            <w:hideMark/>
          </w:tcPr>
          <w:p w14:paraId="6754770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55.70 </w:t>
            </w:r>
          </w:p>
        </w:tc>
        <w:tc>
          <w:tcPr>
            <w:tcW w:w="1560" w:type="dxa"/>
            <w:tcBorders>
              <w:top w:val="nil"/>
              <w:left w:val="nil"/>
              <w:bottom w:val="nil"/>
              <w:right w:val="nil"/>
            </w:tcBorders>
            <w:shd w:val="clear" w:color="auto" w:fill="auto"/>
            <w:noWrap/>
            <w:vAlign w:val="center"/>
            <w:hideMark/>
          </w:tcPr>
          <w:p w14:paraId="2E679EE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44.50 </w:t>
            </w:r>
          </w:p>
        </w:tc>
        <w:tc>
          <w:tcPr>
            <w:tcW w:w="1380" w:type="dxa"/>
            <w:tcBorders>
              <w:top w:val="nil"/>
              <w:left w:val="nil"/>
              <w:bottom w:val="nil"/>
              <w:right w:val="nil"/>
            </w:tcBorders>
            <w:shd w:val="clear" w:color="auto" w:fill="auto"/>
            <w:noWrap/>
            <w:vAlign w:val="center"/>
            <w:hideMark/>
          </w:tcPr>
          <w:p w14:paraId="584745A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0.4793 </w:t>
            </w:r>
          </w:p>
        </w:tc>
      </w:tr>
      <w:tr w:rsidR="00A707DC" w:rsidRPr="00310AB7" w14:paraId="250CD752" w14:textId="77777777" w:rsidTr="00670121">
        <w:trPr>
          <w:trHeight w:val="315"/>
        </w:trPr>
        <w:tc>
          <w:tcPr>
            <w:tcW w:w="1320" w:type="dxa"/>
            <w:tcBorders>
              <w:top w:val="nil"/>
              <w:left w:val="nil"/>
              <w:bottom w:val="nil"/>
              <w:right w:val="nil"/>
            </w:tcBorders>
            <w:shd w:val="clear" w:color="auto" w:fill="auto"/>
            <w:noWrap/>
            <w:vAlign w:val="center"/>
            <w:hideMark/>
          </w:tcPr>
          <w:p w14:paraId="005C3627" w14:textId="77777777" w:rsidR="00A707DC" w:rsidRPr="00310AB7" w:rsidRDefault="00A707DC" w:rsidP="00670121">
            <w:pPr>
              <w:adjustRightInd/>
              <w:spacing w:line="240" w:lineRule="auto"/>
              <w:ind w:firstLineChars="0" w:firstLine="0"/>
              <w:jc w:val="center"/>
              <w:rPr>
                <w:color w:val="000000"/>
              </w:rPr>
            </w:pPr>
            <w:r w:rsidRPr="00310AB7">
              <w:rPr>
                <w:color w:val="000000"/>
              </w:rPr>
              <w:t>35</w:t>
            </w:r>
          </w:p>
        </w:tc>
        <w:tc>
          <w:tcPr>
            <w:tcW w:w="2100" w:type="dxa"/>
            <w:tcBorders>
              <w:top w:val="nil"/>
              <w:left w:val="nil"/>
              <w:bottom w:val="nil"/>
              <w:right w:val="nil"/>
            </w:tcBorders>
            <w:shd w:val="clear" w:color="auto" w:fill="auto"/>
            <w:noWrap/>
            <w:vAlign w:val="center"/>
            <w:hideMark/>
          </w:tcPr>
          <w:p w14:paraId="6C9624C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46.90 </w:t>
            </w:r>
          </w:p>
        </w:tc>
        <w:tc>
          <w:tcPr>
            <w:tcW w:w="2220" w:type="dxa"/>
            <w:tcBorders>
              <w:top w:val="nil"/>
              <w:left w:val="nil"/>
              <w:bottom w:val="nil"/>
              <w:right w:val="nil"/>
            </w:tcBorders>
            <w:shd w:val="clear" w:color="auto" w:fill="auto"/>
            <w:noWrap/>
            <w:vAlign w:val="center"/>
            <w:hideMark/>
          </w:tcPr>
          <w:p w14:paraId="570D990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52.79 </w:t>
            </w:r>
          </w:p>
        </w:tc>
        <w:tc>
          <w:tcPr>
            <w:tcW w:w="1560" w:type="dxa"/>
            <w:tcBorders>
              <w:top w:val="nil"/>
              <w:left w:val="nil"/>
              <w:bottom w:val="nil"/>
              <w:right w:val="nil"/>
            </w:tcBorders>
            <w:shd w:val="clear" w:color="auto" w:fill="auto"/>
            <w:noWrap/>
            <w:vAlign w:val="center"/>
            <w:hideMark/>
          </w:tcPr>
          <w:p w14:paraId="3FB43BFE"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41.79 </w:t>
            </w:r>
          </w:p>
        </w:tc>
        <w:tc>
          <w:tcPr>
            <w:tcW w:w="1380" w:type="dxa"/>
            <w:tcBorders>
              <w:top w:val="nil"/>
              <w:left w:val="nil"/>
              <w:bottom w:val="nil"/>
              <w:right w:val="nil"/>
            </w:tcBorders>
            <w:shd w:val="clear" w:color="auto" w:fill="auto"/>
            <w:noWrap/>
            <w:vAlign w:val="center"/>
            <w:hideMark/>
          </w:tcPr>
          <w:p w14:paraId="006E5DB0"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0.6121 </w:t>
            </w:r>
          </w:p>
        </w:tc>
      </w:tr>
      <w:tr w:rsidR="00A707DC" w:rsidRPr="00310AB7" w14:paraId="451D3F8A" w14:textId="77777777" w:rsidTr="00670121">
        <w:trPr>
          <w:trHeight w:val="315"/>
        </w:trPr>
        <w:tc>
          <w:tcPr>
            <w:tcW w:w="1320" w:type="dxa"/>
            <w:tcBorders>
              <w:top w:val="nil"/>
              <w:left w:val="nil"/>
              <w:bottom w:val="nil"/>
              <w:right w:val="nil"/>
            </w:tcBorders>
            <w:shd w:val="clear" w:color="auto" w:fill="auto"/>
            <w:noWrap/>
            <w:vAlign w:val="center"/>
            <w:hideMark/>
          </w:tcPr>
          <w:p w14:paraId="78AD28F9" w14:textId="77777777" w:rsidR="00A707DC" w:rsidRPr="00310AB7" w:rsidRDefault="00A707DC" w:rsidP="00670121">
            <w:pPr>
              <w:adjustRightInd/>
              <w:spacing w:line="240" w:lineRule="auto"/>
              <w:ind w:firstLineChars="0" w:firstLine="0"/>
              <w:jc w:val="center"/>
              <w:rPr>
                <w:color w:val="000000"/>
              </w:rPr>
            </w:pPr>
            <w:r w:rsidRPr="00310AB7">
              <w:rPr>
                <w:color w:val="000000"/>
              </w:rPr>
              <w:t>36</w:t>
            </w:r>
          </w:p>
        </w:tc>
        <w:tc>
          <w:tcPr>
            <w:tcW w:w="2100" w:type="dxa"/>
            <w:tcBorders>
              <w:top w:val="nil"/>
              <w:left w:val="nil"/>
              <w:bottom w:val="nil"/>
              <w:right w:val="nil"/>
            </w:tcBorders>
            <w:shd w:val="clear" w:color="auto" w:fill="auto"/>
            <w:noWrap/>
            <w:vAlign w:val="center"/>
            <w:hideMark/>
          </w:tcPr>
          <w:p w14:paraId="2609C90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48.00 </w:t>
            </w:r>
          </w:p>
        </w:tc>
        <w:tc>
          <w:tcPr>
            <w:tcW w:w="2220" w:type="dxa"/>
            <w:tcBorders>
              <w:top w:val="nil"/>
              <w:left w:val="nil"/>
              <w:bottom w:val="nil"/>
              <w:right w:val="nil"/>
            </w:tcBorders>
            <w:shd w:val="clear" w:color="auto" w:fill="auto"/>
            <w:noWrap/>
            <w:vAlign w:val="center"/>
            <w:hideMark/>
          </w:tcPr>
          <w:p w14:paraId="6072482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53.90 </w:t>
            </w:r>
          </w:p>
        </w:tc>
        <w:tc>
          <w:tcPr>
            <w:tcW w:w="1560" w:type="dxa"/>
            <w:tcBorders>
              <w:top w:val="nil"/>
              <w:left w:val="nil"/>
              <w:bottom w:val="nil"/>
              <w:right w:val="nil"/>
            </w:tcBorders>
            <w:shd w:val="clear" w:color="auto" w:fill="auto"/>
            <w:noWrap/>
            <w:vAlign w:val="center"/>
            <w:hideMark/>
          </w:tcPr>
          <w:p w14:paraId="1B46802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42.59 </w:t>
            </w:r>
          </w:p>
        </w:tc>
        <w:tc>
          <w:tcPr>
            <w:tcW w:w="1380" w:type="dxa"/>
            <w:tcBorders>
              <w:top w:val="nil"/>
              <w:left w:val="nil"/>
              <w:bottom w:val="nil"/>
              <w:right w:val="nil"/>
            </w:tcBorders>
            <w:shd w:val="clear" w:color="auto" w:fill="auto"/>
            <w:noWrap/>
            <w:vAlign w:val="center"/>
            <w:hideMark/>
          </w:tcPr>
          <w:p w14:paraId="7AAFCB7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0.6667 </w:t>
            </w:r>
          </w:p>
        </w:tc>
      </w:tr>
      <w:tr w:rsidR="00A707DC" w:rsidRPr="00310AB7" w14:paraId="5BF1CDE6" w14:textId="77777777" w:rsidTr="00670121">
        <w:trPr>
          <w:trHeight w:val="315"/>
        </w:trPr>
        <w:tc>
          <w:tcPr>
            <w:tcW w:w="1320" w:type="dxa"/>
            <w:tcBorders>
              <w:top w:val="nil"/>
              <w:left w:val="nil"/>
              <w:bottom w:val="nil"/>
              <w:right w:val="nil"/>
            </w:tcBorders>
            <w:shd w:val="clear" w:color="auto" w:fill="auto"/>
            <w:noWrap/>
            <w:vAlign w:val="center"/>
            <w:hideMark/>
          </w:tcPr>
          <w:p w14:paraId="0E1B6AAD" w14:textId="77777777" w:rsidR="00A707DC" w:rsidRPr="00310AB7" w:rsidRDefault="00A707DC" w:rsidP="00670121">
            <w:pPr>
              <w:adjustRightInd/>
              <w:spacing w:line="240" w:lineRule="auto"/>
              <w:ind w:firstLineChars="0" w:firstLine="0"/>
              <w:jc w:val="center"/>
              <w:rPr>
                <w:color w:val="000000"/>
              </w:rPr>
            </w:pPr>
            <w:r w:rsidRPr="00310AB7">
              <w:rPr>
                <w:color w:val="000000"/>
              </w:rPr>
              <w:t>37</w:t>
            </w:r>
          </w:p>
        </w:tc>
        <w:tc>
          <w:tcPr>
            <w:tcW w:w="2100" w:type="dxa"/>
            <w:tcBorders>
              <w:top w:val="nil"/>
              <w:left w:val="nil"/>
              <w:bottom w:val="nil"/>
              <w:right w:val="nil"/>
            </w:tcBorders>
            <w:shd w:val="clear" w:color="auto" w:fill="auto"/>
            <w:noWrap/>
            <w:vAlign w:val="center"/>
            <w:hideMark/>
          </w:tcPr>
          <w:p w14:paraId="4CD824A5"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1B02B7D1"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525299A7"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43.09 </w:t>
            </w:r>
          </w:p>
        </w:tc>
        <w:tc>
          <w:tcPr>
            <w:tcW w:w="1380" w:type="dxa"/>
            <w:tcBorders>
              <w:top w:val="nil"/>
              <w:left w:val="nil"/>
              <w:bottom w:val="nil"/>
              <w:right w:val="nil"/>
            </w:tcBorders>
            <w:shd w:val="clear" w:color="auto" w:fill="auto"/>
            <w:noWrap/>
            <w:vAlign w:val="center"/>
            <w:hideMark/>
          </w:tcPr>
          <w:p w14:paraId="45DD758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0.5632 </w:t>
            </w:r>
          </w:p>
        </w:tc>
      </w:tr>
      <w:tr w:rsidR="00A707DC" w:rsidRPr="00310AB7" w14:paraId="7F5DEF11" w14:textId="77777777" w:rsidTr="00670121">
        <w:trPr>
          <w:trHeight w:val="315"/>
        </w:trPr>
        <w:tc>
          <w:tcPr>
            <w:tcW w:w="1320" w:type="dxa"/>
            <w:tcBorders>
              <w:top w:val="nil"/>
              <w:left w:val="nil"/>
              <w:bottom w:val="nil"/>
              <w:right w:val="nil"/>
            </w:tcBorders>
            <w:shd w:val="clear" w:color="auto" w:fill="auto"/>
            <w:noWrap/>
            <w:vAlign w:val="center"/>
            <w:hideMark/>
          </w:tcPr>
          <w:p w14:paraId="6674C9F1" w14:textId="77777777" w:rsidR="00A707DC" w:rsidRPr="00310AB7" w:rsidRDefault="00A707DC" w:rsidP="00670121">
            <w:pPr>
              <w:adjustRightInd/>
              <w:spacing w:line="240" w:lineRule="auto"/>
              <w:ind w:firstLineChars="0" w:firstLine="0"/>
              <w:jc w:val="center"/>
              <w:rPr>
                <w:color w:val="000000"/>
              </w:rPr>
            </w:pPr>
            <w:r w:rsidRPr="00310AB7">
              <w:rPr>
                <w:color w:val="000000"/>
              </w:rPr>
              <w:t>38</w:t>
            </w:r>
          </w:p>
        </w:tc>
        <w:tc>
          <w:tcPr>
            <w:tcW w:w="2100" w:type="dxa"/>
            <w:tcBorders>
              <w:top w:val="nil"/>
              <w:left w:val="nil"/>
              <w:bottom w:val="nil"/>
              <w:right w:val="nil"/>
            </w:tcBorders>
            <w:shd w:val="clear" w:color="auto" w:fill="auto"/>
            <w:noWrap/>
            <w:vAlign w:val="center"/>
            <w:hideMark/>
          </w:tcPr>
          <w:p w14:paraId="2974172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48.00 </w:t>
            </w:r>
          </w:p>
        </w:tc>
        <w:tc>
          <w:tcPr>
            <w:tcW w:w="2220" w:type="dxa"/>
            <w:tcBorders>
              <w:top w:val="nil"/>
              <w:left w:val="nil"/>
              <w:bottom w:val="nil"/>
              <w:right w:val="nil"/>
            </w:tcBorders>
            <w:shd w:val="clear" w:color="auto" w:fill="auto"/>
            <w:noWrap/>
            <w:vAlign w:val="center"/>
            <w:hideMark/>
          </w:tcPr>
          <w:p w14:paraId="65A88BD4"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53.90 </w:t>
            </w:r>
          </w:p>
        </w:tc>
        <w:tc>
          <w:tcPr>
            <w:tcW w:w="1560" w:type="dxa"/>
            <w:tcBorders>
              <w:top w:val="nil"/>
              <w:left w:val="nil"/>
              <w:bottom w:val="nil"/>
              <w:right w:val="nil"/>
            </w:tcBorders>
            <w:shd w:val="clear" w:color="auto" w:fill="auto"/>
            <w:noWrap/>
            <w:vAlign w:val="center"/>
            <w:hideMark/>
          </w:tcPr>
          <w:p w14:paraId="0E09365C"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42.59 </w:t>
            </w:r>
          </w:p>
        </w:tc>
        <w:tc>
          <w:tcPr>
            <w:tcW w:w="1380" w:type="dxa"/>
            <w:tcBorders>
              <w:top w:val="nil"/>
              <w:left w:val="nil"/>
              <w:bottom w:val="nil"/>
              <w:right w:val="nil"/>
            </w:tcBorders>
            <w:shd w:val="clear" w:color="auto" w:fill="auto"/>
            <w:noWrap/>
            <w:vAlign w:val="center"/>
            <w:hideMark/>
          </w:tcPr>
          <w:p w14:paraId="127721F2"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0.6667 </w:t>
            </w:r>
          </w:p>
        </w:tc>
      </w:tr>
      <w:tr w:rsidR="00A707DC" w:rsidRPr="00310AB7" w14:paraId="7E679248" w14:textId="77777777" w:rsidTr="00670121">
        <w:trPr>
          <w:trHeight w:val="315"/>
        </w:trPr>
        <w:tc>
          <w:tcPr>
            <w:tcW w:w="1320" w:type="dxa"/>
            <w:tcBorders>
              <w:top w:val="nil"/>
              <w:left w:val="nil"/>
              <w:bottom w:val="nil"/>
              <w:right w:val="nil"/>
            </w:tcBorders>
            <w:shd w:val="clear" w:color="auto" w:fill="auto"/>
            <w:noWrap/>
            <w:vAlign w:val="center"/>
            <w:hideMark/>
          </w:tcPr>
          <w:p w14:paraId="51A95B2E" w14:textId="77777777" w:rsidR="00A707DC" w:rsidRPr="00310AB7" w:rsidRDefault="00A707DC" w:rsidP="00670121">
            <w:pPr>
              <w:adjustRightInd/>
              <w:spacing w:line="240" w:lineRule="auto"/>
              <w:ind w:firstLineChars="0" w:firstLine="0"/>
              <w:jc w:val="center"/>
              <w:rPr>
                <w:color w:val="000000"/>
              </w:rPr>
            </w:pPr>
            <w:r w:rsidRPr="00310AB7">
              <w:rPr>
                <w:color w:val="000000"/>
              </w:rPr>
              <w:t>39</w:t>
            </w:r>
          </w:p>
        </w:tc>
        <w:tc>
          <w:tcPr>
            <w:tcW w:w="2100" w:type="dxa"/>
            <w:tcBorders>
              <w:top w:val="nil"/>
              <w:left w:val="nil"/>
              <w:bottom w:val="nil"/>
              <w:right w:val="nil"/>
            </w:tcBorders>
            <w:shd w:val="clear" w:color="auto" w:fill="auto"/>
            <w:noWrap/>
            <w:vAlign w:val="center"/>
            <w:hideMark/>
          </w:tcPr>
          <w:p w14:paraId="691BE53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48.59 </w:t>
            </w:r>
          </w:p>
        </w:tc>
        <w:tc>
          <w:tcPr>
            <w:tcW w:w="2220" w:type="dxa"/>
            <w:tcBorders>
              <w:top w:val="nil"/>
              <w:left w:val="nil"/>
              <w:bottom w:val="nil"/>
              <w:right w:val="nil"/>
            </w:tcBorders>
            <w:shd w:val="clear" w:color="auto" w:fill="auto"/>
            <w:noWrap/>
            <w:vAlign w:val="center"/>
            <w:hideMark/>
          </w:tcPr>
          <w:p w14:paraId="6E35C306"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54.59 </w:t>
            </w:r>
          </w:p>
        </w:tc>
        <w:tc>
          <w:tcPr>
            <w:tcW w:w="1560" w:type="dxa"/>
            <w:tcBorders>
              <w:top w:val="nil"/>
              <w:left w:val="nil"/>
              <w:bottom w:val="nil"/>
              <w:right w:val="nil"/>
            </w:tcBorders>
            <w:shd w:val="clear" w:color="auto" w:fill="auto"/>
            <w:noWrap/>
            <w:vAlign w:val="center"/>
            <w:hideMark/>
          </w:tcPr>
          <w:p w14:paraId="1F87BF08"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43.70 </w:t>
            </w:r>
          </w:p>
        </w:tc>
        <w:tc>
          <w:tcPr>
            <w:tcW w:w="1380" w:type="dxa"/>
            <w:tcBorders>
              <w:top w:val="nil"/>
              <w:left w:val="nil"/>
              <w:bottom w:val="nil"/>
              <w:right w:val="nil"/>
            </w:tcBorders>
            <w:shd w:val="clear" w:color="auto" w:fill="auto"/>
            <w:noWrap/>
            <w:vAlign w:val="center"/>
            <w:hideMark/>
          </w:tcPr>
          <w:p w14:paraId="35B86781"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0.4397 </w:t>
            </w:r>
          </w:p>
        </w:tc>
      </w:tr>
      <w:tr w:rsidR="00A707DC" w:rsidRPr="00310AB7" w14:paraId="68F1D2E6" w14:textId="77777777" w:rsidTr="00670121">
        <w:trPr>
          <w:trHeight w:val="315"/>
        </w:trPr>
        <w:tc>
          <w:tcPr>
            <w:tcW w:w="1320" w:type="dxa"/>
            <w:tcBorders>
              <w:top w:val="nil"/>
              <w:left w:val="nil"/>
              <w:bottom w:val="single" w:sz="4" w:space="0" w:color="auto"/>
              <w:right w:val="nil"/>
            </w:tcBorders>
            <w:shd w:val="clear" w:color="auto" w:fill="auto"/>
            <w:noWrap/>
            <w:vAlign w:val="center"/>
            <w:hideMark/>
          </w:tcPr>
          <w:p w14:paraId="6663CCDD" w14:textId="77777777" w:rsidR="00A707DC" w:rsidRPr="00310AB7" w:rsidRDefault="00A707DC" w:rsidP="00670121">
            <w:pPr>
              <w:adjustRightInd/>
              <w:spacing w:line="240" w:lineRule="auto"/>
              <w:ind w:firstLineChars="0" w:firstLine="0"/>
              <w:jc w:val="center"/>
              <w:rPr>
                <w:color w:val="000000"/>
              </w:rPr>
            </w:pPr>
            <w:r w:rsidRPr="00310AB7">
              <w:rPr>
                <w:color w:val="000000"/>
              </w:rPr>
              <w:t>40</w:t>
            </w:r>
          </w:p>
        </w:tc>
        <w:tc>
          <w:tcPr>
            <w:tcW w:w="2100" w:type="dxa"/>
            <w:tcBorders>
              <w:top w:val="nil"/>
              <w:left w:val="nil"/>
              <w:bottom w:val="single" w:sz="4" w:space="0" w:color="auto"/>
              <w:right w:val="nil"/>
            </w:tcBorders>
            <w:shd w:val="clear" w:color="auto" w:fill="auto"/>
            <w:noWrap/>
            <w:vAlign w:val="center"/>
            <w:hideMark/>
          </w:tcPr>
          <w:p w14:paraId="1DB72C1B"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46.90 </w:t>
            </w:r>
          </w:p>
        </w:tc>
        <w:tc>
          <w:tcPr>
            <w:tcW w:w="2220" w:type="dxa"/>
            <w:tcBorders>
              <w:top w:val="nil"/>
              <w:left w:val="nil"/>
              <w:bottom w:val="single" w:sz="4" w:space="0" w:color="auto"/>
              <w:right w:val="nil"/>
            </w:tcBorders>
            <w:shd w:val="clear" w:color="auto" w:fill="auto"/>
            <w:noWrap/>
            <w:vAlign w:val="center"/>
            <w:hideMark/>
          </w:tcPr>
          <w:p w14:paraId="1723B7EA"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52.79 </w:t>
            </w:r>
          </w:p>
        </w:tc>
        <w:tc>
          <w:tcPr>
            <w:tcW w:w="1560" w:type="dxa"/>
            <w:tcBorders>
              <w:top w:val="nil"/>
              <w:left w:val="nil"/>
              <w:bottom w:val="single" w:sz="4" w:space="0" w:color="auto"/>
              <w:right w:val="nil"/>
            </w:tcBorders>
            <w:shd w:val="clear" w:color="auto" w:fill="auto"/>
            <w:noWrap/>
            <w:vAlign w:val="center"/>
            <w:hideMark/>
          </w:tcPr>
          <w:p w14:paraId="50535703"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41.79 </w:t>
            </w:r>
          </w:p>
        </w:tc>
        <w:tc>
          <w:tcPr>
            <w:tcW w:w="1380" w:type="dxa"/>
            <w:tcBorders>
              <w:top w:val="nil"/>
              <w:left w:val="nil"/>
              <w:bottom w:val="single" w:sz="4" w:space="0" w:color="auto"/>
              <w:right w:val="nil"/>
            </w:tcBorders>
            <w:shd w:val="clear" w:color="auto" w:fill="auto"/>
            <w:noWrap/>
            <w:vAlign w:val="center"/>
            <w:hideMark/>
          </w:tcPr>
          <w:p w14:paraId="283DE11D" w14:textId="77777777" w:rsidR="00A707DC" w:rsidRPr="00310AB7" w:rsidRDefault="00A707DC" w:rsidP="00670121">
            <w:pPr>
              <w:adjustRightInd/>
              <w:spacing w:line="240" w:lineRule="auto"/>
              <w:ind w:firstLineChars="0" w:firstLine="0"/>
              <w:jc w:val="center"/>
              <w:rPr>
                <w:color w:val="000000"/>
              </w:rPr>
            </w:pPr>
            <w:r w:rsidRPr="00310AB7">
              <w:rPr>
                <w:color w:val="000000"/>
              </w:rPr>
              <w:t xml:space="preserve">0.6121 </w:t>
            </w:r>
          </w:p>
        </w:tc>
      </w:tr>
    </w:tbl>
    <w:p w14:paraId="2034B8B1" w14:textId="77777777" w:rsidR="00A707DC" w:rsidRPr="003F1CD6" w:rsidRDefault="00A707DC" w:rsidP="00A707DC">
      <w:pPr>
        <w:ind w:firstLine="480"/>
      </w:pPr>
      <w:r w:rsidRPr="00D14E08">
        <w:rPr>
          <w:rFonts w:ascii="宋体" w:hAnsi="宋体" w:cs="CourierNewPSMT" w:hint="eastAsia"/>
          <w:noProof/>
        </w:rPr>
        <w:lastRenderedPageBreak/>
        <w:drawing>
          <wp:anchor distT="0" distB="0" distL="114300" distR="114300" simplePos="0" relativeHeight="251661312" behindDoc="0" locked="0" layoutInCell="1" allowOverlap="1" wp14:anchorId="25194116" wp14:editId="54E2BABD">
            <wp:simplePos x="0" y="0"/>
            <wp:positionH relativeFrom="column">
              <wp:posOffset>128270</wp:posOffset>
            </wp:positionH>
            <wp:positionV relativeFrom="paragraph">
              <wp:posOffset>407670</wp:posOffset>
            </wp:positionV>
            <wp:extent cx="5381625" cy="2840990"/>
            <wp:effectExtent l="0" t="0" r="9525" b="0"/>
            <wp:wrapTopAndBottom/>
            <wp:docPr id="17" name="Picture 157" descr="../Dropbox/under%20design%20r/thermal-r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ropbox/under%20design%20r/thermal-r1.pd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16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30CD" w14:textId="77777777" w:rsidR="00A707DC" w:rsidRPr="00D14E08" w:rsidRDefault="00A707DC" w:rsidP="00A707DC">
      <w:pPr>
        <w:spacing w:line="400" w:lineRule="exact"/>
        <w:ind w:firstLine="480"/>
        <w:jc w:val="center"/>
        <w:rPr>
          <w:rFonts w:ascii="宋体" w:hAnsi="宋体" w:cs="CourierNewPSMT"/>
        </w:rPr>
      </w:pPr>
      <w:r w:rsidRPr="00D14E08">
        <w:rPr>
          <w:rFonts w:ascii="宋体" w:hAnsi="宋体" w:cs="CourierNewPSMT" w:hint="eastAsia"/>
        </w:rPr>
        <w:t>图2.5污垢热阻时序图</w:t>
      </w:r>
    </w:p>
    <w:p w14:paraId="4CC2DB6C" w14:textId="77777777" w:rsidR="00A707DC" w:rsidRDefault="00A707DC" w:rsidP="00A707DC">
      <w:pPr>
        <w:spacing w:line="400" w:lineRule="exact"/>
        <w:ind w:firstLine="480"/>
        <w:rPr>
          <w:rFonts w:ascii="宋体" w:hAnsi="宋体" w:cs="CourierNewPSM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A707DC" w14:paraId="28042DEE" w14:textId="77777777" w:rsidTr="00670121">
        <w:trPr>
          <w:trHeight w:val="2820"/>
        </w:trPr>
        <w:tc>
          <w:tcPr>
            <w:tcW w:w="4527" w:type="dxa"/>
          </w:tcPr>
          <w:p w14:paraId="6A68ABDA" w14:textId="77777777" w:rsidR="00A707DC" w:rsidRDefault="00A707DC" w:rsidP="00670121">
            <w:pPr>
              <w:spacing w:line="400" w:lineRule="exact"/>
              <w:ind w:firstLineChars="0" w:firstLine="0"/>
              <w:rPr>
                <w:rFonts w:ascii="宋体" w:hAnsi="宋体" w:cs="CourierNewPSMT"/>
              </w:rPr>
            </w:pPr>
            <w:r>
              <w:rPr>
                <w:rFonts w:ascii="宋体" w:hAnsi="宋体" w:cs="CourierNewPSMT" w:hint="eastAsia"/>
                <w:noProof/>
              </w:rPr>
              <w:drawing>
                <wp:anchor distT="0" distB="0" distL="114300" distR="114300" simplePos="0" relativeHeight="251684864" behindDoc="0" locked="0" layoutInCell="1" allowOverlap="1" wp14:anchorId="1922C505" wp14:editId="65ED1AEB">
                  <wp:simplePos x="0" y="0"/>
                  <wp:positionH relativeFrom="column">
                    <wp:posOffset>-635</wp:posOffset>
                  </wp:positionH>
                  <wp:positionV relativeFrom="paragraph">
                    <wp:posOffset>1270</wp:posOffset>
                  </wp:positionV>
                  <wp:extent cx="2772152"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72152" cy="1800000"/>
                          </a:xfrm>
                          <a:prstGeom prst="rect">
                            <a:avLst/>
                          </a:prstGeom>
                        </pic:spPr>
                      </pic:pic>
                    </a:graphicData>
                  </a:graphic>
                  <wp14:sizeRelH relativeFrom="margin">
                    <wp14:pctWidth>0</wp14:pctWidth>
                  </wp14:sizeRelH>
                  <wp14:sizeRelV relativeFrom="margin">
                    <wp14:pctHeight>0</wp14:pctHeight>
                  </wp14:sizeRelV>
                </wp:anchor>
              </w:drawing>
            </w:r>
          </w:p>
        </w:tc>
        <w:tc>
          <w:tcPr>
            <w:tcW w:w="4527" w:type="dxa"/>
          </w:tcPr>
          <w:p w14:paraId="4C95C06F" w14:textId="77777777" w:rsidR="00A707DC" w:rsidRDefault="00A707DC" w:rsidP="00670121">
            <w:pPr>
              <w:spacing w:line="400" w:lineRule="exact"/>
              <w:ind w:firstLineChars="0" w:firstLine="0"/>
              <w:rPr>
                <w:rFonts w:ascii="宋体" w:hAnsi="宋体" w:cs="CourierNewPSMT"/>
              </w:rPr>
            </w:pPr>
            <w:r>
              <w:rPr>
                <w:rFonts w:ascii="宋体" w:hAnsi="宋体" w:cs="CourierNewPSMT" w:hint="eastAsia"/>
                <w:noProof/>
              </w:rPr>
              <w:drawing>
                <wp:anchor distT="0" distB="0" distL="114300" distR="114300" simplePos="0" relativeHeight="251685888" behindDoc="0" locked="0" layoutInCell="1" allowOverlap="1" wp14:anchorId="542E9BDC" wp14:editId="1B1E35BE">
                  <wp:simplePos x="0" y="0"/>
                  <wp:positionH relativeFrom="column">
                    <wp:posOffset>-3175</wp:posOffset>
                  </wp:positionH>
                  <wp:positionV relativeFrom="paragraph">
                    <wp:posOffset>0</wp:posOffset>
                  </wp:positionV>
                  <wp:extent cx="2772152" cy="18000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70">
                            <a:extLst>
                              <a:ext uri="{28A0092B-C50C-407E-A947-70E740481C1C}">
                                <a14:useLocalDpi xmlns:a14="http://schemas.microsoft.com/office/drawing/2010/main" val="0"/>
                              </a:ext>
                            </a:extLst>
                          </a:blip>
                          <a:stretch>
                            <a:fillRect/>
                          </a:stretch>
                        </pic:blipFill>
                        <pic:spPr>
                          <a:xfrm>
                            <a:off x="0" y="0"/>
                            <a:ext cx="2772152" cy="1800000"/>
                          </a:xfrm>
                          <a:prstGeom prst="rect">
                            <a:avLst/>
                          </a:prstGeom>
                        </pic:spPr>
                      </pic:pic>
                    </a:graphicData>
                  </a:graphic>
                  <wp14:sizeRelH relativeFrom="margin">
                    <wp14:pctWidth>0</wp14:pctWidth>
                  </wp14:sizeRelH>
                  <wp14:sizeRelV relativeFrom="margin">
                    <wp14:pctHeight>0</wp14:pctHeight>
                  </wp14:sizeRelV>
                </wp:anchor>
              </w:drawing>
            </w:r>
          </w:p>
        </w:tc>
      </w:tr>
      <w:tr w:rsidR="00A707DC" w14:paraId="093DB1E6" w14:textId="77777777" w:rsidTr="00670121">
        <w:trPr>
          <w:trHeight w:val="427"/>
        </w:trPr>
        <w:tc>
          <w:tcPr>
            <w:tcW w:w="4527" w:type="dxa"/>
          </w:tcPr>
          <w:p w14:paraId="4362C180" w14:textId="77777777" w:rsidR="00A707DC" w:rsidRDefault="00A707DC" w:rsidP="00670121">
            <w:pPr>
              <w:spacing w:line="400" w:lineRule="exact"/>
              <w:ind w:firstLineChars="0" w:firstLine="0"/>
              <w:jc w:val="center"/>
              <w:rPr>
                <w:rFonts w:ascii="宋体" w:hAnsi="宋体" w:cs="CourierNewPSMT"/>
              </w:rPr>
            </w:pPr>
            <w:r>
              <w:rPr>
                <w:rFonts w:ascii="宋体" w:hAnsi="宋体" w:cs="CourierNewPSMT" w:hint="eastAsia"/>
              </w:rPr>
              <w:t>(a) 运行3天</w:t>
            </w:r>
          </w:p>
        </w:tc>
        <w:tc>
          <w:tcPr>
            <w:tcW w:w="4527" w:type="dxa"/>
          </w:tcPr>
          <w:p w14:paraId="3EA634A0" w14:textId="77777777" w:rsidR="00A707DC" w:rsidRDefault="00A707DC" w:rsidP="00670121">
            <w:pPr>
              <w:spacing w:line="400" w:lineRule="exact"/>
              <w:ind w:firstLineChars="0" w:firstLine="0"/>
              <w:jc w:val="center"/>
              <w:rPr>
                <w:rFonts w:ascii="宋体" w:hAnsi="宋体" w:cs="CourierNewPSMT"/>
              </w:rPr>
            </w:pPr>
            <w:r>
              <w:rPr>
                <w:rFonts w:ascii="宋体" w:hAnsi="宋体" w:cs="CourierNewPSMT" w:hint="eastAsia"/>
              </w:rPr>
              <w:t>(b) 运行5天</w:t>
            </w:r>
          </w:p>
        </w:tc>
      </w:tr>
      <w:tr w:rsidR="00A707DC" w14:paraId="658A6B00" w14:textId="77777777" w:rsidTr="00670121">
        <w:trPr>
          <w:trHeight w:val="3395"/>
        </w:trPr>
        <w:tc>
          <w:tcPr>
            <w:tcW w:w="4527" w:type="dxa"/>
          </w:tcPr>
          <w:p w14:paraId="1EDE7AE1" w14:textId="77777777" w:rsidR="00A707DC" w:rsidRDefault="00A707DC" w:rsidP="00670121">
            <w:pPr>
              <w:spacing w:line="400" w:lineRule="exact"/>
              <w:ind w:firstLineChars="0" w:firstLine="0"/>
              <w:rPr>
                <w:rFonts w:ascii="宋体" w:hAnsi="宋体" w:cs="CourierNewPSMT"/>
              </w:rPr>
            </w:pPr>
            <w:r>
              <w:rPr>
                <w:rFonts w:ascii="宋体" w:hAnsi="宋体" w:cs="CourierNewPSMT" w:hint="eastAsia"/>
                <w:noProof/>
              </w:rPr>
              <w:lastRenderedPageBreak/>
              <w:drawing>
                <wp:anchor distT="0" distB="0" distL="114300" distR="114300" simplePos="0" relativeHeight="251686912" behindDoc="0" locked="0" layoutInCell="1" allowOverlap="1" wp14:anchorId="7100864C" wp14:editId="3C2D0E5E">
                  <wp:simplePos x="0" y="0"/>
                  <wp:positionH relativeFrom="column">
                    <wp:posOffset>5080</wp:posOffset>
                  </wp:positionH>
                  <wp:positionV relativeFrom="paragraph">
                    <wp:posOffset>250825</wp:posOffset>
                  </wp:positionV>
                  <wp:extent cx="2771775" cy="1799590"/>
                  <wp:effectExtent l="0" t="0" r="952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71775" cy="1799590"/>
                          </a:xfrm>
                          <a:prstGeom prst="rect">
                            <a:avLst/>
                          </a:prstGeom>
                        </pic:spPr>
                      </pic:pic>
                    </a:graphicData>
                  </a:graphic>
                  <wp14:sizeRelH relativeFrom="margin">
                    <wp14:pctWidth>0</wp14:pctWidth>
                  </wp14:sizeRelH>
                  <wp14:sizeRelV relativeFrom="margin">
                    <wp14:pctHeight>0</wp14:pctHeight>
                  </wp14:sizeRelV>
                </wp:anchor>
              </w:drawing>
            </w:r>
          </w:p>
        </w:tc>
        <w:tc>
          <w:tcPr>
            <w:tcW w:w="4527" w:type="dxa"/>
          </w:tcPr>
          <w:p w14:paraId="581CD7AA" w14:textId="77777777" w:rsidR="00A707DC" w:rsidRDefault="00A707DC" w:rsidP="00670121">
            <w:pPr>
              <w:spacing w:line="400" w:lineRule="exact"/>
              <w:ind w:firstLineChars="0" w:firstLine="0"/>
              <w:rPr>
                <w:rFonts w:ascii="宋体" w:hAnsi="宋体" w:cs="CourierNewPSMT"/>
              </w:rPr>
            </w:pPr>
            <w:r>
              <w:rPr>
                <w:rFonts w:ascii="宋体" w:hAnsi="宋体" w:cs="CourierNewPSMT" w:hint="eastAsia"/>
                <w:noProof/>
              </w:rPr>
              <w:drawing>
                <wp:anchor distT="0" distB="0" distL="114300" distR="114300" simplePos="0" relativeHeight="251687936" behindDoc="0" locked="0" layoutInCell="1" allowOverlap="1" wp14:anchorId="278CF043" wp14:editId="64E9F216">
                  <wp:simplePos x="0" y="0"/>
                  <wp:positionH relativeFrom="column">
                    <wp:posOffset>5080</wp:posOffset>
                  </wp:positionH>
                  <wp:positionV relativeFrom="paragraph">
                    <wp:posOffset>250825</wp:posOffset>
                  </wp:positionV>
                  <wp:extent cx="2771775" cy="1799590"/>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71775" cy="1799590"/>
                          </a:xfrm>
                          <a:prstGeom prst="rect">
                            <a:avLst/>
                          </a:prstGeom>
                        </pic:spPr>
                      </pic:pic>
                    </a:graphicData>
                  </a:graphic>
                  <wp14:sizeRelH relativeFrom="margin">
                    <wp14:pctWidth>0</wp14:pctWidth>
                  </wp14:sizeRelH>
                  <wp14:sizeRelV relativeFrom="margin">
                    <wp14:pctHeight>0</wp14:pctHeight>
                  </wp14:sizeRelV>
                </wp:anchor>
              </w:drawing>
            </w:r>
          </w:p>
        </w:tc>
      </w:tr>
      <w:tr w:rsidR="00A707DC" w14:paraId="2E14E2DB" w14:textId="77777777" w:rsidTr="00670121">
        <w:tc>
          <w:tcPr>
            <w:tcW w:w="4527" w:type="dxa"/>
          </w:tcPr>
          <w:p w14:paraId="0A37BB77" w14:textId="77777777" w:rsidR="00A707DC" w:rsidRDefault="00A707DC" w:rsidP="00670121">
            <w:pPr>
              <w:spacing w:line="400" w:lineRule="exact"/>
              <w:ind w:firstLineChars="0" w:firstLine="0"/>
              <w:jc w:val="center"/>
              <w:rPr>
                <w:rFonts w:ascii="宋体" w:hAnsi="宋体" w:cs="CourierNewPSMT"/>
              </w:rPr>
            </w:pPr>
            <w:r>
              <w:rPr>
                <w:rFonts w:ascii="宋体" w:hAnsi="宋体" w:cs="CourierNewPSMT" w:hint="eastAsia"/>
              </w:rPr>
              <w:t>（c</w:t>
            </w:r>
            <w:r>
              <w:rPr>
                <w:rFonts w:ascii="宋体" w:hAnsi="宋体" w:cs="CourierNewPSMT"/>
              </w:rPr>
              <w:t>）</w:t>
            </w:r>
            <w:r>
              <w:rPr>
                <w:rFonts w:ascii="宋体" w:hAnsi="宋体" w:cs="CourierNewPSMT" w:hint="eastAsia"/>
              </w:rPr>
              <w:t>运行9天</w:t>
            </w:r>
          </w:p>
        </w:tc>
        <w:tc>
          <w:tcPr>
            <w:tcW w:w="4527" w:type="dxa"/>
          </w:tcPr>
          <w:p w14:paraId="171F7D41" w14:textId="77777777" w:rsidR="00A707DC" w:rsidRDefault="00A707DC" w:rsidP="00670121">
            <w:pPr>
              <w:spacing w:line="400" w:lineRule="exact"/>
              <w:ind w:firstLineChars="0" w:firstLine="0"/>
              <w:jc w:val="center"/>
              <w:rPr>
                <w:rFonts w:ascii="宋体" w:hAnsi="宋体" w:cs="CourierNewPSMT"/>
              </w:rPr>
            </w:pPr>
            <w:r>
              <w:rPr>
                <w:rFonts w:ascii="宋体" w:hAnsi="宋体" w:cs="CourierNewPSMT" w:hint="eastAsia"/>
              </w:rPr>
              <w:t>(d) 运行15天</w:t>
            </w:r>
          </w:p>
        </w:tc>
      </w:tr>
    </w:tbl>
    <w:p w14:paraId="724FC6E5" w14:textId="77777777" w:rsidR="00A707DC" w:rsidRDefault="00A707DC" w:rsidP="00A707DC">
      <w:pPr>
        <w:spacing w:line="400" w:lineRule="exact"/>
        <w:ind w:firstLine="480"/>
        <w:rPr>
          <w:rFonts w:ascii="宋体" w:hAnsi="宋体" w:cs="CourierNewPSMT"/>
        </w:rPr>
      </w:pPr>
    </w:p>
    <w:p w14:paraId="798E2923" w14:textId="77777777" w:rsidR="00A707DC" w:rsidRPr="006C7CF4" w:rsidRDefault="00A707DC" w:rsidP="00A707DC">
      <w:pPr>
        <w:spacing w:line="400" w:lineRule="exact"/>
        <w:ind w:firstLine="480"/>
        <w:jc w:val="center"/>
        <w:rPr>
          <w:rFonts w:ascii="宋体" w:hAnsi="宋体" w:cs="CourierNewPSMT"/>
        </w:rPr>
      </w:pPr>
      <w:r>
        <w:rPr>
          <w:rFonts w:ascii="宋体" w:hAnsi="宋体" w:cs="CourierNewPSMT" w:hint="eastAsia"/>
        </w:rPr>
        <w:t>图2.6 现场结垢情况</w:t>
      </w:r>
    </w:p>
    <w:p w14:paraId="5DCD1DEC" w14:textId="77777777" w:rsidR="00A707DC" w:rsidRPr="00D63CC4" w:rsidRDefault="00A707DC" w:rsidP="00A707DC">
      <w:pPr>
        <w:ind w:firstLine="480"/>
        <w:rPr>
          <w:b/>
        </w:rPr>
      </w:pPr>
      <w:r>
        <w:rPr>
          <w:rFonts w:hint="eastAsia"/>
        </w:rPr>
        <w:t>从污垢热阻的变化趋势图可以看出在第一阶段系统不排污只补水的时候，污垢增长速率较快，稳定排污后污垢热阻增长趋势放缓。</w:t>
      </w:r>
    </w:p>
    <w:p w14:paraId="2101CA77" w14:textId="77777777" w:rsidR="00A707DC" w:rsidRDefault="00A707DC" w:rsidP="00A707DC">
      <w:pPr>
        <w:ind w:firstLine="480"/>
      </w:pPr>
      <w:r>
        <w:rPr>
          <w:rFonts w:hint="eastAsia"/>
        </w:rPr>
        <w:t>现场结垢情况与测量的污垢热阻变化趋势吻合。在运行</w:t>
      </w:r>
      <w:r>
        <w:rPr>
          <w:rFonts w:hint="eastAsia"/>
        </w:rPr>
        <w:t>3-5</w:t>
      </w:r>
      <w:r>
        <w:rPr>
          <w:rFonts w:hint="eastAsia"/>
        </w:rPr>
        <w:t>天时污垢热阻增长速率达到极值，后污垢热阻增速放缓。</w:t>
      </w:r>
    </w:p>
    <w:p w14:paraId="5CC10800" w14:textId="77777777" w:rsidR="00A707DC" w:rsidRDefault="00A707DC" w:rsidP="00A707DC">
      <w:pPr>
        <w:ind w:firstLine="480"/>
      </w:pPr>
      <w:r>
        <w:rPr>
          <w:rFonts w:hint="eastAsia"/>
        </w:rPr>
        <w:t>从现场运行情况还可以看出，在喷淋水流量相同的情况下，在内冷水进口处的污垢增长速率显著快于盘管其他部位，这是内冷水进口的内外冷水温度差最大导致的。这对于喷淋水盘管结垢整治有所启发，通过有针对性地除垢，不仅可以高效提高冷却塔的换热性能，还能实现循环水的最大化利用。</w:t>
      </w:r>
    </w:p>
    <w:p w14:paraId="745CE0DB" w14:textId="77777777" w:rsidR="00A707DC" w:rsidRPr="00C12A53" w:rsidRDefault="00A707DC" w:rsidP="00A707DC">
      <w:pPr>
        <w:ind w:firstLine="480"/>
        <w:jc w:val="center"/>
        <w:rPr>
          <w:rFonts w:ascii="黑体" w:eastAsia="黑体" w:hAnsi="黑体"/>
        </w:rPr>
      </w:pPr>
    </w:p>
    <w:p w14:paraId="2A2B313D" w14:textId="77777777" w:rsidR="00A707DC" w:rsidRPr="00C27B92" w:rsidRDefault="00A707DC" w:rsidP="00A707DC">
      <w:pPr>
        <w:pStyle w:val="Heading1"/>
        <w:spacing w:line="240" w:lineRule="auto"/>
      </w:pPr>
      <w:bookmarkStart w:id="151" w:name="_Toc8728203"/>
      <w:bookmarkStart w:id="152" w:name="_Toc8810048"/>
      <w:bookmarkStart w:id="153" w:name="_Toc9271280"/>
      <w:r w:rsidRPr="00C27B92">
        <w:rPr>
          <w:rFonts w:hint="eastAsia"/>
        </w:rPr>
        <w:t>3.</w:t>
      </w:r>
      <w:r>
        <w:rPr>
          <w:rFonts w:hint="eastAsia"/>
        </w:rPr>
        <w:t xml:space="preserve"> 喷淋水水质自动</w:t>
      </w:r>
      <w:r w:rsidRPr="00C27B92">
        <w:rPr>
          <w:rFonts w:hint="eastAsia"/>
        </w:rPr>
        <w:t>分析与</w:t>
      </w:r>
      <w:r>
        <w:rPr>
          <w:rFonts w:hint="eastAsia"/>
        </w:rPr>
        <w:t>盘管</w:t>
      </w:r>
      <w:r w:rsidRPr="00C27B92">
        <w:rPr>
          <w:rFonts w:hint="eastAsia"/>
        </w:rPr>
        <w:t>结垢速率预测平台</w:t>
      </w:r>
      <w:bookmarkEnd w:id="150"/>
      <w:bookmarkEnd w:id="151"/>
      <w:bookmarkEnd w:id="152"/>
      <w:bookmarkEnd w:id="153"/>
    </w:p>
    <w:p w14:paraId="560CB86A" w14:textId="77777777" w:rsidR="00A707DC" w:rsidRPr="00C27B92" w:rsidRDefault="00A707DC" w:rsidP="00A707DC">
      <w:pPr>
        <w:spacing w:line="240" w:lineRule="auto"/>
        <w:ind w:firstLine="480"/>
      </w:pPr>
    </w:p>
    <w:p w14:paraId="410BB0BF" w14:textId="77777777" w:rsidR="00A707DC" w:rsidRPr="00787E66" w:rsidRDefault="00A707DC" w:rsidP="00A707DC">
      <w:pPr>
        <w:pStyle w:val="Heading2"/>
      </w:pPr>
      <w:bookmarkStart w:id="154" w:name="_Toc8408875"/>
      <w:bookmarkStart w:id="155" w:name="_Toc8728204"/>
      <w:bookmarkStart w:id="156" w:name="_Toc8810049"/>
      <w:bookmarkStart w:id="157" w:name="_Toc9271281"/>
      <w:r w:rsidRPr="00787E66">
        <w:rPr>
          <w:rFonts w:hint="eastAsia"/>
        </w:rPr>
        <w:lastRenderedPageBreak/>
        <w:t>3.</w:t>
      </w:r>
      <w:r>
        <w:rPr>
          <w:rFonts w:hint="eastAsia"/>
        </w:rPr>
        <w:t xml:space="preserve">1 </w:t>
      </w:r>
      <w:r w:rsidRPr="00787E66">
        <w:rPr>
          <w:rFonts w:hint="eastAsia"/>
        </w:rPr>
        <w:t>设计背景和依据</w:t>
      </w:r>
      <w:bookmarkEnd w:id="154"/>
      <w:bookmarkEnd w:id="155"/>
      <w:bookmarkEnd w:id="156"/>
      <w:bookmarkEnd w:id="157"/>
    </w:p>
    <w:p w14:paraId="78885AFC" w14:textId="77777777" w:rsidR="00A707DC" w:rsidRPr="00A6682C" w:rsidRDefault="00A707DC" w:rsidP="00A707DC">
      <w:pPr>
        <w:pStyle w:val="Heading4"/>
      </w:pPr>
      <w:bookmarkStart w:id="158" w:name="_Toc8408876"/>
      <w:bookmarkStart w:id="159" w:name="_Toc8728205"/>
      <w:bookmarkStart w:id="160" w:name="_Toc8810050"/>
      <w:r w:rsidRPr="00A6682C">
        <w:rPr>
          <w:rFonts w:hint="eastAsia"/>
        </w:rPr>
        <w:t>3</w:t>
      </w:r>
      <w:r>
        <w:rPr>
          <w:rFonts w:hint="eastAsia"/>
        </w:rPr>
        <w:t xml:space="preserve">.1.1 </w:t>
      </w:r>
      <w:r w:rsidRPr="00A6682C">
        <w:rPr>
          <w:rFonts w:hint="eastAsia"/>
        </w:rPr>
        <w:t>影响冷却塔结垢的因素</w:t>
      </w:r>
      <w:bookmarkEnd w:id="158"/>
      <w:bookmarkEnd w:id="159"/>
      <w:bookmarkEnd w:id="160"/>
      <w:r>
        <w:tab/>
      </w:r>
    </w:p>
    <w:p w14:paraId="22178051" w14:textId="77777777" w:rsidR="00A707DC" w:rsidRDefault="00A707DC" w:rsidP="00A707DC">
      <w:pPr>
        <w:spacing w:line="360" w:lineRule="auto"/>
        <w:ind w:firstLine="480"/>
      </w:pPr>
      <w:bookmarkStart w:id="161" w:name="_Toc357092453"/>
      <w:r>
        <w:rPr>
          <w:rFonts w:hint="eastAsia"/>
        </w:rPr>
        <w:t>冷却塔是循环冷却系统中的核心散热部件，其盘管表面因喷淋水的蒸发浓缩而容易出现结垢现象。盘管表面的结垢现象会导致冷却塔的散热能力大大下降，危害循环冷却系统的正常稳定运行。</w:t>
      </w:r>
    </w:p>
    <w:p w14:paraId="7AA2662F" w14:textId="77777777" w:rsidR="00A707DC" w:rsidRDefault="00A707DC" w:rsidP="00A707DC">
      <w:pPr>
        <w:spacing w:line="360" w:lineRule="auto"/>
        <w:ind w:firstLine="480"/>
      </w:pPr>
      <w:r>
        <w:rPr>
          <w:rFonts w:hint="eastAsia"/>
        </w:rPr>
        <w:t>导致冷却塔盘管表面结垢的原因是多方面的，其中包括冷却塔散热功率、喷淋水温度、流量、流速，压力、喷淋水的水质情况，包括硬度、碱度、含盐量、浓缩倍率、电导率、</w:t>
      </w:r>
      <w:r>
        <w:rPr>
          <w:rFonts w:hint="eastAsia"/>
        </w:rPr>
        <w:t>pH</w:t>
      </w:r>
      <w:r>
        <w:rPr>
          <w:rFonts w:hint="eastAsia"/>
        </w:rPr>
        <w:t>值等等。</w:t>
      </w:r>
    </w:p>
    <w:p w14:paraId="43371335" w14:textId="77777777" w:rsidR="00A707DC" w:rsidRPr="00787E66" w:rsidRDefault="00A707DC" w:rsidP="00A707DC">
      <w:pPr>
        <w:pStyle w:val="Heading4"/>
        <w:rPr>
          <w:rStyle w:val="2Char0"/>
          <w:rFonts w:asciiTheme="majorHAnsi" w:eastAsia="黑体"/>
        </w:rPr>
      </w:pPr>
      <w:bookmarkStart w:id="162" w:name="_Toc363129140"/>
      <w:bookmarkEnd w:id="161"/>
      <w:r>
        <w:rPr>
          <w:rStyle w:val="2Char0"/>
          <w:rFonts w:ascii="黑体" w:eastAsia="黑体" w:hint="eastAsia"/>
        </w:rPr>
        <w:t xml:space="preserve">3.1.1.1 </w:t>
      </w:r>
      <w:r w:rsidRPr="00787E66">
        <w:rPr>
          <w:rStyle w:val="2Char0"/>
          <w:rFonts w:asciiTheme="majorHAnsi" w:eastAsia="黑体" w:hint="eastAsia"/>
        </w:rPr>
        <w:t>温度对冷却塔结垢的影响</w:t>
      </w:r>
    </w:p>
    <w:p w14:paraId="32E8B517" w14:textId="77777777" w:rsidR="00A707DC" w:rsidRDefault="00A707DC" w:rsidP="00A707DC">
      <w:pPr>
        <w:spacing w:line="360" w:lineRule="auto"/>
        <w:ind w:firstLine="480"/>
      </w:pPr>
      <w:r>
        <w:rPr>
          <w:rFonts w:hint="eastAsia"/>
        </w:rPr>
        <w:t>温度对结垢的影响主要体现在改变盐类的饱和溶解度上，如下图所示为垢质化合物在水中溶解度随温度变化的曲线，从图中可以看出，除</w:t>
      </w:r>
      <w:r>
        <w:rPr>
          <w:rFonts w:hint="eastAsia"/>
        </w:rPr>
        <w:t>CaSO</w:t>
      </w:r>
      <w:r>
        <w:rPr>
          <w:rFonts w:hint="eastAsia"/>
          <w:vertAlign w:val="subscript"/>
        </w:rPr>
        <w:t>4</w:t>
      </w:r>
      <w:r>
        <w:rPr>
          <w:rFonts w:hint="eastAsia"/>
        </w:rPr>
        <w:t>·</w:t>
      </w:r>
      <w:r>
        <w:rPr>
          <w:rFonts w:hint="eastAsia"/>
        </w:rPr>
        <w:t>2H</w:t>
      </w:r>
      <w:r>
        <w:rPr>
          <w:rFonts w:hint="eastAsia"/>
          <w:vertAlign w:val="subscript"/>
        </w:rPr>
        <w:t>2</w:t>
      </w:r>
      <w:r>
        <w:rPr>
          <w:rFonts w:hint="eastAsia"/>
        </w:rPr>
        <w:t>O</w:t>
      </w:r>
      <w:r>
        <w:rPr>
          <w:rFonts w:hint="eastAsia"/>
        </w:rPr>
        <w:t>的溶解度存在极大值外，其他均随温度的升高而降低。</w:t>
      </w:r>
    </w:p>
    <w:p w14:paraId="24780F38" w14:textId="77777777" w:rsidR="00A707DC" w:rsidRDefault="00A707DC" w:rsidP="00A707DC">
      <w:pPr>
        <w:spacing w:line="360" w:lineRule="auto"/>
        <w:ind w:firstLine="480"/>
      </w:pPr>
    </w:p>
    <w:p w14:paraId="2CECA558" w14:textId="77777777" w:rsidR="00A707DC" w:rsidRDefault="00A707DC" w:rsidP="00A707DC">
      <w:pPr>
        <w:keepNext/>
        <w:spacing w:line="360" w:lineRule="auto"/>
        <w:ind w:firstLine="480"/>
        <w:jc w:val="center"/>
      </w:pPr>
      <w:r>
        <w:rPr>
          <w:noProof/>
        </w:rPr>
        <w:lastRenderedPageBreak/>
        <w:drawing>
          <wp:inline distT="0" distB="0" distL="0" distR="0" wp14:anchorId="7DF91539" wp14:editId="57B026BD">
            <wp:extent cx="3841750" cy="3384550"/>
            <wp:effectExtent l="0" t="0" r="6350" b="6350"/>
            <wp:docPr id="6" name="图片 6" descr="737253511137341603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737253511137341603088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41750" cy="3384550"/>
                    </a:xfrm>
                    <a:prstGeom prst="rect">
                      <a:avLst/>
                    </a:prstGeom>
                    <a:noFill/>
                    <a:ln>
                      <a:noFill/>
                    </a:ln>
                  </pic:spPr>
                </pic:pic>
              </a:graphicData>
            </a:graphic>
          </wp:inline>
        </w:drawing>
      </w:r>
    </w:p>
    <w:p w14:paraId="0D8FFE2F" w14:textId="77777777" w:rsidR="00A707DC" w:rsidRDefault="00A707DC" w:rsidP="00A707DC">
      <w:pPr>
        <w:spacing w:line="400" w:lineRule="exact"/>
        <w:ind w:firstLine="480"/>
        <w:jc w:val="center"/>
        <w:rPr>
          <w:rFonts w:ascii="宋体" w:hAnsi="宋体" w:cs="CourierNewPSMT"/>
        </w:rPr>
      </w:pPr>
      <w:r w:rsidRPr="001E655B">
        <w:rPr>
          <w:rFonts w:ascii="宋体" w:hAnsi="宋体" w:cs="CourierNewPSMT" w:hint="eastAsia"/>
        </w:rPr>
        <w:t>图</w:t>
      </w:r>
      <w:r>
        <w:rPr>
          <w:rFonts w:ascii="宋体" w:hAnsi="宋体" w:cs="CourierNewPSMT"/>
        </w:rPr>
        <w:tab/>
      </w:r>
      <w:r>
        <w:rPr>
          <w:rFonts w:ascii="宋体" w:hAnsi="宋体" w:cs="CourierNewPSMT" w:hint="eastAsia"/>
        </w:rPr>
        <w:t>3.1</w:t>
      </w:r>
      <w:r w:rsidRPr="001E655B">
        <w:rPr>
          <w:rFonts w:ascii="宋体" w:hAnsi="宋体" w:cs="CourierNewPSMT" w:hint="eastAsia"/>
        </w:rPr>
        <w:t>常见水垢在水中溶解度随温度变化曲线</w:t>
      </w:r>
    </w:p>
    <w:p w14:paraId="6817030D" w14:textId="77777777" w:rsidR="00A707DC" w:rsidRPr="001E655B" w:rsidRDefault="00A707DC" w:rsidP="00A707DC">
      <w:pPr>
        <w:spacing w:line="400" w:lineRule="exact"/>
        <w:ind w:firstLine="480"/>
        <w:jc w:val="center"/>
        <w:rPr>
          <w:rFonts w:ascii="宋体" w:hAnsi="宋体" w:cs="CourierNewPSMT"/>
        </w:rPr>
      </w:pPr>
    </w:p>
    <w:p w14:paraId="55DCE97B" w14:textId="77777777" w:rsidR="00A707DC" w:rsidRDefault="00A707DC" w:rsidP="00A707DC">
      <w:pPr>
        <w:spacing w:line="360" w:lineRule="auto"/>
        <w:ind w:firstLine="480"/>
      </w:pPr>
      <w:r>
        <w:rPr>
          <w:rFonts w:hint="eastAsia"/>
        </w:rPr>
        <w:tab/>
      </w:r>
      <w:r>
        <w:rPr>
          <w:rFonts w:hint="eastAsia"/>
        </w:rPr>
        <w:t>水垢中以碳酸盐垢为主，当温度升高时，</w:t>
      </w:r>
      <w:r>
        <w:rPr>
          <w:rFonts w:hint="eastAsia"/>
        </w:rPr>
        <w:t>CaCO</w:t>
      </w:r>
      <w:r>
        <w:rPr>
          <w:rFonts w:hint="eastAsia"/>
          <w:vertAlign w:val="subscript"/>
        </w:rPr>
        <w:t>3</w:t>
      </w:r>
      <w:r>
        <w:rPr>
          <w:rFonts w:hint="eastAsia"/>
        </w:rPr>
        <w:t>溶解度下降，出现过饱和时析出，附着在冷却塔盘管表面形成水垢；同时，温度升高导致</w:t>
      </w:r>
      <w:r>
        <w:rPr>
          <w:rFonts w:hint="eastAsia"/>
        </w:rPr>
        <w:t>Ca</w:t>
      </w:r>
      <w:r>
        <w:rPr>
          <w:rFonts w:hint="eastAsia"/>
        </w:rPr>
        <w:t>（</w:t>
      </w:r>
      <w:r>
        <w:rPr>
          <w:rFonts w:hint="eastAsia"/>
        </w:rPr>
        <w:t>HCO</w:t>
      </w:r>
      <w:r>
        <w:rPr>
          <w:rFonts w:hint="eastAsia"/>
          <w:vertAlign w:val="subscript"/>
        </w:rPr>
        <w:t>3</w:t>
      </w:r>
      <w:r>
        <w:rPr>
          <w:rFonts w:hint="eastAsia"/>
        </w:rPr>
        <w:t>）</w:t>
      </w:r>
      <w:r>
        <w:rPr>
          <w:rFonts w:hint="eastAsia"/>
          <w:vertAlign w:val="subscript"/>
        </w:rPr>
        <w:t>2</w:t>
      </w:r>
      <w:r>
        <w:rPr>
          <w:rFonts w:hint="eastAsia"/>
        </w:rPr>
        <w:t>的分解产生</w:t>
      </w:r>
      <w:r>
        <w:rPr>
          <w:rFonts w:hint="eastAsia"/>
        </w:rPr>
        <w:t>CaCO</w:t>
      </w:r>
      <w:r>
        <w:rPr>
          <w:rFonts w:hint="eastAsia"/>
          <w:vertAlign w:val="subscript"/>
        </w:rPr>
        <w:t>3</w:t>
      </w:r>
      <w:r>
        <w:rPr>
          <w:rFonts w:hint="eastAsia"/>
        </w:rPr>
        <w:t>也是水垢在温度升高时结垢速率加快的主要原因。</w:t>
      </w:r>
      <w:r>
        <w:rPr>
          <w:rFonts w:hint="eastAsia"/>
        </w:rPr>
        <w:t>Ca</w:t>
      </w:r>
      <w:r>
        <w:rPr>
          <w:rFonts w:hint="eastAsia"/>
        </w:rPr>
        <w:t>（</w:t>
      </w:r>
      <w:r>
        <w:rPr>
          <w:rFonts w:hint="eastAsia"/>
        </w:rPr>
        <w:t>HCO</w:t>
      </w:r>
      <w:r>
        <w:rPr>
          <w:rFonts w:hint="eastAsia"/>
          <w:vertAlign w:val="subscript"/>
        </w:rPr>
        <w:t>3</w:t>
      </w:r>
      <w:r>
        <w:rPr>
          <w:rFonts w:hint="eastAsia"/>
        </w:rPr>
        <w:t>）</w:t>
      </w:r>
      <w:r>
        <w:rPr>
          <w:rFonts w:hint="eastAsia"/>
          <w:vertAlign w:val="subscript"/>
        </w:rPr>
        <w:t>2</w:t>
      </w:r>
      <w:r>
        <w:rPr>
          <w:rFonts w:hint="eastAsia"/>
        </w:rPr>
        <w:t>分解，产生</w:t>
      </w:r>
      <w:r>
        <w:rPr>
          <w:rFonts w:hint="eastAsia"/>
        </w:rPr>
        <w:t>CaCO</w:t>
      </w:r>
      <w:r>
        <w:rPr>
          <w:rFonts w:hint="eastAsia"/>
          <w:vertAlign w:val="subscript"/>
        </w:rPr>
        <w:t>3</w:t>
      </w:r>
      <w:r>
        <w:rPr>
          <w:rFonts w:hint="eastAsia"/>
        </w:rPr>
        <w:t>结垢</w:t>
      </w:r>
      <w:r>
        <w:fldChar w:fldCharType="begin"/>
      </w:r>
      <w:r>
        <w:instrText xml:space="preserve"> ADDIN NE.Ref.{210D0D35-0A9B-470E-A2C1-C1AE42E661B5}</w:instrText>
      </w:r>
      <w:r>
        <w:fldChar w:fldCharType="separate"/>
      </w:r>
      <w:r>
        <w:rPr>
          <w:rFonts w:eastAsia="DengXian"/>
          <w:color w:val="080000"/>
        </w:rPr>
        <w:t>[23]</w:t>
      </w:r>
      <w:r>
        <w:fldChar w:fldCharType="end"/>
      </w:r>
      <w:r>
        <w:rPr>
          <w:rFonts w:hint="eastAsia"/>
        </w:rPr>
        <w:t>：</w:t>
      </w:r>
    </w:p>
    <w:p w14:paraId="16F5F2C5" w14:textId="77777777" w:rsidR="00A707DC" w:rsidRDefault="00A707DC" w:rsidP="00A707DC">
      <w:pPr>
        <w:spacing w:line="360" w:lineRule="auto"/>
        <w:ind w:firstLine="480"/>
        <w:jc w:val="center"/>
      </w:pPr>
      <w:r>
        <w:rPr>
          <w:rFonts w:hint="eastAsia"/>
        </w:rPr>
        <w:t>Ca</w:t>
      </w:r>
      <w:r>
        <w:rPr>
          <w:rFonts w:hint="eastAsia"/>
        </w:rPr>
        <w:t>（</w:t>
      </w:r>
      <w:r>
        <w:rPr>
          <w:rFonts w:hint="eastAsia"/>
        </w:rPr>
        <w:t>HCO</w:t>
      </w:r>
      <w:r>
        <w:rPr>
          <w:rFonts w:hint="eastAsia"/>
          <w:vertAlign w:val="subscript"/>
        </w:rPr>
        <w:t>3</w:t>
      </w:r>
      <w:r>
        <w:rPr>
          <w:rFonts w:hint="eastAsia"/>
        </w:rPr>
        <w:t>）</w:t>
      </w:r>
      <w:r>
        <w:rPr>
          <w:rFonts w:hint="eastAsia"/>
          <w:vertAlign w:val="subscript"/>
        </w:rPr>
        <w:t>2</w:t>
      </w:r>
      <w:r>
        <w:rPr>
          <w:rFonts w:hint="eastAsia"/>
        </w:rPr>
        <w:t>→</w:t>
      </w:r>
      <w:r>
        <w:rPr>
          <w:rFonts w:hint="eastAsia"/>
        </w:rPr>
        <w:t>CaCO</w:t>
      </w:r>
      <w:r>
        <w:rPr>
          <w:rFonts w:hint="eastAsia"/>
          <w:vertAlign w:val="subscript"/>
        </w:rPr>
        <w:t>3</w:t>
      </w:r>
      <w:r>
        <w:rPr>
          <w:rFonts w:hint="eastAsia"/>
        </w:rPr>
        <w:t>↓</w:t>
      </w:r>
      <w:r>
        <w:rPr>
          <w:rFonts w:hint="eastAsia"/>
        </w:rPr>
        <w:t>+CO</w:t>
      </w:r>
      <w:r>
        <w:rPr>
          <w:rFonts w:hint="eastAsia"/>
          <w:vertAlign w:val="subscript"/>
        </w:rPr>
        <w:t>2</w:t>
      </w:r>
      <w:r>
        <w:rPr>
          <w:rFonts w:hint="eastAsia"/>
        </w:rPr>
        <w:t>↑</w:t>
      </w:r>
      <w:r>
        <w:rPr>
          <w:rFonts w:hint="eastAsia"/>
        </w:rPr>
        <w:t>+H</w:t>
      </w:r>
      <w:r>
        <w:rPr>
          <w:rFonts w:hint="eastAsia"/>
          <w:vertAlign w:val="subscript"/>
        </w:rPr>
        <w:t>2</w:t>
      </w:r>
      <w:r>
        <w:rPr>
          <w:rFonts w:hint="eastAsia"/>
        </w:rPr>
        <w:t>O</w:t>
      </w:r>
    </w:p>
    <w:p w14:paraId="746F364C" w14:textId="77777777" w:rsidR="00A707DC" w:rsidRDefault="00A707DC" w:rsidP="00A707DC">
      <w:pPr>
        <w:spacing w:line="360" w:lineRule="auto"/>
        <w:ind w:firstLine="480"/>
      </w:pPr>
      <w:r>
        <w:rPr>
          <w:rFonts w:hint="eastAsia"/>
        </w:rPr>
        <w:tab/>
      </w:r>
      <w:r>
        <w:rPr>
          <w:rFonts w:hint="eastAsia"/>
        </w:rPr>
        <w:t>该分解反应为吸热反应，水中温度升高，平衡向右移动，有利于</w:t>
      </w:r>
      <w:r>
        <w:rPr>
          <w:rFonts w:hint="eastAsia"/>
        </w:rPr>
        <w:t>CaCO</w:t>
      </w:r>
      <w:r>
        <w:rPr>
          <w:rFonts w:hint="eastAsia"/>
          <w:vertAlign w:val="subscript"/>
        </w:rPr>
        <w:t>3</w:t>
      </w:r>
      <w:r>
        <w:rPr>
          <w:rFonts w:hint="eastAsia"/>
        </w:rPr>
        <w:t>的析出。</w:t>
      </w:r>
    </w:p>
    <w:p w14:paraId="6982ED6E" w14:textId="77777777" w:rsidR="00A707DC" w:rsidRDefault="00A707DC" w:rsidP="00A707DC">
      <w:pPr>
        <w:spacing w:line="360" w:lineRule="auto"/>
        <w:ind w:firstLine="480"/>
      </w:pPr>
      <w:r>
        <w:rPr>
          <w:rFonts w:hint="eastAsia"/>
        </w:rPr>
        <w:tab/>
      </w:r>
      <w:r>
        <w:rPr>
          <w:rFonts w:hint="eastAsia"/>
        </w:rPr>
        <w:t>因直流换流站阀冷系统运行时，喷淋水温度基本只因环境温度的变化及散热负荷的变化而产生变化，因此在冷却塔选型设计完成后，环境温度对冷却塔结垢的影响即基本确定。但是实际情况需要考虑内冷水的温度对于结垢的影响。为尽可能</w:t>
      </w:r>
      <w:r>
        <w:rPr>
          <w:rFonts w:hint="eastAsia"/>
        </w:rPr>
        <w:lastRenderedPageBreak/>
        <w:t>降低温度对冷却塔结垢的影响，在选型设计时应结合喷淋水水质对冷却塔设计裕量进行充分的考虑。</w:t>
      </w:r>
    </w:p>
    <w:p w14:paraId="5EDB7D7C" w14:textId="77777777" w:rsidR="00A707DC" w:rsidRPr="001E655B" w:rsidRDefault="00A707DC" w:rsidP="00A707DC">
      <w:pPr>
        <w:pStyle w:val="Heading4"/>
      </w:pPr>
      <w:bookmarkStart w:id="163" w:name="_Toc357092454"/>
      <w:bookmarkStart w:id="164" w:name="_Toc363129141"/>
      <w:r>
        <w:rPr>
          <w:rFonts w:hint="eastAsia"/>
        </w:rPr>
        <w:t xml:space="preserve">3.1.1.2 </w:t>
      </w:r>
      <w:r w:rsidRPr="001E655B">
        <w:rPr>
          <w:rFonts w:hint="eastAsia"/>
        </w:rPr>
        <w:t>压力对结垢的影响</w:t>
      </w:r>
      <w:bookmarkEnd w:id="163"/>
      <w:bookmarkEnd w:id="164"/>
    </w:p>
    <w:p w14:paraId="2569E6CC" w14:textId="77777777" w:rsidR="00A707DC" w:rsidRDefault="00A707DC" w:rsidP="00A707DC">
      <w:pPr>
        <w:spacing w:line="360" w:lineRule="auto"/>
        <w:ind w:firstLine="480"/>
      </w:pPr>
      <w:r>
        <w:rPr>
          <w:rFonts w:hint="eastAsia"/>
        </w:rPr>
        <w:t>压力对冷却系统结垢均有影响。</w:t>
      </w:r>
      <w:r>
        <w:rPr>
          <w:rFonts w:hint="eastAsia"/>
        </w:rPr>
        <w:t>CaCO</w:t>
      </w:r>
      <w:r>
        <w:rPr>
          <w:rFonts w:hint="eastAsia"/>
          <w:vertAlign w:val="subscript"/>
        </w:rPr>
        <w:t>3</w:t>
      </w:r>
      <w:r>
        <w:rPr>
          <w:rFonts w:hint="eastAsia"/>
        </w:rPr>
        <w:t>结垢有气体</w:t>
      </w:r>
      <w:r>
        <w:rPr>
          <w:rFonts w:hint="eastAsia"/>
        </w:rPr>
        <w:t>CO</w:t>
      </w:r>
      <w:r>
        <w:rPr>
          <w:rFonts w:hint="eastAsia"/>
          <w:vertAlign w:val="subscript"/>
        </w:rPr>
        <w:t>2</w:t>
      </w:r>
      <w:r>
        <w:rPr>
          <w:rFonts w:hint="eastAsia"/>
        </w:rPr>
        <w:t>参与反应，压力变化对其影响较大。压力下降，</w:t>
      </w:r>
      <w:r>
        <w:rPr>
          <w:rFonts w:hint="eastAsia"/>
        </w:rPr>
        <w:t>CO</w:t>
      </w:r>
      <w:r>
        <w:rPr>
          <w:rFonts w:hint="eastAsia"/>
          <w:vertAlign w:val="subscript"/>
        </w:rPr>
        <w:t>2</w:t>
      </w:r>
      <w:r>
        <w:rPr>
          <w:rFonts w:hint="eastAsia"/>
        </w:rPr>
        <w:t>在水体中溶解度下降而浓度下降，使反应：</w:t>
      </w:r>
    </w:p>
    <w:p w14:paraId="6AC7F766" w14:textId="77777777" w:rsidR="00A707DC" w:rsidRDefault="00A707DC" w:rsidP="00A707DC">
      <w:pPr>
        <w:spacing w:line="360" w:lineRule="auto"/>
        <w:ind w:firstLine="480"/>
        <w:jc w:val="center"/>
      </w:pPr>
      <w:r>
        <w:rPr>
          <w:rFonts w:hint="eastAsia"/>
        </w:rPr>
        <w:t>Ca</w:t>
      </w:r>
      <w:r>
        <w:rPr>
          <w:rFonts w:hint="eastAsia"/>
        </w:rPr>
        <w:t>（</w:t>
      </w:r>
      <w:r>
        <w:rPr>
          <w:rFonts w:hint="eastAsia"/>
        </w:rPr>
        <w:t>HCO</w:t>
      </w:r>
      <w:r>
        <w:rPr>
          <w:rFonts w:hint="eastAsia"/>
          <w:vertAlign w:val="subscript"/>
        </w:rPr>
        <w:t>3</w:t>
      </w:r>
      <w:r>
        <w:rPr>
          <w:rFonts w:hint="eastAsia"/>
        </w:rPr>
        <w:t>）</w:t>
      </w:r>
      <w:r>
        <w:rPr>
          <w:rFonts w:hint="eastAsia"/>
          <w:vertAlign w:val="subscript"/>
        </w:rPr>
        <w:t>2</w:t>
      </w:r>
      <w:r>
        <w:rPr>
          <w:rFonts w:hint="eastAsia"/>
        </w:rPr>
        <w:t>→</w:t>
      </w:r>
      <w:r>
        <w:rPr>
          <w:rFonts w:hint="eastAsia"/>
        </w:rPr>
        <w:t>CaCO</w:t>
      </w:r>
      <w:r>
        <w:rPr>
          <w:rFonts w:hint="eastAsia"/>
          <w:vertAlign w:val="subscript"/>
        </w:rPr>
        <w:t>3</w:t>
      </w:r>
      <w:r>
        <w:rPr>
          <w:rFonts w:hint="eastAsia"/>
        </w:rPr>
        <w:t>↓</w:t>
      </w:r>
      <w:r>
        <w:rPr>
          <w:rFonts w:hint="eastAsia"/>
        </w:rPr>
        <w:t>+CO</w:t>
      </w:r>
      <w:r>
        <w:rPr>
          <w:rFonts w:hint="eastAsia"/>
          <w:vertAlign w:val="subscript"/>
        </w:rPr>
        <w:t>2</w:t>
      </w:r>
      <w:r>
        <w:rPr>
          <w:rFonts w:hint="eastAsia"/>
        </w:rPr>
        <w:t>↑</w:t>
      </w:r>
      <w:r>
        <w:rPr>
          <w:rFonts w:hint="eastAsia"/>
        </w:rPr>
        <w:t>+H</w:t>
      </w:r>
      <w:r>
        <w:rPr>
          <w:rFonts w:hint="eastAsia"/>
          <w:vertAlign w:val="subscript"/>
        </w:rPr>
        <w:t>2</w:t>
      </w:r>
      <w:r>
        <w:rPr>
          <w:rFonts w:hint="eastAsia"/>
        </w:rPr>
        <w:t>O</w:t>
      </w:r>
    </w:p>
    <w:p w14:paraId="146AF559" w14:textId="77777777" w:rsidR="00A707DC" w:rsidRDefault="00A707DC" w:rsidP="00A707DC">
      <w:pPr>
        <w:spacing w:line="360" w:lineRule="auto"/>
        <w:ind w:firstLine="480"/>
      </w:pPr>
      <w:r>
        <w:rPr>
          <w:rFonts w:hint="eastAsia"/>
        </w:rPr>
        <w:t>向右进行，促进</w:t>
      </w:r>
      <w:r>
        <w:rPr>
          <w:rFonts w:hint="eastAsia"/>
        </w:rPr>
        <w:t>CaCO</w:t>
      </w:r>
      <w:r>
        <w:rPr>
          <w:rFonts w:hint="eastAsia"/>
          <w:vertAlign w:val="subscript"/>
        </w:rPr>
        <w:t>3</w:t>
      </w:r>
      <w:r>
        <w:rPr>
          <w:rFonts w:hint="eastAsia"/>
        </w:rPr>
        <w:t>的沉降，从而促进结垢。在喷淋系统中，冷却塔盘管表面喷淋水压力为大气压，而在管道内时同时受到喷淋泵输出的压力，</w:t>
      </w:r>
      <w:r>
        <w:rPr>
          <w:rFonts w:hint="eastAsia"/>
        </w:rPr>
        <w:t>CO</w:t>
      </w:r>
      <w:r>
        <w:rPr>
          <w:rFonts w:hint="eastAsia"/>
          <w:vertAlign w:val="subscript"/>
        </w:rPr>
        <w:t>2</w:t>
      </w:r>
      <w:r>
        <w:rPr>
          <w:rFonts w:hint="eastAsia"/>
        </w:rPr>
        <w:t>溶解度较大，在喷头出喷出后压力急剧下降，因此冷却塔盘管结垢速率有所加快。压力对冷却塔盘管结垢的影响在冷却塔选型设计完成后即基本稳定。</w:t>
      </w:r>
    </w:p>
    <w:p w14:paraId="66532362" w14:textId="77777777" w:rsidR="00A707DC" w:rsidRPr="009218A5" w:rsidRDefault="00A707DC" w:rsidP="00A707DC">
      <w:pPr>
        <w:pStyle w:val="Heading4"/>
      </w:pPr>
      <w:bookmarkStart w:id="165" w:name="_Toc357092455"/>
      <w:bookmarkStart w:id="166" w:name="_Toc363129142"/>
      <w:r w:rsidRPr="009218A5">
        <w:rPr>
          <w:rFonts w:hint="eastAsia"/>
        </w:rPr>
        <w:t>3.1.1.3</w:t>
      </w:r>
      <w:r>
        <w:rPr>
          <w:rFonts w:hint="eastAsia"/>
        </w:rPr>
        <w:t xml:space="preserve"> </w:t>
      </w:r>
      <w:r w:rsidRPr="009218A5">
        <w:rPr>
          <w:rFonts w:hint="eastAsia"/>
        </w:rPr>
        <w:t>流速对结垢的影响</w:t>
      </w:r>
      <w:bookmarkEnd w:id="165"/>
      <w:bookmarkEnd w:id="166"/>
    </w:p>
    <w:p w14:paraId="1E814E74" w14:textId="77777777" w:rsidR="00A707DC" w:rsidRDefault="00A707DC" w:rsidP="00A707DC">
      <w:pPr>
        <w:spacing w:line="360" w:lineRule="auto"/>
        <w:ind w:firstLine="480"/>
      </w:pPr>
      <w:r>
        <w:rPr>
          <w:rFonts w:hint="eastAsia"/>
        </w:rPr>
        <w:t>对于水垢的增长速率，一般是随着流体速度增大而减小。这可以解释为流速增大引起的剥蚀率会增大，流速降低时，水体的沉积率会增大，而剥蚀率会下降，因此水垢的增长速率增大。</w:t>
      </w:r>
    </w:p>
    <w:p w14:paraId="61AB8889" w14:textId="77777777" w:rsidR="00A707DC" w:rsidRDefault="00A707DC" w:rsidP="00A707DC">
      <w:pPr>
        <w:spacing w:line="360" w:lineRule="auto"/>
        <w:ind w:firstLine="480"/>
      </w:pPr>
      <w:r>
        <w:rPr>
          <w:rFonts w:hint="eastAsia"/>
        </w:rPr>
        <w:t>英国人艾伯特·潘切尔首先提出了冷却塔类换热器污垢形成的方程：</w:t>
      </w:r>
    </w:p>
    <w:p w14:paraId="0CA1EC27" w14:textId="77777777" w:rsidR="00A707DC" w:rsidRPr="0055598F" w:rsidRDefault="00A707DC" w:rsidP="00A707DC">
      <w:pPr>
        <w:spacing w:line="360" w:lineRule="auto"/>
        <w:ind w:left="320" w:firstLineChars="76" w:firstLine="198"/>
        <w:jc w:val="center"/>
        <w:rPr>
          <w:b/>
          <w:sz w:val="21"/>
          <w:szCs w:val="21"/>
        </w:rPr>
      </w:pPr>
      <w:r>
        <w:rPr>
          <w:sz w:val="26"/>
        </w:rPr>
        <w:tab/>
      </w:r>
      <w:r>
        <w:rPr>
          <w:sz w:val="26"/>
        </w:rPr>
        <w:tab/>
      </w:r>
      <w:r>
        <w:rPr>
          <w:sz w:val="26"/>
        </w:rPr>
        <w:tab/>
      </w:r>
      <w:r w:rsidRPr="0055598F">
        <w:rPr>
          <w:position w:val="-16"/>
          <w:sz w:val="26"/>
        </w:rPr>
        <w:object w:dxaOrig="4200" w:dyaOrig="440" w14:anchorId="42A7527C">
          <v:shape id="_x0000_i1045" type="#_x0000_t75" style="width:210.2pt;height:22.5pt" o:ole="">
            <v:imagedata r:id="rId74" o:title=""/>
          </v:shape>
          <o:OLEObject Type="Embed" ProgID="Equation.DSMT4" ShapeID="_x0000_i1045" DrawAspect="Content" ObjectID="_1620122691" r:id="rId75"/>
        </w:object>
      </w:r>
      <w:r>
        <w:rPr>
          <w:sz w:val="26"/>
        </w:rPr>
        <w:tab/>
      </w:r>
      <w:r>
        <w:rPr>
          <w:sz w:val="26"/>
        </w:rPr>
        <w:tab/>
      </w:r>
      <w:r w:rsidRPr="0055598F">
        <w:rPr>
          <w:b/>
          <w:sz w:val="21"/>
          <w:szCs w:val="21"/>
        </w:rPr>
        <w:t>（</w:t>
      </w:r>
      <w:r w:rsidRPr="0055598F">
        <w:rPr>
          <w:b/>
          <w:sz w:val="21"/>
          <w:szCs w:val="21"/>
        </w:rPr>
        <w:t>3.1</w:t>
      </w:r>
      <w:r w:rsidRPr="0055598F">
        <w:rPr>
          <w:b/>
          <w:sz w:val="21"/>
          <w:szCs w:val="21"/>
        </w:rPr>
        <w:t>）</w:t>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p>
    <w:p w14:paraId="3AED5BBA" w14:textId="77777777" w:rsidR="00A707DC" w:rsidRDefault="00A707DC" w:rsidP="00A707DC">
      <w:pPr>
        <w:spacing w:line="360" w:lineRule="auto"/>
        <w:ind w:left="320" w:firstLineChars="76" w:firstLine="198"/>
        <w:jc w:val="center"/>
        <w:rPr>
          <w:sz w:val="26"/>
        </w:rPr>
      </w:pPr>
    </w:p>
    <w:p w14:paraId="3EE4B3F4" w14:textId="77777777" w:rsidR="00A707DC" w:rsidRDefault="00A707DC" w:rsidP="00A707DC">
      <w:pPr>
        <w:spacing w:line="360" w:lineRule="auto"/>
        <w:ind w:firstLineChars="176" w:firstLine="458"/>
        <w:rPr>
          <w:sz w:val="26"/>
        </w:rPr>
      </w:pPr>
      <w:r>
        <w:rPr>
          <w:rFonts w:hint="eastAsia"/>
          <w:sz w:val="26"/>
        </w:rPr>
        <w:t>其中，</w:t>
      </w:r>
    </w:p>
    <w:p w14:paraId="66D8791F" w14:textId="77777777" w:rsidR="00A707DC" w:rsidRDefault="00A707DC" w:rsidP="00A707DC">
      <w:pPr>
        <w:spacing w:line="360" w:lineRule="auto"/>
        <w:ind w:firstLine="480"/>
      </w:pPr>
      <w:r>
        <w:rPr>
          <w:rFonts w:hint="eastAsia"/>
        </w:rPr>
        <w:t>r</w:t>
      </w:r>
      <w:r>
        <w:rPr>
          <w:rFonts w:hint="eastAsia"/>
        </w:rPr>
        <w:t>——管侧污垢热阻，单位</w:t>
      </w:r>
      <w:r>
        <w:rPr>
          <w:rFonts w:hint="eastAsia"/>
        </w:rPr>
        <w:t>m</w:t>
      </w:r>
      <w:r>
        <w:rPr>
          <w:rFonts w:hint="eastAsia"/>
          <w:vertAlign w:val="superscript"/>
        </w:rPr>
        <w:t>2</w:t>
      </w:r>
      <w:r>
        <w:rPr>
          <w:rFonts w:hint="eastAsia"/>
        </w:rPr>
        <w:t>·</w:t>
      </w:r>
      <w:r>
        <w:rPr>
          <w:rFonts w:hint="eastAsia"/>
        </w:rPr>
        <w:t>K/W</w:t>
      </w:r>
      <w:r>
        <w:rPr>
          <w:rFonts w:hint="eastAsia"/>
        </w:rPr>
        <w:t>；</w:t>
      </w:r>
    </w:p>
    <w:p w14:paraId="19AB802B" w14:textId="77777777" w:rsidR="00A707DC" w:rsidRDefault="00A707DC" w:rsidP="00A707DC">
      <w:pPr>
        <w:spacing w:line="360" w:lineRule="auto"/>
        <w:ind w:firstLine="480"/>
      </w:pPr>
      <w:r>
        <w:t>α</w:t>
      </w:r>
      <w:r>
        <w:rPr>
          <w:rFonts w:hint="eastAsia"/>
        </w:rPr>
        <w:t>——计算常数，取</w:t>
      </w:r>
      <w:r>
        <w:rPr>
          <w:rFonts w:hint="eastAsia"/>
        </w:rPr>
        <w:t>8.39m</w:t>
      </w:r>
      <w:r>
        <w:rPr>
          <w:rFonts w:hint="eastAsia"/>
          <w:vertAlign w:val="superscript"/>
        </w:rPr>
        <w:t>2</w:t>
      </w:r>
      <w:r>
        <w:rPr>
          <w:rFonts w:hint="eastAsia"/>
        </w:rPr>
        <w:t>·</w:t>
      </w:r>
      <w:r>
        <w:rPr>
          <w:rFonts w:hint="eastAsia"/>
        </w:rPr>
        <w:t>K/</w:t>
      </w:r>
      <w:r>
        <w:rPr>
          <w:rFonts w:hint="eastAsia"/>
        </w:rPr>
        <w:t>（</w:t>
      </w:r>
      <w:r>
        <w:rPr>
          <w:rFonts w:hint="eastAsia"/>
        </w:rPr>
        <w:t>W</w:t>
      </w:r>
      <w:r>
        <w:rPr>
          <w:rFonts w:hint="eastAsia"/>
        </w:rPr>
        <w:t>·</w:t>
      </w:r>
      <w:r>
        <w:rPr>
          <w:rFonts w:hint="eastAsia"/>
        </w:rPr>
        <w:t>s</w:t>
      </w:r>
      <w:r>
        <w:rPr>
          <w:rFonts w:hint="eastAsia"/>
        </w:rPr>
        <w:t>）；</w:t>
      </w:r>
    </w:p>
    <w:p w14:paraId="6360A64B" w14:textId="77777777" w:rsidR="00A707DC" w:rsidRDefault="00A707DC" w:rsidP="00A707DC">
      <w:pPr>
        <w:spacing w:line="360" w:lineRule="auto"/>
        <w:ind w:firstLine="480"/>
      </w:pPr>
      <w:r>
        <w:rPr>
          <w:rFonts w:hint="eastAsia"/>
        </w:rPr>
        <w:lastRenderedPageBreak/>
        <w:t>Re</w:t>
      </w:r>
      <w:r>
        <w:rPr>
          <w:rFonts w:hint="eastAsia"/>
        </w:rPr>
        <w:t>——管侧的雷诺数；</w:t>
      </w:r>
    </w:p>
    <w:p w14:paraId="0DD87FB0" w14:textId="77777777" w:rsidR="00A707DC" w:rsidRDefault="00A707DC" w:rsidP="00A707DC">
      <w:pPr>
        <w:spacing w:line="360" w:lineRule="auto"/>
        <w:ind w:firstLine="480"/>
      </w:pPr>
      <w:r>
        <w:rPr>
          <w:rFonts w:hint="eastAsia"/>
        </w:rPr>
        <w:t>E</w:t>
      </w:r>
      <w:r>
        <w:rPr>
          <w:rFonts w:hint="eastAsia"/>
        </w:rPr>
        <w:t>——能量系数，取</w:t>
      </w:r>
      <w:r>
        <w:rPr>
          <w:rFonts w:hint="eastAsia"/>
        </w:rPr>
        <w:t>68kJ/mol</w:t>
      </w:r>
      <w:r>
        <w:rPr>
          <w:rFonts w:hint="eastAsia"/>
        </w:rPr>
        <w:t>；</w:t>
      </w:r>
    </w:p>
    <w:p w14:paraId="45A740C1" w14:textId="77777777" w:rsidR="00A707DC" w:rsidRDefault="00A707DC" w:rsidP="00A707DC">
      <w:pPr>
        <w:spacing w:line="360" w:lineRule="auto"/>
        <w:ind w:firstLine="480"/>
      </w:pPr>
      <w:r>
        <w:rPr>
          <w:rFonts w:hint="eastAsia"/>
        </w:rPr>
        <w:t>R</w:t>
      </w:r>
      <w:r>
        <w:rPr>
          <w:rFonts w:hint="eastAsia"/>
        </w:rPr>
        <w:t>——气体常数；</w:t>
      </w:r>
    </w:p>
    <w:p w14:paraId="3C6C0055" w14:textId="77777777" w:rsidR="00A707DC" w:rsidRDefault="00A707DC" w:rsidP="00A707DC">
      <w:pPr>
        <w:spacing w:line="360" w:lineRule="auto"/>
        <w:ind w:firstLine="480"/>
      </w:pPr>
      <w:r>
        <w:rPr>
          <w:rFonts w:hint="eastAsia"/>
        </w:rPr>
        <w:t>T</w:t>
      </w:r>
      <w:r>
        <w:rPr>
          <w:rFonts w:hint="eastAsia"/>
          <w:vertAlign w:val="subscript"/>
        </w:rPr>
        <w:t>f</w:t>
      </w:r>
      <w:r>
        <w:rPr>
          <w:rFonts w:hint="eastAsia"/>
        </w:rPr>
        <w:t>——液膜温度，单位</w:t>
      </w:r>
      <w:r>
        <w:rPr>
          <w:rFonts w:hint="eastAsia"/>
        </w:rPr>
        <w:t>K</w:t>
      </w:r>
      <w:r>
        <w:rPr>
          <w:rFonts w:hint="eastAsia"/>
        </w:rPr>
        <w:t>；</w:t>
      </w:r>
    </w:p>
    <w:p w14:paraId="16559D04" w14:textId="77777777" w:rsidR="00A707DC" w:rsidRDefault="00A707DC" w:rsidP="00A707DC">
      <w:pPr>
        <w:spacing w:line="360" w:lineRule="auto"/>
        <w:ind w:firstLine="480"/>
      </w:pPr>
      <w:r>
        <w:rPr>
          <w:rFonts w:hint="eastAsia"/>
        </w:rPr>
        <w:t>γ——计算常数，取</w:t>
      </w:r>
      <w:r>
        <w:rPr>
          <w:rFonts w:hint="eastAsia"/>
        </w:rPr>
        <w:t>4.03</w:t>
      </w:r>
      <w:r>
        <w:rPr>
          <w:rFonts w:hint="eastAsia"/>
        </w:rPr>
        <w:t>×</w:t>
      </w:r>
      <w:r>
        <w:rPr>
          <w:rFonts w:hint="eastAsia"/>
        </w:rPr>
        <w:t>10</w:t>
      </w:r>
      <w:r>
        <w:rPr>
          <w:rFonts w:hint="eastAsia"/>
          <w:vertAlign w:val="superscript"/>
        </w:rPr>
        <w:t>-11</w:t>
      </w:r>
      <w:r>
        <w:tab/>
      </w:r>
      <w:r>
        <w:rPr>
          <w:rFonts w:hint="eastAsia"/>
        </w:rPr>
        <w:t>m</w:t>
      </w:r>
      <w:r>
        <w:rPr>
          <w:rFonts w:hint="eastAsia"/>
          <w:vertAlign w:val="superscript"/>
        </w:rPr>
        <w:t>2</w:t>
      </w:r>
      <w:r>
        <w:rPr>
          <w:rFonts w:hint="eastAsia"/>
        </w:rPr>
        <w:t>·</w:t>
      </w:r>
      <w:r>
        <w:rPr>
          <w:rFonts w:hint="eastAsia"/>
        </w:rPr>
        <w:t>K/</w:t>
      </w:r>
      <w:r>
        <w:rPr>
          <w:rFonts w:hint="eastAsia"/>
        </w:rPr>
        <w:t>（</w:t>
      </w:r>
      <w:r>
        <w:rPr>
          <w:rFonts w:hint="eastAsia"/>
        </w:rPr>
        <w:t>W</w:t>
      </w:r>
      <w:r>
        <w:rPr>
          <w:rFonts w:hint="eastAsia"/>
        </w:rPr>
        <w:t>·</w:t>
      </w:r>
      <w:r>
        <w:rPr>
          <w:rFonts w:hint="eastAsia"/>
        </w:rPr>
        <w:t>s</w:t>
      </w:r>
      <w:r>
        <w:rPr>
          <w:rFonts w:hint="eastAsia"/>
        </w:rPr>
        <w:t>·</w:t>
      </w:r>
      <w:r>
        <w:rPr>
          <w:rFonts w:hint="eastAsia"/>
        </w:rPr>
        <w:t>Pa</w:t>
      </w:r>
      <w:r>
        <w:rPr>
          <w:rFonts w:hint="eastAsia"/>
        </w:rPr>
        <w:t>）；</w:t>
      </w:r>
    </w:p>
    <w:p w14:paraId="6D7557A6" w14:textId="77777777" w:rsidR="00A707DC" w:rsidRDefault="00A707DC" w:rsidP="00A707DC">
      <w:pPr>
        <w:spacing w:line="360" w:lineRule="auto"/>
        <w:ind w:firstLine="480"/>
      </w:pPr>
      <w:r>
        <w:rPr>
          <w:rFonts w:hint="eastAsia"/>
        </w:rPr>
        <w:t>τ——污垢表面的剪切力，单位为</w:t>
      </w:r>
      <w:r>
        <w:rPr>
          <w:rFonts w:hint="eastAsia"/>
        </w:rPr>
        <w:t>Pa</w:t>
      </w:r>
      <w:r>
        <w:rPr>
          <w:rFonts w:hint="eastAsia"/>
        </w:rPr>
        <w:t>，其计算公式如下：</w:t>
      </w:r>
    </w:p>
    <w:p w14:paraId="49B07A28" w14:textId="77777777" w:rsidR="00A707DC" w:rsidRDefault="00A707DC" w:rsidP="00A707DC">
      <w:pPr>
        <w:spacing w:line="360" w:lineRule="auto"/>
        <w:ind w:firstLine="480"/>
      </w:pPr>
    </w:p>
    <w:p w14:paraId="124B3E4E" w14:textId="77777777" w:rsidR="00A707DC" w:rsidRDefault="00670121" w:rsidP="00A707DC">
      <w:pPr>
        <w:tabs>
          <w:tab w:val="left" w:pos="8430"/>
        </w:tabs>
        <w:spacing w:line="360" w:lineRule="auto"/>
        <w:ind w:firstLineChars="1700" w:firstLine="4080"/>
        <w:rPr>
          <w:b/>
          <w:sz w:val="21"/>
          <w:szCs w:val="21"/>
        </w:rPr>
      </w:pPr>
      <w:r>
        <w:rPr>
          <w:noProof/>
          <w:vertAlign w:val="superscript"/>
        </w:rPr>
        <w:object w:dxaOrig="0" w:dyaOrig="0" w14:anchorId="28143823">
          <v:shape id="_x0000_s1027" type="#_x0000_t75" style="position:absolute;left:0;text-align:left;margin-left:203.85pt;margin-top:-3.7pt;width:88.9pt;height:17.9pt;z-index:251672576">
            <v:imagedata r:id="rId76" o:title=""/>
          </v:shape>
          <o:OLEObject Type="Embed" ProgID="Equation.DSMT4" ShapeID="_x0000_s1027" DrawAspect="Content" ObjectID="_1620122700" r:id="rId77"/>
        </w:object>
      </w:r>
      <w:r w:rsidR="00A707DC">
        <w:rPr>
          <w:vertAlign w:val="superscript"/>
        </w:rPr>
        <w:tab/>
      </w:r>
      <w:r w:rsidR="00A707DC" w:rsidRPr="0055598F">
        <w:rPr>
          <w:b/>
          <w:sz w:val="21"/>
          <w:szCs w:val="21"/>
        </w:rPr>
        <w:t>（</w:t>
      </w:r>
      <w:r w:rsidR="00A707DC">
        <w:rPr>
          <w:b/>
          <w:sz w:val="21"/>
          <w:szCs w:val="21"/>
        </w:rPr>
        <w:t>3.</w:t>
      </w:r>
      <w:r w:rsidR="00A707DC">
        <w:rPr>
          <w:rFonts w:hint="eastAsia"/>
          <w:b/>
          <w:sz w:val="21"/>
          <w:szCs w:val="21"/>
        </w:rPr>
        <w:t>2</w:t>
      </w:r>
      <w:r w:rsidR="00A707DC" w:rsidRPr="0055598F">
        <w:rPr>
          <w:b/>
          <w:sz w:val="21"/>
          <w:szCs w:val="21"/>
        </w:rPr>
        <w:t>）</w:t>
      </w:r>
    </w:p>
    <w:p w14:paraId="6BA1EDC8" w14:textId="77777777" w:rsidR="00A707DC" w:rsidRPr="0055598F" w:rsidRDefault="00A707DC" w:rsidP="00A707DC">
      <w:pPr>
        <w:tabs>
          <w:tab w:val="left" w:pos="8430"/>
        </w:tabs>
        <w:spacing w:line="360" w:lineRule="auto"/>
        <w:ind w:firstLineChars="1700" w:firstLine="3570"/>
        <w:rPr>
          <w:sz w:val="21"/>
          <w:szCs w:val="21"/>
          <w:vertAlign w:val="superscript"/>
        </w:rPr>
      </w:pPr>
    </w:p>
    <w:p w14:paraId="3E2BFB61" w14:textId="77777777" w:rsidR="00A707DC" w:rsidRDefault="00A707DC" w:rsidP="00A707DC">
      <w:pPr>
        <w:spacing w:line="360" w:lineRule="auto"/>
        <w:ind w:firstLine="480"/>
      </w:pPr>
      <w:r>
        <w:rPr>
          <w:rFonts w:hint="eastAsia"/>
        </w:rPr>
        <w:t>式中</w:t>
      </w:r>
      <w:r>
        <w:rPr>
          <w:rFonts w:hint="eastAsia"/>
        </w:rPr>
        <w:t>u</w:t>
      </w:r>
      <w:r>
        <w:rPr>
          <w:rFonts w:hint="eastAsia"/>
        </w:rPr>
        <w:t>为管侧流体流速，单位</w:t>
      </w:r>
      <w:r>
        <w:rPr>
          <w:rFonts w:hint="eastAsia"/>
        </w:rPr>
        <w:t>m/s</w:t>
      </w:r>
      <w:r>
        <w:rPr>
          <w:rFonts w:hint="eastAsia"/>
        </w:rPr>
        <w:t>；</w:t>
      </w:r>
      <w:r>
        <w:rPr>
          <w:rFonts w:hint="eastAsia"/>
        </w:rPr>
        <w:t>f</w:t>
      </w:r>
      <w:r>
        <w:rPr>
          <w:rFonts w:hint="eastAsia"/>
        </w:rPr>
        <w:t>为摩擦系数。从以上公式可看出，污垢的形成与流速的平方成反比。即流速越大，水垢的形成受到的抑制越厉害。</w:t>
      </w:r>
    </w:p>
    <w:p w14:paraId="38579D78" w14:textId="77777777" w:rsidR="00A707DC" w:rsidRDefault="00A707DC" w:rsidP="00A707DC">
      <w:pPr>
        <w:spacing w:line="360" w:lineRule="auto"/>
        <w:ind w:firstLine="480"/>
      </w:pPr>
      <w:r>
        <w:rPr>
          <w:rFonts w:hint="eastAsia"/>
        </w:rPr>
        <w:t>如下图所示，为一个关于液膜温度、流速对水垢形成速率影响的实验数据图，从图中我们可以很明显地看到流速对结垢的抑制作用。</w:t>
      </w:r>
    </w:p>
    <w:p w14:paraId="1440C748" w14:textId="77777777" w:rsidR="00A707DC" w:rsidRDefault="00A707DC" w:rsidP="00A707DC">
      <w:pPr>
        <w:keepNext/>
        <w:spacing w:line="360" w:lineRule="auto"/>
        <w:ind w:left="1" w:firstLine="480"/>
        <w:jc w:val="center"/>
      </w:pPr>
      <w:r>
        <w:rPr>
          <w:noProof/>
        </w:rPr>
        <w:drawing>
          <wp:inline distT="0" distB="0" distL="0" distR="0" wp14:anchorId="44F254F1" wp14:editId="1FB17ADE">
            <wp:extent cx="4231005" cy="2169795"/>
            <wp:effectExtent l="0" t="0" r="0" b="1905"/>
            <wp:docPr id="3" name="图片 3" descr="544752593137341603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4475259313734160308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1005" cy="2169795"/>
                    </a:xfrm>
                    <a:prstGeom prst="rect">
                      <a:avLst/>
                    </a:prstGeom>
                    <a:noFill/>
                    <a:ln>
                      <a:noFill/>
                    </a:ln>
                  </pic:spPr>
                </pic:pic>
              </a:graphicData>
            </a:graphic>
          </wp:inline>
        </w:drawing>
      </w:r>
    </w:p>
    <w:p w14:paraId="1429E1F6" w14:textId="77777777" w:rsidR="00A707DC" w:rsidRDefault="00A707DC" w:rsidP="00A707DC">
      <w:pPr>
        <w:spacing w:line="400" w:lineRule="exact"/>
        <w:ind w:firstLine="480"/>
        <w:jc w:val="center"/>
        <w:rPr>
          <w:rFonts w:ascii="宋体" w:hAnsi="宋体" w:cs="CourierNewPSMT"/>
        </w:rPr>
      </w:pPr>
      <w:r w:rsidRPr="00016205">
        <w:rPr>
          <w:rFonts w:ascii="宋体" w:hAnsi="宋体" w:cs="CourierNewPSMT" w:hint="eastAsia"/>
        </w:rPr>
        <w:t>图</w:t>
      </w:r>
      <w:r>
        <w:rPr>
          <w:rFonts w:ascii="宋体" w:hAnsi="宋体" w:cs="CourierNewPSMT"/>
        </w:rPr>
        <w:tab/>
      </w:r>
      <w:r>
        <w:rPr>
          <w:rFonts w:ascii="宋体" w:hAnsi="宋体" w:cs="CourierNewPSMT" w:hint="eastAsia"/>
        </w:rPr>
        <w:t>3.2</w:t>
      </w:r>
      <w:r w:rsidRPr="00016205">
        <w:rPr>
          <w:rFonts w:ascii="宋体" w:hAnsi="宋体" w:cs="CourierNewPSMT" w:hint="eastAsia"/>
        </w:rPr>
        <w:t>不同液膜温度下流速与污垢热阻的关系</w:t>
      </w:r>
    </w:p>
    <w:p w14:paraId="25CE54D0" w14:textId="77777777" w:rsidR="00A707DC" w:rsidRPr="00016205" w:rsidRDefault="00A707DC" w:rsidP="00A707DC">
      <w:pPr>
        <w:spacing w:line="400" w:lineRule="exact"/>
        <w:ind w:firstLine="480"/>
        <w:jc w:val="center"/>
        <w:rPr>
          <w:rFonts w:ascii="宋体" w:hAnsi="宋体" w:cs="CourierNewPSMT"/>
        </w:rPr>
      </w:pPr>
    </w:p>
    <w:p w14:paraId="77987D1C" w14:textId="77777777" w:rsidR="00A707DC" w:rsidRDefault="00A707DC" w:rsidP="00A707DC">
      <w:pPr>
        <w:spacing w:line="360" w:lineRule="auto"/>
        <w:ind w:firstLine="480"/>
      </w:pPr>
      <w:r>
        <w:rPr>
          <w:rFonts w:hint="eastAsia"/>
        </w:rPr>
        <w:lastRenderedPageBreak/>
        <w:t>由上述可知，在冷却塔选型设计及喷淋系统设计中，应考虑流体流速对结垢的影响，流速选择应结合当地水质情况进行考虑和设计。</w:t>
      </w:r>
    </w:p>
    <w:p w14:paraId="30049B4D" w14:textId="77777777" w:rsidR="00A707DC" w:rsidRPr="009218A5" w:rsidRDefault="00A707DC" w:rsidP="00A707DC">
      <w:pPr>
        <w:pStyle w:val="Heading4"/>
      </w:pPr>
      <w:bookmarkStart w:id="167" w:name="_Toc357092456"/>
      <w:bookmarkStart w:id="168" w:name="_Toc363129143"/>
      <w:r w:rsidRPr="009218A5">
        <w:rPr>
          <w:rFonts w:hint="eastAsia"/>
        </w:rPr>
        <w:t>3.1.1.4</w:t>
      </w:r>
      <w:r>
        <w:rPr>
          <w:rFonts w:hint="eastAsia"/>
        </w:rPr>
        <w:t xml:space="preserve"> </w:t>
      </w:r>
      <w:r w:rsidRPr="009218A5">
        <w:rPr>
          <w:rFonts w:hint="eastAsia"/>
        </w:rPr>
        <w:t>pH值对结垢的影响</w:t>
      </w:r>
      <w:bookmarkEnd w:id="167"/>
      <w:bookmarkEnd w:id="168"/>
    </w:p>
    <w:p w14:paraId="3BC6A3D4" w14:textId="77777777" w:rsidR="00A707DC" w:rsidRDefault="00A707DC" w:rsidP="00A707DC">
      <w:pPr>
        <w:spacing w:line="360" w:lineRule="auto"/>
        <w:ind w:firstLine="480"/>
      </w:pPr>
      <w:r>
        <w:rPr>
          <w:rFonts w:hint="eastAsia"/>
        </w:rPr>
        <w:t>研究表明，提高溶液的</w:t>
      </w:r>
      <w:r>
        <w:rPr>
          <w:rFonts w:hint="eastAsia"/>
        </w:rPr>
        <w:t>pH</w:t>
      </w:r>
      <w:r>
        <w:rPr>
          <w:rFonts w:hint="eastAsia"/>
        </w:rPr>
        <w:t>值，碳酸盐会析出并迅速结晶；表现在冷却塔喷淋系统，碳酸盐析出结晶，使渐进的污垢热阻增大，水垢形成的诱导期缩短，促进污垢的生长；但</w:t>
      </w:r>
      <w:r>
        <w:rPr>
          <w:rFonts w:hint="eastAsia"/>
        </w:rPr>
        <w:t>pH</w:t>
      </w:r>
      <w:r>
        <w:rPr>
          <w:rFonts w:hint="eastAsia"/>
        </w:rPr>
        <w:t>值过低会加大循环系统的腐蚀。水体</w:t>
      </w:r>
      <w:r>
        <w:rPr>
          <w:rFonts w:hint="eastAsia"/>
        </w:rPr>
        <w:t>pH</w:t>
      </w:r>
      <w:r>
        <w:rPr>
          <w:rFonts w:hint="eastAsia"/>
        </w:rPr>
        <w:t>的确定需要同时考虑这两方面的问题，本实验中控制</w:t>
      </w:r>
      <w:r>
        <w:rPr>
          <w:rFonts w:hint="eastAsia"/>
        </w:rPr>
        <w:t>pH</w:t>
      </w:r>
      <w:r>
        <w:rPr>
          <w:rFonts w:hint="eastAsia"/>
        </w:rPr>
        <w:t>在</w:t>
      </w:r>
      <w:r>
        <w:rPr>
          <w:rFonts w:hint="eastAsia"/>
        </w:rPr>
        <w:t>8-8.3</w:t>
      </w:r>
      <w:r>
        <w:rPr>
          <w:rFonts w:hint="eastAsia"/>
        </w:rPr>
        <w:t>左右。</w:t>
      </w:r>
    </w:p>
    <w:p w14:paraId="4E87C119" w14:textId="77777777" w:rsidR="00A707DC" w:rsidRPr="009218A5" w:rsidRDefault="00A707DC" w:rsidP="00A707DC">
      <w:pPr>
        <w:pStyle w:val="Heading4"/>
      </w:pPr>
      <w:bookmarkStart w:id="169" w:name="_Toc363129144"/>
      <w:r>
        <w:rPr>
          <w:rFonts w:hint="eastAsia"/>
        </w:rPr>
        <w:t xml:space="preserve">3.1.1.5 </w:t>
      </w:r>
      <w:r w:rsidRPr="009218A5">
        <w:rPr>
          <w:rFonts w:hint="eastAsia"/>
        </w:rPr>
        <w:t>电导率对结垢的影响</w:t>
      </w:r>
      <w:bookmarkEnd w:id="169"/>
    </w:p>
    <w:p w14:paraId="4907C80E" w14:textId="77777777" w:rsidR="00A707DC" w:rsidRPr="002B6B4D" w:rsidRDefault="00A707DC" w:rsidP="00A707DC">
      <w:pPr>
        <w:spacing w:line="360" w:lineRule="auto"/>
        <w:ind w:firstLine="480"/>
      </w:pPr>
      <w:r w:rsidRPr="002B6B4D">
        <w:rPr>
          <w:rFonts w:hint="eastAsia"/>
        </w:rPr>
        <w:t>电导率是溶液中所有可溶性电解质的整体表征，其大小直接</w:t>
      </w:r>
      <w:r>
        <w:rPr>
          <w:rFonts w:hint="eastAsia"/>
        </w:rPr>
        <w:t>反应了溶液的含盐量。当溶液含盐量增大时，盐效应会增大难溶物质的溶解度，如碳酸钙等，从而抑制结垢的发生。</w:t>
      </w:r>
    </w:p>
    <w:p w14:paraId="4A92911C" w14:textId="77777777" w:rsidR="00A707DC" w:rsidRDefault="00A707DC" w:rsidP="00A707DC">
      <w:pPr>
        <w:spacing w:line="360" w:lineRule="auto"/>
        <w:ind w:firstLine="480"/>
      </w:pPr>
      <w:r>
        <w:rPr>
          <w:rFonts w:hint="eastAsia"/>
        </w:rPr>
        <w:t>冷却塔的结垢是一个及其复杂的过程，总的来说，核心问题是盐类溶解度处于过饱和状态，导致其析出结晶，形成水垢。而过饱和状态除了与溶解度有关，还受到热力学、接近动力学、流体力学等诸多因素的影响，同时冷却塔设计的材料及周围环境也有很大的作用。</w:t>
      </w:r>
    </w:p>
    <w:p w14:paraId="73D5B8B5" w14:textId="77777777" w:rsidR="00A707DC" w:rsidRDefault="00A707DC" w:rsidP="00A707DC">
      <w:pPr>
        <w:spacing w:line="360" w:lineRule="auto"/>
        <w:ind w:firstLine="480"/>
      </w:pPr>
      <w:r>
        <w:rPr>
          <w:rFonts w:hint="eastAsia"/>
        </w:rPr>
        <w:t>研究冷却塔结垢问题，核心是研究其过饱和度问题，即解决其浓缩倍率问题。最根本的方式是去除喷淋水中的各种垢质离子，使冷却塔实现无垢运行的理想工况。因此对喷淋水相关水质成分及水垢组成进行研究显得必要而重要。</w:t>
      </w:r>
    </w:p>
    <w:p w14:paraId="691BFA47" w14:textId="77777777" w:rsidR="00A707DC" w:rsidRPr="009218A5" w:rsidRDefault="00A707DC" w:rsidP="00A707DC">
      <w:pPr>
        <w:pStyle w:val="Heading4"/>
      </w:pPr>
      <w:r w:rsidRPr="009218A5">
        <w:rPr>
          <w:rFonts w:hint="eastAsia"/>
        </w:rPr>
        <w:t>3.1.1.6</w:t>
      </w:r>
      <w:r>
        <w:rPr>
          <w:rFonts w:hint="eastAsia"/>
        </w:rPr>
        <w:t xml:space="preserve"> </w:t>
      </w:r>
      <w:r w:rsidRPr="009218A5">
        <w:rPr>
          <w:rFonts w:hint="eastAsia"/>
        </w:rPr>
        <w:t>离子对于结垢的影响</w:t>
      </w:r>
    </w:p>
    <w:p w14:paraId="715D5FD0" w14:textId="77777777" w:rsidR="00A707DC" w:rsidRDefault="00A707DC" w:rsidP="00A707DC">
      <w:pPr>
        <w:spacing w:line="360" w:lineRule="auto"/>
        <w:ind w:firstLine="480"/>
      </w:pPr>
      <w:r>
        <w:lastRenderedPageBreak/>
        <w:t>为了解喷淋水的结垢特性，需要对</w:t>
      </w:r>
      <w:r>
        <w:rPr>
          <w:rFonts w:hint="eastAsia"/>
        </w:rPr>
        <w:t>冷却塔</w:t>
      </w:r>
      <w:r>
        <w:t>喷淋水和</w:t>
      </w:r>
      <w:r>
        <w:rPr>
          <w:rFonts w:hint="eastAsia"/>
        </w:rPr>
        <w:t>工业水池</w:t>
      </w:r>
      <w:r>
        <w:t>补充水进行水质分析，补充水</w:t>
      </w:r>
      <w:r>
        <w:rPr>
          <w:rFonts w:hint="eastAsia"/>
        </w:rPr>
        <w:t>中结垢因子，</w:t>
      </w:r>
      <w:r>
        <w:t>阳离子主要是</w:t>
      </w:r>
      <w:r>
        <w:t>Ca</w:t>
      </w:r>
      <w:r>
        <w:rPr>
          <w:vertAlign w:val="superscript"/>
        </w:rPr>
        <w:t>2+</w:t>
      </w:r>
      <w:r>
        <w:t>、</w:t>
      </w:r>
      <w:r>
        <w:t>Mg</w:t>
      </w:r>
      <w:r>
        <w:rPr>
          <w:vertAlign w:val="superscript"/>
        </w:rPr>
        <w:t>2+</w:t>
      </w:r>
      <w:r>
        <w:t>，阴离子主要为</w:t>
      </w:r>
      <w:r>
        <w:t>HCO</w:t>
      </w:r>
      <w:r>
        <w:rPr>
          <w:vertAlign w:val="subscript"/>
        </w:rPr>
        <w:t>3</w:t>
      </w:r>
      <w:r>
        <w:rPr>
          <w:vertAlign w:val="superscript"/>
        </w:rPr>
        <w:t>-</w:t>
      </w:r>
      <w:r>
        <w:t>、</w:t>
      </w:r>
      <w:r>
        <w:t>SO</w:t>
      </w:r>
      <w:r>
        <w:rPr>
          <w:vertAlign w:val="subscript"/>
        </w:rPr>
        <w:t>4</w:t>
      </w:r>
      <w:r>
        <w:rPr>
          <w:vertAlign w:val="superscript"/>
        </w:rPr>
        <w:t>2-</w:t>
      </w:r>
      <w:r>
        <w:rPr>
          <w:rFonts w:hint="eastAsia"/>
        </w:rPr>
        <w:t>。</w:t>
      </w:r>
      <w:r>
        <w:t>当其在</w:t>
      </w:r>
      <w:r>
        <w:rPr>
          <w:rFonts w:hint="eastAsia"/>
        </w:rPr>
        <w:t>冷却</w:t>
      </w:r>
      <w:r>
        <w:t>系统中</w:t>
      </w:r>
      <w:r>
        <w:rPr>
          <w:rFonts w:hint="eastAsia"/>
        </w:rPr>
        <w:t>不断</w:t>
      </w:r>
      <w:r>
        <w:t>循环浓缩后，可能会产生以</w:t>
      </w:r>
      <w:r>
        <w:t>CaCO</w:t>
      </w:r>
      <w:r>
        <w:rPr>
          <w:vertAlign w:val="subscript"/>
        </w:rPr>
        <w:t>3</w:t>
      </w:r>
      <w:r>
        <w:t>和</w:t>
      </w:r>
      <w:r>
        <w:t>Mg(OH)</w:t>
      </w:r>
      <w:r>
        <w:rPr>
          <w:vertAlign w:val="subscript"/>
        </w:rPr>
        <w:t>2</w:t>
      </w:r>
      <w:r>
        <w:t>为主的垢，当浓缩倍数进一步提高时，还可能会形成</w:t>
      </w:r>
      <w:r>
        <w:t>CaSO</w:t>
      </w:r>
      <w:r>
        <w:rPr>
          <w:vertAlign w:val="subscript"/>
        </w:rPr>
        <w:t>4</w:t>
      </w:r>
      <w:r>
        <w:t>垢。</w:t>
      </w:r>
    </w:p>
    <w:p w14:paraId="2631AF97" w14:textId="77777777" w:rsidR="00A707DC" w:rsidRDefault="00A707DC" w:rsidP="00A707DC">
      <w:pPr>
        <w:spacing w:line="360" w:lineRule="auto"/>
        <w:ind w:firstLine="480"/>
      </w:pPr>
      <w:r>
        <w:rPr>
          <w:rFonts w:hint="eastAsia"/>
        </w:rPr>
        <w:t>常温下，</w:t>
      </w:r>
      <w:r>
        <w:t>CaCO</w:t>
      </w:r>
      <w:r>
        <w:rPr>
          <w:vertAlign w:val="subscript"/>
        </w:rPr>
        <w:t>3</w:t>
      </w:r>
      <w:r>
        <w:rPr>
          <w:rFonts w:hint="eastAsia"/>
        </w:rPr>
        <w:t>的溶度积常数</w:t>
      </w:r>
      <w:r>
        <w:rPr>
          <w:rFonts w:hint="eastAsia"/>
        </w:rPr>
        <w:t>k</w:t>
      </w:r>
      <w:r>
        <w:rPr>
          <w:rFonts w:hint="eastAsia"/>
          <w:vertAlign w:val="subscript"/>
        </w:rPr>
        <w:t>sp</w:t>
      </w:r>
      <w:r>
        <w:rPr>
          <w:rFonts w:hint="eastAsia"/>
        </w:rPr>
        <w:t>为</w:t>
      </w:r>
      <w:r>
        <w:rPr>
          <w:rFonts w:hint="eastAsia"/>
        </w:rPr>
        <w:t>3.8</w:t>
      </w:r>
      <w:r>
        <w:rPr>
          <w:rFonts w:hint="eastAsia"/>
        </w:rPr>
        <w:t>×</w:t>
      </w:r>
      <w:r>
        <w:rPr>
          <w:rFonts w:hint="eastAsia"/>
        </w:rPr>
        <w:t>10</w:t>
      </w:r>
      <w:r>
        <w:rPr>
          <w:rFonts w:hint="eastAsia"/>
          <w:vertAlign w:val="superscript"/>
        </w:rPr>
        <w:t>-9</w:t>
      </w:r>
      <w:r>
        <w:rPr>
          <w:rFonts w:hint="eastAsia"/>
        </w:rPr>
        <w:t>，</w:t>
      </w:r>
      <w:r>
        <w:rPr>
          <w:rFonts w:hint="eastAsia"/>
        </w:rPr>
        <w:t>MgCO</w:t>
      </w:r>
      <w:r>
        <w:rPr>
          <w:rFonts w:hint="eastAsia"/>
          <w:vertAlign w:val="subscript"/>
        </w:rPr>
        <w:t>3</w:t>
      </w:r>
      <w:r>
        <w:rPr>
          <w:rFonts w:hint="eastAsia"/>
        </w:rPr>
        <w:t>的</w:t>
      </w:r>
      <w:r>
        <w:rPr>
          <w:rFonts w:hint="eastAsia"/>
        </w:rPr>
        <w:t>k</w:t>
      </w:r>
      <w:r>
        <w:rPr>
          <w:rFonts w:hint="eastAsia"/>
          <w:vertAlign w:val="subscript"/>
        </w:rPr>
        <w:t>sp</w:t>
      </w:r>
      <w:r>
        <w:rPr>
          <w:rFonts w:hint="eastAsia"/>
        </w:rPr>
        <w:t>为</w:t>
      </w:r>
      <w:r>
        <w:rPr>
          <w:rFonts w:hint="eastAsia"/>
        </w:rPr>
        <w:t>1.0</w:t>
      </w:r>
      <w:r>
        <w:rPr>
          <w:rFonts w:hint="eastAsia"/>
        </w:rPr>
        <w:t>×</w:t>
      </w:r>
      <w:r>
        <w:rPr>
          <w:rFonts w:hint="eastAsia"/>
        </w:rPr>
        <w:t>10</w:t>
      </w:r>
      <w:r>
        <w:rPr>
          <w:rFonts w:hint="eastAsia"/>
          <w:vertAlign w:val="superscript"/>
        </w:rPr>
        <w:t>-5</w:t>
      </w:r>
      <w:r>
        <w:rPr>
          <w:rFonts w:hint="eastAsia"/>
        </w:rPr>
        <w:t>，</w:t>
      </w:r>
      <w:r>
        <w:t>CaSO</w:t>
      </w:r>
      <w:r>
        <w:rPr>
          <w:vertAlign w:val="subscript"/>
        </w:rPr>
        <w:t>4</w:t>
      </w:r>
      <w:r>
        <w:rPr>
          <w:rFonts w:hint="eastAsia"/>
        </w:rPr>
        <w:t>的</w:t>
      </w:r>
      <w:r>
        <w:rPr>
          <w:rFonts w:hint="eastAsia"/>
        </w:rPr>
        <w:t>k</w:t>
      </w:r>
      <w:r>
        <w:rPr>
          <w:rFonts w:hint="eastAsia"/>
          <w:vertAlign w:val="subscript"/>
        </w:rPr>
        <w:t>sp</w:t>
      </w:r>
      <w:r>
        <w:rPr>
          <w:rFonts w:hint="eastAsia"/>
        </w:rPr>
        <w:t>为</w:t>
      </w:r>
      <w:r>
        <w:rPr>
          <w:rFonts w:hint="eastAsia"/>
        </w:rPr>
        <w:t>2.4</w:t>
      </w:r>
      <w:r>
        <w:rPr>
          <w:rFonts w:hint="eastAsia"/>
        </w:rPr>
        <w:t>×</w:t>
      </w:r>
      <w:r>
        <w:rPr>
          <w:rFonts w:hint="eastAsia"/>
        </w:rPr>
        <w:t>10</w:t>
      </w:r>
      <w:r>
        <w:rPr>
          <w:rFonts w:hint="eastAsia"/>
          <w:vertAlign w:val="superscript"/>
        </w:rPr>
        <w:t>-5</w:t>
      </w:r>
      <w:r>
        <w:rPr>
          <w:rFonts w:hint="eastAsia"/>
        </w:rPr>
        <w:t>，</w:t>
      </w:r>
      <w:r>
        <w:tab/>
      </w:r>
      <w:r>
        <w:rPr>
          <w:rFonts w:hint="eastAsia"/>
        </w:rPr>
        <w:t>Mg(OH)</w:t>
      </w:r>
      <w:r>
        <w:rPr>
          <w:rFonts w:hint="eastAsia"/>
          <w:vertAlign w:val="subscript"/>
        </w:rPr>
        <w:t>2</w:t>
      </w:r>
      <w:r>
        <w:rPr>
          <w:rFonts w:hint="eastAsia"/>
        </w:rPr>
        <w:t>的</w:t>
      </w:r>
      <w:r>
        <w:rPr>
          <w:rFonts w:hint="eastAsia"/>
        </w:rPr>
        <w:t>k</w:t>
      </w:r>
      <w:r>
        <w:rPr>
          <w:rFonts w:hint="eastAsia"/>
          <w:vertAlign w:val="subscript"/>
        </w:rPr>
        <w:t>sp</w:t>
      </w:r>
      <w:r>
        <w:rPr>
          <w:rFonts w:hint="eastAsia"/>
        </w:rPr>
        <w:t>为</w:t>
      </w:r>
      <w:r>
        <w:rPr>
          <w:rFonts w:hint="eastAsia"/>
        </w:rPr>
        <w:t>5.6</w:t>
      </w:r>
      <w:r>
        <w:rPr>
          <w:rFonts w:hint="eastAsia"/>
        </w:rPr>
        <w:t>×</w:t>
      </w:r>
      <w:r>
        <w:rPr>
          <w:rFonts w:hint="eastAsia"/>
        </w:rPr>
        <w:t>10</w:t>
      </w:r>
      <w:r>
        <w:rPr>
          <w:rFonts w:hint="eastAsia"/>
          <w:vertAlign w:val="superscript"/>
        </w:rPr>
        <w:t>-12</w:t>
      </w:r>
      <w:r>
        <w:rPr>
          <w:rFonts w:hint="eastAsia"/>
        </w:rPr>
        <w:t>。故在假定离子浓度相当的情况下，最先产生的为</w:t>
      </w:r>
      <w:r>
        <w:t>CaCO</w:t>
      </w:r>
      <w:r>
        <w:rPr>
          <w:vertAlign w:val="subscript"/>
        </w:rPr>
        <w:t>3</w:t>
      </w:r>
      <w:r>
        <w:rPr>
          <w:rFonts w:hint="eastAsia"/>
        </w:rPr>
        <w:t>垢，在</w:t>
      </w:r>
      <w:r>
        <w:rPr>
          <w:rFonts w:hint="eastAsia"/>
        </w:rPr>
        <w:t>pH</w:t>
      </w:r>
      <w:r>
        <w:rPr>
          <w:rFonts w:hint="eastAsia"/>
        </w:rPr>
        <w:t>偏碱性时，</w:t>
      </w:r>
      <w:r>
        <w:rPr>
          <w:rFonts w:hint="eastAsia"/>
        </w:rPr>
        <w:t>Mg(OH)</w:t>
      </w:r>
      <w:r>
        <w:rPr>
          <w:rFonts w:hint="eastAsia"/>
          <w:vertAlign w:val="subscript"/>
        </w:rPr>
        <w:t>2</w:t>
      </w:r>
      <w:r>
        <w:rPr>
          <w:rFonts w:hint="eastAsia"/>
        </w:rPr>
        <w:t>垢也会很快产生；在冷却水进一步浓缩时，会有</w:t>
      </w:r>
      <w:r>
        <w:rPr>
          <w:rFonts w:hint="eastAsia"/>
        </w:rPr>
        <w:t>MgCO</w:t>
      </w:r>
      <w:r>
        <w:rPr>
          <w:rFonts w:hint="eastAsia"/>
          <w:vertAlign w:val="subscript"/>
        </w:rPr>
        <w:t>3</w:t>
      </w:r>
      <w:r>
        <w:rPr>
          <w:rFonts w:hint="eastAsia"/>
        </w:rPr>
        <w:t>垢和</w:t>
      </w:r>
      <w:r>
        <w:t>CaSO</w:t>
      </w:r>
      <w:r>
        <w:rPr>
          <w:vertAlign w:val="subscript"/>
        </w:rPr>
        <w:t>4</w:t>
      </w:r>
      <w:r>
        <w:rPr>
          <w:rFonts w:hint="eastAsia"/>
        </w:rPr>
        <w:t>垢的形成，同时</w:t>
      </w:r>
      <w:r>
        <w:rPr>
          <w:rFonts w:hint="eastAsia"/>
        </w:rPr>
        <w:t>MgCO</w:t>
      </w:r>
      <w:r>
        <w:rPr>
          <w:rFonts w:hint="eastAsia"/>
          <w:vertAlign w:val="subscript"/>
        </w:rPr>
        <w:t>3</w:t>
      </w:r>
      <w:r>
        <w:rPr>
          <w:rFonts w:hint="eastAsia"/>
        </w:rPr>
        <w:t>垢会向</w:t>
      </w:r>
      <w:r>
        <w:rPr>
          <w:rFonts w:hint="eastAsia"/>
        </w:rPr>
        <w:t>Mg(OH)</w:t>
      </w:r>
      <w:r>
        <w:rPr>
          <w:rFonts w:hint="eastAsia"/>
          <w:vertAlign w:val="subscript"/>
        </w:rPr>
        <w:t>2</w:t>
      </w:r>
      <w:r>
        <w:rPr>
          <w:rFonts w:hint="eastAsia"/>
        </w:rPr>
        <w:t>垢转化。</w:t>
      </w:r>
    </w:p>
    <w:p w14:paraId="5B2A059A" w14:textId="77777777" w:rsidR="00A707DC" w:rsidRPr="0036255D" w:rsidRDefault="00A707DC" w:rsidP="00A707DC">
      <w:pPr>
        <w:spacing w:line="360" w:lineRule="auto"/>
        <w:ind w:firstLine="480"/>
      </w:pPr>
    </w:p>
    <w:p w14:paraId="7625C54D" w14:textId="77777777" w:rsidR="00A707DC" w:rsidRPr="00787E66" w:rsidRDefault="00A707DC" w:rsidP="00A707DC">
      <w:pPr>
        <w:pStyle w:val="Heading3"/>
      </w:pPr>
      <w:bookmarkStart w:id="170" w:name="_Toc8408877"/>
      <w:bookmarkStart w:id="171" w:name="_Toc8728206"/>
      <w:bookmarkStart w:id="172" w:name="_Toc8810051"/>
      <w:bookmarkStart w:id="173" w:name="_Toc9271282"/>
      <w:r w:rsidRPr="00787E66">
        <w:rPr>
          <w:rFonts w:hint="eastAsia"/>
        </w:rPr>
        <w:t>3.1.2 时间序列模型在水质分析中的应用背景</w:t>
      </w:r>
      <w:bookmarkEnd w:id="170"/>
      <w:bookmarkEnd w:id="171"/>
      <w:bookmarkEnd w:id="172"/>
      <w:bookmarkEnd w:id="173"/>
    </w:p>
    <w:p w14:paraId="220F0B71" w14:textId="77777777" w:rsidR="00A707DC" w:rsidRDefault="00A707DC" w:rsidP="00A707DC">
      <w:pPr>
        <w:ind w:firstLine="480"/>
      </w:pPr>
      <w:r>
        <w:rPr>
          <w:rFonts w:hint="eastAsia"/>
        </w:rPr>
        <w:t>当今统计学理论的日益完善和计算软件的普及破解了许多交叉领域的难题，使得高效的自动分析平台代替了繁琐的人为检测。</w:t>
      </w:r>
    </w:p>
    <w:p w14:paraId="3636BA41" w14:textId="77777777" w:rsidR="00A707DC" w:rsidRDefault="00A707DC" w:rsidP="00A707DC">
      <w:pPr>
        <w:ind w:firstLine="480"/>
      </w:pPr>
      <w:r>
        <w:rPr>
          <w:rFonts w:hint="eastAsia"/>
        </w:rPr>
        <w:t>时间序列是一种研究成熟的动态模型。在生产和科学中，时间序列模型用来解释一组或者多组变量随着时间推移的变化与变量间的相互关系</w:t>
      </w:r>
      <w:r>
        <w:fldChar w:fldCharType="begin"/>
      </w:r>
      <w:r>
        <w:instrText xml:space="preserve"> ADDIN NE.Ref.{29334E45-00DB-4452-AD0D-4F46B8600199}</w:instrText>
      </w:r>
      <w:r>
        <w:fldChar w:fldCharType="separate"/>
      </w:r>
      <w:r>
        <w:rPr>
          <w:rFonts w:eastAsia="DengXian"/>
          <w:color w:val="080000"/>
        </w:rPr>
        <w:t>[24]</w:t>
      </w:r>
      <w:r>
        <w:fldChar w:fldCharType="end"/>
      </w:r>
      <w:r>
        <w:rPr>
          <w:rFonts w:hint="eastAsia"/>
        </w:rPr>
        <w:t>。国内外已经有一些先进的学者将时间序列模型应用于经济、气象、水文、电力的监测和预测上，使得海量的数据分析成为可能。</w:t>
      </w:r>
    </w:p>
    <w:p w14:paraId="6C941F09" w14:textId="77777777" w:rsidR="00A707DC" w:rsidRDefault="00A707DC" w:rsidP="00A707DC">
      <w:pPr>
        <w:ind w:firstLine="480"/>
      </w:pPr>
      <w:r>
        <w:rPr>
          <w:rFonts w:hint="eastAsia"/>
        </w:rPr>
        <w:t>时间序列在水环境中应用尚未普及。结合冷却塔结垢影响因素，包括冷却塔散热功率、喷淋水温度、流量、流速，压力、喷淋水的水质情况，包括硬度、碱度、含盐量、浓缩倍率、电导率、</w:t>
      </w:r>
      <w:r>
        <w:rPr>
          <w:rFonts w:hint="eastAsia"/>
        </w:rPr>
        <w:t>pH</w:t>
      </w:r>
      <w:r>
        <w:rPr>
          <w:rFonts w:hint="eastAsia"/>
        </w:rPr>
        <w:t>值等等。阀外冷水水质水是一系列变量周期性变化的集合，其特点是缓慢的、有规律可循的。这为时间序列模型的引入提供了先决条件。</w:t>
      </w:r>
    </w:p>
    <w:p w14:paraId="09778ACB" w14:textId="77777777" w:rsidR="00A707DC" w:rsidRDefault="00A707DC" w:rsidP="00A707DC">
      <w:pPr>
        <w:spacing w:line="360" w:lineRule="auto"/>
        <w:ind w:firstLine="480"/>
      </w:pPr>
      <w:r>
        <w:rPr>
          <w:rFonts w:hint="eastAsia"/>
        </w:rPr>
        <w:t>本课题建立了多参数回归时间序列模型，用于对阀外冷系统的换热效能进行评估和预测。</w:t>
      </w:r>
    </w:p>
    <w:p w14:paraId="4A143E39" w14:textId="77777777" w:rsidR="00A707DC" w:rsidRDefault="00A707DC" w:rsidP="00A707DC">
      <w:pPr>
        <w:pStyle w:val="Heading3"/>
      </w:pPr>
      <w:bookmarkStart w:id="174" w:name="_Toc9271283"/>
      <w:r>
        <w:rPr>
          <w:rFonts w:hint="eastAsia"/>
        </w:rPr>
        <w:lastRenderedPageBreak/>
        <w:t>3.1.3 ARIMA模型简介</w:t>
      </w:r>
      <w:bookmarkEnd w:id="174"/>
    </w:p>
    <w:p w14:paraId="05A3FE8E" w14:textId="77777777" w:rsidR="00A707DC" w:rsidRPr="009218A5" w:rsidRDefault="00A707DC" w:rsidP="00A707DC">
      <w:pPr>
        <w:pStyle w:val="NormalWeb"/>
        <w:spacing w:before="0" w:beforeAutospacing="0" w:after="0" w:afterAutospacing="0"/>
        <w:ind w:firstLine="480"/>
        <w:rPr>
          <w:rFonts w:ascii="宋体" w:hAnsi="宋体"/>
        </w:rPr>
      </w:pPr>
      <w:r w:rsidRPr="009218A5">
        <w:rPr>
          <w:rFonts w:ascii="宋体" w:hAnsi="宋体" w:hint="eastAsia"/>
        </w:rPr>
        <w:t>ARIMA(p, d, q)称为差分自回归移动平均模型，是一种时间序列预测方法，AR是自回归（Autoregressive</w:t>
      </w:r>
      <w:r w:rsidRPr="009218A5">
        <w:rPr>
          <w:rFonts w:ascii="宋体" w:hAnsi="宋体"/>
        </w:rPr>
        <w:t>）</w:t>
      </w:r>
      <w:r w:rsidRPr="009218A5">
        <w:rPr>
          <w:rFonts w:ascii="宋体" w:hAnsi="宋体" w:hint="eastAsia"/>
        </w:rPr>
        <w:t>，为自回归阶数；MA为移动平均(Moving</w:t>
      </w:r>
      <w:r>
        <w:rPr>
          <w:rFonts w:ascii="宋体" w:hAnsi="宋体" w:hint="eastAsia"/>
        </w:rPr>
        <w:t xml:space="preserve"> </w:t>
      </w:r>
      <w:r w:rsidRPr="009218A5">
        <w:rPr>
          <w:rFonts w:ascii="宋体" w:hAnsi="宋体" w:hint="eastAsia"/>
        </w:rPr>
        <w:t>Average)，q为移动平均项数，d为使时间序列成为平稳时所做的差分次数。所谓ARIMA模型，是指将非平稳时间序列转化为平稳时间序列，然后将因变量对它自身历史数据中的滞后值以及随机误差项的现值和滞后值进行回归所建立的模型。ARIMA模型根据原序列是否平稳以及回归中所含部分的不同，包括移动平均过程(MA)、自回归过程(AR)、自回归移动平均过程(ARMA)以及ARIMA过程</w:t>
      </w:r>
      <w:r>
        <w:rPr>
          <w:rFonts w:ascii="宋体" w:hAnsi="宋体"/>
        </w:rPr>
        <w:fldChar w:fldCharType="begin"/>
      </w:r>
      <w:r>
        <w:rPr>
          <w:rFonts w:ascii="宋体" w:hAnsi="宋体"/>
        </w:rPr>
        <w:instrText xml:space="preserve"> ADDIN NE.Ref.{E2ECB650-6ADB-4589-975F-248CEDBDE34E}</w:instrText>
      </w:r>
      <w:r>
        <w:rPr>
          <w:rFonts w:ascii="宋体" w:hAnsi="宋体"/>
        </w:rPr>
        <w:fldChar w:fldCharType="separate"/>
      </w:r>
      <w:r>
        <w:rPr>
          <w:rFonts w:ascii="宋体" w:hAnsi="Calibri" w:cs="宋体"/>
          <w:color w:val="080000"/>
        </w:rPr>
        <w:t>[25]</w:t>
      </w:r>
      <w:r>
        <w:rPr>
          <w:rFonts w:ascii="宋体" w:hAnsi="宋体"/>
        </w:rPr>
        <w:fldChar w:fldCharType="end"/>
      </w:r>
      <w:r w:rsidRPr="009218A5">
        <w:rPr>
          <w:rFonts w:ascii="宋体" w:hAnsi="宋体" w:hint="eastAsia"/>
        </w:rPr>
        <w:t>。</w:t>
      </w:r>
    </w:p>
    <w:p w14:paraId="7F694BFF" w14:textId="77777777" w:rsidR="00A707DC" w:rsidRPr="009218A5" w:rsidRDefault="00A707DC" w:rsidP="00A707DC">
      <w:pPr>
        <w:pStyle w:val="NormalWeb"/>
        <w:spacing w:before="0" w:beforeAutospacing="0" w:after="0" w:afterAutospacing="0"/>
        <w:ind w:firstLineChars="0" w:firstLine="0"/>
        <w:rPr>
          <w:rFonts w:ascii="宋体" w:hAnsi="宋体"/>
        </w:rPr>
      </w:pPr>
      <w:r w:rsidRPr="009218A5">
        <w:rPr>
          <w:rFonts w:ascii="宋体" w:hAnsi="宋体" w:hint="eastAsia"/>
        </w:rPr>
        <w:t>ARIMA模型的基本思想是：将预测对象随时间推移而形成的数据序列视为一个随机序列，用一定的数学模型来近似描述这个序列。这个模型一旦被识别后就可以从时间序列的过去值及现在值来预测未来值。</w:t>
      </w:r>
    </w:p>
    <w:p w14:paraId="0595819B" w14:textId="77777777" w:rsidR="00A707DC" w:rsidRPr="007E331F" w:rsidRDefault="00A707DC" w:rsidP="00A707DC">
      <w:pPr>
        <w:spacing w:line="360" w:lineRule="auto"/>
        <w:ind w:firstLine="480"/>
      </w:pPr>
    </w:p>
    <w:p w14:paraId="5399D679" w14:textId="77777777" w:rsidR="00A707DC" w:rsidRDefault="00A707DC" w:rsidP="00A707DC">
      <w:pPr>
        <w:pStyle w:val="Heading2"/>
      </w:pPr>
      <w:bookmarkStart w:id="175" w:name="_Toc8408878"/>
      <w:bookmarkStart w:id="176" w:name="_Toc8728207"/>
      <w:bookmarkStart w:id="177" w:name="_Toc8810052"/>
      <w:bookmarkStart w:id="178" w:name="_Toc9271284"/>
      <w:bookmarkEnd w:id="162"/>
      <w:r w:rsidRPr="00791D36">
        <w:rPr>
          <w:rFonts w:hint="eastAsia"/>
        </w:rPr>
        <w:t>3.2</w:t>
      </w:r>
      <w:r>
        <w:t xml:space="preserve"> </w:t>
      </w:r>
      <w:r w:rsidRPr="00791D36">
        <w:rPr>
          <w:rFonts w:hint="eastAsia"/>
        </w:rPr>
        <w:t>M</w:t>
      </w:r>
      <w:r>
        <w:t>RA-ARIMA</w:t>
      </w:r>
      <w:r w:rsidRPr="00791D36">
        <w:rPr>
          <w:rFonts w:hint="eastAsia"/>
        </w:rPr>
        <w:t>多元回归时间序列模型的建立</w:t>
      </w:r>
      <w:bookmarkEnd w:id="175"/>
      <w:bookmarkEnd w:id="176"/>
      <w:bookmarkEnd w:id="177"/>
      <w:bookmarkEnd w:id="178"/>
    </w:p>
    <w:p w14:paraId="4FC5BE84" w14:textId="77777777" w:rsidR="00A707DC" w:rsidRPr="0027293B" w:rsidRDefault="00A707DC" w:rsidP="00A707DC">
      <w:pPr>
        <w:ind w:firstLine="480"/>
      </w:pPr>
      <w:r>
        <w:rPr>
          <w:rFonts w:hint="eastAsia"/>
        </w:rPr>
        <w:t>本节的建模过程代码，注释以及运行结果见附录</w:t>
      </w:r>
      <w:r>
        <w:rPr>
          <w:rFonts w:hint="eastAsia"/>
        </w:rPr>
        <w:t>A</w:t>
      </w:r>
      <w:r>
        <w:rPr>
          <w:rFonts w:hint="eastAsia"/>
        </w:rPr>
        <w:t>。</w:t>
      </w:r>
    </w:p>
    <w:p w14:paraId="702AB0A2" w14:textId="77777777" w:rsidR="00A707DC" w:rsidRDefault="00A707DC" w:rsidP="00A707DC">
      <w:pPr>
        <w:pStyle w:val="Heading3"/>
      </w:pPr>
      <w:bookmarkStart w:id="179" w:name="_Toc9271285"/>
      <w:r>
        <w:rPr>
          <w:rFonts w:hint="eastAsia"/>
        </w:rPr>
        <w:t>3.2.1 数据准备</w:t>
      </w:r>
      <w:bookmarkEnd w:id="179"/>
    </w:p>
    <w:p w14:paraId="30C71929" w14:textId="77777777" w:rsidR="00A707DC" w:rsidRDefault="00A707DC" w:rsidP="00A707DC">
      <w:pPr>
        <w:ind w:firstLine="480"/>
      </w:pPr>
      <w:r>
        <w:rPr>
          <w:rFonts w:hint="eastAsia"/>
        </w:rPr>
        <w:t>本文选取了动态模拟循环实验期间的污垢热阻数据和水质参数，介绍了多元回归方法与</w:t>
      </w:r>
      <w:r>
        <w:rPr>
          <w:rFonts w:hint="eastAsia"/>
        </w:rPr>
        <w:t>ARIMA</w:t>
      </w:r>
      <w:r>
        <w:rPr>
          <w:rFonts w:hint="eastAsia"/>
        </w:rPr>
        <w:t>时间序列模型的建立，并用统计编程工具</w:t>
      </w:r>
      <w:r>
        <w:rPr>
          <w:rFonts w:hint="eastAsia"/>
        </w:rPr>
        <w:t>R</w:t>
      </w:r>
      <w:r>
        <w:rPr>
          <w:rFonts w:hint="eastAsia"/>
        </w:rPr>
        <w:t>软件实现，最终对于污垢热阻的增长速率做出了预测。实验数据见下表</w:t>
      </w:r>
      <w:r>
        <w:rPr>
          <w:rFonts w:hint="eastAsia"/>
        </w:rPr>
        <w:t>3.1</w:t>
      </w:r>
      <w:r>
        <w:rPr>
          <w:rFonts w:hint="eastAsia"/>
        </w:rPr>
        <w:t>。</w:t>
      </w:r>
    </w:p>
    <w:p w14:paraId="611CF95B" w14:textId="77777777" w:rsidR="00A707DC" w:rsidRDefault="00A707DC" w:rsidP="00A707DC">
      <w:pPr>
        <w:ind w:firstLine="480"/>
      </w:pPr>
    </w:p>
    <w:p w14:paraId="2F97127E" w14:textId="77777777" w:rsidR="00A707DC" w:rsidRDefault="00A707DC" w:rsidP="00A707DC">
      <w:pPr>
        <w:ind w:firstLine="480"/>
        <w:jc w:val="center"/>
      </w:pPr>
      <w:r w:rsidRPr="005332D6">
        <w:rPr>
          <w:rFonts w:ascii="黑体" w:eastAsia="黑体" w:hAnsi="黑体" w:hint="eastAsia"/>
        </w:rPr>
        <w:t>表3.1</w:t>
      </w:r>
      <w:r>
        <w:rPr>
          <w:rFonts w:ascii="黑体" w:eastAsia="黑体" w:hAnsi="黑体"/>
        </w:rPr>
        <w:tab/>
      </w:r>
      <w:r w:rsidRPr="005332D6">
        <w:rPr>
          <w:rFonts w:ascii="黑体" w:eastAsia="黑体" w:hAnsi="黑体" w:hint="eastAsia"/>
        </w:rPr>
        <w:t>动态模拟循环实验数据</w:t>
      </w:r>
    </w:p>
    <w:tbl>
      <w:tblPr>
        <w:tblW w:w="9090" w:type="dxa"/>
        <w:tblInd w:w="93" w:type="dxa"/>
        <w:tblLook w:val="04A0" w:firstRow="1" w:lastRow="0" w:firstColumn="1" w:lastColumn="0" w:noHBand="0" w:noVBand="1"/>
      </w:tblPr>
      <w:tblGrid>
        <w:gridCol w:w="2180"/>
        <w:gridCol w:w="740"/>
        <w:gridCol w:w="660"/>
        <w:gridCol w:w="1000"/>
        <w:gridCol w:w="1060"/>
        <w:gridCol w:w="980"/>
        <w:gridCol w:w="1416"/>
        <w:gridCol w:w="1240"/>
      </w:tblGrid>
      <w:tr w:rsidR="00A707DC" w:rsidRPr="00642DC0" w14:paraId="4F5B6EEE" w14:textId="77777777" w:rsidTr="00670121">
        <w:trPr>
          <w:trHeight w:val="315"/>
        </w:trPr>
        <w:tc>
          <w:tcPr>
            <w:tcW w:w="2180" w:type="dxa"/>
            <w:tcBorders>
              <w:top w:val="single" w:sz="8" w:space="0" w:color="000000"/>
              <w:left w:val="nil"/>
              <w:bottom w:val="nil"/>
              <w:right w:val="nil"/>
            </w:tcBorders>
            <w:shd w:val="clear" w:color="auto" w:fill="auto"/>
            <w:noWrap/>
            <w:vAlign w:val="center"/>
            <w:hideMark/>
          </w:tcPr>
          <w:p w14:paraId="51AD3DF8" w14:textId="77777777" w:rsidR="00A707DC" w:rsidRPr="00642DC0" w:rsidRDefault="00A707DC" w:rsidP="00670121">
            <w:pPr>
              <w:adjustRightInd/>
              <w:spacing w:line="240" w:lineRule="auto"/>
              <w:ind w:firstLineChars="0" w:firstLine="480"/>
              <w:jc w:val="center"/>
              <w:rPr>
                <w:color w:val="000000"/>
              </w:rPr>
            </w:pPr>
            <w:r w:rsidRPr="00642DC0">
              <w:rPr>
                <w:color w:val="000000"/>
              </w:rPr>
              <w:t>time</w:t>
            </w:r>
          </w:p>
        </w:tc>
        <w:tc>
          <w:tcPr>
            <w:tcW w:w="740" w:type="dxa"/>
            <w:tcBorders>
              <w:top w:val="single" w:sz="8" w:space="0" w:color="000000"/>
              <w:left w:val="nil"/>
              <w:bottom w:val="nil"/>
              <w:right w:val="nil"/>
            </w:tcBorders>
            <w:shd w:val="clear" w:color="auto" w:fill="auto"/>
            <w:noWrap/>
            <w:vAlign w:val="center"/>
            <w:hideMark/>
          </w:tcPr>
          <w:p w14:paraId="7E2F36E5" w14:textId="77777777" w:rsidR="00A707DC" w:rsidRPr="00642DC0" w:rsidRDefault="00A707DC" w:rsidP="00670121">
            <w:pPr>
              <w:adjustRightInd/>
              <w:spacing w:line="240" w:lineRule="auto"/>
              <w:ind w:firstLineChars="0" w:firstLine="0"/>
              <w:jc w:val="center"/>
              <w:rPr>
                <w:color w:val="000000"/>
              </w:rPr>
            </w:pPr>
            <w:r w:rsidRPr="00642DC0">
              <w:rPr>
                <w:color w:val="000000"/>
              </w:rPr>
              <w:t>TDS</w:t>
            </w:r>
          </w:p>
        </w:tc>
        <w:tc>
          <w:tcPr>
            <w:tcW w:w="660" w:type="dxa"/>
            <w:tcBorders>
              <w:top w:val="single" w:sz="8" w:space="0" w:color="000000"/>
              <w:left w:val="nil"/>
              <w:bottom w:val="nil"/>
              <w:right w:val="nil"/>
            </w:tcBorders>
            <w:shd w:val="clear" w:color="auto" w:fill="auto"/>
            <w:noWrap/>
            <w:vAlign w:val="center"/>
            <w:hideMark/>
          </w:tcPr>
          <w:p w14:paraId="7459ED4B" w14:textId="77777777" w:rsidR="00A707DC" w:rsidRPr="00642DC0" w:rsidRDefault="00A707DC" w:rsidP="00670121">
            <w:pPr>
              <w:adjustRightInd/>
              <w:spacing w:line="240" w:lineRule="auto"/>
              <w:ind w:firstLineChars="0" w:firstLine="0"/>
              <w:jc w:val="center"/>
              <w:rPr>
                <w:color w:val="000000"/>
              </w:rPr>
            </w:pPr>
            <w:r w:rsidRPr="00642DC0">
              <w:rPr>
                <w:color w:val="000000"/>
              </w:rPr>
              <w:t>T</w:t>
            </w:r>
          </w:p>
        </w:tc>
        <w:tc>
          <w:tcPr>
            <w:tcW w:w="1000" w:type="dxa"/>
            <w:tcBorders>
              <w:top w:val="single" w:sz="8" w:space="0" w:color="000000"/>
              <w:left w:val="nil"/>
              <w:bottom w:val="nil"/>
              <w:right w:val="nil"/>
            </w:tcBorders>
            <w:shd w:val="clear" w:color="auto" w:fill="auto"/>
            <w:noWrap/>
            <w:vAlign w:val="center"/>
            <w:hideMark/>
          </w:tcPr>
          <w:p w14:paraId="38F14B0F" w14:textId="77777777" w:rsidR="00A707DC" w:rsidRPr="00642DC0" w:rsidRDefault="00A707DC" w:rsidP="00670121">
            <w:pPr>
              <w:adjustRightInd/>
              <w:spacing w:line="240" w:lineRule="auto"/>
              <w:ind w:firstLineChars="0" w:firstLine="0"/>
              <w:jc w:val="center"/>
              <w:rPr>
                <w:color w:val="000000"/>
              </w:rPr>
            </w:pPr>
            <w:r w:rsidRPr="00642DC0">
              <w:rPr>
                <w:color w:val="000000"/>
              </w:rPr>
              <w:t>CaC03</w:t>
            </w:r>
          </w:p>
        </w:tc>
        <w:tc>
          <w:tcPr>
            <w:tcW w:w="1060" w:type="dxa"/>
            <w:tcBorders>
              <w:top w:val="single" w:sz="8" w:space="0" w:color="000000"/>
              <w:left w:val="nil"/>
              <w:bottom w:val="nil"/>
              <w:right w:val="nil"/>
            </w:tcBorders>
            <w:shd w:val="clear" w:color="auto" w:fill="auto"/>
            <w:noWrap/>
            <w:vAlign w:val="center"/>
            <w:hideMark/>
          </w:tcPr>
          <w:p w14:paraId="1BD95F2F" w14:textId="77777777" w:rsidR="00A707DC" w:rsidRPr="00642DC0" w:rsidRDefault="00A707DC" w:rsidP="00670121">
            <w:pPr>
              <w:adjustRightInd/>
              <w:spacing w:line="240" w:lineRule="auto"/>
              <w:ind w:firstLineChars="0" w:firstLine="0"/>
              <w:jc w:val="center"/>
              <w:rPr>
                <w:color w:val="000000"/>
              </w:rPr>
            </w:pPr>
            <w:r w:rsidRPr="00642DC0">
              <w:rPr>
                <w:color w:val="000000"/>
              </w:rPr>
              <w:t>A</w:t>
            </w:r>
          </w:p>
        </w:tc>
        <w:tc>
          <w:tcPr>
            <w:tcW w:w="980" w:type="dxa"/>
            <w:tcBorders>
              <w:top w:val="single" w:sz="8" w:space="0" w:color="000000"/>
              <w:left w:val="nil"/>
              <w:bottom w:val="nil"/>
              <w:right w:val="nil"/>
            </w:tcBorders>
            <w:shd w:val="clear" w:color="auto" w:fill="auto"/>
            <w:noWrap/>
            <w:vAlign w:val="center"/>
            <w:hideMark/>
          </w:tcPr>
          <w:p w14:paraId="7D2554A7" w14:textId="77777777" w:rsidR="00A707DC" w:rsidRPr="00642DC0" w:rsidRDefault="00A707DC" w:rsidP="00670121">
            <w:pPr>
              <w:adjustRightInd/>
              <w:spacing w:line="240" w:lineRule="auto"/>
              <w:ind w:firstLineChars="0" w:firstLine="0"/>
              <w:jc w:val="center"/>
              <w:rPr>
                <w:color w:val="000000"/>
              </w:rPr>
            </w:pPr>
            <w:r w:rsidRPr="00642DC0">
              <w:rPr>
                <w:color w:val="000000"/>
              </w:rPr>
              <w:t>pH</w:t>
            </w:r>
          </w:p>
        </w:tc>
        <w:tc>
          <w:tcPr>
            <w:tcW w:w="1230" w:type="dxa"/>
            <w:tcBorders>
              <w:top w:val="single" w:sz="8" w:space="0" w:color="000000"/>
              <w:left w:val="nil"/>
              <w:bottom w:val="nil"/>
              <w:right w:val="nil"/>
            </w:tcBorders>
            <w:shd w:val="clear" w:color="auto" w:fill="auto"/>
            <w:noWrap/>
            <w:vAlign w:val="center"/>
            <w:hideMark/>
          </w:tcPr>
          <w:p w14:paraId="1C2D8EEB" w14:textId="77777777" w:rsidR="00A707DC" w:rsidRPr="00642DC0" w:rsidRDefault="00A707DC" w:rsidP="00670121">
            <w:pPr>
              <w:adjustRightInd/>
              <w:spacing w:line="240" w:lineRule="auto"/>
              <w:ind w:firstLineChars="0" w:firstLine="0"/>
              <w:jc w:val="center"/>
              <w:rPr>
                <w:color w:val="000000"/>
              </w:rPr>
            </w:pPr>
            <w:r w:rsidRPr="00642DC0">
              <w:rPr>
                <w:color w:val="000000"/>
              </w:rPr>
              <w:t>conductivity</w:t>
            </w:r>
          </w:p>
        </w:tc>
        <w:tc>
          <w:tcPr>
            <w:tcW w:w="1240" w:type="dxa"/>
            <w:tcBorders>
              <w:top w:val="single" w:sz="8" w:space="0" w:color="000000"/>
              <w:left w:val="nil"/>
              <w:bottom w:val="nil"/>
              <w:right w:val="nil"/>
            </w:tcBorders>
            <w:shd w:val="clear" w:color="auto" w:fill="auto"/>
            <w:noWrap/>
            <w:vAlign w:val="center"/>
            <w:hideMark/>
          </w:tcPr>
          <w:p w14:paraId="1AD097C7" w14:textId="77777777" w:rsidR="00A707DC" w:rsidRPr="00642DC0" w:rsidRDefault="00A707DC" w:rsidP="00670121">
            <w:pPr>
              <w:adjustRightInd/>
              <w:spacing w:line="240" w:lineRule="auto"/>
              <w:ind w:firstLineChars="0" w:firstLine="0"/>
              <w:jc w:val="center"/>
              <w:rPr>
                <w:color w:val="000000"/>
              </w:rPr>
            </w:pPr>
            <w:r w:rsidRPr="00642DC0">
              <w:rPr>
                <w:color w:val="000000"/>
              </w:rPr>
              <w:t>r</w:t>
            </w:r>
          </w:p>
        </w:tc>
      </w:tr>
      <w:tr w:rsidR="00A707DC" w:rsidRPr="00642DC0" w14:paraId="1450BF00" w14:textId="77777777" w:rsidTr="00670121">
        <w:trPr>
          <w:trHeight w:val="315"/>
        </w:trPr>
        <w:tc>
          <w:tcPr>
            <w:tcW w:w="2180" w:type="dxa"/>
            <w:tcBorders>
              <w:top w:val="nil"/>
              <w:left w:val="nil"/>
              <w:bottom w:val="nil"/>
              <w:right w:val="nil"/>
            </w:tcBorders>
            <w:shd w:val="clear" w:color="auto" w:fill="auto"/>
            <w:noWrap/>
            <w:vAlign w:val="center"/>
            <w:hideMark/>
          </w:tcPr>
          <w:p w14:paraId="01BB7ECD" w14:textId="77777777" w:rsidR="00A707DC" w:rsidRPr="00642DC0" w:rsidRDefault="00A707DC" w:rsidP="00670121">
            <w:pPr>
              <w:adjustRightInd/>
              <w:spacing w:line="240" w:lineRule="auto"/>
              <w:ind w:firstLineChars="0" w:firstLine="0"/>
              <w:jc w:val="center"/>
              <w:rPr>
                <w:color w:val="000000"/>
              </w:rPr>
            </w:pPr>
            <w:r w:rsidRPr="00642DC0">
              <w:rPr>
                <w:color w:val="000000"/>
              </w:rPr>
              <w:t>4/12/19 10:21AM</w:t>
            </w:r>
          </w:p>
        </w:tc>
        <w:tc>
          <w:tcPr>
            <w:tcW w:w="740" w:type="dxa"/>
            <w:tcBorders>
              <w:top w:val="nil"/>
              <w:left w:val="nil"/>
              <w:bottom w:val="nil"/>
              <w:right w:val="nil"/>
            </w:tcBorders>
            <w:shd w:val="clear" w:color="auto" w:fill="auto"/>
            <w:noWrap/>
            <w:vAlign w:val="center"/>
            <w:hideMark/>
          </w:tcPr>
          <w:p w14:paraId="10FC25E3" w14:textId="77777777" w:rsidR="00A707DC" w:rsidRPr="00642DC0" w:rsidRDefault="00A707DC" w:rsidP="00670121">
            <w:pPr>
              <w:adjustRightInd/>
              <w:spacing w:line="240" w:lineRule="auto"/>
              <w:ind w:firstLineChars="0" w:firstLine="0"/>
              <w:jc w:val="center"/>
              <w:rPr>
                <w:color w:val="000000"/>
              </w:rPr>
            </w:pPr>
            <w:r w:rsidRPr="00642DC0">
              <w:rPr>
                <w:color w:val="000000"/>
              </w:rPr>
              <w:t>245</w:t>
            </w:r>
          </w:p>
        </w:tc>
        <w:tc>
          <w:tcPr>
            <w:tcW w:w="660" w:type="dxa"/>
            <w:tcBorders>
              <w:top w:val="nil"/>
              <w:left w:val="nil"/>
              <w:bottom w:val="nil"/>
              <w:right w:val="nil"/>
            </w:tcBorders>
            <w:shd w:val="clear" w:color="auto" w:fill="auto"/>
            <w:noWrap/>
            <w:vAlign w:val="center"/>
            <w:hideMark/>
          </w:tcPr>
          <w:p w14:paraId="34463DC6" w14:textId="77777777" w:rsidR="00A707DC" w:rsidRPr="00642DC0" w:rsidRDefault="00A707DC" w:rsidP="00670121">
            <w:pPr>
              <w:adjustRightInd/>
              <w:spacing w:line="240" w:lineRule="auto"/>
              <w:ind w:firstLineChars="0" w:firstLine="0"/>
              <w:jc w:val="center"/>
              <w:rPr>
                <w:color w:val="000000"/>
              </w:rPr>
            </w:pPr>
            <w:r w:rsidRPr="00642DC0">
              <w:rPr>
                <w:color w:val="000000"/>
              </w:rPr>
              <w:t>44.2</w:t>
            </w:r>
          </w:p>
        </w:tc>
        <w:tc>
          <w:tcPr>
            <w:tcW w:w="1000" w:type="dxa"/>
            <w:tcBorders>
              <w:top w:val="nil"/>
              <w:left w:val="nil"/>
              <w:bottom w:val="nil"/>
              <w:right w:val="nil"/>
            </w:tcBorders>
            <w:shd w:val="clear" w:color="auto" w:fill="auto"/>
            <w:noWrap/>
            <w:vAlign w:val="center"/>
            <w:hideMark/>
          </w:tcPr>
          <w:p w14:paraId="05BCAA47" w14:textId="77777777" w:rsidR="00A707DC" w:rsidRPr="00642DC0" w:rsidRDefault="00A707DC" w:rsidP="00670121">
            <w:pPr>
              <w:adjustRightInd/>
              <w:spacing w:line="240" w:lineRule="auto"/>
              <w:ind w:firstLineChars="0" w:firstLine="0"/>
              <w:jc w:val="center"/>
              <w:rPr>
                <w:color w:val="000000"/>
              </w:rPr>
            </w:pPr>
            <w:r w:rsidRPr="00642DC0">
              <w:rPr>
                <w:color w:val="000000"/>
              </w:rPr>
              <w:t>97</w:t>
            </w:r>
          </w:p>
        </w:tc>
        <w:tc>
          <w:tcPr>
            <w:tcW w:w="1060" w:type="dxa"/>
            <w:tcBorders>
              <w:top w:val="nil"/>
              <w:left w:val="nil"/>
              <w:bottom w:val="nil"/>
              <w:right w:val="nil"/>
            </w:tcBorders>
            <w:shd w:val="clear" w:color="auto" w:fill="auto"/>
            <w:noWrap/>
            <w:vAlign w:val="center"/>
            <w:hideMark/>
          </w:tcPr>
          <w:p w14:paraId="31DD1500" w14:textId="77777777" w:rsidR="00A707DC" w:rsidRPr="00642DC0" w:rsidRDefault="00A707DC" w:rsidP="00670121">
            <w:pPr>
              <w:adjustRightInd/>
              <w:spacing w:line="240" w:lineRule="auto"/>
              <w:ind w:firstLineChars="0" w:firstLine="0"/>
              <w:jc w:val="center"/>
              <w:rPr>
                <w:color w:val="000000"/>
              </w:rPr>
            </w:pPr>
            <w:r w:rsidRPr="00642DC0">
              <w:rPr>
                <w:color w:val="000000"/>
              </w:rPr>
              <w:t>96.48</w:t>
            </w:r>
          </w:p>
        </w:tc>
        <w:tc>
          <w:tcPr>
            <w:tcW w:w="980" w:type="dxa"/>
            <w:tcBorders>
              <w:top w:val="nil"/>
              <w:left w:val="nil"/>
              <w:bottom w:val="nil"/>
              <w:right w:val="nil"/>
            </w:tcBorders>
            <w:shd w:val="clear" w:color="auto" w:fill="auto"/>
            <w:noWrap/>
            <w:vAlign w:val="center"/>
            <w:hideMark/>
          </w:tcPr>
          <w:p w14:paraId="097B651D" w14:textId="77777777" w:rsidR="00A707DC" w:rsidRPr="00642DC0" w:rsidRDefault="00A707DC" w:rsidP="00670121">
            <w:pPr>
              <w:adjustRightInd/>
              <w:spacing w:line="240" w:lineRule="auto"/>
              <w:ind w:firstLineChars="0" w:firstLine="0"/>
              <w:jc w:val="center"/>
              <w:rPr>
                <w:color w:val="000000"/>
              </w:rPr>
            </w:pPr>
            <w:r w:rsidRPr="00642DC0">
              <w:rPr>
                <w:color w:val="000000"/>
              </w:rPr>
              <w:t>8.5</w:t>
            </w:r>
          </w:p>
        </w:tc>
        <w:tc>
          <w:tcPr>
            <w:tcW w:w="1230" w:type="dxa"/>
            <w:tcBorders>
              <w:top w:val="nil"/>
              <w:left w:val="nil"/>
              <w:bottom w:val="nil"/>
              <w:right w:val="nil"/>
            </w:tcBorders>
            <w:shd w:val="clear" w:color="auto" w:fill="auto"/>
            <w:noWrap/>
            <w:vAlign w:val="center"/>
            <w:hideMark/>
          </w:tcPr>
          <w:p w14:paraId="5DE2C148" w14:textId="77777777" w:rsidR="00A707DC" w:rsidRPr="00642DC0" w:rsidRDefault="00A707DC" w:rsidP="00670121">
            <w:pPr>
              <w:adjustRightInd/>
              <w:spacing w:line="240" w:lineRule="auto"/>
              <w:ind w:firstLineChars="0" w:firstLine="0"/>
              <w:jc w:val="center"/>
              <w:rPr>
                <w:color w:val="000000"/>
              </w:rPr>
            </w:pPr>
            <w:r w:rsidRPr="00642DC0">
              <w:rPr>
                <w:color w:val="000000"/>
              </w:rPr>
              <w:t>148.54</w:t>
            </w:r>
          </w:p>
        </w:tc>
        <w:tc>
          <w:tcPr>
            <w:tcW w:w="1240" w:type="dxa"/>
            <w:tcBorders>
              <w:top w:val="nil"/>
              <w:left w:val="nil"/>
              <w:bottom w:val="nil"/>
              <w:right w:val="nil"/>
            </w:tcBorders>
            <w:shd w:val="clear" w:color="auto" w:fill="auto"/>
            <w:noWrap/>
            <w:vAlign w:val="center"/>
            <w:hideMark/>
          </w:tcPr>
          <w:p w14:paraId="5F1DC663"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-0.0416 </w:t>
            </w:r>
          </w:p>
        </w:tc>
      </w:tr>
      <w:tr w:rsidR="00A707DC" w:rsidRPr="00642DC0" w14:paraId="04E288DF" w14:textId="77777777" w:rsidTr="00670121">
        <w:trPr>
          <w:trHeight w:val="315"/>
        </w:trPr>
        <w:tc>
          <w:tcPr>
            <w:tcW w:w="2180" w:type="dxa"/>
            <w:tcBorders>
              <w:top w:val="nil"/>
              <w:left w:val="nil"/>
              <w:bottom w:val="nil"/>
              <w:right w:val="nil"/>
            </w:tcBorders>
            <w:shd w:val="clear" w:color="auto" w:fill="auto"/>
            <w:noWrap/>
            <w:vAlign w:val="center"/>
            <w:hideMark/>
          </w:tcPr>
          <w:p w14:paraId="78BC2037" w14:textId="77777777" w:rsidR="00A707DC" w:rsidRPr="00642DC0" w:rsidRDefault="00A707DC" w:rsidP="00670121">
            <w:pPr>
              <w:adjustRightInd/>
              <w:spacing w:line="240" w:lineRule="auto"/>
              <w:ind w:firstLineChars="0" w:firstLine="0"/>
              <w:jc w:val="center"/>
              <w:rPr>
                <w:color w:val="000000"/>
              </w:rPr>
            </w:pPr>
            <w:r w:rsidRPr="00642DC0">
              <w:rPr>
                <w:color w:val="000000"/>
              </w:rPr>
              <w:t>4/12/19 1:50PM</w:t>
            </w:r>
          </w:p>
        </w:tc>
        <w:tc>
          <w:tcPr>
            <w:tcW w:w="740" w:type="dxa"/>
            <w:tcBorders>
              <w:top w:val="nil"/>
              <w:left w:val="nil"/>
              <w:bottom w:val="nil"/>
              <w:right w:val="nil"/>
            </w:tcBorders>
            <w:shd w:val="clear" w:color="auto" w:fill="auto"/>
            <w:noWrap/>
            <w:vAlign w:val="center"/>
            <w:hideMark/>
          </w:tcPr>
          <w:p w14:paraId="642CC72E" w14:textId="77777777" w:rsidR="00A707DC" w:rsidRPr="00642DC0" w:rsidRDefault="00A707DC" w:rsidP="00670121">
            <w:pPr>
              <w:adjustRightInd/>
              <w:spacing w:line="240" w:lineRule="auto"/>
              <w:ind w:firstLineChars="0" w:firstLine="0"/>
              <w:jc w:val="center"/>
              <w:rPr>
                <w:color w:val="000000"/>
              </w:rPr>
            </w:pPr>
            <w:r w:rsidRPr="00642DC0">
              <w:rPr>
                <w:color w:val="000000"/>
              </w:rPr>
              <w:t>303</w:t>
            </w:r>
          </w:p>
        </w:tc>
        <w:tc>
          <w:tcPr>
            <w:tcW w:w="660" w:type="dxa"/>
            <w:tcBorders>
              <w:top w:val="nil"/>
              <w:left w:val="nil"/>
              <w:bottom w:val="nil"/>
              <w:right w:val="nil"/>
            </w:tcBorders>
            <w:shd w:val="clear" w:color="auto" w:fill="auto"/>
            <w:noWrap/>
            <w:vAlign w:val="center"/>
            <w:hideMark/>
          </w:tcPr>
          <w:p w14:paraId="24E20A73" w14:textId="77777777" w:rsidR="00A707DC" w:rsidRPr="00642DC0" w:rsidRDefault="00A707DC" w:rsidP="00670121">
            <w:pPr>
              <w:adjustRightInd/>
              <w:spacing w:line="240" w:lineRule="auto"/>
              <w:ind w:firstLineChars="0" w:firstLine="0"/>
              <w:jc w:val="center"/>
              <w:rPr>
                <w:color w:val="000000"/>
              </w:rPr>
            </w:pPr>
            <w:r w:rsidRPr="00642DC0">
              <w:rPr>
                <w:color w:val="000000"/>
              </w:rPr>
              <w:t>43.2</w:t>
            </w:r>
          </w:p>
        </w:tc>
        <w:tc>
          <w:tcPr>
            <w:tcW w:w="1000" w:type="dxa"/>
            <w:tcBorders>
              <w:top w:val="nil"/>
              <w:left w:val="nil"/>
              <w:bottom w:val="nil"/>
              <w:right w:val="nil"/>
            </w:tcBorders>
            <w:shd w:val="clear" w:color="auto" w:fill="auto"/>
            <w:noWrap/>
            <w:vAlign w:val="center"/>
            <w:hideMark/>
          </w:tcPr>
          <w:p w14:paraId="0EB7B659" w14:textId="77777777" w:rsidR="00A707DC" w:rsidRPr="00642DC0" w:rsidRDefault="00A707DC" w:rsidP="00670121">
            <w:pPr>
              <w:adjustRightInd/>
              <w:spacing w:line="240" w:lineRule="auto"/>
              <w:ind w:firstLineChars="0" w:firstLine="0"/>
              <w:jc w:val="center"/>
              <w:rPr>
                <w:color w:val="000000"/>
              </w:rPr>
            </w:pPr>
            <w:r w:rsidRPr="00642DC0">
              <w:rPr>
                <w:color w:val="000000"/>
              </w:rPr>
              <w:t>144</w:t>
            </w:r>
          </w:p>
        </w:tc>
        <w:tc>
          <w:tcPr>
            <w:tcW w:w="1060" w:type="dxa"/>
            <w:tcBorders>
              <w:top w:val="nil"/>
              <w:left w:val="nil"/>
              <w:bottom w:val="nil"/>
              <w:right w:val="nil"/>
            </w:tcBorders>
            <w:shd w:val="clear" w:color="auto" w:fill="auto"/>
            <w:noWrap/>
            <w:vAlign w:val="center"/>
            <w:hideMark/>
          </w:tcPr>
          <w:p w14:paraId="38DB1C45" w14:textId="77777777" w:rsidR="00A707DC" w:rsidRPr="00642DC0" w:rsidRDefault="00A707DC" w:rsidP="00670121">
            <w:pPr>
              <w:adjustRightInd/>
              <w:spacing w:line="240" w:lineRule="auto"/>
              <w:ind w:firstLineChars="0" w:firstLine="0"/>
              <w:jc w:val="center"/>
              <w:rPr>
                <w:color w:val="000000"/>
              </w:rPr>
            </w:pPr>
            <w:r w:rsidRPr="00642DC0">
              <w:rPr>
                <w:color w:val="000000"/>
              </w:rPr>
              <w:t>100.23</w:t>
            </w:r>
          </w:p>
        </w:tc>
        <w:tc>
          <w:tcPr>
            <w:tcW w:w="980" w:type="dxa"/>
            <w:tcBorders>
              <w:top w:val="nil"/>
              <w:left w:val="nil"/>
              <w:bottom w:val="nil"/>
              <w:right w:val="nil"/>
            </w:tcBorders>
            <w:shd w:val="clear" w:color="auto" w:fill="auto"/>
            <w:noWrap/>
            <w:vAlign w:val="center"/>
            <w:hideMark/>
          </w:tcPr>
          <w:p w14:paraId="48D855C9"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2E5FEE3E" w14:textId="77777777" w:rsidR="00A707DC" w:rsidRPr="00642DC0" w:rsidRDefault="00A707DC" w:rsidP="00670121">
            <w:pPr>
              <w:adjustRightInd/>
              <w:spacing w:line="240" w:lineRule="auto"/>
              <w:ind w:firstLineChars="0" w:firstLine="0"/>
              <w:jc w:val="center"/>
              <w:rPr>
                <w:color w:val="000000"/>
              </w:rPr>
            </w:pPr>
            <w:r w:rsidRPr="00642DC0">
              <w:rPr>
                <w:color w:val="000000"/>
              </w:rPr>
              <w:t>154.58</w:t>
            </w:r>
          </w:p>
        </w:tc>
        <w:tc>
          <w:tcPr>
            <w:tcW w:w="1240" w:type="dxa"/>
            <w:tcBorders>
              <w:top w:val="nil"/>
              <w:left w:val="nil"/>
              <w:bottom w:val="nil"/>
              <w:right w:val="nil"/>
            </w:tcBorders>
            <w:shd w:val="clear" w:color="auto" w:fill="auto"/>
            <w:noWrap/>
            <w:vAlign w:val="center"/>
            <w:hideMark/>
          </w:tcPr>
          <w:p w14:paraId="31437B6B"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0.0177 </w:t>
            </w:r>
          </w:p>
        </w:tc>
      </w:tr>
      <w:tr w:rsidR="00A707DC" w:rsidRPr="00642DC0" w14:paraId="66634721" w14:textId="77777777" w:rsidTr="00670121">
        <w:trPr>
          <w:trHeight w:val="315"/>
        </w:trPr>
        <w:tc>
          <w:tcPr>
            <w:tcW w:w="2180" w:type="dxa"/>
            <w:tcBorders>
              <w:top w:val="nil"/>
              <w:left w:val="nil"/>
              <w:bottom w:val="nil"/>
              <w:right w:val="nil"/>
            </w:tcBorders>
            <w:shd w:val="clear" w:color="auto" w:fill="auto"/>
            <w:noWrap/>
            <w:vAlign w:val="center"/>
            <w:hideMark/>
          </w:tcPr>
          <w:p w14:paraId="01A9940E" w14:textId="77777777" w:rsidR="00A707DC" w:rsidRPr="00642DC0" w:rsidRDefault="00A707DC" w:rsidP="00670121">
            <w:pPr>
              <w:adjustRightInd/>
              <w:spacing w:line="240" w:lineRule="auto"/>
              <w:ind w:firstLineChars="0" w:firstLine="0"/>
              <w:jc w:val="center"/>
              <w:rPr>
                <w:color w:val="000000"/>
              </w:rPr>
            </w:pPr>
            <w:r w:rsidRPr="00642DC0">
              <w:rPr>
                <w:color w:val="000000"/>
              </w:rPr>
              <w:lastRenderedPageBreak/>
              <w:t>4/12/19 5:30PM</w:t>
            </w:r>
          </w:p>
        </w:tc>
        <w:tc>
          <w:tcPr>
            <w:tcW w:w="740" w:type="dxa"/>
            <w:tcBorders>
              <w:top w:val="nil"/>
              <w:left w:val="nil"/>
              <w:bottom w:val="nil"/>
              <w:right w:val="nil"/>
            </w:tcBorders>
            <w:shd w:val="clear" w:color="auto" w:fill="auto"/>
            <w:noWrap/>
            <w:vAlign w:val="center"/>
            <w:hideMark/>
          </w:tcPr>
          <w:p w14:paraId="61A183AC" w14:textId="77777777" w:rsidR="00A707DC" w:rsidRPr="00642DC0" w:rsidRDefault="00A707DC" w:rsidP="00670121">
            <w:pPr>
              <w:adjustRightInd/>
              <w:spacing w:line="240" w:lineRule="auto"/>
              <w:ind w:firstLineChars="0" w:firstLine="0"/>
              <w:jc w:val="center"/>
              <w:rPr>
                <w:color w:val="000000"/>
              </w:rPr>
            </w:pPr>
            <w:r w:rsidRPr="00642DC0">
              <w:rPr>
                <w:color w:val="000000"/>
              </w:rPr>
              <w:t>288</w:t>
            </w:r>
          </w:p>
        </w:tc>
        <w:tc>
          <w:tcPr>
            <w:tcW w:w="660" w:type="dxa"/>
            <w:tcBorders>
              <w:top w:val="nil"/>
              <w:left w:val="nil"/>
              <w:bottom w:val="nil"/>
              <w:right w:val="nil"/>
            </w:tcBorders>
            <w:shd w:val="clear" w:color="auto" w:fill="auto"/>
            <w:noWrap/>
            <w:vAlign w:val="center"/>
            <w:hideMark/>
          </w:tcPr>
          <w:p w14:paraId="0C454C3C" w14:textId="77777777" w:rsidR="00A707DC" w:rsidRPr="00642DC0" w:rsidRDefault="00A707DC" w:rsidP="00670121">
            <w:pPr>
              <w:adjustRightInd/>
              <w:spacing w:line="240" w:lineRule="auto"/>
              <w:ind w:firstLineChars="0" w:firstLine="0"/>
              <w:jc w:val="center"/>
              <w:rPr>
                <w:color w:val="000000"/>
              </w:rPr>
            </w:pPr>
            <w:r w:rsidRPr="00642DC0">
              <w:rPr>
                <w:color w:val="000000"/>
              </w:rPr>
              <w:t>43.8</w:t>
            </w:r>
          </w:p>
        </w:tc>
        <w:tc>
          <w:tcPr>
            <w:tcW w:w="1000" w:type="dxa"/>
            <w:tcBorders>
              <w:top w:val="nil"/>
              <w:left w:val="nil"/>
              <w:bottom w:val="nil"/>
              <w:right w:val="nil"/>
            </w:tcBorders>
            <w:shd w:val="clear" w:color="auto" w:fill="auto"/>
            <w:noWrap/>
            <w:vAlign w:val="center"/>
            <w:hideMark/>
          </w:tcPr>
          <w:p w14:paraId="598A4434" w14:textId="77777777" w:rsidR="00A707DC" w:rsidRPr="00642DC0" w:rsidRDefault="00A707DC" w:rsidP="00670121">
            <w:pPr>
              <w:adjustRightInd/>
              <w:spacing w:line="240" w:lineRule="auto"/>
              <w:ind w:firstLineChars="0" w:firstLine="0"/>
              <w:jc w:val="center"/>
              <w:rPr>
                <w:color w:val="000000"/>
              </w:rPr>
            </w:pPr>
            <w:r w:rsidRPr="00642DC0">
              <w:rPr>
                <w:color w:val="000000"/>
              </w:rPr>
              <w:t>160</w:t>
            </w:r>
          </w:p>
        </w:tc>
        <w:tc>
          <w:tcPr>
            <w:tcW w:w="1060" w:type="dxa"/>
            <w:tcBorders>
              <w:top w:val="nil"/>
              <w:left w:val="nil"/>
              <w:bottom w:val="nil"/>
              <w:right w:val="nil"/>
            </w:tcBorders>
            <w:shd w:val="clear" w:color="auto" w:fill="auto"/>
            <w:noWrap/>
            <w:vAlign w:val="center"/>
            <w:hideMark/>
          </w:tcPr>
          <w:p w14:paraId="286777C0" w14:textId="77777777" w:rsidR="00A707DC" w:rsidRPr="00642DC0" w:rsidRDefault="00A707DC" w:rsidP="00670121">
            <w:pPr>
              <w:adjustRightInd/>
              <w:spacing w:line="240" w:lineRule="auto"/>
              <w:ind w:firstLineChars="0" w:firstLine="0"/>
              <w:jc w:val="center"/>
              <w:rPr>
                <w:color w:val="000000"/>
              </w:rPr>
            </w:pPr>
            <w:r w:rsidRPr="00642DC0">
              <w:rPr>
                <w:color w:val="000000"/>
              </w:rPr>
              <w:t>96.48</w:t>
            </w:r>
          </w:p>
        </w:tc>
        <w:tc>
          <w:tcPr>
            <w:tcW w:w="980" w:type="dxa"/>
            <w:tcBorders>
              <w:top w:val="nil"/>
              <w:left w:val="nil"/>
              <w:bottom w:val="nil"/>
              <w:right w:val="nil"/>
            </w:tcBorders>
            <w:shd w:val="clear" w:color="auto" w:fill="auto"/>
            <w:noWrap/>
            <w:vAlign w:val="center"/>
            <w:hideMark/>
          </w:tcPr>
          <w:p w14:paraId="2469DA11" w14:textId="77777777" w:rsidR="00A707DC" w:rsidRPr="00642DC0" w:rsidRDefault="00A707DC" w:rsidP="00670121">
            <w:pPr>
              <w:adjustRightInd/>
              <w:spacing w:line="240" w:lineRule="auto"/>
              <w:ind w:firstLineChars="0" w:firstLine="0"/>
              <w:jc w:val="center"/>
              <w:rPr>
                <w:color w:val="000000"/>
              </w:rPr>
            </w:pPr>
            <w:r w:rsidRPr="00642DC0">
              <w:rPr>
                <w:color w:val="000000"/>
              </w:rPr>
              <w:t>8.4</w:t>
            </w:r>
          </w:p>
        </w:tc>
        <w:tc>
          <w:tcPr>
            <w:tcW w:w="1230" w:type="dxa"/>
            <w:tcBorders>
              <w:top w:val="nil"/>
              <w:left w:val="nil"/>
              <w:bottom w:val="nil"/>
              <w:right w:val="nil"/>
            </w:tcBorders>
            <w:shd w:val="clear" w:color="auto" w:fill="auto"/>
            <w:noWrap/>
            <w:vAlign w:val="center"/>
            <w:hideMark/>
          </w:tcPr>
          <w:p w14:paraId="0BDF8570" w14:textId="77777777" w:rsidR="00A707DC" w:rsidRPr="00642DC0" w:rsidRDefault="00A707DC" w:rsidP="00670121">
            <w:pPr>
              <w:adjustRightInd/>
              <w:spacing w:line="240" w:lineRule="auto"/>
              <w:ind w:firstLineChars="0" w:firstLine="0"/>
              <w:jc w:val="center"/>
              <w:rPr>
                <w:color w:val="000000"/>
              </w:rPr>
            </w:pPr>
            <w:r w:rsidRPr="00642DC0">
              <w:rPr>
                <w:color w:val="000000"/>
              </w:rPr>
              <w:t>174.25</w:t>
            </w:r>
          </w:p>
        </w:tc>
        <w:tc>
          <w:tcPr>
            <w:tcW w:w="1240" w:type="dxa"/>
            <w:tcBorders>
              <w:top w:val="nil"/>
              <w:left w:val="nil"/>
              <w:bottom w:val="nil"/>
              <w:right w:val="nil"/>
            </w:tcBorders>
            <w:shd w:val="clear" w:color="auto" w:fill="auto"/>
            <w:noWrap/>
            <w:vAlign w:val="center"/>
            <w:hideMark/>
          </w:tcPr>
          <w:p w14:paraId="190EC333"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-0.0253 </w:t>
            </w:r>
          </w:p>
        </w:tc>
      </w:tr>
      <w:tr w:rsidR="00A707DC" w:rsidRPr="00642DC0" w14:paraId="29B71153" w14:textId="77777777" w:rsidTr="00670121">
        <w:trPr>
          <w:trHeight w:val="315"/>
        </w:trPr>
        <w:tc>
          <w:tcPr>
            <w:tcW w:w="2180" w:type="dxa"/>
            <w:tcBorders>
              <w:top w:val="nil"/>
              <w:left w:val="nil"/>
              <w:bottom w:val="nil"/>
              <w:right w:val="nil"/>
            </w:tcBorders>
            <w:shd w:val="clear" w:color="auto" w:fill="auto"/>
            <w:noWrap/>
            <w:vAlign w:val="center"/>
            <w:hideMark/>
          </w:tcPr>
          <w:p w14:paraId="09ACA165" w14:textId="77777777" w:rsidR="00A707DC" w:rsidRPr="00642DC0" w:rsidRDefault="00A707DC" w:rsidP="00670121">
            <w:pPr>
              <w:adjustRightInd/>
              <w:spacing w:line="240" w:lineRule="auto"/>
              <w:ind w:firstLineChars="0" w:firstLine="0"/>
              <w:jc w:val="center"/>
              <w:rPr>
                <w:color w:val="000000"/>
              </w:rPr>
            </w:pPr>
            <w:r w:rsidRPr="00642DC0">
              <w:rPr>
                <w:color w:val="000000"/>
              </w:rPr>
              <w:t>4/13/19 9:49 AM</w:t>
            </w:r>
          </w:p>
        </w:tc>
        <w:tc>
          <w:tcPr>
            <w:tcW w:w="740" w:type="dxa"/>
            <w:tcBorders>
              <w:top w:val="nil"/>
              <w:left w:val="nil"/>
              <w:bottom w:val="nil"/>
              <w:right w:val="nil"/>
            </w:tcBorders>
            <w:shd w:val="clear" w:color="auto" w:fill="auto"/>
            <w:noWrap/>
            <w:vAlign w:val="center"/>
            <w:hideMark/>
          </w:tcPr>
          <w:p w14:paraId="3EB86274" w14:textId="77777777" w:rsidR="00A707DC" w:rsidRPr="00642DC0" w:rsidRDefault="00A707DC" w:rsidP="00670121">
            <w:pPr>
              <w:adjustRightInd/>
              <w:spacing w:line="240" w:lineRule="auto"/>
              <w:ind w:firstLineChars="0" w:firstLine="0"/>
              <w:jc w:val="center"/>
              <w:rPr>
                <w:color w:val="000000"/>
              </w:rPr>
            </w:pPr>
            <w:r w:rsidRPr="00642DC0">
              <w:rPr>
                <w:color w:val="000000"/>
              </w:rPr>
              <w:t>323</w:t>
            </w:r>
          </w:p>
        </w:tc>
        <w:tc>
          <w:tcPr>
            <w:tcW w:w="660" w:type="dxa"/>
            <w:tcBorders>
              <w:top w:val="nil"/>
              <w:left w:val="nil"/>
              <w:bottom w:val="nil"/>
              <w:right w:val="nil"/>
            </w:tcBorders>
            <w:shd w:val="clear" w:color="auto" w:fill="auto"/>
            <w:noWrap/>
            <w:vAlign w:val="center"/>
            <w:hideMark/>
          </w:tcPr>
          <w:p w14:paraId="42A5CFE9" w14:textId="77777777" w:rsidR="00A707DC" w:rsidRPr="00642DC0" w:rsidRDefault="00A707DC" w:rsidP="00670121">
            <w:pPr>
              <w:adjustRightInd/>
              <w:spacing w:line="240" w:lineRule="auto"/>
              <w:ind w:firstLineChars="0" w:firstLine="0"/>
              <w:jc w:val="center"/>
              <w:rPr>
                <w:color w:val="000000"/>
              </w:rPr>
            </w:pPr>
            <w:r w:rsidRPr="00642DC0">
              <w:rPr>
                <w:color w:val="000000"/>
              </w:rPr>
              <w:t>42.7</w:t>
            </w:r>
          </w:p>
        </w:tc>
        <w:tc>
          <w:tcPr>
            <w:tcW w:w="1000" w:type="dxa"/>
            <w:tcBorders>
              <w:top w:val="nil"/>
              <w:left w:val="nil"/>
              <w:bottom w:val="nil"/>
              <w:right w:val="nil"/>
            </w:tcBorders>
            <w:shd w:val="clear" w:color="auto" w:fill="auto"/>
            <w:noWrap/>
            <w:vAlign w:val="center"/>
            <w:hideMark/>
          </w:tcPr>
          <w:p w14:paraId="6E25FA54" w14:textId="77777777" w:rsidR="00A707DC" w:rsidRPr="00642DC0" w:rsidRDefault="00A707DC" w:rsidP="00670121">
            <w:pPr>
              <w:adjustRightInd/>
              <w:spacing w:line="240" w:lineRule="auto"/>
              <w:ind w:firstLineChars="0" w:firstLine="0"/>
              <w:jc w:val="center"/>
              <w:rPr>
                <w:color w:val="000000"/>
              </w:rPr>
            </w:pPr>
            <w:r w:rsidRPr="00642DC0">
              <w:rPr>
                <w:color w:val="000000"/>
              </w:rPr>
              <w:t>242</w:t>
            </w:r>
          </w:p>
        </w:tc>
        <w:tc>
          <w:tcPr>
            <w:tcW w:w="1060" w:type="dxa"/>
            <w:tcBorders>
              <w:top w:val="nil"/>
              <w:left w:val="nil"/>
              <w:bottom w:val="nil"/>
              <w:right w:val="nil"/>
            </w:tcBorders>
            <w:shd w:val="clear" w:color="auto" w:fill="auto"/>
            <w:noWrap/>
            <w:vAlign w:val="center"/>
            <w:hideMark/>
          </w:tcPr>
          <w:p w14:paraId="42015CCE" w14:textId="77777777" w:rsidR="00A707DC" w:rsidRPr="00642DC0" w:rsidRDefault="00A707DC" w:rsidP="00670121">
            <w:pPr>
              <w:adjustRightInd/>
              <w:spacing w:line="240" w:lineRule="auto"/>
              <w:ind w:firstLineChars="0" w:firstLine="0"/>
              <w:jc w:val="center"/>
              <w:rPr>
                <w:color w:val="000000"/>
              </w:rPr>
            </w:pPr>
            <w:r w:rsidRPr="00642DC0">
              <w:rPr>
                <w:color w:val="000000"/>
              </w:rPr>
              <w:t>112.6</w:t>
            </w:r>
          </w:p>
        </w:tc>
        <w:tc>
          <w:tcPr>
            <w:tcW w:w="980" w:type="dxa"/>
            <w:tcBorders>
              <w:top w:val="nil"/>
              <w:left w:val="nil"/>
              <w:bottom w:val="nil"/>
              <w:right w:val="nil"/>
            </w:tcBorders>
            <w:shd w:val="clear" w:color="auto" w:fill="auto"/>
            <w:noWrap/>
            <w:vAlign w:val="center"/>
            <w:hideMark/>
          </w:tcPr>
          <w:p w14:paraId="49522114" w14:textId="77777777" w:rsidR="00A707DC" w:rsidRPr="00642DC0" w:rsidRDefault="00A707DC" w:rsidP="00670121">
            <w:pPr>
              <w:adjustRightInd/>
              <w:spacing w:line="240" w:lineRule="auto"/>
              <w:ind w:firstLineChars="0" w:firstLine="0"/>
              <w:jc w:val="center"/>
              <w:rPr>
                <w:color w:val="000000"/>
              </w:rPr>
            </w:pPr>
            <w:r w:rsidRPr="00642DC0">
              <w:rPr>
                <w:color w:val="000000"/>
              </w:rPr>
              <w:t>8.4</w:t>
            </w:r>
          </w:p>
        </w:tc>
        <w:tc>
          <w:tcPr>
            <w:tcW w:w="1230" w:type="dxa"/>
            <w:tcBorders>
              <w:top w:val="nil"/>
              <w:left w:val="nil"/>
              <w:bottom w:val="nil"/>
              <w:right w:val="nil"/>
            </w:tcBorders>
            <w:shd w:val="clear" w:color="auto" w:fill="auto"/>
            <w:noWrap/>
            <w:vAlign w:val="center"/>
            <w:hideMark/>
          </w:tcPr>
          <w:p w14:paraId="6ECBD8B9" w14:textId="77777777" w:rsidR="00A707DC" w:rsidRPr="00642DC0" w:rsidRDefault="00A707DC" w:rsidP="00670121">
            <w:pPr>
              <w:adjustRightInd/>
              <w:spacing w:line="240" w:lineRule="auto"/>
              <w:ind w:firstLineChars="0" w:firstLine="0"/>
              <w:jc w:val="center"/>
              <w:rPr>
                <w:color w:val="000000"/>
              </w:rPr>
            </w:pPr>
            <w:r w:rsidRPr="00642DC0">
              <w:rPr>
                <w:color w:val="000000"/>
              </w:rPr>
              <w:t>224.54</w:t>
            </w:r>
          </w:p>
        </w:tc>
        <w:tc>
          <w:tcPr>
            <w:tcW w:w="1240" w:type="dxa"/>
            <w:tcBorders>
              <w:top w:val="nil"/>
              <w:left w:val="nil"/>
              <w:bottom w:val="nil"/>
              <w:right w:val="nil"/>
            </w:tcBorders>
            <w:shd w:val="clear" w:color="auto" w:fill="auto"/>
            <w:noWrap/>
            <w:vAlign w:val="center"/>
            <w:hideMark/>
          </w:tcPr>
          <w:p w14:paraId="1D4636F5"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0.0015 </w:t>
            </w:r>
          </w:p>
        </w:tc>
      </w:tr>
      <w:tr w:rsidR="00A707DC" w:rsidRPr="00642DC0" w14:paraId="65B62FB9" w14:textId="77777777" w:rsidTr="00670121">
        <w:trPr>
          <w:trHeight w:val="315"/>
        </w:trPr>
        <w:tc>
          <w:tcPr>
            <w:tcW w:w="2180" w:type="dxa"/>
            <w:tcBorders>
              <w:top w:val="nil"/>
              <w:left w:val="nil"/>
              <w:bottom w:val="nil"/>
              <w:right w:val="nil"/>
            </w:tcBorders>
            <w:shd w:val="clear" w:color="auto" w:fill="auto"/>
            <w:noWrap/>
            <w:vAlign w:val="center"/>
            <w:hideMark/>
          </w:tcPr>
          <w:p w14:paraId="6F205918" w14:textId="77777777" w:rsidR="00A707DC" w:rsidRPr="00642DC0" w:rsidRDefault="00A707DC" w:rsidP="00670121">
            <w:pPr>
              <w:adjustRightInd/>
              <w:spacing w:line="240" w:lineRule="auto"/>
              <w:ind w:firstLineChars="0" w:firstLine="0"/>
              <w:jc w:val="center"/>
              <w:rPr>
                <w:color w:val="000000"/>
              </w:rPr>
            </w:pPr>
            <w:r w:rsidRPr="00642DC0">
              <w:rPr>
                <w:color w:val="000000"/>
              </w:rPr>
              <w:t>4/13/19 2:24 PM</w:t>
            </w:r>
          </w:p>
        </w:tc>
        <w:tc>
          <w:tcPr>
            <w:tcW w:w="740" w:type="dxa"/>
            <w:tcBorders>
              <w:top w:val="nil"/>
              <w:left w:val="nil"/>
              <w:bottom w:val="nil"/>
              <w:right w:val="nil"/>
            </w:tcBorders>
            <w:shd w:val="clear" w:color="auto" w:fill="auto"/>
            <w:noWrap/>
            <w:vAlign w:val="center"/>
            <w:hideMark/>
          </w:tcPr>
          <w:p w14:paraId="4706D38C" w14:textId="77777777" w:rsidR="00A707DC" w:rsidRPr="00642DC0" w:rsidRDefault="00A707DC" w:rsidP="00670121">
            <w:pPr>
              <w:adjustRightInd/>
              <w:spacing w:line="240" w:lineRule="auto"/>
              <w:ind w:firstLineChars="0" w:firstLine="0"/>
              <w:jc w:val="center"/>
              <w:rPr>
                <w:color w:val="000000"/>
              </w:rPr>
            </w:pPr>
            <w:r w:rsidRPr="00642DC0">
              <w:rPr>
                <w:color w:val="000000"/>
              </w:rPr>
              <w:t>343</w:t>
            </w:r>
          </w:p>
        </w:tc>
        <w:tc>
          <w:tcPr>
            <w:tcW w:w="660" w:type="dxa"/>
            <w:tcBorders>
              <w:top w:val="nil"/>
              <w:left w:val="nil"/>
              <w:bottom w:val="nil"/>
              <w:right w:val="nil"/>
            </w:tcBorders>
            <w:shd w:val="clear" w:color="auto" w:fill="auto"/>
            <w:noWrap/>
            <w:vAlign w:val="center"/>
            <w:hideMark/>
          </w:tcPr>
          <w:p w14:paraId="6BEE7600" w14:textId="77777777" w:rsidR="00A707DC" w:rsidRPr="00642DC0" w:rsidRDefault="00A707DC" w:rsidP="00670121">
            <w:pPr>
              <w:adjustRightInd/>
              <w:spacing w:line="240" w:lineRule="auto"/>
              <w:ind w:firstLineChars="0" w:firstLine="0"/>
              <w:jc w:val="center"/>
              <w:rPr>
                <w:color w:val="000000"/>
              </w:rPr>
            </w:pPr>
            <w:r w:rsidRPr="00642DC0">
              <w:rPr>
                <w:color w:val="000000"/>
              </w:rPr>
              <w:t>43.3</w:t>
            </w:r>
          </w:p>
        </w:tc>
        <w:tc>
          <w:tcPr>
            <w:tcW w:w="1000" w:type="dxa"/>
            <w:tcBorders>
              <w:top w:val="nil"/>
              <w:left w:val="nil"/>
              <w:bottom w:val="nil"/>
              <w:right w:val="nil"/>
            </w:tcBorders>
            <w:shd w:val="clear" w:color="auto" w:fill="auto"/>
            <w:noWrap/>
            <w:vAlign w:val="center"/>
            <w:hideMark/>
          </w:tcPr>
          <w:p w14:paraId="3631DD87" w14:textId="77777777" w:rsidR="00A707DC" w:rsidRPr="00642DC0" w:rsidRDefault="00A707DC" w:rsidP="00670121">
            <w:pPr>
              <w:adjustRightInd/>
              <w:spacing w:line="240" w:lineRule="auto"/>
              <w:ind w:firstLineChars="0" w:firstLine="0"/>
              <w:jc w:val="center"/>
              <w:rPr>
                <w:color w:val="000000"/>
              </w:rPr>
            </w:pPr>
            <w:r w:rsidRPr="00642DC0">
              <w:rPr>
                <w:color w:val="000000"/>
              </w:rPr>
              <w:t>240</w:t>
            </w:r>
          </w:p>
        </w:tc>
        <w:tc>
          <w:tcPr>
            <w:tcW w:w="1060" w:type="dxa"/>
            <w:tcBorders>
              <w:top w:val="nil"/>
              <w:left w:val="nil"/>
              <w:bottom w:val="nil"/>
              <w:right w:val="nil"/>
            </w:tcBorders>
            <w:shd w:val="clear" w:color="auto" w:fill="auto"/>
            <w:noWrap/>
            <w:vAlign w:val="center"/>
            <w:hideMark/>
          </w:tcPr>
          <w:p w14:paraId="320C63E1" w14:textId="77777777" w:rsidR="00A707DC" w:rsidRPr="00642DC0" w:rsidRDefault="00A707DC" w:rsidP="00670121">
            <w:pPr>
              <w:adjustRightInd/>
              <w:spacing w:line="240" w:lineRule="auto"/>
              <w:ind w:firstLineChars="0" w:firstLine="0"/>
              <w:jc w:val="center"/>
              <w:rPr>
                <w:color w:val="000000"/>
              </w:rPr>
            </w:pPr>
            <w:r w:rsidRPr="00642DC0">
              <w:rPr>
                <w:color w:val="000000"/>
              </w:rPr>
              <w:t>96.48</w:t>
            </w:r>
          </w:p>
        </w:tc>
        <w:tc>
          <w:tcPr>
            <w:tcW w:w="980" w:type="dxa"/>
            <w:tcBorders>
              <w:top w:val="nil"/>
              <w:left w:val="nil"/>
              <w:bottom w:val="nil"/>
              <w:right w:val="nil"/>
            </w:tcBorders>
            <w:shd w:val="clear" w:color="auto" w:fill="auto"/>
            <w:noWrap/>
            <w:vAlign w:val="center"/>
            <w:hideMark/>
          </w:tcPr>
          <w:p w14:paraId="20606E6E" w14:textId="77777777" w:rsidR="00A707DC" w:rsidRPr="00642DC0" w:rsidRDefault="00A707DC" w:rsidP="00670121">
            <w:pPr>
              <w:adjustRightInd/>
              <w:spacing w:line="240" w:lineRule="auto"/>
              <w:ind w:firstLineChars="0" w:firstLine="0"/>
              <w:jc w:val="center"/>
              <w:rPr>
                <w:color w:val="000000"/>
              </w:rPr>
            </w:pPr>
            <w:r w:rsidRPr="00642DC0">
              <w:rPr>
                <w:color w:val="000000"/>
              </w:rPr>
              <w:t>8.4</w:t>
            </w:r>
          </w:p>
        </w:tc>
        <w:tc>
          <w:tcPr>
            <w:tcW w:w="1230" w:type="dxa"/>
            <w:tcBorders>
              <w:top w:val="nil"/>
              <w:left w:val="nil"/>
              <w:bottom w:val="nil"/>
              <w:right w:val="nil"/>
            </w:tcBorders>
            <w:shd w:val="clear" w:color="auto" w:fill="auto"/>
            <w:noWrap/>
            <w:vAlign w:val="center"/>
            <w:hideMark/>
          </w:tcPr>
          <w:p w14:paraId="2E793493" w14:textId="77777777" w:rsidR="00A707DC" w:rsidRPr="00642DC0" w:rsidRDefault="00A707DC" w:rsidP="00670121">
            <w:pPr>
              <w:adjustRightInd/>
              <w:spacing w:line="240" w:lineRule="auto"/>
              <w:ind w:firstLineChars="0" w:firstLine="0"/>
              <w:jc w:val="center"/>
              <w:rPr>
                <w:color w:val="000000"/>
              </w:rPr>
            </w:pPr>
            <w:r w:rsidRPr="00642DC0">
              <w:rPr>
                <w:color w:val="000000"/>
              </w:rPr>
              <w:t>284.54</w:t>
            </w:r>
          </w:p>
        </w:tc>
        <w:tc>
          <w:tcPr>
            <w:tcW w:w="1240" w:type="dxa"/>
            <w:tcBorders>
              <w:top w:val="nil"/>
              <w:left w:val="nil"/>
              <w:bottom w:val="nil"/>
              <w:right w:val="nil"/>
            </w:tcBorders>
            <w:shd w:val="clear" w:color="auto" w:fill="auto"/>
            <w:noWrap/>
            <w:vAlign w:val="center"/>
            <w:hideMark/>
          </w:tcPr>
          <w:p w14:paraId="7AE2B13B"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0.0773 </w:t>
            </w:r>
          </w:p>
        </w:tc>
      </w:tr>
      <w:tr w:rsidR="00A707DC" w:rsidRPr="00642DC0" w14:paraId="602BC938" w14:textId="77777777" w:rsidTr="00670121">
        <w:trPr>
          <w:trHeight w:val="315"/>
        </w:trPr>
        <w:tc>
          <w:tcPr>
            <w:tcW w:w="2180" w:type="dxa"/>
            <w:tcBorders>
              <w:top w:val="nil"/>
              <w:left w:val="nil"/>
              <w:bottom w:val="nil"/>
              <w:right w:val="nil"/>
            </w:tcBorders>
            <w:shd w:val="clear" w:color="auto" w:fill="auto"/>
            <w:noWrap/>
            <w:vAlign w:val="center"/>
            <w:hideMark/>
          </w:tcPr>
          <w:p w14:paraId="1951BFD3" w14:textId="77777777" w:rsidR="00A707DC" w:rsidRPr="00642DC0" w:rsidRDefault="00A707DC" w:rsidP="00670121">
            <w:pPr>
              <w:adjustRightInd/>
              <w:spacing w:line="240" w:lineRule="auto"/>
              <w:ind w:firstLineChars="0" w:firstLine="0"/>
              <w:jc w:val="center"/>
              <w:rPr>
                <w:color w:val="000000"/>
              </w:rPr>
            </w:pPr>
            <w:r w:rsidRPr="00642DC0">
              <w:rPr>
                <w:color w:val="000000"/>
              </w:rPr>
              <w:t>4/13/19 5:17 PM</w:t>
            </w:r>
          </w:p>
        </w:tc>
        <w:tc>
          <w:tcPr>
            <w:tcW w:w="740" w:type="dxa"/>
            <w:tcBorders>
              <w:top w:val="nil"/>
              <w:left w:val="nil"/>
              <w:bottom w:val="nil"/>
              <w:right w:val="nil"/>
            </w:tcBorders>
            <w:shd w:val="clear" w:color="auto" w:fill="auto"/>
            <w:noWrap/>
            <w:vAlign w:val="center"/>
            <w:hideMark/>
          </w:tcPr>
          <w:p w14:paraId="7038BF8A" w14:textId="77777777" w:rsidR="00A707DC" w:rsidRPr="00642DC0" w:rsidRDefault="00A707DC" w:rsidP="00670121">
            <w:pPr>
              <w:adjustRightInd/>
              <w:spacing w:line="240" w:lineRule="auto"/>
              <w:ind w:firstLineChars="0" w:firstLine="0"/>
              <w:jc w:val="center"/>
              <w:rPr>
                <w:color w:val="000000"/>
              </w:rPr>
            </w:pPr>
            <w:r w:rsidRPr="00642DC0">
              <w:rPr>
                <w:color w:val="000000"/>
              </w:rPr>
              <w:t>343</w:t>
            </w:r>
          </w:p>
        </w:tc>
        <w:tc>
          <w:tcPr>
            <w:tcW w:w="660" w:type="dxa"/>
            <w:tcBorders>
              <w:top w:val="nil"/>
              <w:left w:val="nil"/>
              <w:bottom w:val="nil"/>
              <w:right w:val="nil"/>
            </w:tcBorders>
            <w:shd w:val="clear" w:color="auto" w:fill="auto"/>
            <w:noWrap/>
            <w:vAlign w:val="center"/>
            <w:hideMark/>
          </w:tcPr>
          <w:p w14:paraId="4C1912AF" w14:textId="77777777" w:rsidR="00A707DC" w:rsidRPr="00642DC0" w:rsidRDefault="00A707DC" w:rsidP="00670121">
            <w:pPr>
              <w:adjustRightInd/>
              <w:spacing w:line="240" w:lineRule="auto"/>
              <w:ind w:firstLineChars="0" w:firstLine="0"/>
              <w:jc w:val="center"/>
              <w:rPr>
                <w:color w:val="000000"/>
              </w:rPr>
            </w:pPr>
            <w:r w:rsidRPr="00642DC0">
              <w:rPr>
                <w:color w:val="000000"/>
              </w:rPr>
              <w:t>43.3</w:t>
            </w:r>
          </w:p>
        </w:tc>
        <w:tc>
          <w:tcPr>
            <w:tcW w:w="1000" w:type="dxa"/>
            <w:tcBorders>
              <w:top w:val="nil"/>
              <w:left w:val="nil"/>
              <w:bottom w:val="nil"/>
              <w:right w:val="nil"/>
            </w:tcBorders>
            <w:shd w:val="clear" w:color="auto" w:fill="auto"/>
            <w:noWrap/>
            <w:vAlign w:val="center"/>
            <w:hideMark/>
          </w:tcPr>
          <w:p w14:paraId="78EE9FA8" w14:textId="77777777" w:rsidR="00A707DC" w:rsidRPr="00642DC0" w:rsidRDefault="00A707DC" w:rsidP="00670121">
            <w:pPr>
              <w:adjustRightInd/>
              <w:spacing w:line="240" w:lineRule="auto"/>
              <w:ind w:firstLineChars="0" w:firstLine="0"/>
              <w:jc w:val="center"/>
              <w:rPr>
                <w:color w:val="000000"/>
              </w:rPr>
            </w:pPr>
            <w:r w:rsidRPr="00642DC0">
              <w:rPr>
                <w:color w:val="000000"/>
              </w:rPr>
              <w:t>270</w:t>
            </w:r>
          </w:p>
        </w:tc>
        <w:tc>
          <w:tcPr>
            <w:tcW w:w="1060" w:type="dxa"/>
            <w:tcBorders>
              <w:top w:val="nil"/>
              <w:left w:val="nil"/>
              <w:bottom w:val="nil"/>
              <w:right w:val="nil"/>
            </w:tcBorders>
            <w:shd w:val="clear" w:color="auto" w:fill="auto"/>
            <w:noWrap/>
            <w:vAlign w:val="center"/>
            <w:hideMark/>
          </w:tcPr>
          <w:p w14:paraId="756FF94C" w14:textId="77777777" w:rsidR="00A707DC" w:rsidRPr="00642DC0" w:rsidRDefault="00A707DC" w:rsidP="00670121">
            <w:pPr>
              <w:adjustRightInd/>
              <w:spacing w:line="240" w:lineRule="auto"/>
              <w:ind w:firstLineChars="0" w:firstLine="0"/>
              <w:jc w:val="center"/>
              <w:rPr>
                <w:color w:val="000000"/>
              </w:rPr>
            </w:pPr>
            <w:r w:rsidRPr="00642DC0">
              <w:rPr>
                <w:color w:val="000000"/>
              </w:rPr>
              <w:t>160.8</w:t>
            </w:r>
          </w:p>
        </w:tc>
        <w:tc>
          <w:tcPr>
            <w:tcW w:w="980" w:type="dxa"/>
            <w:tcBorders>
              <w:top w:val="nil"/>
              <w:left w:val="nil"/>
              <w:bottom w:val="nil"/>
              <w:right w:val="nil"/>
            </w:tcBorders>
            <w:shd w:val="clear" w:color="auto" w:fill="auto"/>
            <w:noWrap/>
            <w:vAlign w:val="center"/>
            <w:hideMark/>
          </w:tcPr>
          <w:p w14:paraId="63BBCFD2" w14:textId="77777777" w:rsidR="00A707DC" w:rsidRPr="00642DC0" w:rsidRDefault="00A707DC" w:rsidP="00670121">
            <w:pPr>
              <w:adjustRightInd/>
              <w:spacing w:line="240" w:lineRule="auto"/>
              <w:ind w:firstLineChars="0" w:firstLine="0"/>
              <w:jc w:val="center"/>
              <w:rPr>
                <w:color w:val="000000"/>
              </w:rPr>
            </w:pPr>
            <w:r w:rsidRPr="00642DC0">
              <w:rPr>
                <w:color w:val="000000"/>
              </w:rPr>
              <w:t>8.5</w:t>
            </w:r>
          </w:p>
        </w:tc>
        <w:tc>
          <w:tcPr>
            <w:tcW w:w="1230" w:type="dxa"/>
            <w:tcBorders>
              <w:top w:val="nil"/>
              <w:left w:val="nil"/>
              <w:bottom w:val="nil"/>
              <w:right w:val="nil"/>
            </w:tcBorders>
            <w:shd w:val="clear" w:color="auto" w:fill="auto"/>
            <w:noWrap/>
            <w:vAlign w:val="center"/>
            <w:hideMark/>
          </w:tcPr>
          <w:p w14:paraId="372084D4" w14:textId="77777777" w:rsidR="00A707DC" w:rsidRPr="00642DC0" w:rsidRDefault="00A707DC" w:rsidP="00670121">
            <w:pPr>
              <w:adjustRightInd/>
              <w:spacing w:line="240" w:lineRule="auto"/>
              <w:ind w:firstLineChars="0" w:firstLine="0"/>
              <w:jc w:val="center"/>
              <w:rPr>
                <w:color w:val="000000"/>
              </w:rPr>
            </w:pPr>
            <w:r w:rsidRPr="00642DC0">
              <w:rPr>
                <w:color w:val="000000"/>
              </w:rPr>
              <w:t>257.48</w:t>
            </w:r>
          </w:p>
        </w:tc>
        <w:tc>
          <w:tcPr>
            <w:tcW w:w="1240" w:type="dxa"/>
            <w:tcBorders>
              <w:top w:val="nil"/>
              <w:left w:val="nil"/>
              <w:bottom w:val="nil"/>
              <w:right w:val="nil"/>
            </w:tcBorders>
            <w:shd w:val="clear" w:color="auto" w:fill="auto"/>
            <w:noWrap/>
            <w:vAlign w:val="center"/>
            <w:hideMark/>
          </w:tcPr>
          <w:p w14:paraId="7594952D"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0.0754 </w:t>
            </w:r>
          </w:p>
        </w:tc>
      </w:tr>
      <w:tr w:rsidR="00A707DC" w:rsidRPr="00642DC0" w14:paraId="41D7C363" w14:textId="77777777" w:rsidTr="00670121">
        <w:trPr>
          <w:trHeight w:val="315"/>
        </w:trPr>
        <w:tc>
          <w:tcPr>
            <w:tcW w:w="2180" w:type="dxa"/>
            <w:tcBorders>
              <w:top w:val="nil"/>
              <w:left w:val="nil"/>
              <w:bottom w:val="nil"/>
              <w:right w:val="nil"/>
            </w:tcBorders>
            <w:shd w:val="clear" w:color="auto" w:fill="auto"/>
            <w:noWrap/>
            <w:vAlign w:val="center"/>
            <w:hideMark/>
          </w:tcPr>
          <w:p w14:paraId="0AD35C83" w14:textId="77777777" w:rsidR="00A707DC" w:rsidRPr="00642DC0" w:rsidRDefault="00A707DC" w:rsidP="00670121">
            <w:pPr>
              <w:adjustRightInd/>
              <w:spacing w:line="240" w:lineRule="auto"/>
              <w:ind w:firstLineChars="0" w:firstLine="0"/>
              <w:jc w:val="center"/>
              <w:rPr>
                <w:color w:val="000000"/>
              </w:rPr>
            </w:pPr>
            <w:r w:rsidRPr="00642DC0">
              <w:rPr>
                <w:color w:val="000000"/>
              </w:rPr>
              <w:t>4/14/19 10:23 AM</w:t>
            </w:r>
          </w:p>
        </w:tc>
        <w:tc>
          <w:tcPr>
            <w:tcW w:w="740" w:type="dxa"/>
            <w:tcBorders>
              <w:top w:val="nil"/>
              <w:left w:val="nil"/>
              <w:bottom w:val="nil"/>
              <w:right w:val="nil"/>
            </w:tcBorders>
            <w:shd w:val="clear" w:color="auto" w:fill="auto"/>
            <w:noWrap/>
            <w:vAlign w:val="center"/>
            <w:hideMark/>
          </w:tcPr>
          <w:p w14:paraId="6990C808" w14:textId="77777777" w:rsidR="00A707DC" w:rsidRPr="00642DC0" w:rsidRDefault="00A707DC" w:rsidP="00670121">
            <w:pPr>
              <w:adjustRightInd/>
              <w:spacing w:line="240" w:lineRule="auto"/>
              <w:ind w:firstLineChars="0" w:firstLine="0"/>
              <w:jc w:val="center"/>
              <w:rPr>
                <w:color w:val="000000"/>
              </w:rPr>
            </w:pPr>
            <w:r w:rsidRPr="00642DC0">
              <w:rPr>
                <w:color w:val="000000"/>
              </w:rPr>
              <w:t>390</w:t>
            </w:r>
          </w:p>
        </w:tc>
        <w:tc>
          <w:tcPr>
            <w:tcW w:w="660" w:type="dxa"/>
            <w:tcBorders>
              <w:top w:val="nil"/>
              <w:left w:val="nil"/>
              <w:bottom w:val="nil"/>
              <w:right w:val="nil"/>
            </w:tcBorders>
            <w:shd w:val="clear" w:color="auto" w:fill="auto"/>
            <w:noWrap/>
            <w:vAlign w:val="center"/>
            <w:hideMark/>
          </w:tcPr>
          <w:p w14:paraId="7256CED1" w14:textId="77777777" w:rsidR="00A707DC" w:rsidRPr="00642DC0" w:rsidRDefault="00A707DC" w:rsidP="00670121">
            <w:pPr>
              <w:adjustRightInd/>
              <w:spacing w:line="240" w:lineRule="auto"/>
              <w:ind w:firstLineChars="0" w:firstLine="0"/>
              <w:jc w:val="center"/>
              <w:rPr>
                <w:color w:val="000000"/>
              </w:rPr>
            </w:pPr>
            <w:r w:rsidRPr="00642DC0">
              <w:rPr>
                <w:color w:val="000000"/>
              </w:rPr>
              <w:t>43.2</w:t>
            </w:r>
          </w:p>
        </w:tc>
        <w:tc>
          <w:tcPr>
            <w:tcW w:w="1000" w:type="dxa"/>
            <w:tcBorders>
              <w:top w:val="nil"/>
              <w:left w:val="nil"/>
              <w:bottom w:val="nil"/>
              <w:right w:val="nil"/>
            </w:tcBorders>
            <w:shd w:val="clear" w:color="auto" w:fill="auto"/>
            <w:noWrap/>
            <w:vAlign w:val="center"/>
            <w:hideMark/>
          </w:tcPr>
          <w:p w14:paraId="0749280F" w14:textId="77777777" w:rsidR="00A707DC" w:rsidRPr="00642DC0" w:rsidRDefault="00A707DC" w:rsidP="00670121">
            <w:pPr>
              <w:adjustRightInd/>
              <w:spacing w:line="240" w:lineRule="auto"/>
              <w:ind w:firstLineChars="0" w:firstLine="0"/>
              <w:jc w:val="center"/>
              <w:rPr>
                <w:color w:val="000000"/>
              </w:rPr>
            </w:pPr>
            <w:r w:rsidRPr="00642DC0">
              <w:rPr>
                <w:color w:val="000000"/>
              </w:rPr>
              <w:t>340</w:t>
            </w:r>
          </w:p>
        </w:tc>
        <w:tc>
          <w:tcPr>
            <w:tcW w:w="1060" w:type="dxa"/>
            <w:tcBorders>
              <w:top w:val="nil"/>
              <w:left w:val="nil"/>
              <w:bottom w:val="nil"/>
              <w:right w:val="nil"/>
            </w:tcBorders>
            <w:shd w:val="clear" w:color="auto" w:fill="auto"/>
            <w:noWrap/>
            <w:vAlign w:val="center"/>
            <w:hideMark/>
          </w:tcPr>
          <w:p w14:paraId="1C926BF1" w14:textId="77777777" w:rsidR="00A707DC" w:rsidRPr="00642DC0" w:rsidRDefault="00A707DC" w:rsidP="00670121">
            <w:pPr>
              <w:adjustRightInd/>
              <w:spacing w:line="240" w:lineRule="auto"/>
              <w:ind w:firstLineChars="0" w:firstLine="0"/>
              <w:jc w:val="center"/>
              <w:rPr>
                <w:color w:val="000000"/>
              </w:rPr>
            </w:pPr>
            <w:r w:rsidRPr="00642DC0">
              <w:rPr>
                <w:color w:val="000000"/>
              </w:rPr>
              <w:t>133.68</w:t>
            </w:r>
          </w:p>
        </w:tc>
        <w:tc>
          <w:tcPr>
            <w:tcW w:w="980" w:type="dxa"/>
            <w:tcBorders>
              <w:top w:val="nil"/>
              <w:left w:val="nil"/>
              <w:bottom w:val="nil"/>
              <w:right w:val="nil"/>
            </w:tcBorders>
            <w:shd w:val="clear" w:color="auto" w:fill="auto"/>
            <w:noWrap/>
            <w:vAlign w:val="center"/>
            <w:hideMark/>
          </w:tcPr>
          <w:p w14:paraId="3843C1A3"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1A684FD3" w14:textId="77777777" w:rsidR="00A707DC" w:rsidRPr="00642DC0" w:rsidRDefault="00A707DC" w:rsidP="00670121">
            <w:pPr>
              <w:adjustRightInd/>
              <w:spacing w:line="240" w:lineRule="auto"/>
              <w:ind w:firstLineChars="0" w:firstLine="0"/>
              <w:jc w:val="center"/>
              <w:rPr>
                <w:color w:val="000000"/>
              </w:rPr>
            </w:pPr>
            <w:r w:rsidRPr="00642DC0">
              <w:rPr>
                <w:color w:val="000000"/>
              </w:rPr>
              <w:t>310.41</w:t>
            </w:r>
          </w:p>
        </w:tc>
        <w:tc>
          <w:tcPr>
            <w:tcW w:w="1240" w:type="dxa"/>
            <w:tcBorders>
              <w:top w:val="nil"/>
              <w:left w:val="nil"/>
              <w:bottom w:val="nil"/>
              <w:right w:val="nil"/>
            </w:tcBorders>
            <w:shd w:val="clear" w:color="auto" w:fill="auto"/>
            <w:noWrap/>
            <w:vAlign w:val="center"/>
            <w:hideMark/>
          </w:tcPr>
          <w:p w14:paraId="2ECB21AD"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0.0657 </w:t>
            </w:r>
          </w:p>
        </w:tc>
      </w:tr>
      <w:tr w:rsidR="00A707DC" w:rsidRPr="00642DC0" w14:paraId="3DCA2FB6" w14:textId="77777777" w:rsidTr="00670121">
        <w:trPr>
          <w:trHeight w:val="315"/>
        </w:trPr>
        <w:tc>
          <w:tcPr>
            <w:tcW w:w="2180" w:type="dxa"/>
            <w:tcBorders>
              <w:top w:val="nil"/>
              <w:left w:val="nil"/>
              <w:bottom w:val="nil"/>
              <w:right w:val="nil"/>
            </w:tcBorders>
            <w:shd w:val="clear" w:color="auto" w:fill="auto"/>
            <w:noWrap/>
            <w:vAlign w:val="center"/>
            <w:hideMark/>
          </w:tcPr>
          <w:p w14:paraId="0D6F8921" w14:textId="77777777" w:rsidR="00A707DC" w:rsidRPr="00642DC0" w:rsidRDefault="00A707DC" w:rsidP="00670121">
            <w:pPr>
              <w:adjustRightInd/>
              <w:spacing w:line="240" w:lineRule="auto"/>
              <w:ind w:firstLineChars="0" w:firstLine="0"/>
              <w:jc w:val="center"/>
              <w:rPr>
                <w:color w:val="000000"/>
              </w:rPr>
            </w:pPr>
            <w:r w:rsidRPr="00642DC0">
              <w:rPr>
                <w:color w:val="000000"/>
              </w:rPr>
              <w:t>4/14/19 2:20 PM</w:t>
            </w:r>
          </w:p>
        </w:tc>
        <w:tc>
          <w:tcPr>
            <w:tcW w:w="740" w:type="dxa"/>
            <w:tcBorders>
              <w:top w:val="nil"/>
              <w:left w:val="nil"/>
              <w:bottom w:val="nil"/>
              <w:right w:val="nil"/>
            </w:tcBorders>
            <w:shd w:val="clear" w:color="auto" w:fill="auto"/>
            <w:noWrap/>
            <w:vAlign w:val="center"/>
            <w:hideMark/>
          </w:tcPr>
          <w:p w14:paraId="0AEC7A81" w14:textId="77777777" w:rsidR="00A707DC" w:rsidRPr="00642DC0" w:rsidRDefault="00A707DC" w:rsidP="00670121">
            <w:pPr>
              <w:adjustRightInd/>
              <w:spacing w:line="240" w:lineRule="auto"/>
              <w:ind w:firstLineChars="0" w:firstLine="0"/>
              <w:jc w:val="center"/>
              <w:rPr>
                <w:color w:val="000000"/>
              </w:rPr>
            </w:pPr>
            <w:r w:rsidRPr="00642DC0">
              <w:rPr>
                <w:color w:val="000000"/>
              </w:rPr>
              <w:t>424</w:t>
            </w:r>
          </w:p>
        </w:tc>
        <w:tc>
          <w:tcPr>
            <w:tcW w:w="660" w:type="dxa"/>
            <w:tcBorders>
              <w:top w:val="nil"/>
              <w:left w:val="nil"/>
              <w:bottom w:val="nil"/>
              <w:right w:val="nil"/>
            </w:tcBorders>
            <w:shd w:val="clear" w:color="auto" w:fill="auto"/>
            <w:noWrap/>
            <w:vAlign w:val="center"/>
            <w:hideMark/>
          </w:tcPr>
          <w:p w14:paraId="2D244D3A" w14:textId="77777777" w:rsidR="00A707DC" w:rsidRPr="00642DC0" w:rsidRDefault="00A707DC" w:rsidP="00670121">
            <w:pPr>
              <w:adjustRightInd/>
              <w:spacing w:line="240" w:lineRule="auto"/>
              <w:ind w:firstLineChars="0" w:firstLine="0"/>
              <w:jc w:val="center"/>
              <w:rPr>
                <w:color w:val="000000"/>
              </w:rPr>
            </w:pPr>
            <w:r w:rsidRPr="00642DC0">
              <w:rPr>
                <w:color w:val="000000"/>
              </w:rPr>
              <w:t>43.7</w:t>
            </w:r>
          </w:p>
        </w:tc>
        <w:tc>
          <w:tcPr>
            <w:tcW w:w="1000" w:type="dxa"/>
            <w:tcBorders>
              <w:top w:val="nil"/>
              <w:left w:val="nil"/>
              <w:bottom w:val="nil"/>
              <w:right w:val="nil"/>
            </w:tcBorders>
            <w:shd w:val="clear" w:color="auto" w:fill="auto"/>
            <w:noWrap/>
            <w:vAlign w:val="center"/>
            <w:hideMark/>
          </w:tcPr>
          <w:p w14:paraId="64B383E8" w14:textId="77777777" w:rsidR="00A707DC" w:rsidRPr="00642DC0" w:rsidRDefault="00A707DC" w:rsidP="00670121">
            <w:pPr>
              <w:adjustRightInd/>
              <w:spacing w:line="240" w:lineRule="auto"/>
              <w:ind w:firstLineChars="0" w:firstLine="0"/>
              <w:jc w:val="center"/>
              <w:rPr>
                <w:color w:val="000000"/>
              </w:rPr>
            </w:pPr>
            <w:r w:rsidRPr="00642DC0">
              <w:rPr>
                <w:color w:val="000000"/>
              </w:rPr>
              <w:t>296</w:t>
            </w:r>
          </w:p>
        </w:tc>
        <w:tc>
          <w:tcPr>
            <w:tcW w:w="1060" w:type="dxa"/>
            <w:tcBorders>
              <w:top w:val="nil"/>
              <w:left w:val="nil"/>
              <w:bottom w:val="nil"/>
              <w:right w:val="nil"/>
            </w:tcBorders>
            <w:shd w:val="clear" w:color="auto" w:fill="auto"/>
            <w:noWrap/>
            <w:vAlign w:val="center"/>
            <w:hideMark/>
          </w:tcPr>
          <w:p w14:paraId="55D85351" w14:textId="77777777" w:rsidR="00A707DC" w:rsidRPr="00642DC0" w:rsidRDefault="00A707DC" w:rsidP="00670121">
            <w:pPr>
              <w:adjustRightInd/>
              <w:spacing w:line="240" w:lineRule="auto"/>
              <w:ind w:firstLineChars="0" w:firstLine="0"/>
              <w:jc w:val="center"/>
              <w:rPr>
                <w:color w:val="000000"/>
              </w:rPr>
            </w:pPr>
            <w:r w:rsidRPr="00642DC0">
              <w:rPr>
                <w:color w:val="000000"/>
              </w:rPr>
              <w:t>160.8</w:t>
            </w:r>
          </w:p>
        </w:tc>
        <w:tc>
          <w:tcPr>
            <w:tcW w:w="980" w:type="dxa"/>
            <w:tcBorders>
              <w:top w:val="nil"/>
              <w:left w:val="nil"/>
              <w:bottom w:val="nil"/>
              <w:right w:val="nil"/>
            </w:tcBorders>
            <w:shd w:val="clear" w:color="auto" w:fill="auto"/>
            <w:noWrap/>
            <w:vAlign w:val="center"/>
            <w:hideMark/>
          </w:tcPr>
          <w:p w14:paraId="670123D0"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31C7D727" w14:textId="77777777" w:rsidR="00A707DC" w:rsidRPr="00642DC0" w:rsidRDefault="00A707DC" w:rsidP="00670121">
            <w:pPr>
              <w:adjustRightInd/>
              <w:spacing w:line="240" w:lineRule="auto"/>
              <w:ind w:firstLineChars="0" w:firstLine="0"/>
              <w:jc w:val="center"/>
              <w:rPr>
                <w:color w:val="000000"/>
              </w:rPr>
            </w:pPr>
            <w:r w:rsidRPr="00642DC0">
              <w:rPr>
                <w:color w:val="000000"/>
              </w:rPr>
              <w:t>277.54</w:t>
            </w:r>
          </w:p>
        </w:tc>
        <w:tc>
          <w:tcPr>
            <w:tcW w:w="1240" w:type="dxa"/>
            <w:tcBorders>
              <w:top w:val="nil"/>
              <w:left w:val="nil"/>
              <w:bottom w:val="nil"/>
              <w:right w:val="nil"/>
            </w:tcBorders>
            <w:shd w:val="clear" w:color="auto" w:fill="auto"/>
            <w:noWrap/>
            <w:vAlign w:val="center"/>
            <w:hideMark/>
          </w:tcPr>
          <w:p w14:paraId="5A95BEEB"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0.0029 </w:t>
            </w:r>
          </w:p>
        </w:tc>
      </w:tr>
      <w:tr w:rsidR="00A707DC" w:rsidRPr="00642DC0" w14:paraId="04BAA399" w14:textId="77777777" w:rsidTr="00670121">
        <w:trPr>
          <w:trHeight w:val="315"/>
        </w:trPr>
        <w:tc>
          <w:tcPr>
            <w:tcW w:w="2180" w:type="dxa"/>
            <w:tcBorders>
              <w:top w:val="nil"/>
              <w:left w:val="nil"/>
              <w:bottom w:val="nil"/>
              <w:right w:val="nil"/>
            </w:tcBorders>
            <w:shd w:val="clear" w:color="auto" w:fill="auto"/>
            <w:noWrap/>
            <w:vAlign w:val="center"/>
            <w:hideMark/>
          </w:tcPr>
          <w:p w14:paraId="10953A01" w14:textId="77777777" w:rsidR="00A707DC" w:rsidRPr="00642DC0" w:rsidRDefault="00A707DC" w:rsidP="00670121">
            <w:pPr>
              <w:adjustRightInd/>
              <w:spacing w:line="240" w:lineRule="auto"/>
              <w:ind w:firstLineChars="0" w:firstLine="0"/>
              <w:jc w:val="center"/>
              <w:rPr>
                <w:color w:val="000000"/>
              </w:rPr>
            </w:pPr>
            <w:r w:rsidRPr="00642DC0">
              <w:rPr>
                <w:color w:val="000000"/>
              </w:rPr>
              <w:t>4/14/19 5:55 PM</w:t>
            </w:r>
          </w:p>
        </w:tc>
        <w:tc>
          <w:tcPr>
            <w:tcW w:w="740" w:type="dxa"/>
            <w:tcBorders>
              <w:top w:val="nil"/>
              <w:left w:val="nil"/>
              <w:bottom w:val="nil"/>
              <w:right w:val="nil"/>
            </w:tcBorders>
            <w:shd w:val="clear" w:color="auto" w:fill="auto"/>
            <w:noWrap/>
            <w:vAlign w:val="center"/>
            <w:hideMark/>
          </w:tcPr>
          <w:p w14:paraId="47DEE685" w14:textId="77777777" w:rsidR="00A707DC" w:rsidRPr="00642DC0" w:rsidRDefault="00A707DC" w:rsidP="00670121">
            <w:pPr>
              <w:adjustRightInd/>
              <w:spacing w:line="240" w:lineRule="auto"/>
              <w:ind w:firstLineChars="0" w:firstLine="0"/>
              <w:jc w:val="center"/>
              <w:rPr>
                <w:color w:val="000000"/>
              </w:rPr>
            </w:pPr>
            <w:r w:rsidRPr="00642DC0">
              <w:rPr>
                <w:color w:val="000000"/>
              </w:rPr>
              <w:t>552</w:t>
            </w:r>
          </w:p>
        </w:tc>
        <w:tc>
          <w:tcPr>
            <w:tcW w:w="660" w:type="dxa"/>
            <w:tcBorders>
              <w:top w:val="nil"/>
              <w:left w:val="nil"/>
              <w:bottom w:val="nil"/>
              <w:right w:val="nil"/>
            </w:tcBorders>
            <w:shd w:val="clear" w:color="auto" w:fill="auto"/>
            <w:noWrap/>
            <w:vAlign w:val="center"/>
            <w:hideMark/>
          </w:tcPr>
          <w:p w14:paraId="4D3E51F5" w14:textId="77777777" w:rsidR="00A707DC" w:rsidRPr="00642DC0" w:rsidRDefault="00A707DC" w:rsidP="00670121">
            <w:pPr>
              <w:adjustRightInd/>
              <w:spacing w:line="240" w:lineRule="auto"/>
              <w:ind w:firstLineChars="0" w:firstLine="0"/>
              <w:jc w:val="center"/>
              <w:rPr>
                <w:color w:val="000000"/>
              </w:rPr>
            </w:pPr>
            <w:r w:rsidRPr="00642DC0">
              <w:rPr>
                <w:color w:val="000000"/>
              </w:rPr>
              <w:t>43</w:t>
            </w:r>
          </w:p>
        </w:tc>
        <w:tc>
          <w:tcPr>
            <w:tcW w:w="1000" w:type="dxa"/>
            <w:tcBorders>
              <w:top w:val="nil"/>
              <w:left w:val="nil"/>
              <w:bottom w:val="nil"/>
              <w:right w:val="nil"/>
            </w:tcBorders>
            <w:shd w:val="clear" w:color="auto" w:fill="auto"/>
            <w:noWrap/>
            <w:vAlign w:val="center"/>
            <w:hideMark/>
          </w:tcPr>
          <w:p w14:paraId="6ADB1571" w14:textId="77777777" w:rsidR="00A707DC" w:rsidRPr="00642DC0" w:rsidRDefault="00A707DC" w:rsidP="00670121">
            <w:pPr>
              <w:adjustRightInd/>
              <w:spacing w:line="240" w:lineRule="auto"/>
              <w:ind w:firstLineChars="0" w:firstLine="0"/>
              <w:jc w:val="center"/>
              <w:rPr>
                <w:color w:val="000000"/>
              </w:rPr>
            </w:pPr>
            <w:r w:rsidRPr="00642DC0">
              <w:rPr>
                <w:color w:val="000000"/>
              </w:rPr>
              <w:t>252</w:t>
            </w:r>
          </w:p>
        </w:tc>
        <w:tc>
          <w:tcPr>
            <w:tcW w:w="1060" w:type="dxa"/>
            <w:tcBorders>
              <w:top w:val="nil"/>
              <w:left w:val="nil"/>
              <w:bottom w:val="nil"/>
              <w:right w:val="nil"/>
            </w:tcBorders>
            <w:shd w:val="clear" w:color="auto" w:fill="auto"/>
            <w:noWrap/>
            <w:vAlign w:val="center"/>
            <w:hideMark/>
          </w:tcPr>
          <w:p w14:paraId="71D29066" w14:textId="77777777" w:rsidR="00A707DC" w:rsidRPr="00642DC0" w:rsidRDefault="00A707DC" w:rsidP="00670121">
            <w:pPr>
              <w:adjustRightInd/>
              <w:spacing w:line="240" w:lineRule="auto"/>
              <w:ind w:firstLineChars="0" w:firstLine="0"/>
              <w:jc w:val="center"/>
              <w:rPr>
                <w:color w:val="000000"/>
              </w:rPr>
            </w:pPr>
            <w:r w:rsidRPr="00642DC0">
              <w:rPr>
                <w:color w:val="000000"/>
              </w:rPr>
              <w:t>136.7</w:t>
            </w:r>
          </w:p>
        </w:tc>
        <w:tc>
          <w:tcPr>
            <w:tcW w:w="980" w:type="dxa"/>
            <w:tcBorders>
              <w:top w:val="nil"/>
              <w:left w:val="nil"/>
              <w:bottom w:val="nil"/>
              <w:right w:val="nil"/>
            </w:tcBorders>
            <w:shd w:val="clear" w:color="auto" w:fill="auto"/>
            <w:noWrap/>
            <w:vAlign w:val="center"/>
            <w:hideMark/>
          </w:tcPr>
          <w:p w14:paraId="35FA9F1A"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6AB680A2" w14:textId="77777777" w:rsidR="00A707DC" w:rsidRPr="00642DC0" w:rsidRDefault="00A707DC" w:rsidP="00670121">
            <w:pPr>
              <w:adjustRightInd/>
              <w:spacing w:line="240" w:lineRule="auto"/>
              <w:ind w:firstLineChars="0" w:firstLine="0"/>
              <w:jc w:val="center"/>
              <w:rPr>
                <w:color w:val="000000"/>
              </w:rPr>
            </w:pPr>
            <w:r w:rsidRPr="00642DC0">
              <w:rPr>
                <w:color w:val="000000"/>
              </w:rPr>
              <w:t>324.59</w:t>
            </w:r>
          </w:p>
        </w:tc>
        <w:tc>
          <w:tcPr>
            <w:tcW w:w="1240" w:type="dxa"/>
            <w:tcBorders>
              <w:top w:val="nil"/>
              <w:left w:val="nil"/>
              <w:bottom w:val="nil"/>
              <w:right w:val="nil"/>
            </w:tcBorders>
            <w:shd w:val="clear" w:color="auto" w:fill="auto"/>
            <w:noWrap/>
            <w:vAlign w:val="center"/>
            <w:hideMark/>
          </w:tcPr>
          <w:p w14:paraId="7671BF09"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0.0104 </w:t>
            </w:r>
          </w:p>
        </w:tc>
      </w:tr>
      <w:tr w:rsidR="00A707DC" w:rsidRPr="00642DC0" w14:paraId="5976EBB8" w14:textId="77777777" w:rsidTr="00670121">
        <w:trPr>
          <w:trHeight w:val="315"/>
        </w:trPr>
        <w:tc>
          <w:tcPr>
            <w:tcW w:w="2180" w:type="dxa"/>
            <w:tcBorders>
              <w:top w:val="nil"/>
              <w:left w:val="nil"/>
              <w:bottom w:val="nil"/>
              <w:right w:val="nil"/>
            </w:tcBorders>
            <w:shd w:val="clear" w:color="auto" w:fill="auto"/>
            <w:noWrap/>
            <w:vAlign w:val="center"/>
            <w:hideMark/>
          </w:tcPr>
          <w:p w14:paraId="0722EAA5" w14:textId="77777777" w:rsidR="00A707DC" w:rsidRPr="00642DC0" w:rsidRDefault="00A707DC" w:rsidP="00670121">
            <w:pPr>
              <w:adjustRightInd/>
              <w:spacing w:line="240" w:lineRule="auto"/>
              <w:ind w:firstLineChars="0" w:firstLine="0"/>
              <w:jc w:val="center"/>
              <w:rPr>
                <w:color w:val="000000"/>
              </w:rPr>
            </w:pPr>
            <w:r w:rsidRPr="00642DC0">
              <w:rPr>
                <w:color w:val="000000"/>
              </w:rPr>
              <w:t>4/15/19 10:30 AM</w:t>
            </w:r>
          </w:p>
        </w:tc>
        <w:tc>
          <w:tcPr>
            <w:tcW w:w="740" w:type="dxa"/>
            <w:tcBorders>
              <w:top w:val="nil"/>
              <w:left w:val="nil"/>
              <w:bottom w:val="nil"/>
              <w:right w:val="nil"/>
            </w:tcBorders>
            <w:shd w:val="clear" w:color="auto" w:fill="auto"/>
            <w:noWrap/>
            <w:vAlign w:val="center"/>
            <w:hideMark/>
          </w:tcPr>
          <w:p w14:paraId="6190690C" w14:textId="77777777" w:rsidR="00A707DC" w:rsidRPr="00642DC0" w:rsidRDefault="00A707DC" w:rsidP="00670121">
            <w:pPr>
              <w:adjustRightInd/>
              <w:spacing w:line="240" w:lineRule="auto"/>
              <w:ind w:firstLineChars="0" w:firstLine="0"/>
              <w:jc w:val="center"/>
              <w:rPr>
                <w:color w:val="000000"/>
              </w:rPr>
            </w:pPr>
            <w:r w:rsidRPr="00642DC0">
              <w:rPr>
                <w:color w:val="000000"/>
              </w:rPr>
              <w:t>482</w:t>
            </w:r>
          </w:p>
        </w:tc>
        <w:tc>
          <w:tcPr>
            <w:tcW w:w="660" w:type="dxa"/>
            <w:tcBorders>
              <w:top w:val="nil"/>
              <w:left w:val="nil"/>
              <w:bottom w:val="nil"/>
              <w:right w:val="nil"/>
            </w:tcBorders>
            <w:shd w:val="clear" w:color="auto" w:fill="auto"/>
            <w:noWrap/>
            <w:vAlign w:val="center"/>
            <w:hideMark/>
          </w:tcPr>
          <w:p w14:paraId="7C1AD888" w14:textId="77777777" w:rsidR="00A707DC" w:rsidRPr="00642DC0" w:rsidRDefault="00A707DC" w:rsidP="00670121">
            <w:pPr>
              <w:adjustRightInd/>
              <w:spacing w:line="240" w:lineRule="auto"/>
              <w:ind w:firstLineChars="0" w:firstLine="0"/>
              <w:jc w:val="center"/>
              <w:rPr>
                <w:color w:val="000000"/>
              </w:rPr>
            </w:pPr>
            <w:r w:rsidRPr="00642DC0">
              <w:rPr>
                <w:color w:val="000000"/>
              </w:rPr>
              <w:t>43.8</w:t>
            </w:r>
          </w:p>
        </w:tc>
        <w:tc>
          <w:tcPr>
            <w:tcW w:w="1000" w:type="dxa"/>
            <w:tcBorders>
              <w:top w:val="nil"/>
              <w:left w:val="nil"/>
              <w:bottom w:val="nil"/>
              <w:right w:val="nil"/>
            </w:tcBorders>
            <w:shd w:val="clear" w:color="auto" w:fill="auto"/>
            <w:noWrap/>
            <w:vAlign w:val="center"/>
            <w:hideMark/>
          </w:tcPr>
          <w:p w14:paraId="2CF1DE2E" w14:textId="77777777" w:rsidR="00A707DC" w:rsidRPr="00642DC0" w:rsidRDefault="00A707DC" w:rsidP="00670121">
            <w:pPr>
              <w:adjustRightInd/>
              <w:spacing w:line="240" w:lineRule="auto"/>
              <w:ind w:firstLineChars="0" w:firstLine="0"/>
              <w:jc w:val="center"/>
              <w:rPr>
                <w:color w:val="000000"/>
              </w:rPr>
            </w:pPr>
            <w:r w:rsidRPr="00642DC0">
              <w:rPr>
                <w:color w:val="000000"/>
              </w:rPr>
              <w:t>284</w:t>
            </w:r>
          </w:p>
        </w:tc>
        <w:tc>
          <w:tcPr>
            <w:tcW w:w="1060" w:type="dxa"/>
            <w:tcBorders>
              <w:top w:val="nil"/>
              <w:left w:val="nil"/>
              <w:bottom w:val="nil"/>
              <w:right w:val="nil"/>
            </w:tcBorders>
            <w:shd w:val="clear" w:color="auto" w:fill="auto"/>
            <w:noWrap/>
            <w:vAlign w:val="center"/>
            <w:hideMark/>
          </w:tcPr>
          <w:p w14:paraId="55E55F74" w14:textId="77777777" w:rsidR="00A707DC" w:rsidRPr="00642DC0" w:rsidRDefault="00A707DC" w:rsidP="00670121">
            <w:pPr>
              <w:adjustRightInd/>
              <w:spacing w:line="240" w:lineRule="auto"/>
              <w:ind w:firstLineChars="0" w:firstLine="0"/>
              <w:jc w:val="center"/>
              <w:rPr>
                <w:color w:val="000000"/>
              </w:rPr>
            </w:pPr>
            <w:r w:rsidRPr="00642DC0">
              <w:rPr>
                <w:color w:val="000000"/>
              </w:rPr>
              <w:t>144.72</w:t>
            </w:r>
          </w:p>
        </w:tc>
        <w:tc>
          <w:tcPr>
            <w:tcW w:w="980" w:type="dxa"/>
            <w:tcBorders>
              <w:top w:val="nil"/>
              <w:left w:val="nil"/>
              <w:bottom w:val="nil"/>
              <w:right w:val="nil"/>
            </w:tcBorders>
            <w:shd w:val="clear" w:color="auto" w:fill="auto"/>
            <w:noWrap/>
            <w:vAlign w:val="center"/>
            <w:hideMark/>
          </w:tcPr>
          <w:p w14:paraId="5B8BCFB0"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1DAB7805" w14:textId="77777777" w:rsidR="00A707DC" w:rsidRPr="00642DC0" w:rsidRDefault="00A707DC" w:rsidP="00670121">
            <w:pPr>
              <w:adjustRightInd/>
              <w:spacing w:line="240" w:lineRule="auto"/>
              <w:ind w:firstLineChars="0" w:firstLine="0"/>
              <w:jc w:val="center"/>
              <w:rPr>
                <w:color w:val="000000"/>
              </w:rPr>
            </w:pPr>
            <w:r w:rsidRPr="00642DC0">
              <w:rPr>
                <w:color w:val="000000"/>
              </w:rPr>
              <w:t>356.48</w:t>
            </w:r>
          </w:p>
        </w:tc>
        <w:tc>
          <w:tcPr>
            <w:tcW w:w="1240" w:type="dxa"/>
            <w:tcBorders>
              <w:top w:val="nil"/>
              <w:left w:val="nil"/>
              <w:bottom w:val="nil"/>
              <w:right w:val="nil"/>
            </w:tcBorders>
            <w:shd w:val="clear" w:color="auto" w:fill="auto"/>
            <w:noWrap/>
            <w:vAlign w:val="center"/>
            <w:hideMark/>
          </w:tcPr>
          <w:p w14:paraId="56280C91"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0.0177 </w:t>
            </w:r>
          </w:p>
        </w:tc>
      </w:tr>
      <w:tr w:rsidR="00A707DC" w:rsidRPr="00642DC0" w14:paraId="10025078" w14:textId="77777777" w:rsidTr="00670121">
        <w:trPr>
          <w:trHeight w:val="315"/>
        </w:trPr>
        <w:tc>
          <w:tcPr>
            <w:tcW w:w="2180" w:type="dxa"/>
            <w:tcBorders>
              <w:top w:val="nil"/>
              <w:left w:val="nil"/>
              <w:bottom w:val="nil"/>
              <w:right w:val="nil"/>
            </w:tcBorders>
            <w:shd w:val="clear" w:color="auto" w:fill="auto"/>
            <w:noWrap/>
            <w:vAlign w:val="center"/>
            <w:hideMark/>
          </w:tcPr>
          <w:p w14:paraId="423DD1E7" w14:textId="77777777" w:rsidR="00A707DC" w:rsidRPr="00642DC0" w:rsidRDefault="00A707DC" w:rsidP="00670121">
            <w:pPr>
              <w:adjustRightInd/>
              <w:spacing w:line="240" w:lineRule="auto"/>
              <w:ind w:firstLineChars="0" w:firstLine="0"/>
              <w:jc w:val="center"/>
              <w:rPr>
                <w:color w:val="000000"/>
              </w:rPr>
            </w:pPr>
            <w:r w:rsidRPr="00642DC0">
              <w:rPr>
                <w:color w:val="000000"/>
              </w:rPr>
              <w:t>4/15/19 2:34 PM</w:t>
            </w:r>
          </w:p>
        </w:tc>
        <w:tc>
          <w:tcPr>
            <w:tcW w:w="740" w:type="dxa"/>
            <w:tcBorders>
              <w:top w:val="nil"/>
              <w:left w:val="nil"/>
              <w:bottom w:val="nil"/>
              <w:right w:val="nil"/>
            </w:tcBorders>
            <w:shd w:val="clear" w:color="auto" w:fill="auto"/>
            <w:noWrap/>
            <w:vAlign w:val="center"/>
            <w:hideMark/>
          </w:tcPr>
          <w:p w14:paraId="58AA5F83" w14:textId="77777777" w:rsidR="00A707DC" w:rsidRPr="00642DC0" w:rsidRDefault="00A707DC" w:rsidP="00670121">
            <w:pPr>
              <w:adjustRightInd/>
              <w:spacing w:line="240" w:lineRule="auto"/>
              <w:ind w:firstLineChars="0" w:firstLine="0"/>
              <w:jc w:val="center"/>
              <w:rPr>
                <w:color w:val="000000"/>
              </w:rPr>
            </w:pPr>
            <w:r w:rsidRPr="00642DC0">
              <w:rPr>
                <w:color w:val="000000"/>
              </w:rPr>
              <w:t>496</w:t>
            </w:r>
          </w:p>
        </w:tc>
        <w:tc>
          <w:tcPr>
            <w:tcW w:w="660" w:type="dxa"/>
            <w:tcBorders>
              <w:top w:val="nil"/>
              <w:left w:val="nil"/>
              <w:bottom w:val="nil"/>
              <w:right w:val="nil"/>
            </w:tcBorders>
            <w:shd w:val="clear" w:color="auto" w:fill="auto"/>
            <w:noWrap/>
            <w:vAlign w:val="center"/>
            <w:hideMark/>
          </w:tcPr>
          <w:p w14:paraId="1B1F0134" w14:textId="77777777" w:rsidR="00A707DC" w:rsidRPr="00642DC0" w:rsidRDefault="00A707DC" w:rsidP="00670121">
            <w:pPr>
              <w:adjustRightInd/>
              <w:spacing w:line="240" w:lineRule="auto"/>
              <w:ind w:firstLineChars="0" w:firstLine="0"/>
              <w:jc w:val="center"/>
              <w:rPr>
                <w:color w:val="000000"/>
              </w:rPr>
            </w:pPr>
            <w:r w:rsidRPr="00642DC0">
              <w:rPr>
                <w:color w:val="000000"/>
              </w:rPr>
              <w:t>43.3</w:t>
            </w:r>
          </w:p>
        </w:tc>
        <w:tc>
          <w:tcPr>
            <w:tcW w:w="1000" w:type="dxa"/>
            <w:tcBorders>
              <w:top w:val="nil"/>
              <w:left w:val="nil"/>
              <w:bottom w:val="nil"/>
              <w:right w:val="nil"/>
            </w:tcBorders>
            <w:shd w:val="clear" w:color="auto" w:fill="auto"/>
            <w:noWrap/>
            <w:vAlign w:val="center"/>
            <w:hideMark/>
          </w:tcPr>
          <w:p w14:paraId="0F7DEEDA" w14:textId="77777777" w:rsidR="00A707DC" w:rsidRPr="00642DC0" w:rsidRDefault="00A707DC" w:rsidP="00670121">
            <w:pPr>
              <w:adjustRightInd/>
              <w:spacing w:line="240" w:lineRule="auto"/>
              <w:ind w:firstLineChars="0" w:firstLine="0"/>
              <w:jc w:val="center"/>
              <w:rPr>
                <w:color w:val="000000"/>
              </w:rPr>
            </w:pPr>
            <w:r w:rsidRPr="00642DC0">
              <w:rPr>
                <w:color w:val="000000"/>
              </w:rPr>
              <w:t>272</w:t>
            </w:r>
          </w:p>
        </w:tc>
        <w:tc>
          <w:tcPr>
            <w:tcW w:w="1060" w:type="dxa"/>
            <w:tcBorders>
              <w:top w:val="nil"/>
              <w:left w:val="nil"/>
              <w:bottom w:val="nil"/>
              <w:right w:val="nil"/>
            </w:tcBorders>
            <w:shd w:val="clear" w:color="auto" w:fill="auto"/>
            <w:noWrap/>
            <w:vAlign w:val="center"/>
            <w:hideMark/>
          </w:tcPr>
          <w:p w14:paraId="6D40D531" w14:textId="77777777" w:rsidR="00A707DC" w:rsidRPr="00642DC0" w:rsidRDefault="00A707DC" w:rsidP="00670121">
            <w:pPr>
              <w:adjustRightInd/>
              <w:spacing w:line="240" w:lineRule="auto"/>
              <w:ind w:firstLineChars="0" w:firstLine="0"/>
              <w:jc w:val="center"/>
              <w:rPr>
                <w:color w:val="000000"/>
              </w:rPr>
            </w:pPr>
            <w:r w:rsidRPr="00642DC0">
              <w:rPr>
                <w:color w:val="000000"/>
              </w:rPr>
              <w:t>122.24</w:t>
            </w:r>
          </w:p>
        </w:tc>
        <w:tc>
          <w:tcPr>
            <w:tcW w:w="980" w:type="dxa"/>
            <w:tcBorders>
              <w:top w:val="nil"/>
              <w:left w:val="nil"/>
              <w:bottom w:val="nil"/>
              <w:right w:val="nil"/>
            </w:tcBorders>
            <w:shd w:val="clear" w:color="auto" w:fill="auto"/>
            <w:noWrap/>
            <w:vAlign w:val="center"/>
            <w:hideMark/>
          </w:tcPr>
          <w:p w14:paraId="6B3FBB40"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06FF693C" w14:textId="77777777" w:rsidR="00A707DC" w:rsidRPr="00642DC0" w:rsidRDefault="00A707DC" w:rsidP="00670121">
            <w:pPr>
              <w:adjustRightInd/>
              <w:spacing w:line="240" w:lineRule="auto"/>
              <w:ind w:firstLineChars="0" w:firstLine="0"/>
              <w:jc w:val="center"/>
              <w:rPr>
                <w:color w:val="000000"/>
              </w:rPr>
            </w:pPr>
            <w:r w:rsidRPr="00642DC0">
              <w:rPr>
                <w:color w:val="000000"/>
              </w:rPr>
              <w:t>349.51</w:t>
            </w:r>
          </w:p>
        </w:tc>
        <w:tc>
          <w:tcPr>
            <w:tcW w:w="1240" w:type="dxa"/>
            <w:tcBorders>
              <w:top w:val="nil"/>
              <w:left w:val="nil"/>
              <w:bottom w:val="nil"/>
              <w:right w:val="nil"/>
            </w:tcBorders>
            <w:shd w:val="clear" w:color="auto" w:fill="auto"/>
            <w:noWrap/>
            <w:vAlign w:val="center"/>
            <w:hideMark/>
          </w:tcPr>
          <w:p w14:paraId="0F74D454"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0.0770 </w:t>
            </w:r>
          </w:p>
        </w:tc>
      </w:tr>
      <w:tr w:rsidR="00A707DC" w:rsidRPr="00642DC0" w14:paraId="2BB2D84C" w14:textId="77777777" w:rsidTr="00670121">
        <w:trPr>
          <w:trHeight w:val="315"/>
        </w:trPr>
        <w:tc>
          <w:tcPr>
            <w:tcW w:w="2180" w:type="dxa"/>
            <w:tcBorders>
              <w:top w:val="nil"/>
              <w:left w:val="nil"/>
              <w:bottom w:val="nil"/>
              <w:right w:val="nil"/>
            </w:tcBorders>
            <w:shd w:val="clear" w:color="auto" w:fill="auto"/>
            <w:noWrap/>
            <w:vAlign w:val="center"/>
            <w:hideMark/>
          </w:tcPr>
          <w:p w14:paraId="43D5B6AD" w14:textId="77777777" w:rsidR="00A707DC" w:rsidRPr="00642DC0" w:rsidRDefault="00A707DC" w:rsidP="00670121">
            <w:pPr>
              <w:adjustRightInd/>
              <w:spacing w:line="240" w:lineRule="auto"/>
              <w:ind w:firstLineChars="0" w:firstLine="0"/>
              <w:jc w:val="center"/>
              <w:rPr>
                <w:color w:val="000000"/>
              </w:rPr>
            </w:pPr>
            <w:r w:rsidRPr="00642DC0">
              <w:rPr>
                <w:color w:val="000000"/>
              </w:rPr>
              <w:t>4/15/19 6:04 PM</w:t>
            </w:r>
          </w:p>
        </w:tc>
        <w:tc>
          <w:tcPr>
            <w:tcW w:w="740" w:type="dxa"/>
            <w:tcBorders>
              <w:top w:val="nil"/>
              <w:left w:val="nil"/>
              <w:bottom w:val="nil"/>
              <w:right w:val="nil"/>
            </w:tcBorders>
            <w:shd w:val="clear" w:color="auto" w:fill="auto"/>
            <w:noWrap/>
            <w:vAlign w:val="center"/>
            <w:hideMark/>
          </w:tcPr>
          <w:p w14:paraId="78CDF5B1" w14:textId="77777777" w:rsidR="00A707DC" w:rsidRPr="00642DC0" w:rsidRDefault="00A707DC" w:rsidP="00670121">
            <w:pPr>
              <w:adjustRightInd/>
              <w:spacing w:line="240" w:lineRule="auto"/>
              <w:ind w:firstLineChars="0" w:firstLine="0"/>
              <w:jc w:val="center"/>
              <w:rPr>
                <w:color w:val="000000"/>
              </w:rPr>
            </w:pPr>
            <w:r w:rsidRPr="00642DC0">
              <w:rPr>
                <w:color w:val="000000"/>
              </w:rPr>
              <w:t>496</w:t>
            </w:r>
          </w:p>
        </w:tc>
        <w:tc>
          <w:tcPr>
            <w:tcW w:w="660" w:type="dxa"/>
            <w:tcBorders>
              <w:top w:val="nil"/>
              <w:left w:val="nil"/>
              <w:bottom w:val="nil"/>
              <w:right w:val="nil"/>
            </w:tcBorders>
            <w:shd w:val="clear" w:color="auto" w:fill="auto"/>
            <w:noWrap/>
            <w:vAlign w:val="center"/>
            <w:hideMark/>
          </w:tcPr>
          <w:p w14:paraId="10578841" w14:textId="77777777" w:rsidR="00A707DC" w:rsidRPr="00642DC0" w:rsidRDefault="00A707DC" w:rsidP="00670121">
            <w:pPr>
              <w:adjustRightInd/>
              <w:spacing w:line="240" w:lineRule="auto"/>
              <w:ind w:firstLineChars="0" w:firstLine="0"/>
              <w:jc w:val="center"/>
              <w:rPr>
                <w:color w:val="000000"/>
              </w:rPr>
            </w:pPr>
            <w:r w:rsidRPr="00642DC0">
              <w:rPr>
                <w:color w:val="000000"/>
              </w:rPr>
              <w:t>42.6</w:t>
            </w:r>
          </w:p>
        </w:tc>
        <w:tc>
          <w:tcPr>
            <w:tcW w:w="1000" w:type="dxa"/>
            <w:tcBorders>
              <w:top w:val="nil"/>
              <w:left w:val="nil"/>
              <w:bottom w:val="nil"/>
              <w:right w:val="nil"/>
            </w:tcBorders>
            <w:shd w:val="clear" w:color="auto" w:fill="auto"/>
            <w:noWrap/>
            <w:vAlign w:val="center"/>
            <w:hideMark/>
          </w:tcPr>
          <w:p w14:paraId="0912F052" w14:textId="77777777" w:rsidR="00A707DC" w:rsidRPr="00642DC0" w:rsidRDefault="00A707DC" w:rsidP="00670121">
            <w:pPr>
              <w:adjustRightInd/>
              <w:spacing w:line="240" w:lineRule="auto"/>
              <w:ind w:firstLineChars="0" w:firstLine="0"/>
              <w:jc w:val="center"/>
              <w:rPr>
                <w:color w:val="000000"/>
              </w:rPr>
            </w:pPr>
            <w:r w:rsidRPr="00642DC0">
              <w:rPr>
                <w:color w:val="000000"/>
              </w:rPr>
              <w:t>340</w:t>
            </w:r>
          </w:p>
        </w:tc>
        <w:tc>
          <w:tcPr>
            <w:tcW w:w="1060" w:type="dxa"/>
            <w:tcBorders>
              <w:top w:val="nil"/>
              <w:left w:val="nil"/>
              <w:bottom w:val="nil"/>
              <w:right w:val="nil"/>
            </w:tcBorders>
            <w:shd w:val="clear" w:color="auto" w:fill="auto"/>
            <w:noWrap/>
            <w:vAlign w:val="center"/>
            <w:hideMark/>
          </w:tcPr>
          <w:p w14:paraId="369A30F0" w14:textId="77777777" w:rsidR="00A707DC" w:rsidRPr="00642DC0" w:rsidRDefault="00A707DC" w:rsidP="00670121">
            <w:pPr>
              <w:adjustRightInd/>
              <w:spacing w:line="240" w:lineRule="auto"/>
              <w:ind w:firstLineChars="0" w:firstLine="0"/>
              <w:jc w:val="center"/>
              <w:rPr>
                <w:color w:val="000000"/>
              </w:rPr>
            </w:pPr>
            <w:r w:rsidRPr="00642DC0">
              <w:rPr>
                <w:color w:val="000000"/>
              </w:rPr>
              <w:t>144.72</w:t>
            </w:r>
          </w:p>
        </w:tc>
        <w:tc>
          <w:tcPr>
            <w:tcW w:w="980" w:type="dxa"/>
            <w:tcBorders>
              <w:top w:val="nil"/>
              <w:left w:val="nil"/>
              <w:bottom w:val="nil"/>
              <w:right w:val="nil"/>
            </w:tcBorders>
            <w:shd w:val="clear" w:color="auto" w:fill="auto"/>
            <w:noWrap/>
            <w:vAlign w:val="center"/>
            <w:hideMark/>
          </w:tcPr>
          <w:p w14:paraId="54543509"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3D838FE8" w14:textId="77777777" w:rsidR="00A707DC" w:rsidRPr="00642DC0" w:rsidRDefault="00A707DC" w:rsidP="00670121">
            <w:pPr>
              <w:adjustRightInd/>
              <w:spacing w:line="240" w:lineRule="auto"/>
              <w:ind w:firstLineChars="0" w:firstLine="0"/>
              <w:jc w:val="center"/>
              <w:rPr>
                <w:color w:val="000000"/>
              </w:rPr>
            </w:pPr>
            <w:r w:rsidRPr="00642DC0">
              <w:rPr>
                <w:color w:val="000000"/>
              </w:rPr>
              <w:t>326.08</w:t>
            </w:r>
          </w:p>
        </w:tc>
        <w:tc>
          <w:tcPr>
            <w:tcW w:w="1240" w:type="dxa"/>
            <w:tcBorders>
              <w:top w:val="nil"/>
              <w:left w:val="nil"/>
              <w:bottom w:val="nil"/>
              <w:right w:val="nil"/>
            </w:tcBorders>
            <w:shd w:val="clear" w:color="auto" w:fill="auto"/>
            <w:noWrap/>
            <w:vAlign w:val="center"/>
            <w:hideMark/>
          </w:tcPr>
          <w:p w14:paraId="7B3497DC"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0.0773 </w:t>
            </w:r>
          </w:p>
        </w:tc>
      </w:tr>
      <w:tr w:rsidR="00A707DC" w:rsidRPr="00642DC0" w14:paraId="69B4D84E" w14:textId="77777777" w:rsidTr="00670121">
        <w:trPr>
          <w:trHeight w:val="315"/>
        </w:trPr>
        <w:tc>
          <w:tcPr>
            <w:tcW w:w="2180" w:type="dxa"/>
            <w:tcBorders>
              <w:top w:val="nil"/>
              <w:left w:val="nil"/>
              <w:bottom w:val="nil"/>
              <w:right w:val="nil"/>
            </w:tcBorders>
            <w:shd w:val="clear" w:color="auto" w:fill="auto"/>
            <w:noWrap/>
            <w:vAlign w:val="center"/>
            <w:hideMark/>
          </w:tcPr>
          <w:p w14:paraId="07209B61" w14:textId="77777777" w:rsidR="00A707DC" w:rsidRPr="00642DC0" w:rsidRDefault="00A707DC" w:rsidP="00670121">
            <w:pPr>
              <w:adjustRightInd/>
              <w:spacing w:line="240" w:lineRule="auto"/>
              <w:ind w:firstLineChars="0" w:firstLine="0"/>
              <w:jc w:val="center"/>
              <w:rPr>
                <w:color w:val="000000"/>
              </w:rPr>
            </w:pPr>
            <w:r w:rsidRPr="00642DC0">
              <w:rPr>
                <w:color w:val="000000"/>
              </w:rPr>
              <w:t>4/16/19 9:30 AM</w:t>
            </w:r>
          </w:p>
        </w:tc>
        <w:tc>
          <w:tcPr>
            <w:tcW w:w="740" w:type="dxa"/>
            <w:tcBorders>
              <w:top w:val="nil"/>
              <w:left w:val="nil"/>
              <w:bottom w:val="nil"/>
              <w:right w:val="nil"/>
            </w:tcBorders>
            <w:shd w:val="clear" w:color="auto" w:fill="auto"/>
            <w:noWrap/>
            <w:vAlign w:val="center"/>
            <w:hideMark/>
          </w:tcPr>
          <w:p w14:paraId="08F57B75" w14:textId="77777777" w:rsidR="00A707DC" w:rsidRPr="00642DC0" w:rsidRDefault="00A707DC" w:rsidP="00670121">
            <w:pPr>
              <w:adjustRightInd/>
              <w:spacing w:line="240" w:lineRule="auto"/>
              <w:ind w:firstLineChars="0" w:firstLine="0"/>
              <w:jc w:val="center"/>
              <w:rPr>
                <w:color w:val="000000"/>
              </w:rPr>
            </w:pPr>
            <w:r w:rsidRPr="00642DC0">
              <w:rPr>
                <w:color w:val="000000"/>
              </w:rPr>
              <w:t>640</w:t>
            </w:r>
          </w:p>
        </w:tc>
        <w:tc>
          <w:tcPr>
            <w:tcW w:w="660" w:type="dxa"/>
            <w:tcBorders>
              <w:top w:val="nil"/>
              <w:left w:val="nil"/>
              <w:bottom w:val="nil"/>
              <w:right w:val="nil"/>
            </w:tcBorders>
            <w:shd w:val="clear" w:color="auto" w:fill="auto"/>
            <w:noWrap/>
            <w:vAlign w:val="center"/>
            <w:hideMark/>
          </w:tcPr>
          <w:p w14:paraId="4C8DF937" w14:textId="77777777" w:rsidR="00A707DC" w:rsidRPr="00642DC0" w:rsidRDefault="00A707DC" w:rsidP="00670121">
            <w:pPr>
              <w:adjustRightInd/>
              <w:spacing w:line="240" w:lineRule="auto"/>
              <w:ind w:firstLineChars="0" w:firstLine="0"/>
              <w:jc w:val="center"/>
              <w:rPr>
                <w:color w:val="000000"/>
              </w:rPr>
            </w:pPr>
            <w:r w:rsidRPr="00642DC0">
              <w:rPr>
                <w:color w:val="000000"/>
              </w:rPr>
              <w:t>43.1</w:t>
            </w:r>
          </w:p>
        </w:tc>
        <w:tc>
          <w:tcPr>
            <w:tcW w:w="1000" w:type="dxa"/>
            <w:tcBorders>
              <w:top w:val="nil"/>
              <w:left w:val="nil"/>
              <w:bottom w:val="nil"/>
              <w:right w:val="nil"/>
            </w:tcBorders>
            <w:shd w:val="clear" w:color="auto" w:fill="auto"/>
            <w:noWrap/>
            <w:vAlign w:val="center"/>
            <w:hideMark/>
          </w:tcPr>
          <w:p w14:paraId="7D9E9848" w14:textId="77777777" w:rsidR="00A707DC" w:rsidRPr="00642DC0" w:rsidRDefault="00A707DC" w:rsidP="00670121">
            <w:pPr>
              <w:adjustRightInd/>
              <w:spacing w:line="240" w:lineRule="auto"/>
              <w:ind w:firstLineChars="0" w:firstLine="0"/>
              <w:jc w:val="center"/>
              <w:rPr>
                <w:color w:val="000000"/>
              </w:rPr>
            </w:pPr>
            <w:r w:rsidRPr="00642DC0">
              <w:rPr>
                <w:color w:val="000000"/>
              </w:rPr>
              <w:t>320</w:t>
            </w:r>
          </w:p>
        </w:tc>
        <w:tc>
          <w:tcPr>
            <w:tcW w:w="1060" w:type="dxa"/>
            <w:tcBorders>
              <w:top w:val="nil"/>
              <w:left w:val="nil"/>
              <w:bottom w:val="nil"/>
              <w:right w:val="nil"/>
            </w:tcBorders>
            <w:shd w:val="clear" w:color="auto" w:fill="auto"/>
            <w:noWrap/>
            <w:vAlign w:val="center"/>
            <w:hideMark/>
          </w:tcPr>
          <w:p w14:paraId="4844F22D" w14:textId="77777777" w:rsidR="00A707DC" w:rsidRPr="00642DC0" w:rsidRDefault="00A707DC" w:rsidP="00670121">
            <w:pPr>
              <w:adjustRightInd/>
              <w:spacing w:line="240" w:lineRule="auto"/>
              <w:ind w:firstLineChars="0" w:firstLine="0"/>
              <w:jc w:val="center"/>
              <w:rPr>
                <w:color w:val="000000"/>
              </w:rPr>
            </w:pPr>
            <w:r w:rsidRPr="00642DC0">
              <w:rPr>
                <w:color w:val="000000"/>
              </w:rPr>
              <w:t>112.56</w:t>
            </w:r>
          </w:p>
        </w:tc>
        <w:tc>
          <w:tcPr>
            <w:tcW w:w="980" w:type="dxa"/>
            <w:tcBorders>
              <w:top w:val="nil"/>
              <w:left w:val="nil"/>
              <w:bottom w:val="nil"/>
              <w:right w:val="nil"/>
            </w:tcBorders>
            <w:shd w:val="clear" w:color="auto" w:fill="auto"/>
            <w:noWrap/>
            <w:vAlign w:val="center"/>
            <w:hideMark/>
          </w:tcPr>
          <w:p w14:paraId="180B711B" w14:textId="77777777" w:rsidR="00A707DC" w:rsidRPr="00642DC0" w:rsidRDefault="00A707DC" w:rsidP="00670121">
            <w:pPr>
              <w:adjustRightInd/>
              <w:spacing w:line="240" w:lineRule="auto"/>
              <w:ind w:firstLineChars="0" w:firstLine="0"/>
              <w:jc w:val="center"/>
              <w:rPr>
                <w:color w:val="000000"/>
              </w:rPr>
            </w:pPr>
            <w:r w:rsidRPr="00642DC0">
              <w:rPr>
                <w:color w:val="000000"/>
              </w:rPr>
              <w:t>8.2</w:t>
            </w:r>
          </w:p>
        </w:tc>
        <w:tc>
          <w:tcPr>
            <w:tcW w:w="1230" w:type="dxa"/>
            <w:tcBorders>
              <w:top w:val="nil"/>
              <w:left w:val="nil"/>
              <w:bottom w:val="nil"/>
              <w:right w:val="nil"/>
            </w:tcBorders>
            <w:shd w:val="clear" w:color="auto" w:fill="auto"/>
            <w:noWrap/>
            <w:vAlign w:val="center"/>
            <w:hideMark/>
          </w:tcPr>
          <w:p w14:paraId="09FEDA99" w14:textId="77777777" w:rsidR="00A707DC" w:rsidRPr="00642DC0" w:rsidRDefault="00A707DC" w:rsidP="00670121">
            <w:pPr>
              <w:adjustRightInd/>
              <w:spacing w:line="240" w:lineRule="auto"/>
              <w:ind w:firstLineChars="0" w:firstLine="0"/>
              <w:jc w:val="center"/>
              <w:rPr>
                <w:color w:val="000000"/>
              </w:rPr>
            </w:pPr>
            <w:r w:rsidRPr="00642DC0">
              <w:rPr>
                <w:color w:val="000000"/>
              </w:rPr>
              <w:t>369.84</w:t>
            </w:r>
          </w:p>
        </w:tc>
        <w:tc>
          <w:tcPr>
            <w:tcW w:w="1240" w:type="dxa"/>
            <w:tcBorders>
              <w:top w:val="nil"/>
              <w:left w:val="nil"/>
              <w:bottom w:val="nil"/>
              <w:right w:val="nil"/>
            </w:tcBorders>
            <w:shd w:val="clear" w:color="auto" w:fill="auto"/>
            <w:noWrap/>
            <w:vAlign w:val="center"/>
            <w:hideMark/>
          </w:tcPr>
          <w:p w14:paraId="1114E57E"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0.1488 </w:t>
            </w:r>
          </w:p>
        </w:tc>
      </w:tr>
      <w:tr w:rsidR="00A707DC" w:rsidRPr="00642DC0" w14:paraId="57C4A080" w14:textId="77777777" w:rsidTr="00670121">
        <w:trPr>
          <w:trHeight w:val="315"/>
        </w:trPr>
        <w:tc>
          <w:tcPr>
            <w:tcW w:w="2180" w:type="dxa"/>
            <w:tcBorders>
              <w:top w:val="nil"/>
              <w:left w:val="nil"/>
              <w:bottom w:val="nil"/>
              <w:right w:val="nil"/>
            </w:tcBorders>
            <w:shd w:val="clear" w:color="auto" w:fill="auto"/>
            <w:noWrap/>
            <w:vAlign w:val="center"/>
            <w:hideMark/>
          </w:tcPr>
          <w:p w14:paraId="59DB17C1" w14:textId="77777777" w:rsidR="00A707DC" w:rsidRPr="00642DC0" w:rsidRDefault="00A707DC" w:rsidP="00670121">
            <w:pPr>
              <w:adjustRightInd/>
              <w:spacing w:line="240" w:lineRule="auto"/>
              <w:ind w:firstLineChars="0" w:firstLine="0"/>
              <w:jc w:val="center"/>
              <w:rPr>
                <w:color w:val="000000"/>
              </w:rPr>
            </w:pPr>
            <w:r w:rsidRPr="00642DC0">
              <w:rPr>
                <w:color w:val="000000"/>
              </w:rPr>
              <w:t>4/16/19 5:15 PM</w:t>
            </w:r>
          </w:p>
        </w:tc>
        <w:tc>
          <w:tcPr>
            <w:tcW w:w="740" w:type="dxa"/>
            <w:tcBorders>
              <w:top w:val="nil"/>
              <w:left w:val="nil"/>
              <w:bottom w:val="nil"/>
              <w:right w:val="nil"/>
            </w:tcBorders>
            <w:shd w:val="clear" w:color="auto" w:fill="auto"/>
            <w:noWrap/>
            <w:vAlign w:val="center"/>
            <w:hideMark/>
          </w:tcPr>
          <w:p w14:paraId="452B24C6" w14:textId="77777777" w:rsidR="00A707DC" w:rsidRPr="00642DC0" w:rsidRDefault="00A707DC" w:rsidP="00670121">
            <w:pPr>
              <w:adjustRightInd/>
              <w:spacing w:line="240" w:lineRule="auto"/>
              <w:ind w:firstLineChars="0" w:firstLine="0"/>
              <w:jc w:val="center"/>
              <w:rPr>
                <w:color w:val="000000"/>
              </w:rPr>
            </w:pPr>
            <w:r w:rsidRPr="00642DC0">
              <w:rPr>
                <w:color w:val="000000"/>
              </w:rPr>
              <w:t>604</w:t>
            </w:r>
          </w:p>
        </w:tc>
        <w:tc>
          <w:tcPr>
            <w:tcW w:w="660" w:type="dxa"/>
            <w:tcBorders>
              <w:top w:val="nil"/>
              <w:left w:val="nil"/>
              <w:bottom w:val="nil"/>
              <w:right w:val="nil"/>
            </w:tcBorders>
            <w:shd w:val="clear" w:color="auto" w:fill="auto"/>
            <w:noWrap/>
            <w:vAlign w:val="center"/>
            <w:hideMark/>
          </w:tcPr>
          <w:p w14:paraId="232E9BB8" w14:textId="77777777" w:rsidR="00A707DC" w:rsidRPr="00642DC0" w:rsidRDefault="00A707DC" w:rsidP="00670121">
            <w:pPr>
              <w:adjustRightInd/>
              <w:spacing w:line="240" w:lineRule="auto"/>
              <w:ind w:firstLineChars="0" w:firstLine="0"/>
              <w:jc w:val="center"/>
              <w:rPr>
                <w:color w:val="000000"/>
              </w:rPr>
            </w:pPr>
            <w:r w:rsidRPr="00642DC0">
              <w:rPr>
                <w:color w:val="000000"/>
              </w:rPr>
              <w:t>43</w:t>
            </w:r>
          </w:p>
        </w:tc>
        <w:tc>
          <w:tcPr>
            <w:tcW w:w="1000" w:type="dxa"/>
            <w:tcBorders>
              <w:top w:val="nil"/>
              <w:left w:val="nil"/>
              <w:bottom w:val="nil"/>
              <w:right w:val="nil"/>
            </w:tcBorders>
            <w:shd w:val="clear" w:color="auto" w:fill="auto"/>
            <w:noWrap/>
            <w:vAlign w:val="center"/>
            <w:hideMark/>
          </w:tcPr>
          <w:p w14:paraId="4E18A8E0" w14:textId="77777777" w:rsidR="00A707DC" w:rsidRPr="00642DC0" w:rsidRDefault="00A707DC" w:rsidP="00670121">
            <w:pPr>
              <w:adjustRightInd/>
              <w:spacing w:line="240" w:lineRule="auto"/>
              <w:ind w:firstLineChars="0" w:firstLine="0"/>
              <w:jc w:val="center"/>
              <w:rPr>
                <w:color w:val="000000"/>
              </w:rPr>
            </w:pPr>
            <w:r w:rsidRPr="00642DC0">
              <w:rPr>
                <w:color w:val="000000"/>
              </w:rPr>
              <w:t>320</w:t>
            </w:r>
          </w:p>
        </w:tc>
        <w:tc>
          <w:tcPr>
            <w:tcW w:w="1060" w:type="dxa"/>
            <w:tcBorders>
              <w:top w:val="nil"/>
              <w:left w:val="nil"/>
              <w:bottom w:val="nil"/>
              <w:right w:val="nil"/>
            </w:tcBorders>
            <w:shd w:val="clear" w:color="auto" w:fill="auto"/>
            <w:noWrap/>
            <w:vAlign w:val="center"/>
            <w:hideMark/>
          </w:tcPr>
          <w:p w14:paraId="23137AB5" w14:textId="77777777" w:rsidR="00A707DC" w:rsidRPr="00642DC0" w:rsidRDefault="00A707DC" w:rsidP="00670121">
            <w:pPr>
              <w:adjustRightInd/>
              <w:spacing w:line="240" w:lineRule="auto"/>
              <w:ind w:firstLineChars="0" w:firstLine="0"/>
              <w:jc w:val="center"/>
              <w:rPr>
                <w:color w:val="000000"/>
              </w:rPr>
            </w:pPr>
            <w:r w:rsidRPr="00642DC0">
              <w:rPr>
                <w:color w:val="000000"/>
              </w:rPr>
              <w:t>112.56</w:t>
            </w:r>
          </w:p>
        </w:tc>
        <w:tc>
          <w:tcPr>
            <w:tcW w:w="980" w:type="dxa"/>
            <w:tcBorders>
              <w:top w:val="nil"/>
              <w:left w:val="nil"/>
              <w:bottom w:val="nil"/>
              <w:right w:val="nil"/>
            </w:tcBorders>
            <w:shd w:val="clear" w:color="auto" w:fill="auto"/>
            <w:noWrap/>
            <w:vAlign w:val="center"/>
            <w:hideMark/>
          </w:tcPr>
          <w:p w14:paraId="3D5749B8"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58B3FB1F" w14:textId="77777777" w:rsidR="00A707DC" w:rsidRPr="00642DC0" w:rsidRDefault="00A707DC" w:rsidP="00670121">
            <w:pPr>
              <w:adjustRightInd/>
              <w:spacing w:line="240" w:lineRule="auto"/>
              <w:ind w:firstLineChars="0" w:firstLine="0"/>
              <w:jc w:val="center"/>
              <w:rPr>
                <w:color w:val="000000"/>
              </w:rPr>
            </w:pPr>
            <w:r w:rsidRPr="00642DC0">
              <w:rPr>
                <w:color w:val="000000"/>
              </w:rPr>
              <w:t>357.47</w:t>
            </w:r>
          </w:p>
        </w:tc>
        <w:tc>
          <w:tcPr>
            <w:tcW w:w="1240" w:type="dxa"/>
            <w:tcBorders>
              <w:top w:val="nil"/>
              <w:left w:val="nil"/>
              <w:bottom w:val="nil"/>
              <w:right w:val="nil"/>
            </w:tcBorders>
            <w:shd w:val="clear" w:color="auto" w:fill="auto"/>
            <w:noWrap/>
            <w:vAlign w:val="center"/>
            <w:hideMark/>
          </w:tcPr>
          <w:p w14:paraId="0BB5C7F4"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0.0816 </w:t>
            </w:r>
          </w:p>
        </w:tc>
      </w:tr>
      <w:tr w:rsidR="00A707DC" w:rsidRPr="00642DC0" w14:paraId="4B3AFFC5" w14:textId="77777777" w:rsidTr="00670121">
        <w:trPr>
          <w:trHeight w:val="315"/>
        </w:trPr>
        <w:tc>
          <w:tcPr>
            <w:tcW w:w="2180" w:type="dxa"/>
            <w:tcBorders>
              <w:top w:val="nil"/>
              <w:left w:val="nil"/>
              <w:bottom w:val="nil"/>
              <w:right w:val="nil"/>
            </w:tcBorders>
            <w:shd w:val="clear" w:color="auto" w:fill="auto"/>
            <w:noWrap/>
            <w:vAlign w:val="center"/>
            <w:hideMark/>
          </w:tcPr>
          <w:p w14:paraId="2D4E2591" w14:textId="77777777" w:rsidR="00A707DC" w:rsidRPr="00642DC0" w:rsidRDefault="00A707DC" w:rsidP="00670121">
            <w:pPr>
              <w:adjustRightInd/>
              <w:spacing w:line="240" w:lineRule="auto"/>
              <w:ind w:firstLineChars="0" w:firstLine="0"/>
              <w:jc w:val="center"/>
              <w:rPr>
                <w:color w:val="000000"/>
              </w:rPr>
            </w:pPr>
            <w:r w:rsidRPr="00642DC0">
              <w:rPr>
                <w:color w:val="000000"/>
              </w:rPr>
              <w:t>4/17/19 9:33 AM</w:t>
            </w:r>
          </w:p>
        </w:tc>
        <w:tc>
          <w:tcPr>
            <w:tcW w:w="740" w:type="dxa"/>
            <w:tcBorders>
              <w:top w:val="nil"/>
              <w:left w:val="nil"/>
              <w:bottom w:val="nil"/>
              <w:right w:val="nil"/>
            </w:tcBorders>
            <w:shd w:val="clear" w:color="auto" w:fill="auto"/>
            <w:noWrap/>
            <w:vAlign w:val="center"/>
            <w:hideMark/>
          </w:tcPr>
          <w:p w14:paraId="2A040810" w14:textId="77777777" w:rsidR="00A707DC" w:rsidRPr="00642DC0" w:rsidRDefault="00A707DC" w:rsidP="00670121">
            <w:pPr>
              <w:adjustRightInd/>
              <w:spacing w:line="240" w:lineRule="auto"/>
              <w:ind w:firstLineChars="0" w:firstLine="0"/>
              <w:jc w:val="center"/>
              <w:rPr>
                <w:color w:val="000000"/>
              </w:rPr>
            </w:pPr>
            <w:r w:rsidRPr="00642DC0">
              <w:rPr>
                <w:color w:val="000000"/>
              </w:rPr>
              <w:t>648</w:t>
            </w:r>
          </w:p>
        </w:tc>
        <w:tc>
          <w:tcPr>
            <w:tcW w:w="660" w:type="dxa"/>
            <w:tcBorders>
              <w:top w:val="nil"/>
              <w:left w:val="nil"/>
              <w:bottom w:val="nil"/>
              <w:right w:val="nil"/>
            </w:tcBorders>
            <w:shd w:val="clear" w:color="auto" w:fill="auto"/>
            <w:noWrap/>
            <w:vAlign w:val="center"/>
            <w:hideMark/>
          </w:tcPr>
          <w:p w14:paraId="77B6263A" w14:textId="77777777" w:rsidR="00A707DC" w:rsidRPr="00642DC0" w:rsidRDefault="00A707DC" w:rsidP="00670121">
            <w:pPr>
              <w:adjustRightInd/>
              <w:spacing w:line="240" w:lineRule="auto"/>
              <w:ind w:firstLineChars="0" w:firstLine="0"/>
              <w:jc w:val="center"/>
              <w:rPr>
                <w:color w:val="000000"/>
              </w:rPr>
            </w:pPr>
            <w:r w:rsidRPr="00642DC0">
              <w:rPr>
                <w:color w:val="000000"/>
              </w:rPr>
              <w:t>40.6</w:t>
            </w:r>
          </w:p>
        </w:tc>
        <w:tc>
          <w:tcPr>
            <w:tcW w:w="1000" w:type="dxa"/>
            <w:tcBorders>
              <w:top w:val="nil"/>
              <w:left w:val="nil"/>
              <w:bottom w:val="nil"/>
              <w:right w:val="nil"/>
            </w:tcBorders>
            <w:shd w:val="clear" w:color="auto" w:fill="auto"/>
            <w:noWrap/>
            <w:vAlign w:val="center"/>
            <w:hideMark/>
          </w:tcPr>
          <w:p w14:paraId="21E565CD" w14:textId="77777777" w:rsidR="00A707DC" w:rsidRPr="00642DC0" w:rsidRDefault="00A707DC" w:rsidP="00670121">
            <w:pPr>
              <w:adjustRightInd/>
              <w:spacing w:line="240" w:lineRule="auto"/>
              <w:ind w:firstLineChars="0" w:firstLine="0"/>
              <w:jc w:val="center"/>
              <w:rPr>
                <w:color w:val="000000"/>
              </w:rPr>
            </w:pPr>
            <w:r w:rsidRPr="00642DC0">
              <w:rPr>
                <w:color w:val="000000"/>
              </w:rPr>
              <w:t>320</w:t>
            </w:r>
          </w:p>
        </w:tc>
        <w:tc>
          <w:tcPr>
            <w:tcW w:w="1060" w:type="dxa"/>
            <w:tcBorders>
              <w:top w:val="nil"/>
              <w:left w:val="nil"/>
              <w:bottom w:val="nil"/>
              <w:right w:val="nil"/>
            </w:tcBorders>
            <w:shd w:val="clear" w:color="auto" w:fill="auto"/>
            <w:noWrap/>
            <w:vAlign w:val="center"/>
            <w:hideMark/>
          </w:tcPr>
          <w:p w14:paraId="787F1E25" w14:textId="77777777" w:rsidR="00A707DC" w:rsidRPr="00642DC0" w:rsidRDefault="00A707DC" w:rsidP="00670121">
            <w:pPr>
              <w:adjustRightInd/>
              <w:spacing w:line="240" w:lineRule="auto"/>
              <w:ind w:firstLineChars="0" w:firstLine="0"/>
              <w:jc w:val="center"/>
              <w:rPr>
                <w:color w:val="000000"/>
              </w:rPr>
            </w:pPr>
            <w:r w:rsidRPr="00642DC0">
              <w:rPr>
                <w:color w:val="000000"/>
              </w:rPr>
              <w:t>136.68</w:t>
            </w:r>
          </w:p>
        </w:tc>
        <w:tc>
          <w:tcPr>
            <w:tcW w:w="980" w:type="dxa"/>
            <w:tcBorders>
              <w:top w:val="nil"/>
              <w:left w:val="nil"/>
              <w:bottom w:val="nil"/>
              <w:right w:val="nil"/>
            </w:tcBorders>
            <w:shd w:val="clear" w:color="auto" w:fill="auto"/>
            <w:noWrap/>
            <w:vAlign w:val="center"/>
            <w:hideMark/>
          </w:tcPr>
          <w:p w14:paraId="3FB465E1"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06B54D12" w14:textId="77777777" w:rsidR="00A707DC" w:rsidRPr="00642DC0" w:rsidRDefault="00A707DC" w:rsidP="00670121">
            <w:pPr>
              <w:adjustRightInd/>
              <w:spacing w:line="240" w:lineRule="auto"/>
              <w:ind w:firstLineChars="0" w:firstLine="0"/>
              <w:jc w:val="center"/>
              <w:rPr>
                <w:color w:val="000000"/>
              </w:rPr>
            </w:pPr>
            <w:r w:rsidRPr="00642DC0">
              <w:rPr>
                <w:color w:val="000000"/>
              </w:rPr>
              <w:t>348.49</w:t>
            </w:r>
          </w:p>
        </w:tc>
        <w:tc>
          <w:tcPr>
            <w:tcW w:w="1240" w:type="dxa"/>
            <w:tcBorders>
              <w:top w:val="nil"/>
              <w:left w:val="nil"/>
              <w:bottom w:val="nil"/>
              <w:right w:val="nil"/>
            </w:tcBorders>
            <w:shd w:val="clear" w:color="auto" w:fill="auto"/>
            <w:noWrap/>
            <w:vAlign w:val="center"/>
            <w:hideMark/>
          </w:tcPr>
          <w:p w14:paraId="745A6754"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0.1103 </w:t>
            </w:r>
          </w:p>
        </w:tc>
      </w:tr>
      <w:tr w:rsidR="00A707DC" w:rsidRPr="00642DC0" w14:paraId="3F31DD3C" w14:textId="77777777" w:rsidTr="00670121">
        <w:trPr>
          <w:trHeight w:val="315"/>
        </w:trPr>
        <w:tc>
          <w:tcPr>
            <w:tcW w:w="2180" w:type="dxa"/>
            <w:tcBorders>
              <w:top w:val="nil"/>
              <w:left w:val="nil"/>
              <w:bottom w:val="nil"/>
              <w:right w:val="nil"/>
            </w:tcBorders>
            <w:shd w:val="clear" w:color="auto" w:fill="auto"/>
            <w:noWrap/>
            <w:vAlign w:val="center"/>
            <w:hideMark/>
          </w:tcPr>
          <w:p w14:paraId="317304F4" w14:textId="77777777" w:rsidR="00A707DC" w:rsidRPr="00642DC0" w:rsidRDefault="00A707DC" w:rsidP="00670121">
            <w:pPr>
              <w:adjustRightInd/>
              <w:spacing w:line="240" w:lineRule="auto"/>
              <w:ind w:firstLineChars="0" w:firstLine="0"/>
              <w:jc w:val="center"/>
              <w:rPr>
                <w:color w:val="000000"/>
              </w:rPr>
            </w:pPr>
            <w:r w:rsidRPr="00642DC0">
              <w:rPr>
                <w:color w:val="000000"/>
              </w:rPr>
              <w:t>4/17/19 5:24 PM</w:t>
            </w:r>
          </w:p>
        </w:tc>
        <w:tc>
          <w:tcPr>
            <w:tcW w:w="740" w:type="dxa"/>
            <w:tcBorders>
              <w:top w:val="nil"/>
              <w:left w:val="nil"/>
              <w:bottom w:val="nil"/>
              <w:right w:val="nil"/>
            </w:tcBorders>
            <w:shd w:val="clear" w:color="auto" w:fill="auto"/>
            <w:noWrap/>
            <w:vAlign w:val="center"/>
            <w:hideMark/>
          </w:tcPr>
          <w:p w14:paraId="2491DD0F" w14:textId="77777777" w:rsidR="00A707DC" w:rsidRPr="00642DC0" w:rsidRDefault="00A707DC" w:rsidP="00670121">
            <w:pPr>
              <w:adjustRightInd/>
              <w:spacing w:line="240" w:lineRule="auto"/>
              <w:ind w:firstLineChars="0" w:firstLine="0"/>
              <w:jc w:val="center"/>
              <w:rPr>
                <w:color w:val="000000"/>
              </w:rPr>
            </w:pPr>
            <w:r w:rsidRPr="00642DC0">
              <w:rPr>
                <w:color w:val="000000"/>
              </w:rPr>
              <w:t>634</w:t>
            </w:r>
          </w:p>
        </w:tc>
        <w:tc>
          <w:tcPr>
            <w:tcW w:w="660" w:type="dxa"/>
            <w:tcBorders>
              <w:top w:val="nil"/>
              <w:left w:val="nil"/>
              <w:bottom w:val="nil"/>
              <w:right w:val="nil"/>
            </w:tcBorders>
            <w:shd w:val="clear" w:color="auto" w:fill="auto"/>
            <w:noWrap/>
            <w:vAlign w:val="center"/>
            <w:hideMark/>
          </w:tcPr>
          <w:p w14:paraId="0ADA48D1" w14:textId="77777777" w:rsidR="00A707DC" w:rsidRPr="00642DC0" w:rsidRDefault="00A707DC" w:rsidP="00670121">
            <w:pPr>
              <w:adjustRightInd/>
              <w:spacing w:line="240" w:lineRule="auto"/>
              <w:ind w:firstLineChars="0" w:firstLine="0"/>
              <w:jc w:val="center"/>
              <w:rPr>
                <w:color w:val="000000"/>
              </w:rPr>
            </w:pPr>
            <w:r w:rsidRPr="00642DC0">
              <w:rPr>
                <w:color w:val="000000"/>
              </w:rPr>
              <w:t>43.4</w:t>
            </w:r>
          </w:p>
        </w:tc>
        <w:tc>
          <w:tcPr>
            <w:tcW w:w="1000" w:type="dxa"/>
            <w:tcBorders>
              <w:top w:val="nil"/>
              <w:left w:val="nil"/>
              <w:bottom w:val="nil"/>
              <w:right w:val="nil"/>
            </w:tcBorders>
            <w:shd w:val="clear" w:color="auto" w:fill="auto"/>
            <w:noWrap/>
            <w:vAlign w:val="center"/>
            <w:hideMark/>
          </w:tcPr>
          <w:p w14:paraId="73282E86" w14:textId="77777777" w:rsidR="00A707DC" w:rsidRPr="00642DC0" w:rsidRDefault="00A707DC" w:rsidP="00670121">
            <w:pPr>
              <w:adjustRightInd/>
              <w:spacing w:line="240" w:lineRule="auto"/>
              <w:ind w:firstLineChars="0" w:firstLine="0"/>
              <w:jc w:val="center"/>
              <w:rPr>
                <w:color w:val="000000"/>
              </w:rPr>
            </w:pPr>
            <w:r w:rsidRPr="00642DC0">
              <w:rPr>
                <w:color w:val="000000"/>
              </w:rPr>
              <w:t>360</w:t>
            </w:r>
          </w:p>
        </w:tc>
        <w:tc>
          <w:tcPr>
            <w:tcW w:w="1060" w:type="dxa"/>
            <w:tcBorders>
              <w:top w:val="nil"/>
              <w:left w:val="nil"/>
              <w:bottom w:val="nil"/>
              <w:right w:val="nil"/>
            </w:tcBorders>
            <w:shd w:val="clear" w:color="auto" w:fill="auto"/>
            <w:noWrap/>
            <w:vAlign w:val="center"/>
            <w:hideMark/>
          </w:tcPr>
          <w:p w14:paraId="678DB826" w14:textId="77777777" w:rsidR="00A707DC" w:rsidRPr="00642DC0" w:rsidRDefault="00A707DC" w:rsidP="00670121">
            <w:pPr>
              <w:adjustRightInd/>
              <w:spacing w:line="240" w:lineRule="auto"/>
              <w:ind w:firstLineChars="0" w:firstLine="0"/>
              <w:jc w:val="center"/>
              <w:rPr>
                <w:color w:val="000000"/>
              </w:rPr>
            </w:pPr>
            <w:r w:rsidRPr="00642DC0">
              <w:rPr>
                <w:color w:val="000000"/>
              </w:rPr>
              <w:t>144.44</w:t>
            </w:r>
          </w:p>
        </w:tc>
        <w:tc>
          <w:tcPr>
            <w:tcW w:w="980" w:type="dxa"/>
            <w:tcBorders>
              <w:top w:val="nil"/>
              <w:left w:val="nil"/>
              <w:bottom w:val="nil"/>
              <w:right w:val="nil"/>
            </w:tcBorders>
            <w:shd w:val="clear" w:color="auto" w:fill="auto"/>
            <w:noWrap/>
            <w:vAlign w:val="center"/>
            <w:hideMark/>
          </w:tcPr>
          <w:p w14:paraId="42DE722E"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6ACF2986" w14:textId="77777777" w:rsidR="00A707DC" w:rsidRPr="00642DC0" w:rsidRDefault="00A707DC" w:rsidP="00670121">
            <w:pPr>
              <w:adjustRightInd/>
              <w:spacing w:line="240" w:lineRule="auto"/>
              <w:ind w:firstLineChars="0" w:firstLine="0"/>
              <w:jc w:val="center"/>
              <w:rPr>
                <w:color w:val="000000"/>
              </w:rPr>
            </w:pPr>
            <w:r w:rsidRPr="00642DC0">
              <w:rPr>
                <w:color w:val="000000"/>
              </w:rPr>
              <w:t>277.97</w:t>
            </w:r>
          </w:p>
        </w:tc>
        <w:tc>
          <w:tcPr>
            <w:tcW w:w="1240" w:type="dxa"/>
            <w:tcBorders>
              <w:top w:val="nil"/>
              <w:left w:val="nil"/>
              <w:bottom w:val="nil"/>
              <w:right w:val="nil"/>
            </w:tcBorders>
            <w:shd w:val="clear" w:color="auto" w:fill="auto"/>
            <w:noWrap/>
            <w:vAlign w:val="center"/>
            <w:hideMark/>
          </w:tcPr>
          <w:p w14:paraId="2878D937"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0.1488 </w:t>
            </w:r>
          </w:p>
        </w:tc>
      </w:tr>
      <w:tr w:rsidR="00A707DC" w:rsidRPr="00642DC0" w14:paraId="0FE1D350" w14:textId="77777777" w:rsidTr="00670121">
        <w:trPr>
          <w:trHeight w:val="315"/>
        </w:trPr>
        <w:tc>
          <w:tcPr>
            <w:tcW w:w="2180" w:type="dxa"/>
            <w:tcBorders>
              <w:top w:val="nil"/>
              <w:left w:val="nil"/>
              <w:bottom w:val="nil"/>
              <w:right w:val="nil"/>
            </w:tcBorders>
            <w:shd w:val="clear" w:color="auto" w:fill="auto"/>
            <w:noWrap/>
            <w:vAlign w:val="center"/>
            <w:hideMark/>
          </w:tcPr>
          <w:p w14:paraId="770120DC" w14:textId="77777777" w:rsidR="00A707DC" w:rsidRPr="00642DC0" w:rsidRDefault="00A707DC" w:rsidP="00670121">
            <w:pPr>
              <w:adjustRightInd/>
              <w:spacing w:line="240" w:lineRule="auto"/>
              <w:ind w:firstLineChars="0" w:firstLine="0"/>
              <w:jc w:val="center"/>
              <w:rPr>
                <w:color w:val="000000"/>
              </w:rPr>
            </w:pPr>
            <w:r w:rsidRPr="00642DC0">
              <w:rPr>
                <w:color w:val="000000"/>
              </w:rPr>
              <w:t>4/18/19 10:40 AM</w:t>
            </w:r>
          </w:p>
        </w:tc>
        <w:tc>
          <w:tcPr>
            <w:tcW w:w="740" w:type="dxa"/>
            <w:tcBorders>
              <w:top w:val="nil"/>
              <w:left w:val="nil"/>
              <w:bottom w:val="nil"/>
              <w:right w:val="nil"/>
            </w:tcBorders>
            <w:shd w:val="clear" w:color="auto" w:fill="auto"/>
            <w:noWrap/>
            <w:vAlign w:val="center"/>
            <w:hideMark/>
          </w:tcPr>
          <w:p w14:paraId="01567E81" w14:textId="77777777" w:rsidR="00A707DC" w:rsidRPr="00642DC0" w:rsidRDefault="00A707DC" w:rsidP="00670121">
            <w:pPr>
              <w:adjustRightInd/>
              <w:spacing w:line="240" w:lineRule="auto"/>
              <w:ind w:firstLineChars="0" w:firstLine="0"/>
              <w:jc w:val="center"/>
              <w:rPr>
                <w:color w:val="000000"/>
              </w:rPr>
            </w:pPr>
            <w:r w:rsidRPr="00642DC0">
              <w:rPr>
                <w:color w:val="000000"/>
              </w:rPr>
              <w:t>662</w:t>
            </w:r>
          </w:p>
        </w:tc>
        <w:tc>
          <w:tcPr>
            <w:tcW w:w="660" w:type="dxa"/>
            <w:tcBorders>
              <w:top w:val="nil"/>
              <w:left w:val="nil"/>
              <w:bottom w:val="nil"/>
              <w:right w:val="nil"/>
            </w:tcBorders>
            <w:shd w:val="clear" w:color="auto" w:fill="auto"/>
            <w:noWrap/>
            <w:vAlign w:val="center"/>
            <w:hideMark/>
          </w:tcPr>
          <w:p w14:paraId="6E3FC199" w14:textId="77777777" w:rsidR="00A707DC" w:rsidRPr="00642DC0" w:rsidRDefault="00A707DC" w:rsidP="00670121">
            <w:pPr>
              <w:adjustRightInd/>
              <w:spacing w:line="240" w:lineRule="auto"/>
              <w:ind w:firstLineChars="0" w:firstLine="0"/>
              <w:jc w:val="center"/>
              <w:rPr>
                <w:color w:val="000000"/>
              </w:rPr>
            </w:pPr>
            <w:r w:rsidRPr="00642DC0">
              <w:rPr>
                <w:color w:val="000000"/>
              </w:rPr>
              <w:t>44</w:t>
            </w:r>
          </w:p>
        </w:tc>
        <w:tc>
          <w:tcPr>
            <w:tcW w:w="1000" w:type="dxa"/>
            <w:tcBorders>
              <w:top w:val="nil"/>
              <w:left w:val="nil"/>
              <w:bottom w:val="nil"/>
              <w:right w:val="nil"/>
            </w:tcBorders>
            <w:shd w:val="clear" w:color="auto" w:fill="auto"/>
            <w:noWrap/>
            <w:vAlign w:val="center"/>
            <w:hideMark/>
          </w:tcPr>
          <w:p w14:paraId="1EF30744" w14:textId="77777777" w:rsidR="00A707DC" w:rsidRPr="00642DC0" w:rsidRDefault="00A707DC" w:rsidP="00670121">
            <w:pPr>
              <w:adjustRightInd/>
              <w:spacing w:line="240" w:lineRule="auto"/>
              <w:ind w:firstLineChars="0" w:firstLine="0"/>
              <w:jc w:val="center"/>
              <w:rPr>
                <w:color w:val="000000"/>
              </w:rPr>
            </w:pPr>
            <w:r w:rsidRPr="00642DC0">
              <w:rPr>
                <w:color w:val="000000"/>
              </w:rPr>
              <w:t>320</w:t>
            </w:r>
          </w:p>
        </w:tc>
        <w:tc>
          <w:tcPr>
            <w:tcW w:w="1060" w:type="dxa"/>
            <w:tcBorders>
              <w:top w:val="nil"/>
              <w:left w:val="nil"/>
              <w:bottom w:val="nil"/>
              <w:right w:val="nil"/>
            </w:tcBorders>
            <w:shd w:val="clear" w:color="auto" w:fill="auto"/>
            <w:noWrap/>
            <w:vAlign w:val="center"/>
            <w:hideMark/>
          </w:tcPr>
          <w:p w14:paraId="6C6A844E" w14:textId="77777777" w:rsidR="00A707DC" w:rsidRPr="00642DC0" w:rsidRDefault="00A707DC" w:rsidP="00670121">
            <w:pPr>
              <w:adjustRightInd/>
              <w:spacing w:line="240" w:lineRule="auto"/>
              <w:ind w:firstLineChars="0" w:firstLine="0"/>
              <w:jc w:val="center"/>
              <w:rPr>
                <w:color w:val="000000"/>
              </w:rPr>
            </w:pPr>
            <w:r w:rsidRPr="00642DC0">
              <w:rPr>
                <w:color w:val="000000"/>
              </w:rPr>
              <w:t>186</w:t>
            </w:r>
          </w:p>
        </w:tc>
        <w:tc>
          <w:tcPr>
            <w:tcW w:w="980" w:type="dxa"/>
            <w:tcBorders>
              <w:top w:val="nil"/>
              <w:left w:val="nil"/>
              <w:bottom w:val="nil"/>
              <w:right w:val="nil"/>
            </w:tcBorders>
            <w:shd w:val="clear" w:color="auto" w:fill="auto"/>
            <w:noWrap/>
            <w:vAlign w:val="center"/>
            <w:hideMark/>
          </w:tcPr>
          <w:p w14:paraId="4D62A4EA"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5C5D7328" w14:textId="77777777" w:rsidR="00A707DC" w:rsidRPr="00642DC0" w:rsidRDefault="00A707DC" w:rsidP="00670121">
            <w:pPr>
              <w:adjustRightInd/>
              <w:spacing w:line="240" w:lineRule="auto"/>
              <w:ind w:firstLineChars="0" w:firstLine="0"/>
              <w:jc w:val="center"/>
              <w:rPr>
                <w:color w:val="000000"/>
              </w:rPr>
            </w:pPr>
            <w:r w:rsidRPr="00642DC0">
              <w:rPr>
                <w:color w:val="000000"/>
              </w:rPr>
              <w:t>348.94</w:t>
            </w:r>
          </w:p>
        </w:tc>
        <w:tc>
          <w:tcPr>
            <w:tcW w:w="1240" w:type="dxa"/>
            <w:tcBorders>
              <w:top w:val="nil"/>
              <w:left w:val="nil"/>
              <w:bottom w:val="nil"/>
              <w:right w:val="nil"/>
            </w:tcBorders>
            <w:shd w:val="clear" w:color="auto" w:fill="auto"/>
            <w:noWrap/>
            <w:vAlign w:val="center"/>
            <w:hideMark/>
          </w:tcPr>
          <w:p w14:paraId="0817B0AF"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0.2855 </w:t>
            </w:r>
          </w:p>
        </w:tc>
      </w:tr>
      <w:tr w:rsidR="00A707DC" w:rsidRPr="00642DC0" w14:paraId="035DE5F7" w14:textId="77777777" w:rsidTr="00670121">
        <w:trPr>
          <w:trHeight w:val="315"/>
        </w:trPr>
        <w:tc>
          <w:tcPr>
            <w:tcW w:w="2180" w:type="dxa"/>
            <w:tcBorders>
              <w:top w:val="nil"/>
              <w:left w:val="nil"/>
              <w:bottom w:val="nil"/>
              <w:right w:val="nil"/>
            </w:tcBorders>
            <w:shd w:val="clear" w:color="auto" w:fill="auto"/>
            <w:noWrap/>
            <w:vAlign w:val="center"/>
            <w:hideMark/>
          </w:tcPr>
          <w:p w14:paraId="65745E34" w14:textId="77777777" w:rsidR="00A707DC" w:rsidRPr="00642DC0" w:rsidRDefault="00A707DC" w:rsidP="00670121">
            <w:pPr>
              <w:adjustRightInd/>
              <w:spacing w:line="240" w:lineRule="auto"/>
              <w:ind w:firstLineChars="0" w:firstLine="0"/>
              <w:jc w:val="center"/>
              <w:rPr>
                <w:color w:val="000000"/>
              </w:rPr>
            </w:pPr>
            <w:r w:rsidRPr="00642DC0">
              <w:rPr>
                <w:color w:val="000000"/>
              </w:rPr>
              <w:t>4/18/19 2:40 PM</w:t>
            </w:r>
          </w:p>
        </w:tc>
        <w:tc>
          <w:tcPr>
            <w:tcW w:w="740" w:type="dxa"/>
            <w:tcBorders>
              <w:top w:val="nil"/>
              <w:left w:val="nil"/>
              <w:bottom w:val="nil"/>
              <w:right w:val="nil"/>
            </w:tcBorders>
            <w:shd w:val="clear" w:color="auto" w:fill="auto"/>
            <w:noWrap/>
            <w:vAlign w:val="center"/>
            <w:hideMark/>
          </w:tcPr>
          <w:p w14:paraId="3C4EEF4C" w14:textId="77777777" w:rsidR="00A707DC" w:rsidRPr="00642DC0" w:rsidRDefault="00A707DC" w:rsidP="00670121">
            <w:pPr>
              <w:adjustRightInd/>
              <w:spacing w:line="240" w:lineRule="auto"/>
              <w:ind w:firstLineChars="0" w:firstLine="0"/>
              <w:jc w:val="center"/>
              <w:rPr>
                <w:color w:val="000000"/>
              </w:rPr>
            </w:pPr>
            <w:r w:rsidRPr="00642DC0">
              <w:rPr>
                <w:color w:val="000000"/>
              </w:rPr>
              <w:t>638</w:t>
            </w:r>
          </w:p>
        </w:tc>
        <w:tc>
          <w:tcPr>
            <w:tcW w:w="660" w:type="dxa"/>
            <w:tcBorders>
              <w:top w:val="nil"/>
              <w:left w:val="nil"/>
              <w:bottom w:val="nil"/>
              <w:right w:val="nil"/>
            </w:tcBorders>
            <w:shd w:val="clear" w:color="auto" w:fill="auto"/>
            <w:noWrap/>
            <w:vAlign w:val="center"/>
            <w:hideMark/>
          </w:tcPr>
          <w:p w14:paraId="3B3EFA7F" w14:textId="77777777" w:rsidR="00A707DC" w:rsidRPr="00642DC0" w:rsidRDefault="00A707DC" w:rsidP="00670121">
            <w:pPr>
              <w:adjustRightInd/>
              <w:spacing w:line="240" w:lineRule="auto"/>
              <w:ind w:firstLineChars="0" w:firstLine="0"/>
              <w:jc w:val="center"/>
              <w:rPr>
                <w:color w:val="000000"/>
              </w:rPr>
            </w:pPr>
            <w:r w:rsidRPr="00642DC0">
              <w:rPr>
                <w:color w:val="000000"/>
              </w:rPr>
              <w:t>43.8</w:t>
            </w:r>
          </w:p>
        </w:tc>
        <w:tc>
          <w:tcPr>
            <w:tcW w:w="1000" w:type="dxa"/>
            <w:tcBorders>
              <w:top w:val="nil"/>
              <w:left w:val="nil"/>
              <w:bottom w:val="nil"/>
              <w:right w:val="nil"/>
            </w:tcBorders>
            <w:shd w:val="clear" w:color="auto" w:fill="auto"/>
            <w:noWrap/>
            <w:vAlign w:val="center"/>
            <w:hideMark/>
          </w:tcPr>
          <w:p w14:paraId="7A1CA357" w14:textId="77777777" w:rsidR="00A707DC" w:rsidRPr="00642DC0" w:rsidRDefault="00A707DC" w:rsidP="00670121">
            <w:pPr>
              <w:adjustRightInd/>
              <w:spacing w:line="240" w:lineRule="auto"/>
              <w:ind w:firstLineChars="0" w:firstLine="0"/>
              <w:jc w:val="center"/>
              <w:rPr>
                <w:color w:val="000000"/>
              </w:rPr>
            </w:pPr>
            <w:r w:rsidRPr="00642DC0">
              <w:rPr>
                <w:color w:val="000000"/>
              </w:rPr>
              <w:t>320</w:t>
            </w:r>
          </w:p>
        </w:tc>
        <w:tc>
          <w:tcPr>
            <w:tcW w:w="1060" w:type="dxa"/>
            <w:tcBorders>
              <w:top w:val="nil"/>
              <w:left w:val="nil"/>
              <w:bottom w:val="nil"/>
              <w:right w:val="nil"/>
            </w:tcBorders>
            <w:shd w:val="clear" w:color="auto" w:fill="auto"/>
            <w:noWrap/>
            <w:vAlign w:val="center"/>
            <w:hideMark/>
          </w:tcPr>
          <w:p w14:paraId="37B32C34" w14:textId="77777777" w:rsidR="00A707DC" w:rsidRPr="00642DC0" w:rsidRDefault="00A707DC" w:rsidP="00670121">
            <w:pPr>
              <w:adjustRightInd/>
              <w:spacing w:line="240" w:lineRule="auto"/>
              <w:ind w:firstLineChars="0" w:firstLine="0"/>
              <w:jc w:val="center"/>
              <w:rPr>
                <w:color w:val="000000"/>
              </w:rPr>
            </w:pPr>
            <w:r w:rsidRPr="00642DC0">
              <w:rPr>
                <w:color w:val="000000"/>
              </w:rPr>
              <w:t>176</w:t>
            </w:r>
          </w:p>
        </w:tc>
        <w:tc>
          <w:tcPr>
            <w:tcW w:w="980" w:type="dxa"/>
            <w:tcBorders>
              <w:top w:val="nil"/>
              <w:left w:val="nil"/>
              <w:bottom w:val="nil"/>
              <w:right w:val="nil"/>
            </w:tcBorders>
            <w:shd w:val="clear" w:color="auto" w:fill="auto"/>
            <w:noWrap/>
            <w:vAlign w:val="center"/>
            <w:hideMark/>
          </w:tcPr>
          <w:p w14:paraId="6FB39A6F"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58388278" w14:textId="77777777" w:rsidR="00A707DC" w:rsidRPr="00642DC0" w:rsidRDefault="00A707DC" w:rsidP="00670121">
            <w:pPr>
              <w:adjustRightInd/>
              <w:spacing w:line="240" w:lineRule="auto"/>
              <w:ind w:firstLineChars="0" w:firstLine="0"/>
              <w:jc w:val="center"/>
              <w:rPr>
                <w:color w:val="000000"/>
              </w:rPr>
            </w:pPr>
            <w:r w:rsidRPr="00642DC0">
              <w:rPr>
                <w:color w:val="000000"/>
              </w:rPr>
              <w:t>342.81</w:t>
            </w:r>
          </w:p>
        </w:tc>
        <w:tc>
          <w:tcPr>
            <w:tcW w:w="1240" w:type="dxa"/>
            <w:tcBorders>
              <w:top w:val="nil"/>
              <w:left w:val="nil"/>
              <w:bottom w:val="nil"/>
              <w:right w:val="nil"/>
            </w:tcBorders>
            <w:shd w:val="clear" w:color="auto" w:fill="auto"/>
            <w:noWrap/>
            <w:vAlign w:val="center"/>
            <w:hideMark/>
          </w:tcPr>
          <w:p w14:paraId="0AF21009"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0.2202 </w:t>
            </w:r>
          </w:p>
        </w:tc>
      </w:tr>
      <w:tr w:rsidR="00A707DC" w:rsidRPr="00642DC0" w14:paraId="5B14C469" w14:textId="77777777" w:rsidTr="00670121">
        <w:trPr>
          <w:trHeight w:val="315"/>
        </w:trPr>
        <w:tc>
          <w:tcPr>
            <w:tcW w:w="2180" w:type="dxa"/>
            <w:tcBorders>
              <w:top w:val="nil"/>
              <w:left w:val="nil"/>
              <w:bottom w:val="nil"/>
              <w:right w:val="nil"/>
            </w:tcBorders>
            <w:shd w:val="clear" w:color="auto" w:fill="auto"/>
            <w:noWrap/>
            <w:vAlign w:val="center"/>
            <w:hideMark/>
          </w:tcPr>
          <w:p w14:paraId="444BED27" w14:textId="77777777" w:rsidR="00A707DC" w:rsidRPr="00642DC0" w:rsidRDefault="00A707DC" w:rsidP="00670121">
            <w:pPr>
              <w:adjustRightInd/>
              <w:spacing w:line="240" w:lineRule="auto"/>
              <w:ind w:firstLineChars="0" w:firstLine="0"/>
              <w:jc w:val="center"/>
              <w:rPr>
                <w:color w:val="000000"/>
              </w:rPr>
            </w:pPr>
            <w:r w:rsidRPr="00642DC0">
              <w:rPr>
                <w:color w:val="000000"/>
              </w:rPr>
              <w:t>4/19/19 9:13 AM</w:t>
            </w:r>
          </w:p>
        </w:tc>
        <w:tc>
          <w:tcPr>
            <w:tcW w:w="740" w:type="dxa"/>
            <w:tcBorders>
              <w:top w:val="nil"/>
              <w:left w:val="nil"/>
              <w:bottom w:val="nil"/>
              <w:right w:val="nil"/>
            </w:tcBorders>
            <w:shd w:val="clear" w:color="auto" w:fill="auto"/>
            <w:noWrap/>
            <w:vAlign w:val="center"/>
            <w:hideMark/>
          </w:tcPr>
          <w:p w14:paraId="2FD5C264" w14:textId="77777777" w:rsidR="00A707DC" w:rsidRPr="00642DC0" w:rsidRDefault="00A707DC" w:rsidP="00670121">
            <w:pPr>
              <w:adjustRightInd/>
              <w:spacing w:line="240" w:lineRule="auto"/>
              <w:ind w:firstLineChars="0" w:firstLine="0"/>
              <w:jc w:val="center"/>
              <w:rPr>
                <w:color w:val="000000"/>
              </w:rPr>
            </w:pPr>
            <w:r w:rsidRPr="00642DC0">
              <w:rPr>
                <w:color w:val="000000"/>
              </w:rPr>
              <w:t>555</w:t>
            </w:r>
          </w:p>
        </w:tc>
        <w:tc>
          <w:tcPr>
            <w:tcW w:w="660" w:type="dxa"/>
            <w:tcBorders>
              <w:top w:val="nil"/>
              <w:left w:val="nil"/>
              <w:bottom w:val="nil"/>
              <w:right w:val="nil"/>
            </w:tcBorders>
            <w:shd w:val="clear" w:color="auto" w:fill="auto"/>
            <w:noWrap/>
            <w:vAlign w:val="center"/>
            <w:hideMark/>
          </w:tcPr>
          <w:p w14:paraId="368F4C46" w14:textId="77777777" w:rsidR="00A707DC" w:rsidRPr="00642DC0" w:rsidRDefault="00A707DC" w:rsidP="00670121">
            <w:pPr>
              <w:adjustRightInd/>
              <w:spacing w:line="240" w:lineRule="auto"/>
              <w:ind w:firstLineChars="0" w:firstLine="0"/>
              <w:jc w:val="center"/>
              <w:rPr>
                <w:color w:val="000000"/>
              </w:rPr>
            </w:pPr>
            <w:r w:rsidRPr="00642DC0">
              <w:rPr>
                <w:color w:val="000000"/>
              </w:rPr>
              <w:t>44.3</w:t>
            </w:r>
          </w:p>
        </w:tc>
        <w:tc>
          <w:tcPr>
            <w:tcW w:w="1000" w:type="dxa"/>
            <w:tcBorders>
              <w:top w:val="nil"/>
              <w:left w:val="nil"/>
              <w:bottom w:val="nil"/>
              <w:right w:val="nil"/>
            </w:tcBorders>
            <w:shd w:val="clear" w:color="auto" w:fill="auto"/>
            <w:noWrap/>
            <w:vAlign w:val="center"/>
            <w:hideMark/>
          </w:tcPr>
          <w:p w14:paraId="326DDA05" w14:textId="77777777" w:rsidR="00A707DC" w:rsidRPr="00642DC0" w:rsidRDefault="00A707DC" w:rsidP="00670121">
            <w:pPr>
              <w:adjustRightInd/>
              <w:spacing w:line="240" w:lineRule="auto"/>
              <w:ind w:firstLineChars="0" w:firstLine="0"/>
              <w:jc w:val="center"/>
              <w:rPr>
                <w:color w:val="000000"/>
              </w:rPr>
            </w:pPr>
            <w:r w:rsidRPr="00642DC0">
              <w:rPr>
                <w:color w:val="000000"/>
              </w:rPr>
              <w:t>320</w:t>
            </w:r>
          </w:p>
        </w:tc>
        <w:tc>
          <w:tcPr>
            <w:tcW w:w="1060" w:type="dxa"/>
            <w:tcBorders>
              <w:top w:val="nil"/>
              <w:left w:val="nil"/>
              <w:bottom w:val="nil"/>
              <w:right w:val="nil"/>
            </w:tcBorders>
            <w:shd w:val="clear" w:color="auto" w:fill="auto"/>
            <w:noWrap/>
            <w:vAlign w:val="center"/>
            <w:hideMark/>
          </w:tcPr>
          <w:p w14:paraId="3B51BB52" w14:textId="77777777" w:rsidR="00A707DC" w:rsidRPr="00642DC0" w:rsidRDefault="00A707DC" w:rsidP="00670121">
            <w:pPr>
              <w:adjustRightInd/>
              <w:spacing w:line="240" w:lineRule="auto"/>
              <w:ind w:firstLineChars="0" w:firstLine="0"/>
              <w:jc w:val="center"/>
              <w:rPr>
                <w:color w:val="000000"/>
              </w:rPr>
            </w:pPr>
            <w:r w:rsidRPr="00642DC0">
              <w:rPr>
                <w:color w:val="000000"/>
              </w:rPr>
              <w:t>144</w:t>
            </w:r>
          </w:p>
        </w:tc>
        <w:tc>
          <w:tcPr>
            <w:tcW w:w="980" w:type="dxa"/>
            <w:tcBorders>
              <w:top w:val="nil"/>
              <w:left w:val="nil"/>
              <w:bottom w:val="nil"/>
              <w:right w:val="nil"/>
            </w:tcBorders>
            <w:shd w:val="clear" w:color="auto" w:fill="auto"/>
            <w:noWrap/>
            <w:vAlign w:val="center"/>
            <w:hideMark/>
          </w:tcPr>
          <w:p w14:paraId="498C19E5"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1ECA4F9E" w14:textId="77777777" w:rsidR="00A707DC" w:rsidRPr="00642DC0" w:rsidRDefault="00A707DC" w:rsidP="00670121">
            <w:pPr>
              <w:adjustRightInd/>
              <w:spacing w:line="240" w:lineRule="auto"/>
              <w:ind w:firstLineChars="0" w:firstLine="0"/>
              <w:jc w:val="center"/>
              <w:rPr>
                <w:color w:val="000000"/>
              </w:rPr>
            </w:pPr>
            <w:r w:rsidRPr="00642DC0">
              <w:rPr>
                <w:color w:val="000000"/>
              </w:rPr>
              <w:t>332.54</w:t>
            </w:r>
          </w:p>
        </w:tc>
        <w:tc>
          <w:tcPr>
            <w:tcW w:w="1240" w:type="dxa"/>
            <w:tcBorders>
              <w:top w:val="nil"/>
              <w:left w:val="nil"/>
              <w:bottom w:val="nil"/>
              <w:right w:val="nil"/>
            </w:tcBorders>
            <w:shd w:val="clear" w:color="auto" w:fill="auto"/>
            <w:noWrap/>
            <w:vAlign w:val="center"/>
            <w:hideMark/>
          </w:tcPr>
          <w:p w14:paraId="525D29AD"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0.2282 </w:t>
            </w:r>
          </w:p>
        </w:tc>
      </w:tr>
      <w:tr w:rsidR="00A707DC" w:rsidRPr="00642DC0" w14:paraId="7B11FE50" w14:textId="77777777" w:rsidTr="00670121">
        <w:trPr>
          <w:trHeight w:val="315"/>
        </w:trPr>
        <w:tc>
          <w:tcPr>
            <w:tcW w:w="2180" w:type="dxa"/>
            <w:tcBorders>
              <w:top w:val="nil"/>
              <w:left w:val="nil"/>
              <w:bottom w:val="nil"/>
              <w:right w:val="nil"/>
            </w:tcBorders>
            <w:shd w:val="clear" w:color="auto" w:fill="auto"/>
            <w:noWrap/>
            <w:vAlign w:val="center"/>
            <w:hideMark/>
          </w:tcPr>
          <w:p w14:paraId="46BFE5EF" w14:textId="77777777" w:rsidR="00A707DC" w:rsidRPr="00642DC0" w:rsidRDefault="00A707DC" w:rsidP="00670121">
            <w:pPr>
              <w:adjustRightInd/>
              <w:spacing w:line="240" w:lineRule="auto"/>
              <w:ind w:firstLineChars="0" w:firstLine="0"/>
              <w:jc w:val="center"/>
              <w:rPr>
                <w:color w:val="000000"/>
              </w:rPr>
            </w:pPr>
            <w:r w:rsidRPr="00642DC0">
              <w:rPr>
                <w:color w:val="000000"/>
              </w:rPr>
              <w:t>4/19/19 17:46 AM</w:t>
            </w:r>
          </w:p>
        </w:tc>
        <w:tc>
          <w:tcPr>
            <w:tcW w:w="740" w:type="dxa"/>
            <w:tcBorders>
              <w:top w:val="nil"/>
              <w:left w:val="nil"/>
              <w:bottom w:val="nil"/>
              <w:right w:val="nil"/>
            </w:tcBorders>
            <w:shd w:val="clear" w:color="auto" w:fill="auto"/>
            <w:noWrap/>
            <w:vAlign w:val="center"/>
            <w:hideMark/>
          </w:tcPr>
          <w:p w14:paraId="4AE4C9FB" w14:textId="77777777" w:rsidR="00A707DC" w:rsidRPr="00642DC0" w:rsidRDefault="00A707DC" w:rsidP="00670121">
            <w:pPr>
              <w:adjustRightInd/>
              <w:spacing w:line="240" w:lineRule="auto"/>
              <w:ind w:firstLineChars="0" w:firstLine="0"/>
              <w:jc w:val="center"/>
              <w:rPr>
                <w:color w:val="000000"/>
              </w:rPr>
            </w:pPr>
            <w:r w:rsidRPr="00642DC0">
              <w:rPr>
                <w:color w:val="000000"/>
              </w:rPr>
              <w:t>424</w:t>
            </w:r>
          </w:p>
        </w:tc>
        <w:tc>
          <w:tcPr>
            <w:tcW w:w="660" w:type="dxa"/>
            <w:tcBorders>
              <w:top w:val="nil"/>
              <w:left w:val="nil"/>
              <w:bottom w:val="nil"/>
              <w:right w:val="nil"/>
            </w:tcBorders>
            <w:shd w:val="clear" w:color="auto" w:fill="auto"/>
            <w:noWrap/>
            <w:vAlign w:val="center"/>
            <w:hideMark/>
          </w:tcPr>
          <w:p w14:paraId="462578F3" w14:textId="77777777" w:rsidR="00A707DC" w:rsidRPr="00642DC0" w:rsidRDefault="00A707DC" w:rsidP="00670121">
            <w:pPr>
              <w:adjustRightInd/>
              <w:spacing w:line="240" w:lineRule="auto"/>
              <w:ind w:firstLineChars="0" w:firstLine="0"/>
              <w:jc w:val="center"/>
              <w:rPr>
                <w:color w:val="000000"/>
              </w:rPr>
            </w:pPr>
            <w:r w:rsidRPr="00642DC0">
              <w:rPr>
                <w:color w:val="000000"/>
              </w:rPr>
              <w:t>43.4</w:t>
            </w:r>
          </w:p>
        </w:tc>
        <w:tc>
          <w:tcPr>
            <w:tcW w:w="1000" w:type="dxa"/>
            <w:tcBorders>
              <w:top w:val="nil"/>
              <w:left w:val="nil"/>
              <w:bottom w:val="nil"/>
              <w:right w:val="nil"/>
            </w:tcBorders>
            <w:shd w:val="clear" w:color="auto" w:fill="auto"/>
            <w:noWrap/>
            <w:vAlign w:val="center"/>
            <w:hideMark/>
          </w:tcPr>
          <w:p w14:paraId="269DE928" w14:textId="77777777" w:rsidR="00A707DC" w:rsidRPr="00642DC0" w:rsidRDefault="00A707DC" w:rsidP="00670121">
            <w:pPr>
              <w:adjustRightInd/>
              <w:spacing w:line="240" w:lineRule="auto"/>
              <w:ind w:firstLineChars="0" w:firstLine="0"/>
              <w:jc w:val="center"/>
              <w:rPr>
                <w:color w:val="000000"/>
              </w:rPr>
            </w:pPr>
            <w:r w:rsidRPr="00642DC0">
              <w:rPr>
                <w:color w:val="000000"/>
              </w:rPr>
              <w:t>314</w:t>
            </w:r>
          </w:p>
        </w:tc>
        <w:tc>
          <w:tcPr>
            <w:tcW w:w="1060" w:type="dxa"/>
            <w:tcBorders>
              <w:top w:val="nil"/>
              <w:left w:val="nil"/>
              <w:bottom w:val="nil"/>
              <w:right w:val="nil"/>
            </w:tcBorders>
            <w:shd w:val="clear" w:color="auto" w:fill="auto"/>
            <w:noWrap/>
            <w:vAlign w:val="center"/>
            <w:hideMark/>
          </w:tcPr>
          <w:p w14:paraId="13066612" w14:textId="77777777" w:rsidR="00A707DC" w:rsidRPr="00642DC0" w:rsidRDefault="00A707DC" w:rsidP="00670121">
            <w:pPr>
              <w:adjustRightInd/>
              <w:spacing w:line="240" w:lineRule="auto"/>
              <w:ind w:firstLineChars="0" w:firstLine="0"/>
              <w:jc w:val="center"/>
              <w:rPr>
                <w:color w:val="000000"/>
              </w:rPr>
            </w:pPr>
            <w:r w:rsidRPr="00642DC0">
              <w:rPr>
                <w:color w:val="000000"/>
              </w:rPr>
              <w:t>189</w:t>
            </w:r>
          </w:p>
        </w:tc>
        <w:tc>
          <w:tcPr>
            <w:tcW w:w="980" w:type="dxa"/>
            <w:tcBorders>
              <w:top w:val="nil"/>
              <w:left w:val="nil"/>
              <w:bottom w:val="nil"/>
              <w:right w:val="nil"/>
            </w:tcBorders>
            <w:shd w:val="clear" w:color="auto" w:fill="auto"/>
            <w:noWrap/>
            <w:vAlign w:val="center"/>
            <w:hideMark/>
          </w:tcPr>
          <w:p w14:paraId="77867F67"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7DD27B77" w14:textId="77777777" w:rsidR="00A707DC" w:rsidRPr="00642DC0" w:rsidRDefault="00A707DC" w:rsidP="00670121">
            <w:pPr>
              <w:adjustRightInd/>
              <w:spacing w:line="240" w:lineRule="auto"/>
              <w:ind w:firstLineChars="0" w:firstLine="0"/>
              <w:jc w:val="center"/>
              <w:rPr>
                <w:color w:val="000000"/>
              </w:rPr>
            </w:pPr>
            <w:r w:rsidRPr="00642DC0">
              <w:rPr>
                <w:color w:val="000000"/>
              </w:rPr>
              <w:t>315.49</w:t>
            </w:r>
          </w:p>
        </w:tc>
        <w:tc>
          <w:tcPr>
            <w:tcW w:w="1240" w:type="dxa"/>
            <w:tcBorders>
              <w:top w:val="nil"/>
              <w:left w:val="nil"/>
              <w:bottom w:val="nil"/>
              <w:right w:val="nil"/>
            </w:tcBorders>
            <w:shd w:val="clear" w:color="auto" w:fill="auto"/>
            <w:noWrap/>
            <w:vAlign w:val="center"/>
            <w:hideMark/>
          </w:tcPr>
          <w:p w14:paraId="0ED7778C"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0.3783 </w:t>
            </w:r>
          </w:p>
        </w:tc>
      </w:tr>
      <w:tr w:rsidR="00A707DC" w:rsidRPr="00642DC0" w14:paraId="5F3612C8" w14:textId="77777777" w:rsidTr="00670121">
        <w:trPr>
          <w:trHeight w:val="315"/>
        </w:trPr>
        <w:tc>
          <w:tcPr>
            <w:tcW w:w="2180" w:type="dxa"/>
            <w:tcBorders>
              <w:top w:val="nil"/>
              <w:left w:val="nil"/>
              <w:bottom w:val="nil"/>
              <w:right w:val="nil"/>
            </w:tcBorders>
            <w:shd w:val="clear" w:color="auto" w:fill="auto"/>
            <w:noWrap/>
            <w:vAlign w:val="center"/>
            <w:hideMark/>
          </w:tcPr>
          <w:p w14:paraId="7C5635B3" w14:textId="77777777" w:rsidR="00A707DC" w:rsidRPr="00642DC0" w:rsidRDefault="00A707DC" w:rsidP="00670121">
            <w:pPr>
              <w:adjustRightInd/>
              <w:spacing w:line="240" w:lineRule="auto"/>
              <w:ind w:firstLineChars="0" w:firstLine="0"/>
              <w:jc w:val="center"/>
              <w:rPr>
                <w:color w:val="000000"/>
              </w:rPr>
            </w:pPr>
            <w:r w:rsidRPr="00642DC0">
              <w:rPr>
                <w:color w:val="000000"/>
              </w:rPr>
              <w:t>4/20/19 10:18 AM</w:t>
            </w:r>
          </w:p>
        </w:tc>
        <w:tc>
          <w:tcPr>
            <w:tcW w:w="740" w:type="dxa"/>
            <w:tcBorders>
              <w:top w:val="nil"/>
              <w:left w:val="nil"/>
              <w:bottom w:val="nil"/>
              <w:right w:val="nil"/>
            </w:tcBorders>
            <w:shd w:val="clear" w:color="auto" w:fill="auto"/>
            <w:noWrap/>
            <w:vAlign w:val="center"/>
            <w:hideMark/>
          </w:tcPr>
          <w:p w14:paraId="125710F0" w14:textId="77777777" w:rsidR="00A707DC" w:rsidRPr="00642DC0" w:rsidRDefault="00A707DC" w:rsidP="00670121">
            <w:pPr>
              <w:adjustRightInd/>
              <w:spacing w:line="240" w:lineRule="auto"/>
              <w:ind w:firstLineChars="0" w:firstLine="0"/>
              <w:jc w:val="center"/>
              <w:rPr>
                <w:color w:val="000000"/>
              </w:rPr>
            </w:pPr>
            <w:r w:rsidRPr="00642DC0">
              <w:rPr>
                <w:color w:val="000000"/>
              </w:rPr>
              <w:t>384</w:t>
            </w:r>
          </w:p>
        </w:tc>
        <w:tc>
          <w:tcPr>
            <w:tcW w:w="660" w:type="dxa"/>
            <w:tcBorders>
              <w:top w:val="nil"/>
              <w:left w:val="nil"/>
              <w:bottom w:val="nil"/>
              <w:right w:val="nil"/>
            </w:tcBorders>
            <w:shd w:val="clear" w:color="auto" w:fill="auto"/>
            <w:noWrap/>
            <w:vAlign w:val="center"/>
            <w:hideMark/>
          </w:tcPr>
          <w:p w14:paraId="313172DF" w14:textId="77777777" w:rsidR="00A707DC" w:rsidRPr="00642DC0" w:rsidRDefault="00A707DC" w:rsidP="00670121">
            <w:pPr>
              <w:adjustRightInd/>
              <w:spacing w:line="240" w:lineRule="auto"/>
              <w:ind w:firstLineChars="0" w:firstLine="0"/>
              <w:jc w:val="center"/>
              <w:rPr>
                <w:color w:val="000000"/>
              </w:rPr>
            </w:pPr>
            <w:r w:rsidRPr="00642DC0">
              <w:rPr>
                <w:color w:val="000000"/>
              </w:rPr>
              <w:t>43.3</w:t>
            </w:r>
          </w:p>
        </w:tc>
        <w:tc>
          <w:tcPr>
            <w:tcW w:w="1000" w:type="dxa"/>
            <w:tcBorders>
              <w:top w:val="nil"/>
              <w:left w:val="nil"/>
              <w:bottom w:val="nil"/>
              <w:right w:val="nil"/>
            </w:tcBorders>
            <w:shd w:val="clear" w:color="auto" w:fill="auto"/>
            <w:noWrap/>
            <w:vAlign w:val="center"/>
            <w:hideMark/>
          </w:tcPr>
          <w:p w14:paraId="5110AAE1" w14:textId="77777777" w:rsidR="00A707DC" w:rsidRPr="00642DC0" w:rsidRDefault="00A707DC" w:rsidP="00670121">
            <w:pPr>
              <w:adjustRightInd/>
              <w:spacing w:line="240" w:lineRule="auto"/>
              <w:ind w:firstLineChars="0" w:firstLine="0"/>
              <w:jc w:val="center"/>
              <w:rPr>
                <w:color w:val="000000"/>
              </w:rPr>
            </w:pPr>
            <w:r w:rsidRPr="00642DC0">
              <w:rPr>
                <w:color w:val="000000"/>
              </w:rPr>
              <w:t>310.5</w:t>
            </w:r>
          </w:p>
        </w:tc>
        <w:tc>
          <w:tcPr>
            <w:tcW w:w="1060" w:type="dxa"/>
            <w:tcBorders>
              <w:top w:val="nil"/>
              <w:left w:val="nil"/>
              <w:bottom w:val="nil"/>
              <w:right w:val="nil"/>
            </w:tcBorders>
            <w:shd w:val="clear" w:color="auto" w:fill="auto"/>
            <w:noWrap/>
            <w:vAlign w:val="center"/>
            <w:hideMark/>
          </w:tcPr>
          <w:p w14:paraId="077859BA" w14:textId="77777777" w:rsidR="00A707DC" w:rsidRPr="00642DC0" w:rsidRDefault="00A707DC" w:rsidP="00670121">
            <w:pPr>
              <w:adjustRightInd/>
              <w:spacing w:line="240" w:lineRule="auto"/>
              <w:ind w:firstLineChars="0" w:firstLine="0"/>
              <w:jc w:val="center"/>
              <w:rPr>
                <w:color w:val="000000"/>
              </w:rPr>
            </w:pPr>
            <w:r w:rsidRPr="00642DC0">
              <w:rPr>
                <w:color w:val="000000"/>
              </w:rPr>
              <w:t>122.79</w:t>
            </w:r>
          </w:p>
        </w:tc>
        <w:tc>
          <w:tcPr>
            <w:tcW w:w="980" w:type="dxa"/>
            <w:tcBorders>
              <w:top w:val="nil"/>
              <w:left w:val="nil"/>
              <w:bottom w:val="nil"/>
              <w:right w:val="nil"/>
            </w:tcBorders>
            <w:shd w:val="clear" w:color="auto" w:fill="auto"/>
            <w:noWrap/>
            <w:vAlign w:val="center"/>
            <w:hideMark/>
          </w:tcPr>
          <w:p w14:paraId="2F16DBD6" w14:textId="77777777" w:rsidR="00A707DC" w:rsidRPr="00642DC0" w:rsidRDefault="00A707DC" w:rsidP="00670121">
            <w:pPr>
              <w:adjustRightInd/>
              <w:spacing w:line="240" w:lineRule="auto"/>
              <w:ind w:firstLineChars="0" w:firstLine="0"/>
              <w:jc w:val="center"/>
              <w:rPr>
                <w:color w:val="000000"/>
              </w:rPr>
            </w:pPr>
            <w:r w:rsidRPr="00642DC0">
              <w:rPr>
                <w:color w:val="000000"/>
              </w:rPr>
              <w:t>8.2</w:t>
            </w:r>
          </w:p>
        </w:tc>
        <w:tc>
          <w:tcPr>
            <w:tcW w:w="1230" w:type="dxa"/>
            <w:tcBorders>
              <w:top w:val="nil"/>
              <w:left w:val="nil"/>
              <w:bottom w:val="nil"/>
              <w:right w:val="nil"/>
            </w:tcBorders>
            <w:shd w:val="clear" w:color="auto" w:fill="auto"/>
            <w:noWrap/>
            <w:vAlign w:val="center"/>
            <w:hideMark/>
          </w:tcPr>
          <w:p w14:paraId="1AFC5B1D" w14:textId="77777777" w:rsidR="00A707DC" w:rsidRPr="00642DC0" w:rsidRDefault="00A707DC" w:rsidP="00670121">
            <w:pPr>
              <w:adjustRightInd/>
              <w:spacing w:line="240" w:lineRule="auto"/>
              <w:ind w:firstLineChars="0" w:firstLine="0"/>
              <w:jc w:val="center"/>
              <w:rPr>
                <w:color w:val="000000"/>
              </w:rPr>
            </w:pPr>
            <w:r w:rsidRPr="00642DC0">
              <w:rPr>
                <w:color w:val="000000"/>
              </w:rPr>
              <w:t>365.57</w:t>
            </w:r>
          </w:p>
        </w:tc>
        <w:tc>
          <w:tcPr>
            <w:tcW w:w="1240" w:type="dxa"/>
            <w:tcBorders>
              <w:top w:val="nil"/>
              <w:left w:val="nil"/>
              <w:bottom w:val="nil"/>
              <w:right w:val="nil"/>
            </w:tcBorders>
            <w:shd w:val="clear" w:color="auto" w:fill="auto"/>
            <w:noWrap/>
            <w:vAlign w:val="center"/>
            <w:hideMark/>
          </w:tcPr>
          <w:p w14:paraId="5E402E1E"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0.3233 </w:t>
            </w:r>
          </w:p>
        </w:tc>
      </w:tr>
      <w:tr w:rsidR="00A707DC" w:rsidRPr="00642DC0" w14:paraId="1F2E509D" w14:textId="77777777" w:rsidTr="00670121">
        <w:trPr>
          <w:trHeight w:val="315"/>
        </w:trPr>
        <w:tc>
          <w:tcPr>
            <w:tcW w:w="2180" w:type="dxa"/>
            <w:tcBorders>
              <w:top w:val="nil"/>
              <w:left w:val="nil"/>
              <w:bottom w:val="nil"/>
              <w:right w:val="nil"/>
            </w:tcBorders>
            <w:shd w:val="clear" w:color="auto" w:fill="auto"/>
            <w:noWrap/>
            <w:vAlign w:val="center"/>
            <w:hideMark/>
          </w:tcPr>
          <w:p w14:paraId="387B7359" w14:textId="77777777" w:rsidR="00A707DC" w:rsidRPr="00642DC0" w:rsidRDefault="00A707DC" w:rsidP="00670121">
            <w:pPr>
              <w:adjustRightInd/>
              <w:spacing w:line="240" w:lineRule="auto"/>
              <w:ind w:firstLineChars="0" w:firstLine="0"/>
              <w:jc w:val="center"/>
              <w:rPr>
                <w:color w:val="000000"/>
              </w:rPr>
            </w:pPr>
            <w:r w:rsidRPr="00642DC0">
              <w:rPr>
                <w:color w:val="000000"/>
              </w:rPr>
              <w:t>4/20/19 13:44 PM</w:t>
            </w:r>
          </w:p>
        </w:tc>
        <w:tc>
          <w:tcPr>
            <w:tcW w:w="740" w:type="dxa"/>
            <w:tcBorders>
              <w:top w:val="nil"/>
              <w:left w:val="nil"/>
              <w:bottom w:val="nil"/>
              <w:right w:val="nil"/>
            </w:tcBorders>
            <w:shd w:val="clear" w:color="auto" w:fill="auto"/>
            <w:noWrap/>
            <w:vAlign w:val="center"/>
            <w:hideMark/>
          </w:tcPr>
          <w:p w14:paraId="7304FE5D" w14:textId="77777777" w:rsidR="00A707DC" w:rsidRPr="00642DC0" w:rsidRDefault="00A707DC" w:rsidP="00670121">
            <w:pPr>
              <w:adjustRightInd/>
              <w:spacing w:line="240" w:lineRule="auto"/>
              <w:ind w:firstLineChars="0" w:firstLine="0"/>
              <w:jc w:val="center"/>
              <w:rPr>
                <w:color w:val="000000"/>
              </w:rPr>
            </w:pPr>
            <w:r w:rsidRPr="00642DC0">
              <w:rPr>
                <w:color w:val="000000"/>
              </w:rPr>
              <w:t>424</w:t>
            </w:r>
          </w:p>
        </w:tc>
        <w:tc>
          <w:tcPr>
            <w:tcW w:w="660" w:type="dxa"/>
            <w:tcBorders>
              <w:top w:val="nil"/>
              <w:left w:val="nil"/>
              <w:bottom w:val="nil"/>
              <w:right w:val="nil"/>
            </w:tcBorders>
            <w:shd w:val="clear" w:color="auto" w:fill="auto"/>
            <w:noWrap/>
            <w:vAlign w:val="center"/>
            <w:hideMark/>
          </w:tcPr>
          <w:p w14:paraId="219F183E" w14:textId="77777777" w:rsidR="00A707DC" w:rsidRPr="00642DC0" w:rsidRDefault="00A707DC" w:rsidP="00670121">
            <w:pPr>
              <w:adjustRightInd/>
              <w:spacing w:line="240" w:lineRule="auto"/>
              <w:ind w:firstLineChars="0" w:firstLine="0"/>
              <w:jc w:val="center"/>
              <w:rPr>
                <w:color w:val="000000"/>
              </w:rPr>
            </w:pPr>
            <w:r w:rsidRPr="00642DC0">
              <w:rPr>
                <w:color w:val="000000"/>
              </w:rPr>
              <w:t>44.1</w:t>
            </w:r>
          </w:p>
        </w:tc>
        <w:tc>
          <w:tcPr>
            <w:tcW w:w="1000" w:type="dxa"/>
            <w:tcBorders>
              <w:top w:val="nil"/>
              <w:left w:val="nil"/>
              <w:bottom w:val="nil"/>
              <w:right w:val="nil"/>
            </w:tcBorders>
            <w:shd w:val="clear" w:color="auto" w:fill="auto"/>
            <w:noWrap/>
            <w:vAlign w:val="center"/>
            <w:hideMark/>
          </w:tcPr>
          <w:p w14:paraId="6F71D012" w14:textId="77777777" w:rsidR="00A707DC" w:rsidRPr="00642DC0" w:rsidRDefault="00A707DC" w:rsidP="00670121">
            <w:pPr>
              <w:adjustRightInd/>
              <w:spacing w:line="240" w:lineRule="auto"/>
              <w:ind w:firstLineChars="0" w:firstLine="0"/>
              <w:jc w:val="center"/>
              <w:rPr>
                <w:color w:val="000000"/>
              </w:rPr>
            </w:pPr>
            <w:r w:rsidRPr="00642DC0">
              <w:rPr>
                <w:color w:val="000000"/>
              </w:rPr>
              <w:t>285</w:t>
            </w:r>
          </w:p>
        </w:tc>
        <w:tc>
          <w:tcPr>
            <w:tcW w:w="1060" w:type="dxa"/>
            <w:tcBorders>
              <w:top w:val="nil"/>
              <w:left w:val="nil"/>
              <w:bottom w:val="nil"/>
              <w:right w:val="nil"/>
            </w:tcBorders>
            <w:shd w:val="clear" w:color="auto" w:fill="auto"/>
            <w:noWrap/>
            <w:vAlign w:val="center"/>
            <w:hideMark/>
          </w:tcPr>
          <w:p w14:paraId="7C4842AA" w14:textId="77777777" w:rsidR="00A707DC" w:rsidRPr="00642DC0" w:rsidRDefault="00A707DC" w:rsidP="00670121">
            <w:pPr>
              <w:adjustRightInd/>
              <w:spacing w:line="240" w:lineRule="auto"/>
              <w:ind w:firstLineChars="0" w:firstLine="0"/>
              <w:jc w:val="center"/>
              <w:rPr>
                <w:color w:val="000000"/>
              </w:rPr>
            </w:pPr>
            <w:r w:rsidRPr="00642DC0">
              <w:rPr>
                <w:color w:val="000000"/>
              </w:rPr>
              <w:t>122.8</w:t>
            </w:r>
          </w:p>
        </w:tc>
        <w:tc>
          <w:tcPr>
            <w:tcW w:w="980" w:type="dxa"/>
            <w:tcBorders>
              <w:top w:val="nil"/>
              <w:left w:val="nil"/>
              <w:bottom w:val="nil"/>
              <w:right w:val="nil"/>
            </w:tcBorders>
            <w:shd w:val="clear" w:color="auto" w:fill="auto"/>
            <w:noWrap/>
            <w:vAlign w:val="center"/>
            <w:hideMark/>
          </w:tcPr>
          <w:p w14:paraId="7B3264F9" w14:textId="77777777" w:rsidR="00A707DC" w:rsidRPr="00642DC0" w:rsidRDefault="00A707DC" w:rsidP="00670121">
            <w:pPr>
              <w:adjustRightInd/>
              <w:spacing w:line="240" w:lineRule="auto"/>
              <w:ind w:firstLineChars="0" w:firstLine="0"/>
              <w:jc w:val="center"/>
              <w:rPr>
                <w:color w:val="000000"/>
              </w:rPr>
            </w:pPr>
            <w:r w:rsidRPr="00642DC0">
              <w:rPr>
                <w:color w:val="000000"/>
              </w:rPr>
              <w:t>8.2</w:t>
            </w:r>
          </w:p>
        </w:tc>
        <w:tc>
          <w:tcPr>
            <w:tcW w:w="1230" w:type="dxa"/>
            <w:tcBorders>
              <w:top w:val="nil"/>
              <w:left w:val="nil"/>
              <w:bottom w:val="nil"/>
              <w:right w:val="nil"/>
            </w:tcBorders>
            <w:shd w:val="clear" w:color="auto" w:fill="auto"/>
            <w:noWrap/>
            <w:vAlign w:val="center"/>
            <w:hideMark/>
          </w:tcPr>
          <w:p w14:paraId="57588FFA" w14:textId="77777777" w:rsidR="00A707DC" w:rsidRPr="00642DC0" w:rsidRDefault="00A707DC" w:rsidP="00670121">
            <w:pPr>
              <w:adjustRightInd/>
              <w:spacing w:line="240" w:lineRule="auto"/>
              <w:ind w:firstLineChars="0" w:firstLine="0"/>
              <w:jc w:val="center"/>
              <w:rPr>
                <w:color w:val="000000"/>
              </w:rPr>
            </w:pPr>
            <w:r w:rsidRPr="00642DC0">
              <w:rPr>
                <w:color w:val="000000"/>
              </w:rPr>
              <w:t>369.48</w:t>
            </w:r>
          </w:p>
        </w:tc>
        <w:tc>
          <w:tcPr>
            <w:tcW w:w="1240" w:type="dxa"/>
            <w:tcBorders>
              <w:top w:val="nil"/>
              <w:left w:val="nil"/>
              <w:bottom w:val="nil"/>
              <w:right w:val="nil"/>
            </w:tcBorders>
            <w:shd w:val="clear" w:color="auto" w:fill="auto"/>
            <w:noWrap/>
            <w:vAlign w:val="center"/>
            <w:hideMark/>
          </w:tcPr>
          <w:p w14:paraId="7B985CD5"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0.3412 </w:t>
            </w:r>
          </w:p>
        </w:tc>
      </w:tr>
      <w:tr w:rsidR="00A707DC" w:rsidRPr="00642DC0" w14:paraId="35C9F3AF" w14:textId="77777777" w:rsidTr="00670121">
        <w:trPr>
          <w:trHeight w:val="315"/>
        </w:trPr>
        <w:tc>
          <w:tcPr>
            <w:tcW w:w="2180" w:type="dxa"/>
            <w:tcBorders>
              <w:top w:val="nil"/>
              <w:left w:val="nil"/>
              <w:bottom w:val="nil"/>
              <w:right w:val="nil"/>
            </w:tcBorders>
            <w:shd w:val="clear" w:color="auto" w:fill="auto"/>
            <w:noWrap/>
            <w:vAlign w:val="center"/>
            <w:hideMark/>
          </w:tcPr>
          <w:p w14:paraId="4ED76CFA" w14:textId="77777777" w:rsidR="00A707DC" w:rsidRPr="00642DC0" w:rsidRDefault="00A707DC" w:rsidP="00670121">
            <w:pPr>
              <w:adjustRightInd/>
              <w:spacing w:line="240" w:lineRule="auto"/>
              <w:ind w:firstLineChars="0" w:firstLine="0"/>
              <w:jc w:val="center"/>
              <w:rPr>
                <w:color w:val="000000"/>
              </w:rPr>
            </w:pPr>
            <w:r w:rsidRPr="00642DC0">
              <w:rPr>
                <w:color w:val="000000"/>
              </w:rPr>
              <w:t>4/20/19 17:44 PM</w:t>
            </w:r>
          </w:p>
        </w:tc>
        <w:tc>
          <w:tcPr>
            <w:tcW w:w="740" w:type="dxa"/>
            <w:tcBorders>
              <w:top w:val="nil"/>
              <w:left w:val="nil"/>
              <w:bottom w:val="nil"/>
              <w:right w:val="nil"/>
            </w:tcBorders>
            <w:shd w:val="clear" w:color="auto" w:fill="auto"/>
            <w:noWrap/>
            <w:vAlign w:val="center"/>
            <w:hideMark/>
          </w:tcPr>
          <w:p w14:paraId="397C99C6" w14:textId="77777777" w:rsidR="00A707DC" w:rsidRPr="00642DC0" w:rsidRDefault="00A707DC" w:rsidP="00670121">
            <w:pPr>
              <w:adjustRightInd/>
              <w:spacing w:line="240" w:lineRule="auto"/>
              <w:ind w:firstLineChars="0" w:firstLine="0"/>
              <w:jc w:val="center"/>
              <w:rPr>
                <w:color w:val="000000"/>
              </w:rPr>
            </w:pPr>
            <w:r w:rsidRPr="00642DC0">
              <w:rPr>
                <w:color w:val="000000"/>
              </w:rPr>
              <w:t>342</w:t>
            </w:r>
          </w:p>
        </w:tc>
        <w:tc>
          <w:tcPr>
            <w:tcW w:w="660" w:type="dxa"/>
            <w:tcBorders>
              <w:top w:val="nil"/>
              <w:left w:val="nil"/>
              <w:bottom w:val="nil"/>
              <w:right w:val="nil"/>
            </w:tcBorders>
            <w:shd w:val="clear" w:color="auto" w:fill="auto"/>
            <w:noWrap/>
            <w:vAlign w:val="center"/>
            <w:hideMark/>
          </w:tcPr>
          <w:p w14:paraId="7C240A6E" w14:textId="77777777" w:rsidR="00A707DC" w:rsidRPr="00642DC0" w:rsidRDefault="00A707DC" w:rsidP="00670121">
            <w:pPr>
              <w:adjustRightInd/>
              <w:spacing w:line="240" w:lineRule="auto"/>
              <w:ind w:firstLineChars="0" w:firstLine="0"/>
              <w:jc w:val="center"/>
              <w:rPr>
                <w:color w:val="000000"/>
              </w:rPr>
            </w:pPr>
            <w:r w:rsidRPr="00642DC0">
              <w:rPr>
                <w:color w:val="000000"/>
              </w:rPr>
              <w:t>43.3</w:t>
            </w:r>
          </w:p>
        </w:tc>
        <w:tc>
          <w:tcPr>
            <w:tcW w:w="1000" w:type="dxa"/>
            <w:tcBorders>
              <w:top w:val="nil"/>
              <w:left w:val="nil"/>
              <w:bottom w:val="nil"/>
              <w:right w:val="nil"/>
            </w:tcBorders>
            <w:shd w:val="clear" w:color="auto" w:fill="auto"/>
            <w:noWrap/>
            <w:vAlign w:val="center"/>
            <w:hideMark/>
          </w:tcPr>
          <w:p w14:paraId="0DB1256F" w14:textId="77777777" w:rsidR="00A707DC" w:rsidRPr="00642DC0" w:rsidRDefault="00A707DC" w:rsidP="00670121">
            <w:pPr>
              <w:adjustRightInd/>
              <w:spacing w:line="240" w:lineRule="auto"/>
              <w:ind w:firstLineChars="0" w:firstLine="0"/>
              <w:jc w:val="center"/>
              <w:rPr>
                <w:color w:val="000000"/>
              </w:rPr>
            </w:pPr>
            <w:r w:rsidRPr="00642DC0">
              <w:rPr>
                <w:color w:val="000000"/>
              </w:rPr>
              <w:t>309.4</w:t>
            </w:r>
          </w:p>
        </w:tc>
        <w:tc>
          <w:tcPr>
            <w:tcW w:w="1060" w:type="dxa"/>
            <w:tcBorders>
              <w:top w:val="nil"/>
              <w:left w:val="nil"/>
              <w:bottom w:val="nil"/>
              <w:right w:val="nil"/>
            </w:tcBorders>
            <w:shd w:val="clear" w:color="auto" w:fill="auto"/>
            <w:noWrap/>
            <w:vAlign w:val="center"/>
            <w:hideMark/>
          </w:tcPr>
          <w:p w14:paraId="5FF5D662" w14:textId="77777777" w:rsidR="00A707DC" w:rsidRPr="00642DC0" w:rsidRDefault="00A707DC" w:rsidP="00670121">
            <w:pPr>
              <w:adjustRightInd/>
              <w:spacing w:line="240" w:lineRule="auto"/>
              <w:ind w:firstLineChars="0" w:firstLine="0"/>
              <w:jc w:val="center"/>
              <w:rPr>
                <w:color w:val="000000"/>
              </w:rPr>
            </w:pPr>
            <w:r w:rsidRPr="00642DC0">
              <w:rPr>
                <w:color w:val="000000"/>
              </w:rPr>
              <w:t>105.38</w:t>
            </w:r>
          </w:p>
        </w:tc>
        <w:tc>
          <w:tcPr>
            <w:tcW w:w="980" w:type="dxa"/>
            <w:tcBorders>
              <w:top w:val="nil"/>
              <w:left w:val="nil"/>
              <w:bottom w:val="nil"/>
              <w:right w:val="nil"/>
            </w:tcBorders>
            <w:shd w:val="clear" w:color="auto" w:fill="auto"/>
            <w:noWrap/>
            <w:vAlign w:val="center"/>
            <w:hideMark/>
          </w:tcPr>
          <w:p w14:paraId="752E5D3E"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0EBC0618" w14:textId="77777777" w:rsidR="00A707DC" w:rsidRPr="00642DC0" w:rsidRDefault="00A707DC" w:rsidP="00670121">
            <w:pPr>
              <w:adjustRightInd/>
              <w:spacing w:line="240" w:lineRule="auto"/>
              <w:ind w:firstLineChars="0" w:firstLine="0"/>
              <w:jc w:val="center"/>
              <w:rPr>
                <w:color w:val="000000"/>
              </w:rPr>
            </w:pPr>
            <w:r w:rsidRPr="00642DC0">
              <w:rPr>
                <w:color w:val="000000"/>
              </w:rPr>
              <w:t>347.22</w:t>
            </w:r>
          </w:p>
        </w:tc>
        <w:tc>
          <w:tcPr>
            <w:tcW w:w="1240" w:type="dxa"/>
            <w:tcBorders>
              <w:top w:val="nil"/>
              <w:left w:val="nil"/>
              <w:bottom w:val="nil"/>
              <w:right w:val="nil"/>
            </w:tcBorders>
            <w:shd w:val="clear" w:color="auto" w:fill="auto"/>
            <w:noWrap/>
            <w:vAlign w:val="center"/>
            <w:hideMark/>
          </w:tcPr>
          <w:p w14:paraId="5E426FDA"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0.6667 </w:t>
            </w:r>
          </w:p>
        </w:tc>
      </w:tr>
      <w:tr w:rsidR="00A707DC" w:rsidRPr="00642DC0" w14:paraId="49E6E47F" w14:textId="77777777" w:rsidTr="00670121">
        <w:trPr>
          <w:trHeight w:val="315"/>
        </w:trPr>
        <w:tc>
          <w:tcPr>
            <w:tcW w:w="2180" w:type="dxa"/>
            <w:tcBorders>
              <w:top w:val="nil"/>
              <w:left w:val="nil"/>
              <w:bottom w:val="nil"/>
              <w:right w:val="nil"/>
            </w:tcBorders>
            <w:shd w:val="clear" w:color="auto" w:fill="auto"/>
            <w:noWrap/>
            <w:vAlign w:val="center"/>
            <w:hideMark/>
          </w:tcPr>
          <w:p w14:paraId="1F965339" w14:textId="77777777" w:rsidR="00A707DC" w:rsidRPr="00642DC0" w:rsidRDefault="00A707DC" w:rsidP="00670121">
            <w:pPr>
              <w:adjustRightInd/>
              <w:spacing w:line="240" w:lineRule="auto"/>
              <w:ind w:firstLineChars="0" w:firstLine="0"/>
              <w:jc w:val="center"/>
              <w:rPr>
                <w:color w:val="000000"/>
              </w:rPr>
            </w:pPr>
            <w:r w:rsidRPr="00642DC0">
              <w:rPr>
                <w:color w:val="000000"/>
              </w:rPr>
              <w:t>4/21/19 8:32 AM</w:t>
            </w:r>
          </w:p>
        </w:tc>
        <w:tc>
          <w:tcPr>
            <w:tcW w:w="740" w:type="dxa"/>
            <w:tcBorders>
              <w:top w:val="nil"/>
              <w:left w:val="nil"/>
              <w:bottom w:val="nil"/>
              <w:right w:val="nil"/>
            </w:tcBorders>
            <w:shd w:val="clear" w:color="auto" w:fill="auto"/>
            <w:noWrap/>
            <w:vAlign w:val="center"/>
            <w:hideMark/>
          </w:tcPr>
          <w:p w14:paraId="65037298" w14:textId="77777777" w:rsidR="00A707DC" w:rsidRPr="00642DC0" w:rsidRDefault="00A707DC" w:rsidP="00670121">
            <w:pPr>
              <w:adjustRightInd/>
              <w:spacing w:line="240" w:lineRule="auto"/>
              <w:ind w:firstLineChars="0" w:firstLine="0"/>
              <w:jc w:val="center"/>
              <w:rPr>
                <w:color w:val="000000"/>
              </w:rPr>
            </w:pPr>
            <w:r w:rsidRPr="00642DC0">
              <w:rPr>
                <w:color w:val="000000"/>
              </w:rPr>
              <w:t>337</w:t>
            </w:r>
          </w:p>
        </w:tc>
        <w:tc>
          <w:tcPr>
            <w:tcW w:w="660" w:type="dxa"/>
            <w:tcBorders>
              <w:top w:val="nil"/>
              <w:left w:val="nil"/>
              <w:bottom w:val="nil"/>
              <w:right w:val="nil"/>
            </w:tcBorders>
            <w:shd w:val="clear" w:color="auto" w:fill="auto"/>
            <w:noWrap/>
            <w:vAlign w:val="center"/>
            <w:hideMark/>
          </w:tcPr>
          <w:p w14:paraId="50501699" w14:textId="77777777" w:rsidR="00A707DC" w:rsidRPr="00642DC0" w:rsidRDefault="00A707DC" w:rsidP="00670121">
            <w:pPr>
              <w:adjustRightInd/>
              <w:spacing w:line="240" w:lineRule="auto"/>
              <w:ind w:firstLineChars="0" w:firstLine="0"/>
              <w:jc w:val="center"/>
              <w:rPr>
                <w:color w:val="000000"/>
              </w:rPr>
            </w:pPr>
            <w:r w:rsidRPr="00642DC0">
              <w:rPr>
                <w:color w:val="000000"/>
              </w:rPr>
              <w:t>43.4</w:t>
            </w:r>
          </w:p>
        </w:tc>
        <w:tc>
          <w:tcPr>
            <w:tcW w:w="1000" w:type="dxa"/>
            <w:tcBorders>
              <w:top w:val="nil"/>
              <w:left w:val="nil"/>
              <w:bottom w:val="nil"/>
              <w:right w:val="nil"/>
            </w:tcBorders>
            <w:shd w:val="clear" w:color="auto" w:fill="auto"/>
            <w:noWrap/>
            <w:vAlign w:val="center"/>
            <w:hideMark/>
          </w:tcPr>
          <w:p w14:paraId="2B7FBC35" w14:textId="77777777" w:rsidR="00A707DC" w:rsidRPr="00642DC0" w:rsidRDefault="00A707DC" w:rsidP="00670121">
            <w:pPr>
              <w:adjustRightInd/>
              <w:spacing w:line="240" w:lineRule="auto"/>
              <w:ind w:firstLineChars="0" w:firstLine="0"/>
              <w:jc w:val="center"/>
              <w:rPr>
                <w:color w:val="000000"/>
              </w:rPr>
            </w:pPr>
            <w:r w:rsidRPr="00642DC0">
              <w:rPr>
                <w:color w:val="000000"/>
              </w:rPr>
              <w:t>309.4</w:t>
            </w:r>
          </w:p>
        </w:tc>
        <w:tc>
          <w:tcPr>
            <w:tcW w:w="1060" w:type="dxa"/>
            <w:tcBorders>
              <w:top w:val="nil"/>
              <w:left w:val="nil"/>
              <w:bottom w:val="nil"/>
              <w:right w:val="nil"/>
            </w:tcBorders>
            <w:shd w:val="clear" w:color="auto" w:fill="auto"/>
            <w:noWrap/>
            <w:vAlign w:val="center"/>
            <w:hideMark/>
          </w:tcPr>
          <w:p w14:paraId="5E6401D0" w14:textId="77777777" w:rsidR="00A707DC" w:rsidRPr="00642DC0" w:rsidRDefault="00A707DC" w:rsidP="00670121">
            <w:pPr>
              <w:adjustRightInd/>
              <w:spacing w:line="240" w:lineRule="auto"/>
              <w:ind w:firstLineChars="0" w:firstLine="0"/>
              <w:jc w:val="center"/>
              <w:rPr>
                <w:color w:val="000000"/>
              </w:rPr>
            </w:pPr>
            <w:r w:rsidRPr="00642DC0">
              <w:rPr>
                <w:color w:val="000000"/>
              </w:rPr>
              <w:t>112.6</w:t>
            </w:r>
          </w:p>
        </w:tc>
        <w:tc>
          <w:tcPr>
            <w:tcW w:w="980" w:type="dxa"/>
            <w:tcBorders>
              <w:top w:val="nil"/>
              <w:left w:val="nil"/>
              <w:bottom w:val="nil"/>
              <w:right w:val="nil"/>
            </w:tcBorders>
            <w:shd w:val="clear" w:color="auto" w:fill="auto"/>
            <w:noWrap/>
            <w:vAlign w:val="center"/>
            <w:hideMark/>
          </w:tcPr>
          <w:p w14:paraId="3DA66A1F"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3441EDC5" w14:textId="77777777" w:rsidR="00A707DC" w:rsidRPr="00642DC0" w:rsidRDefault="00A707DC" w:rsidP="00670121">
            <w:pPr>
              <w:adjustRightInd/>
              <w:spacing w:line="240" w:lineRule="auto"/>
              <w:ind w:firstLineChars="0" w:firstLine="0"/>
              <w:jc w:val="center"/>
              <w:rPr>
                <w:color w:val="000000"/>
              </w:rPr>
            </w:pPr>
            <w:r w:rsidRPr="00642DC0">
              <w:rPr>
                <w:color w:val="000000"/>
              </w:rPr>
              <w:t>445.51</w:t>
            </w:r>
          </w:p>
        </w:tc>
        <w:tc>
          <w:tcPr>
            <w:tcW w:w="1240" w:type="dxa"/>
            <w:tcBorders>
              <w:top w:val="nil"/>
              <w:left w:val="nil"/>
              <w:bottom w:val="nil"/>
              <w:right w:val="nil"/>
            </w:tcBorders>
            <w:shd w:val="clear" w:color="auto" w:fill="auto"/>
            <w:noWrap/>
            <w:vAlign w:val="center"/>
            <w:hideMark/>
          </w:tcPr>
          <w:p w14:paraId="604B757B"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0.5632 </w:t>
            </w:r>
          </w:p>
        </w:tc>
      </w:tr>
      <w:tr w:rsidR="00A707DC" w:rsidRPr="00642DC0" w14:paraId="5BCFD640" w14:textId="77777777" w:rsidTr="00670121">
        <w:trPr>
          <w:trHeight w:val="315"/>
        </w:trPr>
        <w:tc>
          <w:tcPr>
            <w:tcW w:w="2180" w:type="dxa"/>
            <w:tcBorders>
              <w:top w:val="nil"/>
              <w:left w:val="nil"/>
              <w:bottom w:val="nil"/>
              <w:right w:val="nil"/>
            </w:tcBorders>
            <w:shd w:val="clear" w:color="auto" w:fill="auto"/>
            <w:noWrap/>
            <w:vAlign w:val="center"/>
            <w:hideMark/>
          </w:tcPr>
          <w:p w14:paraId="39D8BCCB" w14:textId="77777777" w:rsidR="00A707DC" w:rsidRPr="00642DC0" w:rsidRDefault="00A707DC" w:rsidP="00670121">
            <w:pPr>
              <w:adjustRightInd/>
              <w:spacing w:line="240" w:lineRule="auto"/>
              <w:ind w:firstLineChars="0" w:firstLine="0"/>
              <w:jc w:val="center"/>
              <w:rPr>
                <w:color w:val="000000"/>
              </w:rPr>
            </w:pPr>
            <w:r w:rsidRPr="00642DC0">
              <w:rPr>
                <w:color w:val="000000"/>
              </w:rPr>
              <w:t>4/21/19 14:32 PM</w:t>
            </w:r>
          </w:p>
        </w:tc>
        <w:tc>
          <w:tcPr>
            <w:tcW w:w="740" w:type="dxa"/>
            <w:tcBorders>
              <w:top w:val="nil"/>
              <w:left w:val="nil"/>
              <w:bottom w:val="nil"/>
              <w:right w:val="nil"/>
            </w:tcBorders>
            <w:shd w:val="clear" w:color="auto" w:fill="auto"/>
            <w:noWrap/>
            <w:vAlign w:val="center"/>
            <w:hideMark/>
          </w:tcPr>
          <w:p w14:paraId="4ACF9DB9" w14:textId="77777777" w:rsidR="00A707DC" w:rsidRPr="00642DC0" w:rsidRDefault="00A707DC" w:rsidP="00670121">
            <w:pPr>
              <w:adjustRightInd/>
              <w:spacing w:line="240" w:lineRule="auto"/>
              <w:ind w:firstLineChars="0" w:firstLine="0"/>
              <w:jc w:val="center"/>
              <w:rPr>
                <w:color w:val="000000"/>
              </w:rPr>
            </w:pPr>
            <w:r w:rsidRPr="00642DC0">
              <w:rPr>
                <w:color w:val="000000"/>
              </w:rPr>
              <w:t>388</w:t>
            </w:r>
          </w:p>
        </w:tc>
        <w:tc>
          <w:tcPr>
            <w:tcW w:w="660" w:type="dxa"/>
            <w:tcBorders>
              <w:top w:val="nil"/>
              <w:left w:val="nil"/>
              <w:bottom w:val="nil"/>
              <w:right w:val="nil"/>
            </w:tcBorders>
            <w:shd w:val="clear" w:color="auto" w:fill="auto"/>
            <w:noWrap/>
            <w:vAlign w:val="center"/>
            <w:hideMark/>
          </w:tcPr>
          <w:p w14:paraId="19E2A437" w14:textId="77777777" w:rsidR="00A707DC" w:rsidRPr="00642DC0" w:rsidRDefault="00A707DC" w:rsidP="00670121">
            <w:pPr>
              <w:adjustRightInd/>
              <w:spacing w:line="240" w:lineRule="auto"/>
              <w:ind w:firstLineChars="0" w:firstLine="0"/>
              <w:jc w:val="center"/>
              <w:rPr>
                <w:color w:val="000000"/>
              </w:rPr>
            </w:pPr>
            <w:r w:rsidRPr="00642DC0">
              <w:rPr>
                <w:color w:val="000000"/>
              </w:rPr>
              <w:t>43</w:t>
            </w:r>
          </w:p>
        </w:tc>
        <w:tc>
          <w:tcPr>
            <w:tcW w:w="1000" w:type="dxa"/>
            <w:tcBorders>
              <w:top w:val="nil"/>
              <w:left w:val="nil"/>
              <w:bottom w:val="nil"/>
              <w:right w:val="nil"/>
            </w:tcBorders>
            <w:shd w:val="clear" w:color="auto" w:fill="auto"/>
            <w:noWrap/>
            <w:vAlign w:val="center"/>
            <w:hideMark/>
          </w:tcPr>
          <w:p w14:paraId="26C29BF0" w14:textId="77777777" w:rsidR="00A707DC" w:rsidRPr="00642DC0" w:rsidRDefault="00A707DC" w:rsidP="00670121">
            <w:pPr>
              <w:adjustRightInd/>
              <w:spacing w:line="240" w:lineRule="auto"/>
              <w:ind w:firstLineChars="0" w:firstLine="0"/>
              <w:jc w:val="center"/>
              <w:rPr>
                <w:color w:val="000000"/>
              </w:rPr>
            </w:pPr>
            <w:r w:rsidRPr="00642DC0">
              <w:rPr>
                <w:color w:val="000000"/>
              </w:rPr>
              <w:t>340</w:t>
            </w:r>
          </w:p>
        </w:tc>
        <w:tc>
          <w:tcPr>
            <w:tcW w:w="1060" w:type="dxa"/>
            <w:tcBorders>
              <w:top w:val="nil"/>
              <w:left w:val="nil"/>
              <w:bottom w:val="nil"/>
              <w:right w:val="nil"/>
            </w:tcBorders>
            <w:shd w:val="clear" w:color="auto" w:fill="auto"/>
            <w:noWrap/>
            <w:vAlign w:val="center"/>
            <w:hideMark/>
          </w:tcPr>
          <w:p w14:paraId="12E50462" w14:textId="77777777" w:rsidR="00A707DC" w:rsidRPr="00642DC0" w:rsidRDefault="00A707DC" w:rsidP="00670121">
            <w:pPr>
              <w:adjustRightInd/>
              <w:spacing w:line="240" w:lineRule="auto"/>
              <w:ind w:firstLineChars="0" w:firstLine="0"/>
              <w:jc w:val="center"/>
              <w:rPr>
                <w:color w:val="000000"/>
              </w:rPr>
            </w:pPr>
            <w:r w:rsidRPr="00642DC0">
              <w:rPr>
                <w:color w:val="000000"/>
              </w:rPr>
              <w:t>112.6</w:t>
            </w:r>
          </w:p>
        </w:tc>
        <w:tc>
          <w:tcPr>
            <w:tcW w:w="980" w:type="dxa"/>
            <w:tcBorders>
              <w:top w:val="nil"/>
              <w:left w:val="nil"/>
              <w:bottom w:val="nil"/>
              <w:right w:val="nil"/>
            </w:tcBorders>
            <w:shd w:val="clear" w:color="auto" w:fill="auto"/>
            <w:noWrap/>
            <w:vAlign w:val="center"/>
            <w:hideMark/>
          </w:tcPr>
          <w:p w14:paraId="76E5CDEF"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691A3BB7" w14:textId="77777777" w:rsidR="00A707DC" w:rsidRPr="00642DC0" w:rsidRDefault="00A707DC" w:rsidP="00670121">
            <w:pPr>
              <w:adjustRightInd/>
              <w:spacing w:line="240" w:lineRule="auto"/>
              <w:ind w:firstLineChars="0" w:firstLine="0"/>
              <w:jc w:val="center"/>
              <w:rPr>
                <w:color w:val="000000"/>
              </w:rPr>
            </w:pPr>
            <w:r w:rsidRPr="00642DC0">
              <w:rPr>
                <w:color w:val="000000"/>
              </w:rPr>
              <w:t>481.24</w:t>
            </w:r>
          </w:p>
        </w:tc>
        <w:tc>
          <w:tcPr>
            <w:tcW w:w="1240" w:type="dxa"/>
            <w:tcBorders>
              <w:top w:val="nil"/>
              <w:left w:val="nil"/>
              <w:bottom w:val="nil"/>
              <w:right w:val="nil"/>
            </w:tcBorders>
            <w:shd w:val="clear" w:color="auto" w:fill="auto"/>
            <w:noWrap/>
            <w:vAlign w:val="center"/>
            <w:hideMark/>
          </w:tcPr>
          <w:p w14:paraId="2E71B8EB"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0.5637 </w:t>
            </w:r>
          </w:p>
        </w:tc>
      </w:tr>
      <w:tr w:rsidR="00A707DC" w:rsidRPr="00642DC0" w14:paraId="292FBBF2" w14:textId="77777777" w:rsidTr="00670121">
        <w:trPr>
          <w:trHeight w:val="315"/>
        </w:trPr>
        <w:tc>
          <w:tcPr>
            <w:tcW w:w="2180" w:type="dxa"/>
            <w:tcBorders>
              <w:top w:val="nil"/>
              <w:left w:val="nil"/>
              <w:bottom w:val="nil"/>
              <w:right w:val="nil"/>
            </w:tcBorders>
            <w:shd w:val="clear" w:color="auto" w:fill="auto"/>
            <w:noWrap/>
            <w:vAlign w:val="center"/>
            <w:hideMark/>
          </w:tcPr>
          <w:p w14:paraId="4F5B4F02" w14:textId="77777777" w:rsidR="00A707DC" w:rsidRPr="00642DC0" w:rsidRDefault="00A707DC" w:rsidP="00670121">
            <w:pPr>
              <w:adjustRightInd/>
              <w:spacing w:line="240" w:lineRule="auto"/>
              <w:ind w:firstLineChars="0" w:firstLine="0"/>
              <w:jc w:val="center"/>
              <w:rPr>
                <w:color w:val="000000"/>
              </w:rPr>
            </w:pPr>
            <w:r w:rsidRPr="00642DC0">
              <w:rPr>
                <w:color w:val="000000"/>
              </w:rPr>
              <w:t>4/21/19 17:24 PM</w:t>
            </w:r>
          </w:p>
        </w:tc>
        <w:tc>
          <w:tcPr>
            <w:tcW w:w="740" w:type="dxa"/>
            <w:tcBorders>
              <w:top w:val="nil"/>
              <w:left w:val="nil"/>
              <w:bottom w:val="nil"/>
              <w:right w:val="nil"/>
            </w:tcBorders>
            <w:shd w:val="clear" w:color="auto" w:fill="auto"/>
            <w:noWrap/>
            <w:vAlign w:val="center"/>
            <w:hideMark/>
          </w:tcPr>
          <w:p w14:paraId="7CF2DFEE" w14:textId="77777777" w:rsidR="00A707DC" w:rsidRPr="00642DC0" w:rsidRDefault="00A707DC" w:rsidP="00670121">
            <w:pPr>
              <w:adjustRightInd/>
              <w:spacing w:line="240" w:lineRule="auto"/>
              <w:ind w:firstLineChars="0" w:firstLine="0"/>
              <w:jc w:val="center"/>
              <w:rPr>
                <w:color w:val="000000"/>
              </w:rPr>
            </w:pPr>
            <w:r w:rsidRPr="00642DC0">
              <w:rPr>
                <w:color w:val="000000"/>
              </w:rPr>
              <w:t>383</w:t>
            </w:r>
          </w:p>
        </w:tc>
        <w:tc>
          <w:tcPr>
            <w:tcW w:w="660" w:type="dxa"/>
            <w:tcBorders>
              <w:top w:val="nil"/>
              <w:left w:val="nil"/>
              <w:bottom w:val="nil"/>
              <w:right w:val="nil"/>
            </w:tcBorders>
            <w:shd w:val="clear" w:color="auto" w:fill="auto"/>
            <w:noWrap/>
            <w:vAlign w:val="center"/>
            <w:hideMark/>
          </w:tcPr>
          <w:p w14:paraId="0C85B65C" w14:textId="77777777" w:rsidR="00A707DC" w:rsidRPr="00642DC0" w:rsidRDefault="00A707DC" w:rsidP="00670121">
            <w:pPr>
              <w:adjustRightInd/>
              <w:spacing w:line="240" w:lineRule="auto"/>
              <w:ind w:firstLineChars="0" w:firstLine="0"/>
              <w:jc w:val="center"/>
              <w:rPr>
                <w:color w:val="000000"/>
              </w:rPr>
            </w:pPr>
            <w:r w:rsidRPr="00642DC0">
              <w:rPr>
                <w:color w:val="000000"/>
              </w:rPr>
              <w:t>42.8</w:t>
            </w:r>
          </w:p>
        </w:tc>
        <w:tc>
          <w:tcPr>
            <w:tcW w:w="1000" w:type="dxa"/>
            <w:tcBorders>
              <w:top w:val="nil"/>
              <w:left w:val="nil"/>
              <w:bottom w:val="nil"/>
              <w:right w:val="nil"/>
            </w:tcBorders>
            <w:shd w:val="clear" w:color="auto" w:fill="auto"/>
            <w:noWrap/>
            <w:vAlign w:val="center"/>
            <w:hideMark/>
          </w:tcPr>
          <w:p w14:paraId="00B19582" w14:textId="77777777" w:rsidR="00A707DC" w:rsidRPr="00642DC0" w:rsidRDefault="00A707DC" w:rsidP="00670121">
            <w:pPr>
              <w:adjustRightInd/>
              <w:spacing w:line="240" w:lineRule="auto"/>
              <w:ind w:firstLineChars="0" w:firstLine="0"/>
              <w:jc w:val="center"/>
              <w:rPr>
                <w:color w:val="000000"/>
              </w:rPr>
            </w:pPr>
            <w:r w:rsidRPr="00642DC0">
              <w:rPr>
                <w:color w:val="000000"/>
              </w:rPr>
              <w:t>298</w:t>
            </w:r>
          </w:p>
        </w:tc>
        <w:tc>
          <w:tcPr>
            <w:tcW w:w="1060" w:type="dxa"/>
            <w:tcBorders>
              <w:top w:val="nil"/>
              <w:left w:val="nil"/>
              <w:bottom w:val="nil"/>
              <w:right w:val="nil"/>
            </w:tcBorders>
            <w:shd w:val="clear" w:color="auto" w:fill="auto"/>
            <w:noWrap/>
            <w:vAlign w:val="center"/>
            <w:hideMark/>
          </w:tcPr>
          <w:p w14:paraId="37C1448A" w14:textId="77777777" w:rsidR="00A707DC" w:rsidRPr="00642DC0" w:rsidRDefault="00A707DC" w:rsidP="00670121">
            <w:pPr>
              <w:adjustRightInd/>
              <w:spacing w:line="240" w:lineRule="auto"/>
              <w:ind w:firstLineChars="0" w:firstLine="0"/>
              <w:jc w:val="center"/>
              <w:rPr>
                <w:color w:val="000000"/>
              </w:rPr>
            </w:pPr>
            <w:r w:rsidRPr="00642DC0">
              <w:rPr>
                <w:color w:val="000000"/>
              </w:rPr>
              <w:t>136.8</w:t>
            </w:r>
          </w:p>
        </w:tc>
        <w:tc>
          <w:tcPr>
            <w:tcW w:w="980" w:type="dxa"/>
            <w:tcBorders>
              <w:top w:val="nil"/>
              <w:left w:val="nil"/>
              <w:bottom w:val="nil"/>
              <w:right w:val="nil"/>
            </w:tcBorders>
            <w:shd w:val="clear" w:color="auto" w:fill="auto"/>
            <w:noWrap/>
            <w:vAlign w:val="center"/>
            <w:hideMark/>
          </w:tcPr>
          <w:p w14:paraId="0C6F3156"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20C46EF6" w14:textId="77777777" w:rsidR="00A707DC" w:rsidRPr="00642DC0" w:rsidRDefault="00A707DC" w:rsidP="00670121">
            <w:pPr>
              <w:adjustRightInd/>
              <w:spacing w:line="240" w:lineRule="auto"/>
              <w:ind w:firstLineChars="0" w:firstLine="0"/>
              <w:jc w:val="center"/>
              <w:rPr>
                <w:color w:val="000000"/>
              </w:rPr>
            </w:pPr>
            <w:r w:rsidRPr="00642DC0">
              <w:rPr>
                <w:color w:val="000000"/>
              </w:rPr>
              <w:t>451.54</w:t>
            </w:r>
          </w:p>
        </w:tc>
        <w:tc>
          <w:tcPr>
            <w:tcW w:w="1240" w:type="dxa"/>
            <w:tcBorders>
              <w:top w:val="nil"/>
              <w:left w:val="nil"/>
              <w:bottom w:val="nil"/>
              <w:right w:val="nil"/>
            </w:tcBorders>
            <w:shd w:val="clear" w:color="auto" w:fill="auto"/>
            <w:noWrap/>
            <w:vAlign w:val="center"/>
            <w:hideMark/>
          </w:tcPr>
          <w:p w14:paraId="2AE1881E"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0.3785 </w:t>
            </w:r>
          </w:p>
        </w:tc>
      </w:tr>
      <w:tr w:rsidR="00A707DC" w:rsidRPr="00642DC0" w14:paraId="0DAD74B4" w14:textId="77777777" w:rsidTr="00670121">
        <w:trPr>
          <w:trHeight w:val="315"/>
        </w:trPr>
        <w:tc>
          <w:tcPr>
            <w:tcW w:w="2180" w:type="dxa"/>
            <w:tcBorders>
              <w:top w:val="nil"/>
              <w:left w:val="nil"/>
              <w:bottom w:val="nil"/>
              <w:right w:val="nil"/>
            </w:tcBorders>
            <w:shd w:val="clear" w:color="auto" w:fill="auto"/>
            <w:noWrap/>
            <w:vAlign w:val="center"/>
            <w:hideMark/>
          </w:tcPr>
          <w:p w14:paraId="2749EC9C" w14:textId="77777777" w:rsidR="00A707DC" w:rsidRPr="00642DC0" w:rsidRDefault="00A707DC" w:rsidP="00670121">
            <w:pPr>
              <w:adjustRightInd/>
              <w:spacing w:line="240" w:lineRule="auto"/>
              <w:ind w:firstLineChars="0" w:firstLine="0"/>
              <w:jc w:val="center"/>
              <w:rPr>
                <w:color w:val="000000"/>
              </w:rPr>
            </w:pPr>
            <w:r w:rsidRPr="00642DC0">
              <w:rPr>
                <w:color w:val="000000"/>
              </w:rPr>
              <w:t>4/22/19 8:48 AM</w:t>
            </w:r>
          </w:p>
        </w:tc>
        <w:tc>
          <w:tcPr>
            <w:tcW w:w="740" w:type="dxa"/>
            <w:tcBorders>
              <w:top w:val="nil"/>
              <w:left w:val="nil"/>
              <w:bottom w:val="nil"/>
              <w:right w:val="nil"/>
            </w:tcBorders>
            <w:shd w:val="clear" w:color="auto" w:fill="auto"/>
            <w:noWrap/>
            <w:vAlign w:val="center"/>
            <w:hideMark/>
          </w:tcPr>
          <w:p w14:paraId="5A06F144" w14:textId="77777777" w:rsidR="00A707DC" w:rsidRPr="00642DC0" w:rsidRDefault="00A707DC" w:rsidP="00670121">
            <w:pPr>
              <w:adjustRightInd/>
              <w:spacing w:line="240" w:lineRule="auto"/>
              <w:ind w:firstLineChars="0" w:firstLine="0"/>
              <w:jc w:val="center"/>
              <w:rPr>
                <w:color w:val="000000"/>
              </w:rPr>
            </w:pPr>
            <w:r w:rsidRPr="00642DC0">
              <w:rPr>
                <w:color w:val="000000"/>
              </w:rPr>
              <w:t>270</w:t>
            </w:r>
          </w:p>
        </w:tc>
        <w:tc>
          <w:tcPr>
            <w:tcW w:w="660" w:type="dxa"/>
            <w:tcBorders>
              <w:top w:val="nil"/>
              <w:left w:val="nil"/>
              <w:bottom w:val="nil"/>
              <w:right w:val="nil"/>
            </w:tcBorders>
            <w:shd w:val="clear" w:color="auto" w:fill="auto"/>
            <w:noWrap/>
            <w:vAlign w:val="center"/>
            <w:hideMark/>
          </w:tcPr>
          <w:p w14:paraId="57629A50" w14:textId="77777777" w:rsidR="00A707DC" w:rsidRPr="00642DC0" w:rsidRDefault="00A707DC" w:rsidP="00670121">
            <w:pPr>
              <w:adjustRightInd/>
              <w:spacing w:line="240" w:lineRule="auto"/>
              <w:ind w:firstLineChars="0" w:firstLine="0"/>
              <w:jc w:val="center"/>
              <w:rPr>
                <w:color w:val="000000"/>
              </w:rPr>
            </w:pPr>
            <w:r w:rsidRPr="00642DC0">
              <w:rPr>
                <w:color w:val="000000"/>
              </w:rPr>
              <w:t>43.6</w:t>
            </w:r>
          </w:p>
        </w:tc>
        <w:tc>
          <w:tcPr>
            <w:tcW w:w="1000" w:type="dxa"/>
            <w:tcBorders>
              <w:top w:val="nil"/>
              <w:left w:val="nil"/>
              <w:bottom w:val="nil"/>
              <w:right w:val="nil"/>
            </w:tcBorders>
            <w:shd w:val="clear" w:color="auto" w:fill="auto"/>
            <w:noWrap/>
            <w:vAlign w:val="center"/>
            <w:hideMark/>
          </w:tcPr>
          <w:p w14:paraId="7CC6DC61" w14:textId="77777777" w:rsidR="00A707DC" w:rsidRPr="00642DC0" w:rsidRDefault="00A707DC" w:rsidP="00670121">
            <w:pPr>
              <w:adjustRightInd/>
              <w:spacing w:line="240" w:lineRule="auto"/>
              <w:ind w:firstLineChars="0" w:firstLine="0"/>
              <w:jc w:val="center"/>
              <w:rPr>
                <w:color w:val="000000"/>
              </w:rPr>
            </w:pPr>
            <w:r w:rsidRPr="00642DC0">
              <w:rPr>
                <w:color w:val="000000"/>
              </w:rPr>
              <w:t>245</w:t>
            </w:r>
          </w:p>
        </w:tc>
        <w:tc>
          <w:tcPr>
            <w:tcW w:w="1060" w:type="dxa"/>
            <w:tcBorders>
              <w:top w:val="nil"/>
              <w:left w:val="nil"/>
              <w:bottom w:val="nil"/>
              <w:right w:val="nil"/>
            </w:tcBorders>
            <w:shd w:val="clear" w:color="auto" w:fill="auto"/>
            <w:noWrap/>
            <w:vAlign w:val="center"/>
            <w:hideMark/>
          </w:tcPr>
          <w:p w14:paraId="740175F6" w14:textId="77777777" w:rsidR="00A707DC" w:rsidRPr="00642DC0" w:rsidRDefault="00A707DC" w:rsidP="00670121">
            <w:pPr>
              <w:adjustRightInd/>
              <w:spacing w:line="240" w:lineRule="auto"/>
              <w:ind w:firstLineChars="0" w:firstLine="0"/>
              <w:jc w:val="center"/>
              <w:rPr>
                <w:color w:val="000000"/>
              </w:rPr>
            </w:pPr>
            <w:r w:rsidRPr="00642DC0">
              <w:rPr>
                <w:color w:val="000000"/>
              </w:rPr>
              <w:t>144</w:t>
            </w:r>
          </w:p>
        </w:tc>
        <w:tc>
          <w:tcPr>
            <w:tcW w:w="980" w:type="dxa"/>
            <w:tcBorders>
              <w:top w:val="nil"/>
              <w:left w:val="nil"/>
              <w:bottom w:val="nil"/>
              <w:right w:val="nil"/>
            </w:tcBorders>
            <w:shd w:val="clear" w:color="auto" w:fill="auto"/>
            <w:noWrap/>
            <w:vAlign w:val="center"/>
            <w:hideMark/>
          </w:tcPr>
          <w:p w14:paraId="771760F7"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56EFD4A5" w14:textId="77777777" w:rsidR="00A707DC" w:rsidRPr="00642DC0" w:rsidRDefault="00A707DC" w:rsidP="00670121">
            <w:pPr>
              <w:adjustRightInd/>
              <w:spacing w:line="240" w:lineRule="auto"/>
              <w:ind w:firstLineChars="0" w:firstLine="0"/>
              <w:jc w:val="center"/>
              <w:rPr>
                <w:color w:val="000000"/>
              </w:rPr>
            </w:pPr>
            <w:r w:rsidRPr="00642DC0">
              <w:rPr>
                <w:color w:val="000000"/>
              </w:rPr>
              <w:t>555.51</w:t>
            </w:r>
          </w:p>
        </w:tc>
        <w:tc>
          <w:tcPr>
            <w:tcW w:w="1240" w:type="dxa"/>
            <w:tcBorders>
              <w:top w:val="nil"/>
              <w:left w:val="nil"/>
              <w:bottom w:val="nil"/>
              <w:right w:val="nil"/>
            </w:tcBorders>
            <w:shd w:val="clear" w:color="auto" w:fill="auto"/>
            <w:noWrap/>
            <w:vAlign w:val="center"/>
            <w:hideMark/>
          </w:tcPr>
          <w:p w14:paraId="49BDB3F4"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0.4793 </w:t>
            </w:r>
          </w:p>
        </w:tc>
      </w:tr>
      <w:tr w:rsidR="00A707DC" w:rsidRPr="00642DC0" w14:paraId="2672A0B3" w14:textId="77777777" w:rsidTr="00670121">
        <w:trPr>
          <w:trHeight w:val="315"/>
        </w:trPr>
        <w:tc>
          <w:tcPr>
            <w:tcW w:w="2180" w:type="dxa"/>
            <w:tcBorders>
              <w:top w:val="nil"/>
              <w:left w:val="nil"/>
              <w:bottom w:val="nil"/>
              <w:right w:val="nil"/>
            </w:tcBorders>
            <w:shd w:val="clear" w:color="auto" w:fill="auto"/>
            <w:noWrap/>
            <w:vAlign w:val="center"/>
            <w:hideMark/>
          </w:tcPr>
          <w:p w14:paraId="5262E7CB" w14:textId="77777777" w:rsidR="00A707DC" w:rsidRPr="00642DC0" w:rsidRDefault="00A707DC" w:rsidP="00670121">
            <w:pPr>
              <w:adjustRightInd/>
              <w:spacing w:line="240" w:lineRule="auto"/>
              <w:ind w:firstLineChars="0" w:firstLine="0"/>
              <w:jc w:val="center"/>
              <w:rPr>
                <w:color w:val="000000"/>
              </w:rPr>
            </w:pPr>
            <w:r w:rsidRPr="00642DC0">
              <w:rPr>
                <w:color w:val="000000"/>
              </w:rPr>
              <w:t>4/22/19 14:33 PM</w:t>
            </w:r>
          </w:p>
        </w:tc>
        <w:tc>
          <w:tcPr>
            <w:tcW w:w="740" w:type="dxa"/>
            <w:tcBorders>
              <w:top w:val="nil"/>
              <w:left w:val="nil"/>
              <w:bottom w:val="nil"/>
              <w:right w:val="nil"/>
            </w:tcBorders>
            <w:shd w:val="clear" w:color="auto" w:fill="auto"/>
            <w:noWrap/>
            <w:vAlign w:val="center"/>
            <w:hideMark/>
          </w:tcPr>
          <w:p w14:paraId="37633EBF" w14:textId="77777777" w:rsidR="00A707DC" w:rsidRPr="00642DC0" w:rsidRDefault="00A707DC" w:rsidP="00670121">
            <w:pPr>
              <w:adjustRightInd/>
              <w:spacing w:line="240" w:lineRule="auto"/>
              <w:ind w:firstLineChars="0" w:firstLine="0"/>
              <w:jc w:val="center"/>
              <w:rPr>
                <w:color w:val="000000"/>
              </w:rPr>
            </w:pPr>
            <w:r w:rsidRPr="00642DC0">
              <w:rPr>
                <w:color w:val="000000"/>
              </w:rPr>
              <w:t>253</w:t>
            </w:r>
          </w:p>
        </w:tc>
        <w:tc>
          <w:tcPr>
            <w:tcW w:w="660" w:type="dxa"/>
            <w:tcBorders>
              <w:top w:val="nil"/>
              <w:left w:val="nil"/>
              <w:bottom w:val="nil"/>
              <w:right w:val="nil"/>
            </w:tcBorders>
            <w:shd w:val="clear" w:color="auto" w:fill="auto"/>
            <w:noWrap/>
            <w:vAlign w:val="center"/>
            <w:hideMark/>
          </w:tcPr>
          <w:p w14:paraId="756B03B8" w14:textId="77777777" w:rsidR="00A707DC" w:rsidRPr="00642DC0" w:rsidRDefault="00A707DC" w:rsidP="00670121">
            <w:pPr>
              <w:adjustRightInd/>
              <w:spacing w:line="240" w:lineRule="auto"/>
              <w:ind w:firstLineChars="0" w:firstLine="0"/>
              <w:jc w:val="center"/>
              <w:rPr>
                <w:color w:val="000000"/>
              </w:rPr>
            </w:pPr>
            <w:r w:rsidRPr="00642DC0">
              <w:rPr>
                <w:color w:val="000000"/>
              </w:rPr>
              <w:t>44.3</w:t>
            </w:r>
          </w:p>
        </w:tc>
        <w:tc>
          <w:tcPr>
            <w:tcW w:w="1000" w:type="dxa"/>
            <w:tcBorders>
              <w:top w:val="nil"/>
              <w:left w:val="nil"/>
              <w:bottom w:val="nil"/>
              <w:right w:val="nil"/>
            </w:tcBorders>
            <w:shd w:val="clear" w:color="auto" w:fill="auto"/>
            <w:noWrap/>
            <w:vAlign w:val="center"/>
            <w:hideMark/>
          </w:tcPr>
          <w:p w14:paraId="257A9DFC" w14:textId="77777777" w:rsidR="00A707DC" w:rsidRPr="00642DC0" w:rsidRDefault="00A707DC" w:rsidP="00670121">
            <w:pPr>
              <w:adjustRightInd/>
              <w:spacing w:line="240" w:lineRule="auto"/>
              <w:ind w:firstLineChars="0" w:firstLine="0"/>
              <w:jc w:val="center"/>
              <w:rPr>
                <w:color w:val="000000"/>
              </w:rPr>
            </w:pPr>
            <w:r w:rsidRPr="00642DC0">
              <w:rPr>
                <w:color w:val="000000"/>
              </w:rPr>
              <w:t>194.98</w:t>
            </w:r>
          </w:p>
        </w:tc>
        <w:tc>
          <w:tcPr>
            <w:tcW w:w="1060" w:type="dxa"/>
            <w:tcBorders>
              <w:top w:val="nil"/>
              <w:left w:val="nil"/>
              <w:bottom w:val="nil"/>
              <w:right w:val="nil"/>
            </w:tcBorders>
            <w:shd w:val="clear" w:color="auto" w:fill="auto"/>
            <w:noWrap/>
            <w:vAlign w:val="center"/>
            <w:hideMark/>
          </w:tcPr>
          <w:p w14:paraId="6C0B9500" w14:textId="77777777" w:rsidR="00A707DC" w:rsidRPr="00642DC0" w:rsidRDefault="00A707DC" w:rsidP="00670121">
            <w:pPr>
              <w:adjustRightInd/>
              <w:spacing w:line="240" w:lineRule="auto"/>
              <w:ind w:firstLineChars="0" w:firstLine="0"/>
              <w:jc w:val="center"/>
              <w:rPr>
                <w:color w:val="000000"/>
              </w:rPr>
            </w:pPr>
            <w:r w:rsidRPr="00642DC0">
              <w:rPr>
                <w:color w:val="000000"/>
              </w:rPr>
              <w:t>136.7</w:t>
            </w:r>
          </w:p>
        </w:tc>
        <w:tc>
          <w:tcPr>
            <w:tcW w:w="980" w:type="dxa"/>
            <w:tcBorders>
              <w:top w:val="nil"/>
              <w:left w:val="nil"/>
              <w:bottom w:val="nil"/>
              <w:right w:val="nil"/>
            </w:tcBorders>
            <w:shd w:val="clear" w:color="auto" w:fill="auto"/>
            <w:noWrap/>
            <w:vAlign w:val="center"/>
            <w:hideMark/>
          </w:tcPr>
          <w:p w14:paraId="136013A5" w14:textId="77777777" w:rsidR="00A707DC" w:rsidRPr="00642DC0" w:rsidRDefault="00A707DC" w:rsidP="00670121">
            <w:pPr>
              <w:adjustRightInd/>
              <w:spacing w:line="240" w:lineRule="auto"/>
              <w:ind w:firstLineChars="0" w:firstLine="0"/>
              <w:jc w:val="center"/>
              <w:rPr>
                <w:color w:val="000000"/>
              </w:rPr>
            </w:pPr>
            <w:r w:rsidRPr="00642DC0">
              <w:rPr>
                <w:color w:val="000000"/>
              </w:rPr>
              <w:t>8.2</w:t>
            </w:r>
          </w:p>
        </w:tc>
        <w:tc>
          <w:tcPr>
            <w:tcW w:w="1230" w:type="dxa"/>
            <w:tcBorders>
              <w:top w:val="nil"/>
              <w:left w:val="nil"/>
              <w:bottom w:val="nil"/>
              <w:right w:val="nil"/>
            </w:tcBorders>
            <w:shd w:val="clear" w:color="auto" w:fill="auto"/>
            <w:noWrap/>
            <w:vAlign w:val="center"/>
            <w:hideMark/>
          </w:tcPr>
          <w:p w14:paraId="67DE511E" w14:textId="77777777" w:rsidR="00A707DC" w:rsidRPr="00642DC0" w:rsidRDefault="00A707DC" w:rsidP="00670121">
            <w:pPr>
              <w:adjustRightInd/>
              <w:spacing w:line="240" w:lineRule="auto"/>
              <w:ind w:firstLineChars="0" w:firstLine="0"/>
              <w:jc w:val="center"/>
              <w:rPr>
                <w:color w:val="000000"/>
              </w:rPr>
            </w:pPr>
            <w:r w:rsidRPr="00642DC0">
              <w:rPr>
                <w:color w:val="000000"/>
              </w:rPr>
              <w:t>481.64</w:t>
            </w:r>
          </w:p>
        </w:tc>
        <w:tc>
          <w:tcPr>
            <w:tcW w:w="1240" w:type="dxa"/>
            <w:tcBorders>
              <w:top w:val="nil"/>
              <w:left w:val="nil"/>
              <w:bottom w:val="nil"/>
              <w:right w:val="nil"/>
            </w:tcBorders>
            <w:shd w:val="clear" w:color="auto" w:fill="auto"/>
            <w:noWrap/>
            <w:vAlign w:val="center"/>
            <w:hideMark/>
          </w:tcPr>
          <w:p w14:paraId="56DAE43B"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0.6121 </w:t>
            </w:r>
          </w:p>
        </w:tc>
      </w:tr>
      <w:tr w:rsidR="00A707DC" w:rsidRPr="00642DC0" w14:paraId="6A34979E" w14:textId="77777777" w:rsidTr="00670121">
        <w:trPr>
          <w:trHeight w:val="315"/>
        </w:trPr>
        <w:tc>
          <w:tcPr>
            <w:tcW w:w="2180" w:type="dxa"/>
            <w:tcBorders>
              <w:top w:val="nil"/>
              <w:left w:val="nil"/>
              <w:bottom w:val="nil"/>
              <w:right w:val="nil"/>
            </w:tcBorders>
            <w:shd w:val="clear" w:color="auto" w:fill="auto"/>
            <w:noWrap/>
            <w:vAlign w:val="center"/>
            <w:hideMark/>
          </w:tcPr>
          <w:p w14:paraId="168BB0C5" w14:textId="77777777" w:rsidR="00A707DC" w:rsidRPr="00642DC0" w:rsidRDefault="00A707DC" w:rsidP="00670121">
            <w:pPr>
              <w:adjustRightInd/>
              <w:spacing w:line="240" w:lineRule="auto"/>
              <w:ind w:firstLineChars="0" w:firstLine="0"/>
              <w:jc w:val="center"/>
              <w:rPr>
                <w:color w:val="000000"/>
              </w:rPr>
            </w:pPr>
            <w:r w:rsidRPr="00642DC0">
              <w:rPr>
                <w:color w:val="000000"/>
              </w:rPr>
              <w:t>4/22/19 18:02 PM</w:t>
            </w:r>
          </w:p>
        </w:tc>
        <w:tc>
          <w:tcPr>
            <w:tcW w:w="740" w:type="dxa"/>
            <w:tcBorders>
              <w:top w:val="nil"/>
              <w:left w:val="nil"/>
              <w:bottom w:val="nil"/>
              <w:right w:val="nil"/>
            </w:tcBorders>
            <w:shd w:val="clear" w:color="auto" w:fill="auto"/>
            <w:noWrap/>
            <w:vAlign w:val="center"/>
            <w:hideMark/>
          </w:tcPr>
          <w:p w14:paraId="080942D2" w14:textId="77777777" w:rsidR="00A707DC" w:rsidRPr="00642DC0" w:rsidRDefault="00A707DC" w:rsidP="00670121">
            <w:pPr>
              <w:adjustRightInd/>
              <w:spacing w:line="240" w:lineRule="auto"/>
              <w:ind w:firstLineChars="0" w:firstLine="0"/>
              <w:jc w:val="center"/>
              <w:rPr>
                <w:color w:val="000000"/>
              </w:rPr>
            </w:pPr>
            <w:r w:rsidRPr="00642DC0">
              <w:rPr>
                <w:color w:val="000000"/>
              </w:rPr>
              <w:t>242</w:t>
            </w:r>
          </w:p>
        </w:tc>
        <w:tc>
          <w:tcPr>
            <w:tcW w:w="660" w:type="dxa"/>
            <w:tcBorders>
              <w:top w:val="nil"/>
              <w:left w:val="nil"/>
              <w:bottom w:val="nil"/>
              <w:right w:val="nil"/>
            </w:tcBorders>
            <w:shd w:val="clear" w:color="auto" w:fill="auto"/>
            <w:noWrap/>
            <w:vAlign w:val="center"/>
            <w:hideMark/>
          </w:tcPr>
          <w:p w14:paraId="6655302E" w14:textId="77777777" w:rsidR="00A707DC" w:rsidRPr="00642DC0" w:rsidRDefault="00A707DC" w:rsidP="00670121">
            <w:pPr>
              <w:adjustRightInd/>
              <w:spacing w:line="240" w:lineRule="auto"/>
              <w:ind w:firstLineChars="0" w:firstLine="0"/>
              <w:jc w:val="center"/>
              <w:rPr>
                <w:color w:val="000000"/>
              </w:rPr>
            </w:pPr>
            <w:r w:rsidRPr="00642DC0">
              <w:rPr>
                <w:color w:val="000000"/>
              </w:rPr>
              <w:t>44.4</w:t>
            </w:r>
          </w:p>
        </w:tc>
        <w:tc>
          <w:tcPr>
            <w:tcW w:w="1000" w:type="dxa"/>
            <w:tcBorders>
              <w:top w:val="nil"/>
              <w:left w:val="nil"/>
              <w:bottom w:val="nil"/>
              <w:right w:val="nil"/>
            </w:tcBorders>
            <w:shd w:val="clear" w:color="auto" w:fill="auto"/>
            <w:noWrap/>
            <w:vAlign w:val="center"/>
            <w:hideMark/>
          </w:tcPr>
          <w:p w14:paraId="6D262FE5" w14:textId="77777777" w:rsidR="00A707DC" w:rsidRPr="00642DC0" w:rsidRDefault="00A707DC" w:rsidP="00670121">
            <w:pPr>
              <w:adjustRightInd/>
              <w:spacing w:line="240" w:lineRule="auto"/>
              <w:ind w:firstLineChars="0" w:firstLine="0"/>
              <w:jc w:val="center"/>
              <w:rPr>
                <w:color w:val="000000"/>
              </w:rPr>
            </w:pPr>
            <w:r w:rsidRPr="00642DC0">
              <w:rPr>
                <w:color w:val="000000"/>
              </w:rPr>
              <w:t>243</w:t>
            </w:r>
          </w:p>
        </w:tc>
        <w:tc>
          <w:tcPr>
            <w:tcW w:w="1060" w:type="dxa"/>
            <w:tcBorders>
              <w:top w:val="nil"/>
              <w:left w:val="nil"/>
              <w:bottom w:val="nil"/>
              <w:right w:val="nil"/>
            </w:tcBorders>
            <w:shd w:val="clear" w:color="auto" w:fill="auto"/>
            <w:noWrap/>
            <w:vAlign w:val="center"/>
            <w:hideMark/>
          </w:tcPr>
          <w:p w14:paraId="6D086690" w14:textId="77777777" w:rsidR="00A707DC" w:rsidRPr="00642DC0" w:rsidRDefault="00A707DC" w:rsidP="00670121">
            <w:pPr>
              <w:adjustRightInd/>
              <w:spacing w:line="240" w:lineRule="auto"/>
              <w:ind w:firstLineChars="0" w:firstLine="0"/>
              <w:jc w:val="center"/>
              <w:rPr>
                <w:color w:val="000000"/>
              </w:rPr>
            </w:pPr>
            <w:r w:rsidRPr="00642DC0">
              <w:rPr>
                <w:color w:val="000000"/>
              </w:rPr>
              <w:t>189</w:t>
            </w:r>
          </w:p>
        </w:tc>
        <w:tc>
          <w:tcPr>
            <w:tcW w:w="980" w:type="dxa"/>
            <w:tcBorders>
              <w:top w:val="nil"/>
              <w:left w:val="nil"/>
              <w:bottom w:val="nil"/>
              <w:right w:val="nil"/>
            </w:tcBorders>
            <w:shd w:val="clear" w:color="auto" w:fill="auto"/>
            <w:noWrap/>
            <w:vAlign w:val="center"/>
            <w:hideMark/>
          </w:tcPr>
          <w:p w14:paraId="7653A49C"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01DEF015" w14:textId="77777777" w:rsidR="00A707DC" w:rsidRPr="00642DC0" w:rsidRDefault="00A707DC" w:rsidP="00670121">
            <w:pPr>
              <w:adjustRightInd/>
              <w:spacing w:line="240" w:lineRule="auto"/>
              <w:ind w:firstLineChars="0" w:firstLine="0"/>
              <w:jc w:val="center"/>
              <w:rPr>
                <w:color w:val="000000"/>
              </w:rPr>
            </w:pPr>
            <w:r w:rsidRPr="00642DC0">
              <w:rPr>
                <w:color w:val="000000"/>
              </w:rPr>
              <w:t>462.81</w:t>
            </w:r>
          </w:p>
        </w:tc>
        <w:tc>
          <w:tcPr>
            <w:tcW w:w="1240" w:type="dxa"/>
            <w:tcBorders>
              <w:top w:val="nil"/>
              <w:left w:val="nil"/>
              <w:bottom w:val="nil"/>
              <w:right w:val="nil"/>
            </w:tcBorders>
            <w:shd w:val="clear" w:color="auto" w:fill="auto"/>
            <w:noWrap/>
            <w:vAlign w:val="center"/>
            <w:hideMark/>
          </w:tcPr>
          <w:p w14:paraId="60AD0F66"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0.4793 </w:t>
            </w:r>
          </w:p>
        </w:tc>
      </w:tr>
      <w:tr w:rsidR="00A707DC" w:rsidRPr="00642DC0" w14:paraId="079E3085" w14:textId="77777777" w:rsidTr="00670121">
        <w:trPr>
          <w:trHeight w:val="315"/>
        </w:trPr>
        <w:tc>
          <w:tcPr>
            <w:tcW w:w="2180" w:type="dxa"/>
            <w:tcBorders>
              <w:top w:val="nil"/>
              <w:left w:val="nil"/>
              <w:bottom w:val="nil"/>
              <w:right w:val="nil"/>
            </w:tcBorders>
            <w:shd w:val="clear" w:color="auto" w:fill="auto"/>
            <w:noWrap/>
            <w:vAlign w:val="center"/>
            <w:hideMark/>
          </w:tcPr>
          <w:p w14:paraId="7EA977E3" w14:textId="77777777" w:rsidR="00A707DC" w:rsidRPr="00642DC0" w:rsidRDefault="00A707DC" w:rsidP="00670121">
            <w:pPr>
              <w:adjustRightInd/>
              <w:spacing w:line="240" w:lineRule="auto"/>
              <w:ind w:firstLineChars="0" w:firstLine="0"/>
              <w:jc w:val="center"/>
              <w:rPr>
                <w:color w:val="000000"/>
              </w:rPr>
            </w:pPr>
            <w:r w:rsidRPr="00642DC0">
              <w:rPr>
                <w:color w:val="000000"/>
              </w:rPr>
              <w:t>4/23/19 12:00 AM</w:t>
            </w:r>
          </w:p>
        </w:tc>
        <w:tc>
          <w:tcPr>
            <w:tcW w:w="740" w:type="dxa"/>
            <w:tcBorders>
              <w:top w:val="nil"/>
              <w:left w:val="nil"/>
              <w:bottom w:val="nil"/>
              <w:right w:val="nil"/>
            </w:tcBorders>
            <w:shd w:val="clear" w:color="auto" w:fill="auto"/>
            <w:noWrap/>
            <w:vAlign w:val="center"/>
            <w:hideMark/>
          </w:tcPr>
          <w:p w14:paraId="46694A75" w14:textId="77777777" w:rsidR="00A707DC" w:rsidRPr="00642DC0" w:rsidRDefault="00A707DC" w:rsidP="00670121">
            <w:pPr>
              <w:adjustRightInd/>
              <w:spacing w:line="240" w:lineRule="auto"/>
              <w:ind w:firstLineChars="0" w:firstLine="0"/>
              <w:jc w:val="center"/>
              <w:rPr>
                <w:color w:val="000000"/>
              </w:rPr>
            </w:pPr>
            <w:r w:rsidRPr="00642DC0">
              <w:rPr>
                <w:color w:val="000000"/>
              </w:rPr>
              <w:t>245</w:t>
            </w:r>
          </w:p>
        </w:tc>
        <w:tc>
          <w:tcPr>
            <w:tcW w:w="660" w:type="dxa"/>
            <w:tcBorders>
              <w:top w:val="nil"/>
              <w:left w:val="nil"/>
              <w:bottom w:val="nil"/>
              <w:right w:val="nil"/>
            </w:tcBorders>
            <w:shd w:val="clear" w:color="auto" w:fill="auto"/>
            <w:noWrap/>
            <w:vAlign w:val="center"/>
            <w:hideMark/>
          </w:tcPr>
          <w:p w14:paraId="505A423F" w14:textId="77777777" w:rsidR="00A707DC" w:rsidRPr="00642DC0" w:rsidRDefault="00A707DC" w:rsidP="00670121">
            <w:pPr>
              <w:adjustRightInd/>
              <w:spacing w:line="240" w:lineRule="auto"/>
              <w:ind w:firstLineChars="0" w:firstLine="0"/>
              <w:jc w:val="center"/>
              <w:rPr>
                <w:color w:val="000000"/>
              </w:rPr>
            </w:pPr>
            <w:r w:rsidRPr="00642DC0">
              <w:rPr>
                <w:color w:val="000000"/>
              </w:rPr>
              <w:t>44.4</w:t>
            </w:r>
          </w:p>
        </w:tc>
        <w:tc>
          <w:tcPr>
            <w:tcW w:w="1000" w:type="dxa"/>
            <w:tcBorders>
              <w:top w:val="nil"/>
              <w:left w:val="nil"/>
              <w:bottom w:val="nil"/>
              <w:right w:val="nil"/>
            </w:tcBorders>
            <w:shd w:val="clear" w:color="auto" w:fill="auto"/>
            <w:noWrap/>
            <w:vAlign w:val="center"/>
            <w:hideMark/>
          </w:tcPr>
          <w:p w14:paraId="31AC3943" w14:textId="77777777" w:rsidR="00A707DC" w:rsidRPr="00642DC0" w:rsidRDefault="00A707DC" w:rsidP="00670121">
            <w:pPr>
              <w:adjustRightInd/>
              <w:spacing w:line="240" w:lineRule="auto"/>
              <w:ind w:firstLineChars="0" w:firstLine="0"/>
              <w:jc w:val="center"/>
              <w:rPr>
                <w:color w:val="000000"/>
              </w:rPr>
            </w:pPr>
            <w:r w:rsidRPr="00642DC0">
              <w:rPr>
                <w:color w:val="000000"/>
              </w:rPr>
              <w:t>179.4</w:t>
            </w:r>
          </w:p>
        </w:tc>
        <w:tc>
          <w:tcPr>
            <w:tcW w:w="1060" w:type="dxa"/>
            <w:tcBorders>
              <w:top w:val="nil"/>
              <w:left w:val="nil"/>
              <w:bottom w:val="nil"/>
              <w:right w:val="nil"/>
            </w:tcBorders>
            <w:shd w:val="clear" w:color="auto" w:fill="auto"/>
            <w:noWrap/>
            <w:vAlign w:val="center"/>
            <w:hideMark/>
          </w:tcPr>
          <w:p w14:paraId="371D9908" w14:textId="77777777" w:rsidR="00A707DC" w:rsidRPr="00642DC0" w:rsidRDefault="00A707DC" w:rsidP="00670121">
            <w:pPr>
              <w:adjustRightInd/>
              <w:spacing w:line="240" w:lineRule="auto"/>
              <w:ind w:firstLineChars="0" w:firstLine="0"/>
              <w:jc w:val="center"/>
              <w:rPr>
                <w:color w:val="000000"/>
              </w:rPr>
            </w:pPr>
            <w:r w:rsidRPr="00642DC0">
              <w:rPr>
                <w:color w:val="000000"/>
              </w:rPr>
              <w:t>170</w:t>
            </w:r>
          </w:p>
        </w:tc>
        <w:tc>
          <w:tcPr>
            <w:tcW w:w="980" w:type="dxa"/>
            <w:tcBorders>
              <w:top w:val="nil"/>
              <w:left w:val="nil"/>
              <w:bottom w:val="nil"/>
              <w:right w:val="nil"/>
            </w:tcBorders>
            <w:shd w:val="clear" w:color="auto" w:fill="auto"/>
            <w:noWrap/>
            <w:vAlign w:val="center"/>
            <w:hideMark/>
          </w:tcPr>
          <w:p w14:paraId="05848BA5"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48EDF436" w14:textId="77777777" w:rsidR="00A707DC" w:rsidRPr="00642DC0" w:rsidRDefault="00A707DC" w:rsidP="00670121">
            <w:pPr>
              <w:adjustRightInd/>
              <w:spacing w:line="240" w:lineRule="auto"/>
              <w:ind w:firstLineChars="0" w:firstLine="0"/>
              <w:jc w:val="center"/>
              <w:rPr>
                <w:color w:val="000000"/>
              </w:rPr>
            </w:pPr>
            <w:r w:rsidRPr="00642DC0">
              <w:rPr>
                <w:color w:val="000000"/>
              </w:rPr>
              <w:t>581.54</w:t>
            </w:r>
          </w:p>
        </w:tc>
        <w:tc>
          <w:tcPr>
            <w:tcW w:w="1240" w:type="dxa"/>
            <w:tcBorders>
              <w:top w:val="nil"/>
              <w:left w:val="nil"/>
              <w:bottom w:val="nil"/>
              <w:right w:val="nil"/>
            </w:tcBorders>
            <w:shd w:val="clear" w:color="auto" w:fill="auto"/>
            <w:noWrap/>
            <w:vAlign w:val="center"/>
            <w:hideMark/>
          </w:tcPr>
          <w:p w14:paraId="6BBE8917"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0.4397 </w:t>
            </w:r>
          </w:p>
        </w:tc>
      </w:tr>
      <w:tr w:rsidR="00A707DC" w:rsidRPr="00642DC0" w14:paraId="2A692E9C" w14:textId="77777777" w:rsidTr="00670121">
        <w:trPr>
          <w:trHeight w:val="315"/>
        </w:trPr>
        <w:tc>
          <w:tcPr>
            <w:tcW w:w="2180" w:type="dxa"/>
            <w:tcBorders>
              <w:top w:val="nil"/>
              <w:left w:val="nil"/>
              <w:bottom w:val="nil"/>
              <w:right w:val="nil"/>
            </w:tcBorders>
            <w:shd w:val="clear" w:color="auto" w:fill="auto"/>
            <w:noWrap/>
            <w:vAlign w:val="center"/>
            <w:hideMark/>
          </w:tcPr>
          <w:p w14:paraId="5AB806DA" w14:textId="77777777" w:rsidR="00A707DC" w:rsidRPr="00642DC0" w:rsidRDefault="00A707DC" w:rsidP="00670121">
            <w:pPr>
              <w:adjustRightInd/>
              <w:spacing w:line="240" w:lineRule="auto"/>
              <w:ind w:firstLineChars="0" w:firstLine="0"/>
              <w:jc w:val="center"/>
              <w:rPr>
                <w:color w:val="000000"/>
              </w:rPr>
            </w:pPr>
            <w:r w:rsidRPr="00642DC0">
              <w:rPr>
                <w:color w:val="000000"/>
              </w:rPr>
              <w:t>4/23/19  17:55PM</w:t>
            </w:r>
          </w:p>
        </w:tc>
        <w:tc>
          <w:tcPr>
            <w:tcW w:w="740" w:type="dxa"/>
            <w:tcBorders>
              <w:top w:val="nil"/>
              <w:left w:val="nil"/>
              <w:bottom w:val="nil"/>
              <w:right w:val="nil"/>
            </w:tcBorders>
            <w:shd w:val="clear" w:color="auto" w:fill="auto"/>
            <w:noWrap/>
            <w:vAlign w:val="center"/>
            <w:hideMark/>
          </w:tcPr>
          <w:p w14:paraId="60EBBD4C" w14:textId="77777777" w:rsidR="00A707DC" w:rsidRPr="00642DC0" w:rsidRDefault="00A707DC" w:rsidP="00670121">
            <w:pPr>
              <w:adjustRightInd/>
              <w:spacing w:line="240" w:lineRule="auto"/>
              <w:ind w:firstLineChars="0" w:firstLine="0"/>
              <w:jc w:val="center"/>
              <w:rPr>
                <w:color w:val="000000"/>
              </w:rPr>
            </w:pPr>
            <w:r w:rsidRPr="00642DC0">
              <w:rPr>
                <w:color w:val="000000"/>
              </w:rPr>
              <w:t>188</w:t>
            </w:r>
          </w:p>
        </w:tc>
        <w:tc>
          <w:tcPr>
            <w:tcW w:w="660" w:type="dxa"/>
            <w:tcBorders>
              <w:top w:val="nil"/>
              <w:left w:val="nil"/>
              <w:bottom w:val="nil"/>
              <w:right w:val="nil"/>
            </w:tcBorders>
            <w:shd w:val="clear" w:color="auto" w:fill="auto"/>
            <w:noWrap/>
            <w:vAlign w:val="center"/>
            <w:hideMark/>
          </w:tcPr>
          <w:p w14:paraId="4ECA0039" w14:textId="77777777" w:rsidR="00A707DC" w:rsidRPr="00642DC0" w:rsidRDefault="00A707DC" w:rsidP="00670121">
            <w:pPr>
              <w:adjustRightInd/>
              <w:spacing w:line="240" w:lineRule="auto"/>
              <w:ind w:firstLineChars="0" w:firstLine="0"/>
              <w:jc w:val="center"/>
              <w:rPr>
                <w:color w:val="000000"/>
              </w:rPr>
            </w:pPr>
            <w:r w:rsidRPr="00642DC0">
              <w:rPr>
                <w:color w:val="000000"/>
              </w:rPr>
              <w:t>43.7</w:t>
            </w:r>
          </w:p>
        </w:tc>
        <w:tc>
          <w:tcPr>
            <w:tcW w:w="1000" w:type="dxa"/>
            <w:tcBorders>
              <w:top w:val="nil"/>
              <w:left w:val="nil"/>
              <w:bottom w:val="nil"/>
              <w:right w:val="nil"/>
            </w:tcBorders>
            <w:shd w:val="clear" w:color="auto" w:fill="auto"/>
            <w:noWrap/>
            <w:vAlign w:val="center"/>
            <w:hideMark/>
          </w:tcPr>
          <w:p w14:paraId="36776EF6" w14:textId="77777777" w:rsidR="00A707DC" w:rsidRPr="00642DC0" w:rsidRDefault="00A707DC" w:rsidP="00670121">
            <w:pPr>
              <w:adjustRightInd/>
              <w:spacing w:line="240" w:lineRule="auto"/>
              <w:ind w:firstLineChars="0" w:firstLine="0"/>
              <w:jc w:val="center"/>
              <w:rPr>
                <w:color w:val="000000"/>
              </w:rPr>
            </w:pPr>
            <w:r w:rsidRPr="00642DC0">
              <w:rPr>
                <w:color w:val="000000"/>
              </w:rPr>
              <w:t>187.3</w:t>
            </w:r>
          </w:p>
        </w:tc>
        <w:tc>
          <w:tcPr>
            <w:tcW w:w="1060" w:type="dxa"/>
            <w:tcBorders>
              <w:top w:val="nil"/>
              <w:left w:val="nil"/>
              <w:bottom w:val="nil"/>
              <w:right w:val="nil"/>
            </w:tcBorders>
            <w:shd w:val="clear" w:color="auto" w:fill="auto"/>
            <w:noWrap/>
            <w:vAlign w:val="center"/>
            <w:hideMark/>
          </w:tcPr>
          <w:p w14:paraId="1EE8AE8F" w14:textId="77777777" w:rsidR="00A707DC" w:rsidRPr="00642DC0" w:rsidRDefault="00A707DC" w:rsidP="00670121">
            <w:pPr>
              <w:adjustRightInd/>
              <w:spacing w:line="240" w:lineRule="auto"/>
              <w:ind w:firstLineChars="0" w:firstLine="0"/>
              <w:jc w:val="center"/>
              <w:rPr>
                <w:color w:val="000000"/>
              </w:rPr>
            </w:pPr>
            <w:r w:rsidRPr="00642DC0">
              <w:rPr>
                <w:color w:val="000000"/>
              </w:rPr>
              <w:t>112.6</w:t>
            </w:r>
          </w:p>
        </w:tc>
        <w:tc>
          <w:tcPr>
            <w:tcW w:w="980" w:type="dxa"/>
            <w:tcBorders>
              <w:top w:val="nil"/>
              <w:left w:val="nil"/>
              <w:bottom w:val="nil"/>
              <w:right w:val="nil"/>
            </w:tcBorders>
            <w:shd w:val="clear" w:color="auto" w:fill="auto"/>
            <w:noWrap/>
            <w:vAlign w:val="center"/>
            <w:hideMark/>
          </w:tcPr>
          <w:p w14:paraId="5F7D5999"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66E31E84" w14:textId="77777777" w:rsidR="00A707DC" w:rsidRPr="00642DC0" w:rsidRDefault="00A707DC" w:rsidP="00670121">
            <w:pPr>
              <w:adjustRightInd/>
              <w:spacing w:line="240" w:lineRule="auto"/>
              <w:ind w:firstLineChars="0" w:firstLine="0"/>
              <w:jc w:val="center"/>
              <w:rPr>
                <w:color w:val="000000"/>
              </w:rPr>
            </w:pPr>
            <w:r w:rsidRPr="00642DC0">
              <w:rPr>
                <w:color w:val="000000"/>
              </w:rPr>
              <w:t>541.25</w:t>
            </w:r>
          </w:p>
        </w:tc>
        <w:tc>
          <w:tcPr>
            <w:tcW w:w="1240" w:type="dxa"/>
            <w:tcBorders>
              <w:top w:val="nil"/>
              <w:left w:val="nil"/>
              <w:bottom w:val="nil"/>
              <w:right w:val="nil"/>
            </w:tcBorders>
            <w:shd w:val="clear" w:color="auto" w:fill="auto"/>
            <w:noWrap/>
            <w:vAlign w:val="center"/>
            <w:hideMark/>
          </w:tcPr>
          <w:p w14:paraId="3216A949"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0.3785 </w:t>
            </w:r>
          </w:p>
        </w:tc>
      </w:tr>
      <w:tr w:rsidR="00A707DC" w:rsidRPr="00642DC0" w14:paraId="7AF717D7" w14:textId="77777777" w:rsidTr="00670121">
        <w:trPr>
          <w:trHeight w:val="315"/>
        </w:trPr>
        <w:tc>
          <w:tcPr>
            <w:tcW w:w="2180" w:type="dxa"/>
            <w:tcBorders>
              <w:top w:val="nil"/>
              <w:left w:val="nil"/>
              <w:bottom w:val="nil"/>
              <w:right w:val="nil"/>
            </w:tcBorders>
            <w:shd w:val="clear" w:color="auto" w:fill="auto"/>
            <w:noWrap/>
            <w:vAlign w:val="center"/>
            <w:hideMark/>
          </w:tcPr>
          <w:p w14:paraId="202DEF64" w14:textId="77777777" w:rsidR="00A707DC" w:rsidRPr="00642DC0" w:rsidRDefault="00A707DC" w:rsidP="00670121">
            <w:pPr>
              <w:adjustRightInd/>
              <w:spacing w:line="240" w:lineRule="auto"/>
              <w:ind w:firstLineChars="0" w:firstLine="0"/>
              <w:jc w:val="center"/>
              <w:rPr>
                <w:color w:val="000000"/>
              </w:rPr>
            </w:pPr>
            <w:r w:rsidRPr="00642DC0">
              <w:rPr>
                <w:color w:val="000000"/>
              </w:rPr>
              <w:t>4/24/19 9:07 AM</w:t>
            </w:r>
          </w:p>
        </w:tc>
        <w:tc>
          <w:tcPr>
            <w:tcW w:w="740" w:type="dxa"/>
            <w:tcBorders>
              <w:top w:val="nil"/>
              <w:left w:val="nil"/>
              <w:bottom w:val="nil"/>
              <w:right w:val="nil"/>
            </w:tcBorders>
            <w:shd w:val="clear" w:color="auto" w:fill="auto"/>
            <w:noWrap/>
            <w:vAlign w:val="center"/>
            <w:hideMark/>
          </w:tcPr>
          <w:p w14:paraId="1D458534" w14:textId="77777777" w:rsidR="00A707DC" w:rsidRPr="00642DC0" w:rsidRDefault="00A707DC" w:rsidP="00670121">
            <w:pPr>
              <w:adjustRightInd/>
              <w:spacing w:line="240" w:lineRule="auto"/>
              <w:ind w:firstLineChars="0" w:firstLine="0"/>
              <w:jc w:val="center"/>
              <w:rPr>
                <w:color w:val="000000"/>
              </w:rPr>
            </w:pPr>
            <w:r w:rsidRPr="00642DC0">
              <w:rPr>
                <w:color w:val="000000"/>
              </w:rPr>
              <w:t>279</w:t>
            </w:r>
          </w:p>
        </w:tc>
        <w:tc>
          <w:tcPr>
            <w:tcW w:w="660" w:type="dxa"/>
            <w:tcBorders>
              <w:top w:val="nil"/>
              <w:left w:val="nil"/>
              <w:bottom w:val="nil"/>
              <w:right w:val="nil"/>
            </w:tcBorders>
            <w:shd w:val="clear" w:color="auto" w:fill="auto"/>
            <w:noWrap/>
            <w:vAlign w:val="center"/>
            <w:hideMark/>
          </w:tcPr>
          <w:p w14:paraId="0F13E65F" w14:textId="77777777" w:rsidR="00A707DC" w:rsidRPr="00642DC0" w:rsidRDefault="00A707DC" w:rsidP="00670121">
            <w:pPr>
              <w:adjustRightInd/>
              <w:spacing w:line="240" w:lineRule="auto"/>
              <w:ind w:firstLineChars="0" w:firstLine="0"/>
              <w:jc w:val="center"/>
              <w:rPr>
                <w:color w:val="000000"/>
              </w:rPr>
            </w:pPr>
            <w:r w:rsidRPr="00642DC0">
              <w:rPr>
                <w:color w:val="000000"/>
              </w:rPr>
              <w:t>44.8</w:t>
            </w:r>
          </w:p>
        </w:tc>
        <w:tc>
          <w:tcPr>
            <w:tcW w:w="1000" w:type="dxa"/>
            <w:tcBorders>
              <w:top w:val="nil"/>
              <w:left w:val="nil"/>
              <w:bottom w:val="nil"/>
              <w:right w:val="nil"/>
            </w:tcBorders>
            <w:shd w:val="clear" w:color="auto" w:fill="auto"/>
            <w:noWrap/>
            <w:vAlign w:val="center"/>
            <w:hideMark/>
          </w:tcPr>
          <w:p w14:paraId="0979931F" w14:textId="77777777" w:rsidR="00A707DC" w:rsidRPr="00642DC0" w:rsidRDefault="00A707DC" w:rsidP="00670121">
            <w:pPr>
              <w:adjustRightInd/>
              <w:spacing w:line="240" w:lineRule="auto"/>
              <w:ind w:firstLineChars="0" w:firstLine="0"/>
              <w:jc w:val="center"/>
              <w:rPr>
                <w:color w:val="000000"/>
              </w:rPr>
            </w:pPr>
            <w:r w:rsidRPr="00642DC0">
              <w:rPr>
                <w:color w:val="000000"/>
              </w:rPr>
              <w:t>174.32</w:t>
            </w:r>
          </w:p>
        </w:tc>
        <w:tc>
          <w:tcPr>
            <w:tcW w:w="1060" w:type="dxa"/>
            <w:tcBorders>
              <w:top w:val="nil"/>
              <w:left w:val="nil"/>
              <w:bottom w:val="nil"/>
              <w:right w:val="nil"/>
            </w:tcBorders>
            <w:shd w:val="clear" w:color="auto" w:fill="auto"/>
            <w:noWrap/>
            <w:vAlign w:val="center"/>
            <w:hideMark/>
          </w:tcPr>
          <w:p w14:paraId="180DC01D" w14:textId="77777777" w:rsidR="00A707DC" w:rsidRPr="00642DC0" w:rsidRDefault="00A707DC" w:rsidP="00670121">
            <w:pPr>
              <w:adjustRightInd/>
              <w:spacing w:line="240" w:lineRule="auto"/>
              <w:ind w:firstLineChars="0" w:firstLine="0"/>
              <w:jc w:val="center"/>
              <w:rPr>
                <w:color w:val="000000"/>
              </w:rPr>
            </w:pPr>
            <w:r w:rsidRPr="00642DC0">
              <w:rPr>
                <w:color w:val="000000"/>
              </w:rPr>
              <w:t>112.6</w:t>
            </w:r>
          </w:p>
        </w:tc>
        <w:tc>
          <w:tcPr>
            <w:tcW w:w="980" w:type="dxa"/>
            <w:tcBorders>
              <w:top w:val="nil"/>
              <w:left w:val="nil"/>
              <w:bottom w:val="nil"/>
              <w:right w:val="nil"/>
            </w:tcBorders>
            <w:shd w:val="clear" w:color="auto" w:fill="auto"/>
            <w:noWrap/>
            <w:vAlign w:val="center"/>
            <w:hideMark/>
          </w:tcPr>
          <w:p w14:paraId="628FE6AF" w14:textId="77777777" w:rsidR="00A707DC" w:rsidRPr="00642DC0" w:rsidRDefault="00A707DC" w:rsidP="00670121">
            <w:pPr>
              <w:adjustRightInd/>
              <w:spacing w:line="240" w:lineRule="auto"/>
              <w:ind w:firstLineChars="0" w:firstLine="0"/>
              <w:jc w:val="center"/>
              <w:rPr>
                <w:color w:val="000000"/>
              </w:rPr>
            </w:pPr>
            <w:r w:rsidRPr="00642DC0">
              <w:rPr>
                <w:color w:val="000000"/>
              </w:rPr>
              <w:t>8.2</w:t>
            </w:r>
          </w:p>
        </w:tc>
        <w:tc>
          <w:tcPr>
            <w:tcW w:w="1230" w:type="dxa"/>
            <w:tcBorders>
              <w:top w:val="nil"/>
              <w:left w:val="nil"/>
              <w:bottom w:val="nil"/>
              <w:right w:val="nil"/>
            </w:tcBorders>
            <w:shd w:val="clear" w:color="auto" w:fill="auto"/>
            <w:noWrap/>
            <w:vAlign w:val="center"/>
            <w:hideMark/>
          </w:tcPr>
          <w:p w14:paraId="4591B2B9" w14:textId="77777777" w:rsidR="00A707DC" w:rsidRPr="00642DC0" w:rsidRDefault="00A707DC" w:rsidP="00670121">
            <w:pPr>
              <w:adjustRightInd/>
              <w:spacing w:line="240" w:lineRule="auto"/>
              <w:ind w:firstLineChars="0" w:firstLine="0"/>
              <w:jc w:val="center"/>
              <w:rPr>
                <w:color w:val="000000"/>
              </w:rPr>
            </w:pPr>
            <w:r w:rsidRPr="00642DC0">
              <w:rPr>
                <w:color w:val="000000"/>
              </w:rPr>
              <w:t>562.98</w:t>
            </w:r>
          </w:p>
        </w:tc>
        <w:tc>
          <w:tcPr>
            <w:tcW w:w="1240" w:type="dxa"/>
            <w:tcBorders>
              <w:top w:val="nil"/>
              <w:left w:val="nil"/>
              <w:bottom w:val="nil"/>
              <w:right w:val="nil"/>
            </w:tcBorders>
            <w:shd w:val="clear" w:color="auto" w:fill="auto"/>
            <w:noWrap/>
            <w:vAlign w:val="center"/>
            <w:hideMark/>
          </w:tcPr>
          <w:p w14:paraId="0182334F"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0.5334 </w:t>
            </w:r>
          </w:p>
        </w:tc>
      </w:tr>
      <w:tr w:rsidR="00A707DC" w:rsidRPr="00642DC0" w14:paraId="76EC4978" w14:textId="77777777" w:rsidTr="00670121">
        <w:trPr>
          <w:trHeight w:val="315"/>
        </w:trPr>
        <w:tc>
          <w:tcPr>
            <w:tcW w:w="2180" w:type="dxa"/>
            <w:tcBorders>
              <w:top w:val="nil"/>
              <w:left w:val="nil"/>
              <w:bottom w:val="nil"/>
              <w:right w:val="nil"/>
            </w:tcBorders>
            <w:shd w:val="clear" w:color="auto" w:fill="auto"/>
            <w:noWrap/>
            <w:vAlign w:val="center"/>
            <w:hideMark/>
          </w:tcPr>
          <w:p w14:paraId="745A9182" w14:textId="77777777" w:rsidR="00A707DC" w:rsidRPr="00642DC0" w:rsidRDefault="00A707DC" w:rsidP="00670121">
            <w:pPr>
              <w:adjustRightInd/>
              <w:spacing w:line="240" w:lineRule="auto"/>
              <w:ind w:firstLineChars="0" w:firstLine="0"/>
              <w:jc w:val="center"/>
              <w:rPr>
                <w:color w:val="000000"/>
              </w:rPr>
            </w:pPr>
            <w:r w:rsidRPr="00642DC0">
              <w:rPr>
                <w:color w:val="000000"/>
              </w:rPr>
              <w:t>4/24/19 11:07 AM</w:t>
            </w:r>
          </w:p>
        </w:tc>
        <w:tc>
          <w:tcPr>
            <w:tcW w:w="740" w:type="dxa"/>
            <w:tcBorders>
              <w:top w:val="nil"/>
              <w:left w:val="nil"/>
              <w:bottom w:val="nil"/>
              <w:right w:val="nil"/>
            </w:tcBorders>
            <w:shd w:val="clear" w:color="auto" w:fill="auto"/>
            <w:noWrap/>
            <w:vAlign w:val="center"/>
            <w:hideMark/>
          </w:tcPr>
          <w:p w14:paraId="518D1E17" w14:textId="77777777" w:rsidR="00A707DC" w:rsidRPr="00642DC0" w:rsidRDefault="00A707DC" w:rsidP="00670121">
            <w:pPr>
              <w:adjustRightInd/>
              <w:spacing w:line="240" w:lineRule="auto"/>
              <w:ind w:firstLineChars="0" w:firstLine="0"/>
              <w:jc w:val="center"/>
              <w:rPr>
                <w:color w:val="000000"/>
              </w:rPr>
            </w:pPr>
            <w:r w:rsidRPr="00642DC0">
              <w:rPr>
                <w:color w:val="000000"/>
              </w:rPr>
              <w:t>244</w:t>
            </w:r>
          </w:p>
        </w:tc>
        <w:tc>
          <w:tcPr>
            <w:tcW w:w="660" w:type="dxa"/>
            <w:tcBorders>
              <w:top w:val="nil"/>
              <w:left w:val="nil"/>
              <w:bottom w:val="nil"/>
              <w:right w:val="nil"/>
            </w:tcBorders>
            <w:shd w:val="clear" w:color="auto" w:fill="auto"/>
            <w:noWrap/>
            <w:vAlign w:val="center"/>
            <w:hideMark/>
          </w:tcPr>
          <w:p w14:paraId="2DC8278E" w14:textId="77777777" w:rsidR="00A707DC" w:rsidRPr="00642DC0" w:rsidRDefault="00A707DC" w:rsidP="00670121">
            <w:pPr>
              <w:adjustRightInd/>
              <w:spacing w:line="240" w:lineRule="auto"/>
              <w:ind w:firstLineChars="0" w:firstLine="0"/>
              <w:jc w:val="center"/>
              <w:rPr>
                <w:color w:val="000000"/>
              </w:rPr>
            </w:pPr>
            <w:r w:rsidRPr="00642DC0">
              <w:rPr>
                <w:color w:val="000000"/>
              </w:rPr>
              <w:t>43.2</w:t>
            </w:r>
          </w:p>
        </w:tc>
        <w:tc>
          <w:tcPr>
            <w:tcW w:w="1000" w:type="dxa"/>
            <w:tcBorders>
              <w:top w:val="nil"/>
              <w:left w:val="nil"/>
              <w:bottom w:val="nil"/>
              <w:right w:val="nil"/>
            </w:tcBorders>
            <w:shd w:val="clear" w:color="auto" w:fill="auto"/>
            <w:noWrap/>
            <w:vAlign w:val="center"/>
            <w:hideMark/>
          </w:tcPr>
          <w:p w14:paraId="72A24C33" w14:textId="77777777" w:rsidR="00A707DC" w:rsidRPr="00642DC0" w:rsidRDefault="00A707DC" w:rsidP="00670121">
            <w:pPr>
              <w:adjustRightInd/>
              <w:spacing w:line="240" w:lineRule="auto"/>
              <w:ind w:firstLineChars="0" w:firstLine="0"/>
              <w:jc w:val="center"/>
              <w:rPr>
                <w:color w:val="000000"/>
              </w:rPr>
            </w:pPr>
            <w:r w:rsidRPr="00642DC0">
              <w:rPr>
                <w:color w:val="000000"/>
              </w:rPr>
              <w:t>188.4</w:t>
            </w:r>
          </w:p>
        </w:tc>
        <w:tc>
          <w:tcPr>
            <w:tcW w:w="1060" w:type="dxa"/>
            <w:tcBorders>
              <w:top w:val="nil"/>
              <w:left w:val="nil"/>
              <w:bottom w:val="nil"/>
              <w:right w:val="nil"/>
            </w:tcBorders>
            <w:shd w:val="clear" w:color="auto" w:fill="auto"/>
            <w:noWrap/>
            <w:vAlign w:val="center"/>
            <w:hideMark/>
          </w:tcPr>
          <w:p w14:paraId="575223A8" w14:textId="77777777" w:rsidR="00A707DC" w:rsidRPr="00642DC0" w:rsidRDefault="00A707DC" w:rsidP="00670121">
            <w:pPr>
              <w:adjustRightInd/>
              <w:spacing w:line="240" w:lineRule="auto"/>
              <w:ind w:firstLineChars="0" w:firstLine="0"/>
              <w:jc w:val="center"/>
              <w:rPr>
                <w:color w:val="000000"/>
              </w:rPr>
            </w:pPr>
            <w:r w:rsidRPr="00642DC0">
              <w:rPr>
                <w:color w:val="000000"/>
              </w:rPr>
              <w:t>96.8</w:t>
            </w:r>
          </w:p>
        </w:tc>
        <w:tc>
          <w:tcPr>
            <w:tcW w:w="980" w:type="dxa"/>
            <w:tcBorders>
              <w:top w:val="nil"/>
              <w:left w:val="nil"/>
              <w:bottom w:val="nil"/>
              <w:right w:val="nil"/>
            </w:tcBorders>
            <w:shd w:val="clear" w:color="auto" w:fill="auto"/>
            <w:noWrap/>
            <w:vAlign w:val="center"/>
            <w:hideMark/>
          </w:tcPr>
          <w:p w14:paraId="052EC9DD"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6F02D0FD" w14:textId="77777777" w:rsidR="00A707DC" w:rsidRPr="00642DC0" w:rsidRDefault="00A707DC" w:rsidP="00670121">
            <w:pPr>
              <w:adjustRightInd/>
              <w:spacing w:line="240" w:lineRule="auto"/>
              <w:ind w:firstLineChars="0" w:firstLine="0"/>
              <w:jc w:val="center"/>
              <w:rPr>
                <w:color w:val="000000"/>
              </w:rPr>
            </w:pPr>
            <w:r w:rsidRPr="00642DC0">
              <w:rPr>
                <w:color w:val="000000"/>
              </w:rPr>
              <w:t>540.75</w:t>
            </w:r>
          </w:p>
        </w:tc>
        <w:tc>
          <w:tcPr>
            <w:tcW w:w="1240" w:type="dxa"/>
            <w:tcBorders>
              <w:top w:val="nil"/>
              <w:left w:val="nil"/>
              <w:bottom w:val="nil"/>
              <w:right w:val="nil"/>
            </w:tcBorders>
            <w:shd w:val="clear" w:color="auto" w:fill="auto"/>
            <w:noWrap/>
            <w:vAlign w:val="center"/>
            <w:hideMark/>
          </w:tcPr>
          <w:p w14:paraId="5A187278"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0.4397 </w:t>
            </w:r>
          </w:p>
        </w:tc>
      </w:tr>
      <w:tr w:rsidR="00A707DC" w:rsidRPr="00642DC0" w14:paraId="54D614F3" w14:textId="77777777" w:rsidTr="00670121">
        <w:trPr>
          <w:trHeight w:val="315"/>
        </w:trPr>
        <w:tc>
          <w:tcPr>
            <w:tcW w:w="2180" w:type="dxa"/>
            <w:tcBorders>
              <w:top w:val="nil"/>
              <w:left w:val="nil"/>
              <w:bottom w:val="nil"/>
              <w:right w:val="nil"/>
            </w:tcBorders>
            <w:shd w:val="clear" w:color="auto" w:fill="auto"/>
            <w:noWrap/>
            <w:vAlign w:val="center"/>
            <w:hideMark/>
          </w:tcPr>
          <w:p w14:paraId="61CB85AA" w14:textId="77777777" w:rsidR="00A707DC" w:rsidRPr="00642DC0" w:rsidRDefault="00A707DC" w:rsidP="00670121">
            <w:pPr>
              <w:adjustRightInd/>
              <w:spacing w:line="240" w:lineRule="auto"/>
              <w:ind w:firstLineChars="0" w:firstLine="0"/>
              <w:jc w:val="center"/>
              <w:rPr>
                <w:color w:val="000000"/>
              </w:rPr>
            </w:pPr>
            <w:r w:rsidRPr="00642DC0">
              <w:rPr>
                <w:color w:val="000000"/>
              </w:rPr>
              <w:t>4/24/19 17:33PM</w:t>
            </w:r>
          </w:p>
        </w:tc>
        <w:tc>
          <w:tcPr>
            <w:tcW w:w="740" w:type="dxa"/>
            <w:tcBorders>
              <w:top w:val="nil"/>
              <w:left w:val="nil"/>
              <w:bottom w:val="nil"/>
              <w:right w:val="nil"/>
            </w:tcBorders>
            <w:shd w:val="clear" w:color="auto" w:fill="auto"/>
            <w:noWrap/>
            <w:vAlign w:val="center"/>
            <w:hideMark/>
          </w:tcPr>
          <w:p w14:paraId="57D3BB60" w14:textId="77777777" w:rsidR="00A707DC" w:rsidRPr="00642DC0" w:rsidRDefault="00A707DC" w:rsidP="00670121">
            <w:pPr>
              <w:adjustRightInd/>
              <w:spacing w:line="240" w:lineRule="auto"/>
              <w:ind w:firstLineChars="0" w:firstLine="0"/>
              <w:jc w:val="center"/>
              <w:rPr>
                <w:color w:val="000000"/>
              </w:rPr>
            </w:pPr>
            <w:r w:rsidRPr="00642DC0">
              <w:rPr>
                <w:color w:val="000000"/>
              </w:rPr>
              <w:t>275</w:t>
            </w:r>
          </w:p>
        </w:tc>
        <w:tc>
          <w:tcPr>
            <w:tcW w:w="660" w:type="dxa"/>
            <w:tcBorders>
              <w:top w:val="nil"/>
              <w:left w:val="nil"/>
              <w:bottom w:val="nil"/>
              <w:right w:val="nil"/>
            </w:tcBorders>
            <w:shd w:val="clear" w:color="auto" w:fill="auto"/>
            <w:noWrap/>
            <w:vAlign w:val="center"/>
            <w:hideMark/>
          </w:tcPr>
          <w:p w14:paraId="70C82BF0" w14:textId="77777777" w:rsidR="00A707DC" w:rsidRPr="00642DC0" w:rsidRDefault="00A707DC" w:rsidP="00670121">
            <w:pPr>
              <w:adjustRightInd/>
              <w:spacing w:line="240" w:lineRule="auto"/>
              <w:ind w:firstLineChars="0" w:firstLine="0"/>
              <w:jc w:val="center"/>
              <w:rPr>
                <w:color w:val="000000"/>
              </w:rPr>
            </w:pPr>
            <w:r w:rsidRPr="00642DC0">
              <w:rPr>
                <w:color w:val="000000"/>
              </w:rPr>
              <w:t>43.5</w:t>
            </w:r>
          </w:p>
        </w:tc>
        <w:tc>
          <w:tcPr>
            <w:tcW w:w="1000" w:type="dxa"/>
            <w:tcBorders>
              <w:top w:val="nil"/>
              <w:left w:val="nil"/>
              <w:bottom w:val="nil"/>
              <w:right w:val="nil"/>
            </w:tcBorders>
            <w:shd w:val="clear" w:color="auto" w:fill="auto"/>
            <w:noWrap/>
            <w:vAlign w:val="center"/>
            <w:hideMark/>
          </w:tcPr>
          <w:p w14:paraId="4A4A7CC4" w14:textId="77777777" w:rsidR="00A707DC" w:rsidRPr="00642DC0" w:rsidRDefault="00A707DC" w:rsidP="00670121">
            <w:pPr>
              <w:adjustRightInd/>
              <w:spacing w:line="240" w:lineRule="auto"/>
              <w:ind w:firstLineChars="0" w:firstLine="0"/>
              <w:jc w:val="center"/>
              <w:rPr>
                <w:color w:val="000000"/>
              </w:rPr>
            </w:pPr>
            <w:r w:rsidRPr="00642DC0">
              <w:rPr>
                <w:color w:val="000000"/>
              </w:rPr>
              <w:t>167.34</w:t>
            </w:r>
          </w:p>
        </w:tc>
        <w:tc>
          <w:tcPr>
            <w:tcW w:w="1060" w:type="dxa"/>
            <w:tcBorders>
              <w:top w:val="nil"/>
              <w:left w:val="nil"/>
              <w:bottom w:val="nil"/>
              <w:right w:val="nil"/>
            </w:tcBorders>
            <w:shd w:val="clear" w:color="auto" w:fill="auto"/>
            <w:noWrap/>
            <w:vAlign w:val="center"/>
            <w:hideMark/>
          </w:tcPr>
          <w:p w14:paraId="26A1384E" w14:textId="77777777" w:rsidR="00A707DC" w:rsidRPr="00642DC0" w:rsidRDefault="00A707DC" w:rsidP="00670121">
            <w:pPr>
              <w:adjustRightInd/>
              <w:spacing w:line="240" w:lineRule="auto"/>
              <w:ind w:firstLineChars="0" w:firstLine="0"/>
              <w:jc w:val="center"/>
              <w:rPr>
                <w:color w:val="000000"/>
              </w:rPr>
            </w:pPr>
            <w:r w:rsidRPr="00642DC0">
              <w:rPr>
                <w:color w:val="000000"/>
              </w:rPr>
              <w:t>136.4</w:t>
            </w:r>
          </w:p>
        </w:tc>
        <w:tc>
          <w:tcPr>
            <w:tcW w:w="980" w:type="dxa"/>
            <w:tcBorders>
              <w:top w:val="nil"/>
              <w:left w:val="nil"/>
              <w:bottom w:val="nil"/>
              <w:right w:val="nil"/>
            </w:tcBorders>
            <w:shd w:val="clear" w:color="auto" w:fill="auto"/>
            <w:noWrap/>
            <w:vAlign w:val="center"/>
            <w:hideMark/>
          </w:tcPr>
          <w:p w14:paraId="11F9DEA8" w14:textId="77777777" w:rsidR="00A707DC" w:rsidRPr="00642DC0" w:rsidRDefault="00A707DC" w:rsidP="00670121">
            <w:pPr>
              <w:adjustRightInd/>
              <w:spacing w:line="240" w:lineRule="auto"/>
              <w:ind w:firstLineChars="0" w:firstLine="0"/>
              <w:jc w:val="center"/>
              <w:rPr>
                <w:color w:val="000000"/>
              </w:rPr>
            </w:pPr>
            <w:r w:rsidRPr="00642DC0">
              <w:rPr>
                <w:color w:val="000000"/>
              </w:rPr>
              <w:t>8.2</w:t>
            </w:r>
          </w:p>
        </w:tc>
        <w:tc>
          <w:tcPr>
            <w:tcW w:w="1230" w:type="dxa"/>
            <w:tcBorders>
              <w:top w:val="nil"/>
              <w:left w:val="nil"/>
              <w:bottom w:val="nil"/>
              <w:right w:val="nil"/>
            </w:tcBorders>
            <w:shd w:val="clear" w:color="auto" w:fill="auto"/>
            <w:noWrap/>
            <w:vAlign w:val="center"/>
            <w:hideMark/>
          </w:tcPr>
          <w:p w14:paraId="39DF9019" w14:textId="77777777" w:rsidR="00A707DC" w:rsidRPr="00642DC0" w:rsidRDefault="00A707DC" w:rsidP="00670121">
            <w:pPr>
              <w:adjustRightInd/>
              <w:spacing w:line="240" w:lineRule="auto"/>
              <w:ind w:firstLineChars="0" w:firstLine="0"/>
              <w:jc w:val="center"/>
              <w:rPr>
                <w:color w:val="000000"/>
              </w:rPr>
            </w:pPr>
            <w:r w:rsidRPr="00642DC0">
              <w:rPr>
                <w:color w:val="000000"/>
              </w:rPr>
              <w:t>529.45</w:t>
            </w:r>
          </w:p>
        </w:tc>
        <w:tc>
          <w:tcPr>
            <w:tcW w:w="1240" w:type="dxa"/>
            <w:tcBorders>
              <w:top w:val="nil"/>
              <w:left w:val="nil"/>
              <w:bottom w:val="nil"/>
              <w:right w:val="nil"/>
            </w:tcBorders>
            <w:shd w:val="clear" w:color="auto" w:fill="auto"/>
            <w:noWrap/>
            <w:vAlign w:val="center"/>
            <w:hideMark/>
          </w:tcPr>
          <w:p w14:paraId="50A7EA58"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0.4793 </w:t>
            </w:r>
          </w:p>
        </w:tc>
      </w:tr>
      <w:tr w:rsidR="00A707DC" w:rsidRPr="00642DC0" w14:paraId="3C8972C0" w14:textId="77777777" w:rsidTr="00670121">
        <w:trPr>
          <w:trHeight w:val="315"/>
        </w:trPr>
        <w:tc>
          <w:tcPr>
            <w:tcW w:w="2180" w:type="dxa"/>
            <w:tcBorders>
              <w:top w:val="nil"/>
              <w:left w:val="nil"/>
              <w:bottom w:val="nil"/>
              <w:right w:val="nil"/>
            </w:tcBorders>
            <w:shd w:val="clear" w:color="auto" w:fill="auto"/>
            <w:noWrap/>
            <w:vAlign w:val="center"/>
            <w:hideMark/>
          </w:tcPr>
          <w:p w14:paraId="33EE8618" w14:textId="77777777" w:rsidR="00A707DC" w:rsidRPr="00642DC0" w:rsidRDefault="00A707DC" w:rsidP="00670121">
            <w:pPr>
              <w:adjustRightInd/>
              <w:spacing w:line="240" w:lineRule="auto"/>
              <w:ind w:firstLineChars="0" w:firstLine="0"/>
              <w:jc w:val="center"/>
              <w:rPr>
                <w:color w:val="000000"/>
              </w:rPr>
            </w:pPr>
            <w:r w:rsidRPr="00642DC0">
              <w:rPr>
                <w:color w:val="000000"/>
              </w:rPr>
              <w:t>4/25/19 9:35AM</w:t>
            </w:r>
          </w:p>
        </w:tc>
        <w:tc>
          <w:tcPr>
            <w:tcW w:w="740" w:type="dxa"/>
            <w:tcBorders>
              <w:top w:val="nil"/>
              <w:left w:val="nil"/>
              <w:bottom w:val="nil"/>
              <w:right w:val="nil"/>
            </w:tcBorders>
            <w:shd w:val="clear" w:color="auto" w:fill="auto"/>
            <w:noWrap/>
            <w:vAlign w:val="center"/>
            <w:hideMark/>
          </w:tcPr>
          <w:p w14:paraId="609B1C0F" w14:textId="77777777" w:rsidR="00A707DC" w:rsidRPr="00642DC0" w:rsidRDefault="00A707DC" w:rsidP="00670121">
            <w:pPr>
              <w:adjustRightInd/>
              <w:spacing w:line="240" w:lineRule="auto"/>
              <w:ind w:firstLineChars="0" w:firstLine="0"/>
              <w:jc w:val="center"/>
              <w:rPr>
                <w:color w:val="000000"/>
              </w:rPr>
            </w:pPr>
            <w:r w:rsidRPr="00642DC0">
              <w:rPr>
                <w:color w:val="000000"/>
              </w:rPr>
              <w:t>277</w:t>
            </w:r>
          </w:p>
        </w:tc>
        <w:tc>
          <w:tcPr>
            <w:tcW w:w="660" w:type="dxa"/>
            <w:tcBorders>
              <w:top w:val="nil"/>
              <w:left w:val="nil"/>
              <w:bottom w:val="nil"/>
              <w:right w:val="nil"/>
            </w:tcBorders>
            <w:shd w:val="clear" w:color="auto" w:fill="auto"/>
            <w:noWrap/>
            <w:vAlign w:val="center"/>
            <w:hideMark/>
          </w:tcPr>
          <w:p w14:paraId="39906762" w14:textId="77777777" w:rsidR="00A707DC" w:rsidRPr="00642DC0" w:rsidRDefault="00A707DC" w:rsidP="00670121">
            <w:pPr>
              <w:adjustRightInd/>
              <w:spacing w:line="240" w:lineRule="auto"/>
              <w:ind w:firstLineChars="0" w:firstLine="0"/>
              <w:jc w:val="center"/>
              <w:rPr>
                <w:color w:val="000000"/>
              </w:rPr>
            </w:pPr>
            <w:r w:rsidRPr="00642DC0">
              <w:rPr>
                <w:color w:val="000000"/>
              </w:rPr>
              <w:t>43</w:t>
            </w:r>
          </w:p>
        </w:tc>
        <w:tc>
          <w:tcPr>
            <w:tcW w:w="1000" w:type="dxa"/>
            <w:tcBorders>
              <w:top w:val="nil"/>
              <w:left w:val="nil"/>
              <w:bottom w:val="nil"/>
              <w:right w:val="nil"/>
            </w:tcBorders>
            <w:shd w:val="clear" w:color="auto" w:fill="auto"/>
            <w:noWrap/>
            <w:vAlign w:val="center"/>
            <w:hideMark/>
          </w:tcPr>
          <w:p w14:paraId="73DADEB5" w14:textId="77777777" w:rsidR="00A707DC" w:rsidRPr="00642DC0" w:rsidRDefault="00A707DC" w:rsidP="00670121">
            <w:pPr>
              <w:adjustRightInd/>
              <w:spacing w:line="240" w:lineRule="auto"/>
              <w:ind w:firstLineChars="0" w:firstLine="0"/>
              <w:jc w:val="center"/>
              <w:rPr>
                <w:color w:val="000000"/>
              </w:rPr>
            </w:pPr>
            <w:r w:rsidRPr="00642DC0">
              <w:rPr>
                <w:color w:val="000000"/>
              </w:rPr>
              <w:t>197</w:t>
            </w:r>
          </w:p>
        </w:tc>
        <w:tc>
          <w:tcPr>
            <w:tcW w:w="1060" w:type="dxa"/>
            <w:tcBorders>
              <w:top w:val="nil"/>
              <w:left w:val="nil"/>
              <w:bottom w:val="nil"/>
              <w:right w:val="nil"/>
            </w:tcBorders>
            <w:shd w:val="clear" w:color="auto" w:fill="auto"/>
            <w:noWrap/>
            <w:vAlign w:val="center"/>
            <w:hideMark/>
          </w:tcPr>
          <w:p w14:paraId="2E9ECA3A" w14:textId="77777777" w:rsidR="00A707DC" w:rsidRPr="00642DC0" w:rsidRDefault="00A707DC" w:rsidP="00670121">
            <w:pPr>
              <w:adjustRightInd/>
              <w:spacing w:line="240" w:lineRule="auto"/>
              <w:ind w:firstLineChars="0" w:firstLine="0"/>
              <w:jc w:val="center"/>
              <w:rPr>
                <w:color w:val="000000"/>
              </w:rPr>
            </w:pPr>
            <w:r w:rsidRPr="00642DC0">
              <w:rPr>
                <w:color w:val="000000"/>
              </w:rPr>
              <w:t>112.6</w:t>
            </w:r>
          </w:p>
        </w:tc>
        <w:tc>
          <w:tcPr>
            <w:tcW w:w="980" w:type="dxa"/>
            <w:tcBorders>
              <w:top w:val="nil"/>
              <w:left w:val="nil"/>
              <w:bottom w:val="nil"/>
              <w:right w:val="nil"/>
            </w:tcBorders>
            <w:shd w:val="clear" w:color="auto" w:fill="auto"/>
            <w:noWrap/>
            <w:vAlign w:val="center"/>
            <w:hideMark/>
          </w:tcPr>
          <w:p w14:paraId="1CC0F24F"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311C6F02" w14:textId="77777777" w:rsidR="00A707DC" w:rsidRPr="00642DC0" w:rsidRDefault="00A707DC" w:rsidP="00670121">
            <w:pPr>
              <w:adjustRightInd/>
              <w:spacing w:line="240" w:lineRule="auto"/>
              <w:ind w:firstLineChars="0" w:firstLine="0"/>
              <w:jc w:val="center"/>
              <w:rPr>
                <w:color w:val="000000"/>
              </w:rPr>
            </w:pPr>
            <w:r w:rsidRPr="00642DC0">
              <w:rPr>
                <w:color w:val="000000"/>
              </w:rPr>
              <w:t>489.54</w:t>
            </w:r>
          </w:p>
        </w:tc>
        <w:tc>
          <w:tcPr>
            <w:tcW w:w="1240" w:type="dxa"/>
            <w:tcBorders>
              <w:top w:val="nil"/>
              <w:left w:val="nil"/>
              <w:bottom w:val="nil"/>
              <w:right w:val="nil"/>
            </w:tcBorders>
            <w:shd w:val="clear" w:color="auto" w:fill="auto"/>
            <w:noWrap/>
            <w:vAlign w:val="center"/>
            <w:hideMark/>
          </w:tcPr>
          <w:p w14:paraId="2ADB5CF2"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0.6121 </w:t>
            </w:r>
          </w:p>
        </w:tc>
      </w:tr>
      <w:tr w:rsidR="00A707DC" w:rsidRPr="00642DC0" w14:paraId="6D6C53A7" w14:textId="77777777" w:rsidTr="00670121">
        <w:trPr>
          <w:trHeight w:val="315"/>
        </w:trPr>
        <w:tc>
          <w:tcPr>
            <w:tcW w:w="2180" w:type="dxa"/>
            <w:tcBorders>
              <w:top w:val="nil"/>
              <w:left w:val="nil"/>
              <w:bottom w:val="nil"/>
              <w:right w:val="nil"/>
            </w:tcBorders>
            <w:shd w:val="clear" w:color="auto" w:fill="auto"/>
            <w:noWrap/>
            <w:vAlign w:val="center"/>
            <w:hideMark/>
          </w:tcPr>
          <w:p w14:paraId="00040A7E" w14:textId="77777777" w:rsidR="00A707DC" w:rsidRPr="00642DC0" w:rsidRDefault="00A707DC" w:rsidP="00670121">
            <w:pPr>
              <w:adjustRightInd/>
              <w:spacing w:line="240" w:lineRule="auto"/>
              <w:ind w:firstLineChars="0" w:firstLine="0"/>
              <w:jc w:val="center"/>
              <w:rPr>
                <w:color w:val="000000"/>
              </w:rPr>
            </w:pPr>
            <w:r w:rsidRPr="00642DC0">
              <w:rPr>
                <w:color w:val="000000"/>
              </w:rPr>
              <w:t>4/25/19 15:34PM</w:t>
            </w:r>
          </w:p>
        </w:tc>
        <w:tc>
          <w:tcPr>
            <w:tcW w:w="740" w:type="dxa"/>
            <w:tcBorders>
              <w:top w:val="nil"/>
              <w:left w:val="nil"/>
              <w:bottom w:val="nil"/>
              <w:right w:val="nil"/>
            </w:tcBorders>
            <w:shd w:val="clear" w:color="auto" w:fill="auto"/>
            <w:noWrap/>
            <w:vAlign w:val="center"/>
            <w:hideMark/>
          </w:tcPr>
          <w:p w14:paraId="361335FA" w14:textId="77777777" w:rsidR="00A707DC" w:rsidRPr="00642DC0" w:rsidRDefault="00A707DC" w:rsidP="00670121">
            <w:pPr>
              <w:adjustRightInd/>
              <w:spacing w:line="240" w:lineRule="auto"/>
              <w:ind w:firstLineChars="0" w:firstLine="0"/>
              <w:jc w:val="center"/>
              <w:rPr>
                <w:color w:val="000000"/>
              </w:rPr>
            </w:pPr>
            <w:r w:rsidRPr="00642DC0">
              <w:rPr>
                <w:color w:val="000000"/>
              </w:rPr>
              <w:t>303</w:t>
            </w:r>
          </w:p>
        </w:tc>
        <w:tc>
          <w:tcPr>
            <w:tcW w:w="660" w:type="dxa"/>
            <w:tcBorders>
              <w:top w:val="nil"/>
              <w:left w:val="nil"/>
              <w:bottom w:val="nil"/>
              <w:right w:val="nil"/>
            </w:tcBorders>
            <w:shd w:val="clear" w:color="auto" w:fill="auto"/>
            <w:noWrap/>
            <w:vAlign w:val="center"/>
            <w:hideMark/>
          </w:tcPr>
          <w:p w14:paraId="1A0A8620" w14:textId="77777777" w:rsidR="00A707DC" w:rsidRPr="00642DC0" w:rsidRDefault="00A707DC" w:rsidP="00670121">
            <w:pPr>
              <w:adjustRightInd/>
              <w:spacing w:line="240" w:lineRule="auto"/>
              <w:ind w:firstLineChars="0" w:firstLine="0"/>
              <w:jc w:val="center"/>
              <w:rPr>
                <w:color w:val="000000"/>
              </w:rPr>
            </w:pPr>
            <w:r w:rsidRPr="00642DC0">
              <w:rPr>
                <w:color w:val="000000"/>
              </w:rPr>
              <w:t>43.4</w:t>
            </w:r>
          </w:p>
        </w:tc>
        <w:tc>
          <w:tcPr>
            <w:tcW w:w="1000" w:type="dxa"/>
            <w:tcBorders>
              <w:top w:val="nil"/>
              <w:left w:val="nil"/>
              <w:bottom w:val="nil"/>
              <w:right w:val="nil"/>
            </w:tcBorders>
            <w:shd w:val="clear" w:color="auto" w:fill="auto"/>
            <w:noWrap/>
            <w:vAlign w:val="center"/>
            <w:hideMark/>
          </w:tcPr>
          <w:p w14:paraId="20C833D9" w14:textId="77777777" w:rsidR="00A707DC" w:rsidRPr="00642DC0" w:rsidRDefault="00A707DC" w:rsidP="00670121">
            <w:pPr>
              <w:adjustRightInd/>
              <w:spacing w:line="240" w:lineRule="auto"/>
              <w:ind w:firstLineChars="0" w:firstLine="0"/>
              <w:jc w:val="center"/>
              <w:rPr>
                <w:color w:val="000000"/>
              </w:rPr>
            </w:pPr>
            <w:r w:rsidRPr="00642DC0">
              <w:rPr>
                <w:color w:val="000000"/>
              </w:rPr>
              <w:t>170</w:t>
            </w:r>
          </w:p>
        </w:tc>
        <w:tc>
          <w:tcPr>
            <w:tcW w:w="1060" w:type="dxa"/>
            <w:tcBorders>
              <w:top w:val="nil"/>
              <w:left w:val="nil"/>
              <w:bottom w:val="nil"/>
              <w:right w:val="nil"/>
            </w:tcBorders>
            <w:shd w:val="clear" w:color="auto" w:fill="auto"/>
            <w:noWrap/>
            <w:vAlign w:val="center"/>
            <w:hideMark/>
          </w:tcPr>
          <w:p w14:paraId="3B79C47A" w14:textId="77777777" w:rsidR="00A707DC" w:rsidRPr="00642DC0" w:rsidRDefault="00A707DC" w:rsidP="00670121">
            <w:pPr>
              <w:adjustRightInd/>
              <w:spacing w:line="240" w:lineRule="auto"/>
              <w:ind w:firstLineChars="0" w:firstLine="0"/>
              <w:jc w:val="center"/>
              <w:rPr>
                <w:color w:val="000000"/>
              </w:rPr>
            </w:pPr>
            <w:r w:rsidRPr="00642DC0">
              <w:rPr>
                <w:color w:val="000000"/>
              </w:rPr>
              <w:t>144</w:t>
            </w:r>
          </w:p>
        </w:tc>
        <w:tc>
          <w:tcPr>
            <w:tcW w:w="980" w:type="dxa"/>
            <w:tcBorders>
              <w:top w:val="nil"/>
              <w:left w:val="nil"/>
              <w:bottom w:val="nil"/>
              <w:right w:val="nil"/>
            </w:tcBorders>
            <w:shd w:val="clear" w:color="auto" w:fill="auto"/>
            <w:noWrap/>
            <w:vAlign w:val="center"/>
            <w:hideMark/>
          </w:tcPr>
          <w:p w14:paraId="49736273"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6A949F5B" w14:textId="77777777" w:rsidR="00A707DC" w:rsidRPr="00642DC0" w:rsidRDefault="00A707DC" w:rsidP="00670121">
            <w:pPr>
              <w:adjustRightInd/>
              <w:spacing w:line="240" w:lineRule="auto"/>
              <w:ind w:firstLineChars="0" w:firstLine="0"/>
              <w:jc w:val="center"/>
              <w:rPr>
                <w:color w:val="000000"/>
              </w:rPr>
            </w:pPr>
            <w:r w:rsidRPr="00642DC0">
              <w:rPr>
                <w:color w:val="000000"/>
              </w:rPr>
              <w:t>563.54</w:t>
            </w:r>
          </w:p>
        </w:tc>
        <w:tc>
          <w:tcPr>
            <w:tcW w:w="1240" w:type="dxa"/>
            <w:tcBorders>
              <w:top w:val="nil"/>
              <w:left w:val="nil"/>
              <w:bottom w:val="nil"/>
              <w:right w:val="nil"/>
            </w:tcBorders>
            <w:shd w:val="clear" w:color="auto" w:fill="auto"/>
            <w:noWrap/>
            <w:vAlign w:val="center"/>
            <w:hideMark/>
          </w:tcPr>
          <w:p w14:paraId="62B24E22"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0.6667 </w:t>
            </w:r>
          </w:p>
        </w:tc>
      </w:tr>
      <w:tr w:rsidR="00A707DC" w:rsidRPr="00642DC0" w14:paraId="0B9D9154" w14:textId="77777777" w:rsidTr="00670121">
        <w:trPr>
          <w:trHeight w:val="315"/>
        </w:trPr>
        <w:tc>
          <w:tcPr>
            <w:tcW w:w="2180" w:type="dxa"/>
            <w:tcBorders>
              <w:top w:val="nil"/>
              <w:left w:val="nil"/>
              <w:bottom w:val="nil"/>
              <w:right w:val="nil"/>
            </w:tcBorders>
            <w:shd w:val="clear" w:color="auto" w:fill="auto"/>
            <w:noWrap/>
            <w:vAlign w:val="center"/>
            <w:hideMark/>
          </w:tcPr>
          <w:p w14:paraId="6FD21DAF" w14:textId="77777777" w:rsidR="00A707DC" w:rsidRPr="00642DC0" w:rsidRDefault="00A707DC" w:rsidP="00670121">
            <w:pPr>
              <w:adjustRightInd/>
              <w:spacing w:line="240" w:lineRule="auto"/>
              <w:ind w:firstLineChars="0" w:firstLine="0"/>
              <w:jc w:val="center"/>
              <w:rPr>
                <w:color w:val="000000"/>
              </w:rPr>
            </w:pPr>
            <w:r w:rsidRPr="00642DC0">
              <w:rPr>
                <w:color w:val="000000"/>
              </w:rPr>
              <w:lastRenderedPageBreak/>
              <w:t>4/25/19 19:03PM</w:t>
            </w:r>
          </w:p>
        </w:tc>
        <w:tc>
          <w:tcPr>
            <w:tcW w:w="740" w:type="dxa"/>
            <w:tcBorders>
              <w:top w:val="nil"/>
              <w:left w:val="nil"/>
              <w:bottom w:val="nil"/>
              <w:right w:val="nil"/>
            </w:tcBorders>
            <w:shd w:val="clear" w:color="auto" w:fill="auto"/>
            <w:noWrap/>
            <w:vAlign w:val="center"/>
            <w:hideMark/>
          </w:tcPr>
          <w:p w14:paraId="6AC9B1B1" w14:textId="77777777" w:rsidR="00A707DC" w:rsidRPr="00642DC0" w:rsidRDefault="00A707DC" w:rsidP="00670121">
            <w:pPr>
              <w:adjustRightInd/>
              <w:spacing w:line="240" w:lineRule="auto"/>
              <w:ind w:firstLineChars="0" w:firstLine="0"/>
              <w:jc w:val="center"/>
              <w:rPr>
                <w:color w:val="000000"/>
              </w:rPr>
            </w:pPr>
            <w:r w:rsidRPr="00642DC0">
              <w:rPr>
                <w:color w:val="000000"/>
              </w:rPr>
              <w:t>197</w:t>
            </w:r>
          </w:p>
        </w:tc>
        <w:tc>
          <w:tcPr>
            <w:tcW w:w="660" w:type="dxa"/>
            <w:tcBorders>
              <w:top w:val="nil"/>
              <w:left w:val="nil"/>
              <w:bottom w:val="nil"/>
              <w:right w:val="nil"/>
            </w:tcBorders>
            <w:shd w:val="clear" w:color="auto" w:fill="auto"/>
            <w:noWrap/>
            <w:vAlign w:val="center"/>
            <w:hideMark/>
          </w:tcPr>
          <w:p w14:paraId="56B2BB86" w14:textId="77777777" w:rsidR="00A707DC" w:rsidRPr="00642DC0" w:rsidRDefault="00A707DC" w:rsidP="00670121">
            <w:pPr>
              <w:adjustRightInd/>
              <w:spacing w:line="240" w:lineRule="auto"/>
              <w:ind w:firstLineChars="0" w:firstLine="0"/>
              <w:jc w:val="center"/>
              <w:rPr>
                <w:color w:val="000000"/>
              </w:rPr>
            </w:pPr>
            <w:r w:rsidRPr="00642DC0">
              <w:rPr>
                <w:color w:val="000000"/>
              </w:rPr>
              <w:t>42.7</w:t>
            </w:r>
          </w:p>
        </w:tc>
        <w:tc>
          <w:tcPr>
            <w:tcW w:w="1000" w:type="dxa"/>
            <w:tcBorders>
              <w:top w:val="nil"/>
              <w:left w:val="nil"/>
              <w:bottom w:val="nil"/>
              <w:right w:val="nil"/>
            </w:tcBorders>
            <w:shd w:val="clear" w:color="auto" w:fill="auto"/>
            <w:noWrap/>
            <w:vAlign w:val="center"/>
            <w:hideMark/>
          </w:tcPr>
          <w:p w14:paraId="21D0F6FF" w14:textId="77777777" w:rsidR="00A707DC" w:rsidRPr="00642DC0" w:rsidRDefault="00A707DC" w:rsidP="00670121">
            <w:pPr>
              <w:adjustRightInd/>
              <w:spacing w:line="240" w:lineRule="auto"/>
              <w:ind w:firstLineChars="0" w:firstLine="0"/>
              <w:jc w:val="center"/>
              <w:rPr>
                <w:color w:val="000000"/>
              </w:rPr>
            </w:pPr>
            <w:r w:rsidRPr="00642DC0">
              <w:rPr>
                <w:color w:val="000000"/>
              </w:rPr>
              <w:t>244.34</w:t>
            </w:r>
          </w:p>
        </w:tc>
        <w:tc>
          <w:tcPr>
            <w:tcW w:w="1060" w:type="dxa"/>
            <w:tcBorders>
              <w:top w:val="nil"/>
              <w:left w:val="nil"/>
              <w:bottom w:val="nil"/>
              <w:right w:val="nil"/>
            </w:tcBorders>
            <w:shd w:val="clear" w:color="auto" w:fill="auto"/>
            <w:noWrap/>
            <w:vAlign w:val="center"/>
            <w:hideMark/>
          </w:tcPr>
          <w:p w14:paraId="68A05D04" w14:textId="77777777" w:rsidR="00A707DC" w:rsidRPr="00642DC0" w:rsidRDefault="00A707DC" w:rsidP="00670121">
            <w:pPr>
              <w:adjustRightInd/>
              <w:spacing w:line="240" w:lineRule="auto"/>
              <w:ind w:firstLineChars="0" w:firstLine="0"/>
              <w:jc w:val="center"/>
              <w:rPr>
                <w:color w:val="000000"/>
              </w:rPr>
            </w:pPr>
            <w:r w:rsidRPr="00642DC0">
              <w:rPr>
                <w:color w:val="000000"/>
              </w:rPr>
              <w:t>136.2</w:t>
            </w:r>
          </w:p>
        </w:tc>
        <w:tc>
          <w:tcPr>
            <w:tcW w:w="980" w:type="dxa"/>
            <w:tcBorders>
              <w:top w:val="nil"/>
              <w:left w:val="nil"/>
              <w:bottom w:val="nil"/>
              <w:right w:val="nil"/>
            </w:tcBorders>
            <w:shd w:val="clear" w:color="auto" w:fill="auto"/>
            <w:noWrap/>
            <w:vAlign w:val="center"/>
            <w:hideMark/>
          </w:tcPr>
          <w:p w14:paraId="6B1D4E1F"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5E4AFC23" w14:textId="77777777" w:rsidR="00A707DC" w:rsidRPr="00642DC0" w:rsidRDefault="00A707DC" w:rsidP="00670121">
            <w:pPr>
              <w:adjustRightInd/>
              <w:spacing w:line="240" w:lineRule="auto"/>
              <w:ind w:firstLineChars="0" w:firstLine="0"/>
              <w:jc w:val="center"/>
              <w:rPr>
                <w:color w:val="000000"/>
              </w:rPr>
            </w:pPr>
            <w:r w:rsidRPr="00642DC0">
              <w:rPr>
                <w:color w:val="000000"/>
              </w:rPr>
              <w:t>587.65</w:t>
            </w:r>
          </w:p>
        </w:tc>
        <w:tc>
          <w:tcPr>
            <w:tcW w:w="1240" w:type="dxa"/>
            <w:tcBorders>
              <w:top w:val="nil"/>
              <w:left w:val="nil"/>
              <w:bottom w:val="nil"/>
              <w:right w:val="nil"/>
            </w:tcBorders>
            <w:shd w:val="clear" w:color="auto" w:fill="auto"/>
            <w:noWrap/>
            <w:vAlign w:val="center"/>
            <w:hideMark/>
          </w:tcPr>
          <w:p w14:paraId="7DB7B4BC"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0.5632 </w:t>
            </w:r>
          </w:p>
        </w:tc>
      </w:tr>
      <w:tr w:rsidR="00A707DC" w:rsidRPr="00642DC0" w14:paraId="38857800" w14:textId="77777777" w:rsidTr="00670121">
        <w:trPr>
          <w:trHeight w:val="315"/>
        </w:trPr>
        <w:tc>
          <w:tcPr>
            <w:tcW w:w="2180" w:type="dxa"/>
            <w:tcBorders>
              <w:top w:val="nil"/>
              <w:left w:val="nil"/>
              <w:bottom w:val="nil"/>
              <w:right w:val="nil"/>
            </w:tcBorders>
            <w:shd w:val="clear" w:color="auto" w:fill="auto"/>
            <w:noWrap/>
            <w:vAlign w:val="center"/>
            <w:hideMark/>
          </w:tcPr>
          <w:p w14:paraId="36DCEEE6" w14:textId="77777777" w:rsidR="00A707DC" w:rsidRPr="00642DC0" w:rsidRDefault="00A707DC" w:rsidP="00670121">
            <w:pPr>
              <w:adjustRightInd/>
              <w:spacing w:line="240" w:lineRule="auto"/>
              <w:ind w:firstLineChars="0" w:firstLine="0"/>
              <w:jc w:val="center"/>
              <w:rPr>
                <w:color w:val="000000"/>
              </w:rPr>
            </w:pPr>
            <w:r w:rsidRPr="00642DC0">
              <w:rPr>
                <w:color w:val="000000"/>
              </w:rPr>
              <w:t>4/26/19 8:45AM</w:t>
            </w:r>
          </w:p>
        </w:tc>
        <w:tc>
          <w:tcPr>
            <w:tcW w:w="740" w:type="dxa"/>
            <w:tcBorders>
              <w:top w:val="nil"/>
              <w:left w:val="nil"/>
              <w:bottom w:val="nil"/>
              <w:right w:val="nil"/>
            </w:tcBorders>
            <w:shd w:val="clear" w:color="auto" w:fill="auto"/>
            <w:noWrap/>
            <w:vAlign w:val="center"/>
            <w:hideMark/>
          </w:tcPr>
          <w:p w14:paraId="54C5CDE9" w14:textId="77777777" w:rsidR="00A707DC" w:rsidRPr="00642DC0" w:rsidRDefault="00A707DC" w:rsidP="00670121">
            <w:pPr>
              <w:adjustRightInd/>
              <w:spacing w:line="240" w:lineRule="auto"/>
              <w:ind w:firstLineChars="0" w:firstLine="0"/>
              <w:jc w:val="center"/>
              <w:rPr>
                <w:color w:val="000000"/>
              </w:rPr>
            </w:pPr>
            <w:r w:rsidRPr="00642DC0">
              <w:rPr>
                <w:color w:val="000000"/>
              </w:rPr>
              <w:t>188</w:t>
            </w:r>
          </w:p>
        </w:tc>
        <w:tc>
          <w:tcPr>
            <w:tcW w:w="660" w:type="dxa"/>
            <w:tcBorders>
              <w:top w:val="nil"/>
              <w:left w:val="nil"/>
              <w:bottom w:val="nil"/>
              <w:right w:val="nil"/>
            </w:tcBorders>
            <w:shd w:val="clear" w:color="auto" w:fill="auto"/>
            <w:noWrap/>
            <w:vAlign w:val="center"/>
            <w:hideMark/>
          </w:tcPr>
          <w:p w14:paraId="4379541D" w14:textId="77777777" w:rsidR="00A707DC" w:rsidRPr="00642DC0" w:rsidRDefault="00A707DC" w:rsidP="00670121">
            <w:pPr>
              <w:adjustRightInd/>
              <w:spacing w:line="240" w:lineRule="auto"/>
              <w:ind w:firstLineChars="0" w:firstLine="0"/>
              <w:jc w:val="center"/>
              <w:rPr>
                <w:color w:val="000000"/>
              </w:rPr>
            </w:pPr>
            <w:r w:rsidRPr="00642DC0">
              <w:rPr>
                <w:color w:val="000000"/>
              </w:rPr>
              <w:t>43.1</w:t>
            </w:r>
          </w:p>
        </w:tc>
        <w:tc>
          <w:tcPr>
            <w:tcW w:w="1000" w:type="dxa"/>
            <w:tcBorders>
              <w:top w:val="nil"/>
              <w:left w:val="nil"/>
              <w:bottom w:val="nil"/>
              <w:right w:val="nil"/>
            </w:tcBorders>
            <w:shd w:val="clear" w:color="auto" w:fill="auto"/>
            <w:noWrap/>
            <w:vAlign w:val="center"/>
            <w:hideMark/>
          </w:tcPr>
          <w:p w14:paraId="209CA8AA" w14:textId="77777777" w:rsidR="00A707DC" w:rsidRPr="00642DC0" w:rsidRDefault="00A707DC" w:rsidP="00670121">
            <w:pPr>
              <w:adjustRightInd/>
              <w:spacing w:line="240" w:lineRule="auto"/>
              <w:ind w:firstLineChars="0" w:firstLine="0"/>
              <w:jc w:val="center"/>
              <w:rPr>
                <w:color w:val="000000"/>
              </w:rPr>
            </w:pPr>
            <w:r w:rsidRPr="00642DC0">
              <w:rPr>
                <w:color w:val="000000"/>
              </w:rPr>
              <w:t>150.36</w:t>
            </w:r>
          </w:p>
        </w:tc>
        <w:tc>
          <w:tcPr>
            <w:tcW w:w="1060" w:type="dxa"/>
            <w:tcBorders>
              <w:top w:val="nil"/>
              <w:left w:val="nil"/>
              <w:bottom w:val="nil"/>
              <w:right w:val="nil"/>
            </w:tcBorders>
            <w:shd w:val="clear" w:color="auto" w:fill="auto"/>
            <w:noWrap/>
            <w:vAlign w:val="center"/>
            <w:hideMark/>
          </w:tcPr>
          <w:p w14:paraId="34FF4A37" w14:textId="77777777" w:rsidR="00A707DC" w:rsidRPr="00642DC0" w:rsidRDefault="00A707DC" w:rsidP="00670121">
            <w:pPr>
              <w:adjustRightInd/>
              <w:spacing w:line="240" w:lineRule="auto"/>
              <w:ind w:firstLineChars="0" w:firstLine="0"/>
              <w:jc w:val="center"/>
              <w:rPr>
                <w:color w:val="000000"/>
              </w:rPr>
            </w:pPr>
            <w:r w:rsidRPr="00642DC0">
              <w:rPr>
                <w:color w:val="000000"/>
              </w:rPr>
              <w:t>122.4</w:t>
            </w:r>
          </w:p>
        </w:tc>
        <w:tc>
          <w:tcPr>
            <w:tcW w:w="980" w:type="dxa"/>
            <w:tcBorders>
              <w:top w:val="nil"/>
              <w:left w:val="nil"/>
              <w:bottom w:val="nil"/>
              <w:right w:val="nil"/>
            </w:tcBorders>
            <w:shd w:val="clear" w:color="auto" w:fill="auto"/>
            <w:noWrap/>
            <w:vAlign w:val="center"/>
            <w:hideMark/>
          </w:tcPr>
          <w:p w14:paraId="40CEEC42"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5D4A765E" w14:textId="77777777" w:rsidR="00A707DC" w:rsidRPr="00642DC0" w:rsidRDefault="00A707DC" w:rsidP="00670121">
            <w:pPr>
              <w:adjustRightInd/>
              <w:spacing w:line="240" w:lineRule="auto"/>
              <w:ind w:firstLineChars="0" w:firstLine="0"/>
              <w:jc w:val="center"/>
              <w:rPr>
                <w:color w:val="000000"/>
              </w:rPr>
            </w:pPr>
            <w:r w:rsidRPr="00642DC0">
              <w:rPr>
                <w:color w:val="000000"/>
              </w:rPr>
              <w:t>542.85</w:t>
            </w:r>
          </w:p>
        </w:tc>
        <w:tc>
          <w:tcPr>
            <w:tcW w:w="1240" w:type="dxa"/>
            <w:tcBorders>
              <w:top w:val="nil"/>
              <w:left w:val="nil"/>
              <w:bottom w:val="nil"/>
              <w:right w:val="nil"/>
            </w:tcBorders>
            <w:shd w:val="clear" w:color="auto" w:fill="auto"/>
            <w:noWrap/>
            <w:vAlign w:val="center"/>
            <w:hideMark/>
          </w:tcPr>
          <w:p w14:paraId="0CABDE8D"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0.6667 </w:t>
            </w:r>
          </w:p>
        </w:tc>
      </w:tr>
      <w:tr w:rsidR="00A707DC" w:rsidRPr="00642DC0" w14:paraId="5DB3818D" w14:textId="77777777" w:rsidTr="00670121">
        <w:trPr>
          <w:trHeight w:val="315"/>
        </w:trPr>
        <w:tc>
          <w:tcPr>
            <w:tcW w:w="2180" w:type="dxa"/>
            <w:tcBorders>
              <w:top w:val="nil"/>
              <w:left w:val="nil"/>
              <w:bottom w:val="nil"/>
              <w:right w:val="nil"/>
            </w:tcBorders>
            <w:shd w:val="clear" w:color="auto" w:fill="auto"/>
            <w:noWrap/>
            <w:vAlign w:val="center"/>
            <w:hideMark/>
          </w:tcPr>
          <w:p w14:paraId="73597B5A" w14:textId="77777777" w:rsidR="00A707DC" w:rsidRPr="00642DC0" w:rsidRDefault="00A707DC" w:rsidP="00670121">
            <w:pPr>
              <w:adjustRightInd/>
              <w:spacing w:line="240" w:lineRule="auto"/>
              <w:ind w:firstLineChars="0" w:firstLine="0"/>
              <w:jc w:val="center"/>
              <w:rPr>
                <w:color w:val="000000"/>
              </w:rPr>
            </w:pPr>
            <w:r w:rsidRPr="00642DC0">
              <w:rPr>
                <w:color w:val="000000"/>
              </w:rPr>
              <w:t>4/26/19 13:44PM</w:t>
            </w:r>
          </w:p>
        </w:tc>
        <w:tc>
          <w:tcPr>
            <w:tcW w:w="740" w:type="dxa"/>
            <w:tcBorders>
              <w:top w:val="nil"/>
              <w:left w:val="nil"/>
              <w:bottom w:val="nil"/>
              <w:right w:val="nil"/>
            </w:tcBorders>
            <w:shd w:val="clear" w:color="auto" w:fill="auto"/>
            <w:noWrap/>
            <w:vAlign w:val="center"/>
            <w:hideMark/>
          </w:tcPr>
          <w:p w14:paraId="4ADE265A" w14:textId="77777777" w:rsidR="00A707DC" w:rsidRPr="00642DC0" w:rsidRDefault="00A707DC" w:rsidP="00670121">
            <w:pPr>
              <w:adjustRightInd/>
              <w:spacing w:line="240" w:lineRule="auto"/>
              <w:ind w:firstLineChars="0" w:firstLine="0"/>
              <w:jc w:val="center"/>
              <w:rPr>
                <w:color w:val="000000"/>
              </w:rPr>
            </w:pPr>
            <w:r w:rsidRPr="00642DC0">
              <w:rPr>
                <w:color w:val="000000"/>
              </w:rPr>
              <w:t>170</w:t>
            </w:r>
          </w:p>
        </w:tc>
        <w:tc>
          <w:tcPr>
            <w:tcW w:w="660" w:type="dxa"/>
            <w:tcBorders>
              <w:top w:val="nil"/>
              <w:left w:val="nil"/>
              <w:bottom w:val="nil"/>
              <w:right w:val="nil"/>
            </w:tcBorders>
            <w:shd w:val="clear" w:color="auto" w:fill="auto"/>
            <w:noWrap/>
            <w:vAlign w:val="center"/>
            <w:hideMark/>
          </w:tcPr>
          <w:p w14:paraId="477231DF" w14:textId="77777777" w:rsidR="00A707DC" w:rsidRPr="00642DC0" w:rsidRDefault="00A707DC" w:rsidP="00670121">
            <w:pPr>
              <w:adjustRightInd/>
              <w:spacing w:line="240" w:lineRule="auto"/>
              <w:ind w:firstLineChars="0" w:firstLine="0"/>
              <w:jc w:val="center"/>
              <w:rPr>
                <w:color w:val="000000"/>
              </w:rPr>
            </w:pPr>
            <w:r w:rsidRPr="00642DC0">
              <w:rPr>
                <w:color w:val="000000"/>
              </w:rPr>
              <w:t>43.2</w:t>
            </w:r>
          </w:p>
        </w:tc>
        <w:tc>
          <w:tcPr>
            <w:tcW w:w="1000" w:type="dxa"/>
            <w:tcBorders>
              <w:top w:val="nil"/>
              <w:left w:val="nil"/>
              <w:bottom w:val="nil"/>
              <w:right w:val="nil"/>
            </w:tcBorders>
            <w:shd w:val="clear" w:color="auto" w:fill="auto"/>
            <w:noWrap/>
            <w:vAlign w:val="center"/>
            <w:hideMark/>
          </w:tcPr>
          <w:p w14:paraId="02F0166D" w14:textId="77777777" w:rsidR="00A707DC" w:rsidRPr="00642DC0" w:rsidRDefault="00A707DC" w:rsidP="00670121">
            <w:pPr>
              <w:adjustRightInd/>
              <w:spacing w:line="240" w:lineRule="auto"/>
              <w:ind w:firstLineChars="0" w:firstLine="0"/>
              <w:jc w:val="center"/>
              <w:rPr>
                <w:color w:val="000000"/>
              </w:rPr>
            </w:pPr>
            <w:r w:rsidRPr="00642DC0">
              <w:rPr>
                <w:color w:val="000000"/>
              </w:rPr>
              <w:t>187.44</w:t>
            </w:r>
          </w:p>
        </w:tc>
        <w:tc>
          <w:tcPr>
            <w:tcW w:w="1060" w:type="dxa"/>
            <w:tcBorders>
              <w:top w:val="nil"/>
              <w:left w:val="nil"/>
              <w:bottom w:val="nil"/>
              <w:right w:val="nil"/>
            </w:tcBorders>
            <w:shd w:val="clear" w:color="auto" w:fill="auto"/>
            <w:noWrap/>
            <w:vAlign w:val="center"/>
            <w:hideMark/>
          </w:tcPr>
          <w:p w14:paraId="4F9901FA" w14:textId="77777777" w:rsidR="00A707DC" w:rsidRPr="00642DC0" w:rsidRDefault="00A707DC" w:rsidP="00670121">
            <w:pPr>
              <w:adjustRightInd/>
              <w:spacing w:line="240" w:lineRule="auto"/>
              <w:ind w:firstLineChars="0" w:firstLine="0"/>
              <w:jc w:val="center"/>
              <w:rPr>
                <w:color w:val="000000"/>
              </w:rPr>
            </w:pPr>
            <w:r w:rsidRPr="00642DC0">
              <w:rPr>
                <w:color w:val="000000"/>
              </w:rPr>
              <w:t>112.6</w:t>
            </w:r>
          </w:p>
        </w:tc>
        <w:tc>
          <w:tcPr>
            <w:tcW w:w="980" w:type="dxa"/>
            <w:tcBorders>
              <w:top w:val="nil"/>
              <w:left w:val="nil"/>
              <w:bottom w:val="nil"/>
              <w:right w:val="nil"/>
            </w:tcBorders>
            <w:shd w:val="clear" w:color="auto" w:fill="auto"/>
            <w:noWrap/>
            <w:vAlign w:val="center"/>
            <w:hideMark/>
          </w:tcPr>
          <w:p w14:paraId="3BEDBE5F"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nil"/>
              <w:right w:val="nil"/>
            </w:tcBorders>
            <w:shd w:val="clear" w:color="auto" w:fill="auto"/>
            <w:noWrap/>
            <w:vAlign w:val="center"/>
            <w:hideMark/>
          </w:tcPr>
          <w:p w14:paraId="2AAD183B" w14:textId="77777777" w:rsidR="00A707DC" w:rsidRPr="00642DC0" w:rsidRDefault="00A707DC" w:rsidP="00670121">
            <w:pPr>
              <w:adjustRightInd/>
              <w:spacing w:line="240" w:lineRule="auto"/>
              <w:ind w:firstLineChars="0" w:firstLine="0"/>
              <w:jc w:val="center"/>
              <w:rPr>
                <w:color w:val="000000"/>
              </w:rPr>
            </w:pPr>
            <w:r w:rsidRPr="00642DC0">
              <w:rPr>
                <w:color w:val="000000"/>
              </w:rPr>
              <w:t>563.25</w:t>
            </w:r>
          </w:p>
        </w:tc>
        <w:tc>
          <w:tcPr>
            <w:tcW w:w="1240" w:type="dxa"/>
            <w:tcBorders>
              <w:top w:val="nil"/>
              <w:left w:val="nil"/>
              <w:bottom w:val="nil"/>
              <w:right w:val="nil"/>
            </w:tcBorders>
            <w:shd w:val="clear" w:color="auto" w:fill="auto"/>
            <w:noWrap/>
            <w:vAlign w:val="center"/>
            <w:hideMark/>
          </w:tcPr>
          <w:p w14:paraId="4D87617B"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0.4397 </w:t>
            </w:r>
          </w:p>
        </w:tc>
      </w:tr>
      <w:tr w:rsidR="00A707DC" w:rsidRPr="00642DC0" w14:paraId="541B121C" w14:textId="77777777" w:rsidTr="00670121">
        <w:trPr>
          <w:trHeight w:val="330"/>
        </w:trPr>
        <w:tc>
          <w:tcPr>
            <w:tcW w:w="2180" w:type="dxa"/>
            <w:tcBorders>
              <w:top w:val="nil"/>
              <w:left w:val="nil"/>
              <w:bottom w:val="single" w:sz="8" w:space="0" w:color="000000"/>
              <w:right w:val="nil"/>
            </w:tcBorders>
            <w:shd w:val="clear" w:color="auto" w:fill="auto"/>
            <w:noWrap/>
            <w:vAlign w:val="center"/>
            <w:hideMark/>
          </w:tcPr>
          <w:p w14:paraId="4A7DDE35" w14:textId="77777777" w:rsidR="00A707DC" w:rsidRPr="00642DC0" w:rsidRDefault="00A707DC" w:rsidP="00670121">
            <w:pPr>
              <w:adjustRightInd/>
              <w:spacing w:line="240" w:lineRule="auto"/>
              <w:ind w:firstLineChars="0" w:firstLine="0"/>
              <w:jc w:val="center"/>
              <w:rPr>
                <w:color w:val="000000"/>
              </w:rPr>
            </w:pPr>
            <w:r w:rsidRPr="00642DC0">
              <w:rPr>
                <w:color w:val="000000"/>
              </w:rPr>
              <w:t>4/26/19 6:56PM</w:t>
            </w:r>
          </w:p>
        </w:tc>
        <w:tc>
          <w:tcPr>
            <w:tcW w:w="740" w:type="dxa"/>
            <w:tcBorders>
              <w:top w:val="nil"/>
              <w:left w:val="nil"/>
              <w:bottom w:val="single" w:sz="8" w:space="0" w:color="000000"/>
              <w:right w:val="nil"/>
            </w:tcBorders>
            <w:shd w:val="clear" w:color="auto" w:fill="auto"/>
            <w:noWrap/>
            <w:vAlign w:val="center"/>
            <w:hideMark/>
          </w:tcPr>
          <w:p w14:paraId="59C264E1" w14:textId="77777777" w:rsidR="00A707DC" w:rsidRPr="00642DC0" w:rsidRDefault="00A707DC" w:rsidP="00670121">
            <w:pPr>
              <w:adjustRightInd/>
              <w:spacing w:line="240" w:lineRule="auto"/>
              <w:ind w:firstLineChars="0" w:firstLine="0"/>
              <w:jc w:val="center"/>
              <w:rPr>
                <w:color w:val="000000"/>
              </w:rPr>
            </w:pPr>
            <w:r w:rsidRPr="00642DC0">
              <w:rPr>
                <w:color w:val="000000"/>
              </w:rPr>
              <w:t>188</w:t>
            </w:r>
          </w:p>
        </w:tc>
        <w:tc>
          <w:tcPr>
            <w:tcW w:w="660" w:type="dxa"/>
            <w:tcBorders>
              <w:top w:val="nil"/>
              <w:left w:val="nil"/>
              <w:bottom w:val="single" w:sz="8" w:space="0" w:color="000000"/>
              <w:right w:val="nil"/>
            </w:tcBorders>
            <w:shd w:val="clear" w:color="auto" w:fill="auto"/>
            <w:noWrap/>
            <w:vAlign w:val="center"/>
            <w:hideMark/>
          </w:tcPr>
          <w:p w14:paraId="11A4EC79" w14:textId="77777777" w:rsidR="00A707DC" w:rsidRPr="00642DC0" w:rsidRDefault="00A707DC" w:rsidP="00670121">
            <w:pPr>
              <w:adjustRightInd/>
              <w:spacing w:line="240" w:lineRule="auto"/>
              <w:ind w:firstLineChars="0" w:firstLine="0"/>
              <w:jc w:val="center"/>
              <w:rPr>
                <w:color w:val="000000"/>
              </w:rPr>
            </w:pPr>
            <w:r w:rsidRPr="00642DC0">
              <w:rPr>
                <w:color w:val="000000"/>
              </w:rPr>
              <w:t>44</w:t>
            </w:r>
          </w:p>
        </w:tc>
        <w:tc>
          <w:tcPr>
            <w:tcW w:w="1000" w:type="dxa"/>
            <w:tcBorders>
              <w:top w:val="nil"/>
              <w:left w:val="nil"/>
              <w:bottom w:val="single" w:sz="8" w:space="0" w:color="000000"/>
              <w:right w:val="nil"/>
            </w:tcBorders>
            <w:shd w:val="clear" w:color="auto" w:fill="auto"/>
            <w:noWrap/>
            <w:vAlign w:val="center"/>
            <w:hideMark/>
          </w:tcPr>
          <w:p w14:paraId="7F10A489" w14:textId="77777777" w:rsidR="00A707DC" w:rsidRPr="00642DC0" w:rsidRDefault="00A707DC" w:rsidP="00670121">
            <w:pPr>
              <w:adjustRightInd/>
              <w:spacing w:line="240" w:lineRule="auto"/>
              <w:ind w:firstLineChars="0" w:firstLine="0"/>
              <w:jc w:val="center"/>
              <w:rPr>
                <w:color w:val="000000"/>
              </w:rPr>
            </w:pPr>
            <w:r w:rsidRPr="00642DC0">
              <w:rPr>
                <w:color w:val="000000"/>
              </w:rPr>
              <w:t>204</w:t>
            </w:r>
          </w:p>
        </w:tc>
        <w:tc>
          <w:tcPr>
            <w:tcW w:w="1060" w:type="dxa"/>
            <w:tcBorders>
              <w:top w:val="nil"/>
              <w:left w:val="nil"/>
              <w:bottom w:val="single" w:sz="8" w:space="0" w:color="000000"/>
              <w:right w:val="nil"/>
            </w:tcBorders>
            <w:shd w:val="clear" w:color="auto" w:fill="auto"/>
            <w:noWrap/>
            <w:vAlign w:val="center"/>
            <w:hideMark/>
          </w:tcPr>
          <w:p w14:paraId="3C852005" w14:textId="77777777" w:rsidR="00A707DC" w:rsidRPr="00642DC0" w:rsidRDefault="00A707DC" w:rsidP="00670121">
            <w:pPr>
              <w:adjustRightInd/>
              <w:spacing w:line="240" w:lineRule="auto"/>
              <w:ind w:firstLineChars="0" w:firstLine="0"/>
              <w:jc w:val="center"/>
              <w:rPr>
                <w:color w:val="000000"/>
              </w:rPr>
            </w:pPr>
            <w:r w:rsidRPr="00642DC0">
              <w:rPr>
                <w:color w:val="000000"/>
              </w:rPr>
              <w:t>136.4</w:t>
            </w:r>
          </w:p>
        </w:tc>
        <w:tc>
          <w:tcPr>
            <w:tcW w:w="980" w:type="dxa"/>
            <w:tcBorders>
              <w:top w:val="nil"/>
              <w:left w:val="nil"/>
              <w:bottom w:val="single" w:sz="8" w:space="0" w:color="000000"/>
              <w:right w:val="nil"/>
            </w:tcBorders>
            <w:shd w:val="clear" w:color="auto" w:fill="auto"/>
            <w:noWrap/>
            <w:vAlign w:val="center"/>
            <w:hideMark/>
          </w:tcPr>
          <w:p w14:paraId="5A2A2A38" w14:textId="77777777" w:rsidR="00A707DC" w:rsidRPr="00642DC0" w:rsidRDefault="00A707DC" w:rsidP="00670121">
            <w:pPr>
              <w:adjustRightInd/>
              <w:spacing w:line="240" w:lineRule="auto"/>
              <w:ind w:firstLineChars="0" w:firstLine="0"/>
              <w:jc w:val="center"/>
              <w:rPr>
                <w:color w:val="000000"/>
              </w:rPr>
            </w:pPr>
            <w:r w:rsidRPr="00642DC0">
              <w:rPr>
                <w:color w:val="000000"/>
              </w:rPr>
              <w:t>8.3</w:t>
            </w:r>
          </w:p>
        </w:tc>
        <w:tc>
          <w:tcPr>
            <w:tcW w:w="1230" w:type="dxa"/>
            <w:tcBorders>
              <w:top w:val="nil"/>
              <w:left w:val="nil"/>
              <w:bottom w:val="single" w:sz="8" w:space="0" w:color="000000"/>
              <w:right w:val="nil"/>
            </w:tcBorders>
            <w:shd w:val="clear" w:color="auto" w:fill="auto"/>
            <w:noWrap/>
            <w:vAlign w:val="center"/>
            <w:hideMark/>
          </w:tcPr>
          <w:p w14:paraId="1EA28E59" w14:textId="77777777" w:rsidR="00A707DC" w:rsidRPr="00642DC0" w:rsidRDefault="00A707DC" w:rsidP="00670121">
            <w:pPr>
              <w:adjustRightInd/>
              <w:spacing w:line="240" w:lineRule="auto"/>
              <w:ind w:firstLineChars="0" w:firstLine="0"/>
              <w:jc w:val="center"/>
              <w:rPr>
                <w:color w:val="000000"/>
              </w:rPr>
            </w:pPr>
            <w:r w:rsidRPr="00642DC0">
              <w:rPr>
                <w:color w:val="000000"/>
              </w:rPr>
              <w:t>541.88</w:t>
            </w:r>
          </w:p>
        </w:tc>
        <w:tc>
          <w:tcPr>
            <w:tcW w:w="1240" w:type="dxa"/>
            <w:tcBorders>
              <w:top w:val="nil"/>
              <w:left w:val="nil"/>
              <w:bottom w:val="single" w:sz="8" w:space="0" w:color="000000"/>
              <w:right w:val="nil"/>
            </w:tcBorders>
            <w:shd w:val="clear" w:color="auto" w:fill="auto"/>
            <w:noWrap/>
            <w:vAlign w:val="center"/>
            <w:hideMark/>
          </w:tcPr>
          <w:p w14:paraId="5D3BA44D" w14:textId="77777777" w:rsidR="00A707DC" w:rsidRPr="00642DC0" w:rsidRDefault="00A707DC" w:rsidP="00670121">
            <w:pPr>
              <w:adjustRightInd/>
              <w:spacing w:line="240" w:lineRule="auto"/>
              <w:ind w:firstLineChars="0" w:firstLine="0"/>
              <w:jc w:val="center"/>
              <w:rPr>
                <w:color w:val="000000"/>
              </w:rPr>
            </w:pPr>
            <w:r w:rsidRPr="00642DC0">
              <w:rPr>
                <w:color w:val="000000"/>
              </w:rPr>
              <w:t xml:space="preserve">0.6121 </w:t>
            </w:r>
          </w:p>
        </w:tc>
      </w:tr>
    </w:tbl>
    <w:p w14:paraId="2D92AAD8" w14:textId="77777777" w:rsidR="00A707DC" w:rsidRPr="009561B5" w:rsidRDefault="00A707DC" w:rsidP="00A707DC">
      <w:pPr>
        <w:ind w:firstLineChars="0" w:firstLine="0"/>
      </w:pPr>
    </w:p>
    <w:p w14:paraId="6EB0DECE" w14:textId="77777777" w:rsidR="00A707DC" w:rsidRPr="00791D36" w:rsidRDefault="00A707DC" w:rsidP="00A707DC">
      <w:pPr>
        <w:pStyle w:val="Heading3"/>
      </w:pPr>
      <w:bookmarkStart w:id="180" w:name="_Toc8408879"/>
      <w:bookmarkStart w:id="181" w:name="_Toc8728208"/>
      <w:bookmarkStart w:id="182" w:name="_Toc8810053"/>
      <w:bookmarkStart w:id="183" w:name="_Toc9271286"/>
      <w:r w:rsidRPr="00791D36">
        <w:rPr>
          <w:rFonts w:hint="eastAsia"/>
        </w:rPr>
        <w:t>3.</w:t>
      </w:r>
      <w:r>
        <w:rPr>
          <w:rFonts w:hint="eastAsia"/>
        </w:rPr>
        <w:t xml:space="preserve">2.2 </w:t>
      </w:r>
      <w:r w:rsidRPr="00791D36">
        <w:rPr>
          <w:rFonts w:hint="eastAsia"/>
        </w:rPr>
        <w:t>平稳性检验</w:t>
      </w:r>
      <w:bookmarkEnd w:id="180"/>
      <w:bookmarkEnd w:id="181"/>
      <w:bookmarkEnd w:id="182"/>
      <w:bookmarkEnd w:id="183"/>
    </w:p>
    <w:p w14:paraId="126089D6" w14:textId="77777777" w:rsidR="00A707DC" w:rsidRDefault="00A707DC" w:rsidP="00A707DC">
      <w:pPr>
        <w:ind w:firstLine="480"/>
      </w:pPr>
      <w:r>
        <w:rPr>
          <w:rFonts w:hint="eastAsia"/>
        </w:rPr>
        <w:t>1.</w:t>
      </w:r>
      <w:r>
        <w:rPr>
          <w:rFonts w:hint="eastAsia"/>
        </w:rPr>
        <w:t>平稳性序列的定义</w:t>
      </w:r>
    </w:p>
    <w:p w14:paraId="1C949A1B" w14:textId="77777777" w:rsidR="00A707DC" w:rsidRDefault="00A707DC" w:rsidP="00A707DC">
      <w:pPr>
        <w:ind w:firstLine="480"/>
      </w:pPr>
      <w:r>
        <w:rPr>
          <w:rFonts w:hint="eastAsia"/>
        </w:rPr>
        <w:t>平稳时间序列有两种定义，根据限制条件的严格程度，分为严平稳和宽平稳时。</w:t>
      </w:r>
      <w:r>
        <w:br/>
      </w:r>
      <w:r>
        <w:rPr>
          <w:rFonts w:hint="eastAsia"/>
        </w:rPr>
        <w:t>通常认为只要保证宽平稳，就可以称序列为平稳时间序列，也就是说满足严平稳序列一般都满足宽平稳条件。宽平稳认为序列的统计性质主要由它的低阶矩决定，所以只要保证序列二阶矩平稳，就能保证序列的主要性质近似稳定。</w:t>
      </w:r>
    </w:p>
    <w:p w14:paraId="0BE8BC9A" w14:textId="77777777" w:rsidR="00A707DC" w:rsidRDefault="00A707DC" w:rsidP="00A707DC">
      <w:pPr>
        <w:ind w:firstLine="480"/>
      </w:pPr>
      <w:r>
        <w:rPr>
          <w:rFonts w:hint="eastAsia"/>
        </w:rPr>
        <w:t>宽平稳序列的定义：</w:t>
      </w:r>
    </w:p>
    <w:p w14:paraId="7A981BA9" w14:textId="77777777" w:rsidR="00A707DC" w:rsidRDefault="00A707DC" w:rsidP="00A707DC">
      <w:pPr>
        <w:ind w:firstLine="480"/>
      </w:pPr>
      <w:r>
        <w:rPr>
          <w:rFonts w:hint="eastAsia"/>
        </w:rPr>
        <w:t>若</w:t>
      </w:r>
      <w:r>
        <w:rPr>
          <w:rFonts w:hint="eastAsia"/>
        </w:rPr>
        <w:t>{</w:t>
      </w:r>
      <m:oMath>
        <m:sSubSup>
          <m:sSubSupPr>
            <m:ctrlPr>
              <w:rPr>
                <w:rFonts w:ascii="Cambria Math" w:hAnsi="Cambria Math"/>
              </w:rPr>
            </m:ctrlPr>
          </m:sSubSupPr>
          <m:e>
            <m:r>
              <w:rPr>
                <w:rFonts w:ascii="Cambria Math" w:hAnsi="Cambria Math" w:hint="eastAsia"/>
              </w:rPr>
              <m:t>X</m:t>
            </m:r>
          </m:e>
          <m:sub>
            <m:r>
              <w:rPr>
                <w:rFonts w:ascii="Cambria Math" w:hAnsi="Cambria Math"/>
              </w:rPr>
              <m:t>t</m:t>
            </m:r>
          </m:sub>
          <m:sup>
            <m:r>
              <w:rPr>
                <w:rFonts w:ascii="Cambria Math" w:hAnsi="Cambria Math"/>
              </w:rPr>
              <m:t xml:space="preserve"> </m:t>
            </m:r>
          </m:sup>
        </m:sSubSup>
      </m:oMath>
      <w:r>
        <w:rPr>
          <w:rFonts w:hint="eastAsia"/>
        </w:rPr>
        <w:t>}</w:t>
      </w:r>
      <w:r>
        <w:rPr>
          <w:rFonts w:hint="eastAsia"/>
        </w:rPr>
        <w:t>满足</w:t>
      </w:r>
    </w:p>
    <w:p w14:paraId="386A19AE" w14:textId="77777777" w:rsidR="00A707DC" w:rsidRDefault="00A707DC" w:rsidP="00A707DC">
      <w:pPr>
        <w:pStyle w:val="ListParagraph"/>
        <w:numPr>
          <w:ilvl w:val="0"/>
          <w:numId w:val="7"/>
        </w:numPr>
        <w:adjustRightInd/>
        <w:spacing w:line="240" w:lineRule="auto"/>
        <w:ind w:firstLineChars="0" w:firstLine="480"/>
      </w:pPr>
      <w:r>
        <w:rPr>
          <w:rFonts w:hint="eastAsia"/>
        </w:rPr>
        <w:t>任取</w:t>
      </w:r>
      <w:r>
        <w:rPr>
          <w:rFonts w:hint="eastAsia"/>
        </w:rPr>
        <w:t>t</w:t>
      </w:r>
      <m:oMath>
        <m:r>
          <m:rPr>
            <m:sty m:val="p"/>
          </m:rPr>
          <w:rPr>
            <w:rFonts w:ascii="Cambria Math" w:hAnsi="Cambria Math"/>
          </w:rPr>
          <m:t>∈</m:t>
        </m:r>
      </m:oMath>
      <w:r>
        <w:rPr>
          <w:rFonts w:hint="eastAsia"/>
        </w:rPr>
        <w:t>T,</w:t>
      </w:r>
      <w:r>
        <w:rPr>
          <w:rFonts w:hint="eastAsia"/>
        </w:rPr>
        <w:t>有</w:t>
      </w:r>
      <m:oMath>
        <m:sSubSup>
          <m:sSubSupPr>
            <m:ctrlPr>
              <w:rPr>
                <w:rFonts w:ascii="Cambria Math" w:hAnsi="Cambria Math"/>
              </w:rPr>
            </m:ctrlPr>
          </m:sSubSupPr>
          <m:e>
            <m:r>
              <w:rPr>
                <w:rFonts w:ascii="Cambria Math" w:hAnsi="Cambria Math" w:hint="eastAsia"/>
              </w:rPr>
              <m:t>EX</m:t>
            </m:r>
          </m:e>
          <m:sub>
            <m:r>
              <w:rPr>
                <w:rFonts w:ascii="Cambria Math" w:hAnsi="Cambria Math"/>
              </w:rPr>
              <m:t>t</m:t>
            </m:r>
          </m:sub>
          <m:sup>
            <m:r>
              <w:rPr>
                <w:rFonts w:ascii="Cambria Math" w:hAnsi="Cambria Math"/>
              </w:rPr>
              <m:t>2</m:t>
            </m:r>
          </m:sup>
        </m:sSubSup>
      </m:oMath>
      <w:r>
        <w:rPr>
          <w:rFonts w:hint="eastAsia"/>
        </w:rPr>
        <w:t>&lt;</w:t>
      </w:r>
      <m:oMath>
        <m:r>
          <m:rPr>
            <m:sty m:val="p"/>
          </m:rPr>
          <w:rPr>
            <w:rFonts w:ascii="Cambria Math" w:hAnsi="Cambria Math"/>
          </w:rPr>
          <m:t>∞</m:t>
        </m:r>
      </m:oMath>
      <w:r>
        <w:rPr>
          <w:rFonts w:hint="eastAsia"/>
        </w:rPr>
        <w:t>;</w:t>
      </w:r>
    </w:p>
    <w:p w14:paraId="596808A4" w14:textId="77777777" w:rsidR="00A707DC" w:rsidRDefault="00A707DC" w:rsidP="00A707DC">
      <w:pPr>
        <w:pStyle w:val="ListParagraph"/>
        <w:numPr>
          <w:ilvl w:val="0"/>
          <w:numId w:val="7"/>
        </w:numPr>
        <w:adjustRightInd/>
        <w:spacing w:line="240" w:lineRule="auto"/>
        <w:ind w:firstLineChars="0" w:firstLine="480"/>
      </w:pPr>
      <w:r>
        <w:rPr>
          <w:rFonts w:hint="eastAsia"/>
        </w:rPr>
        <w:t>任取</w:t>
      </w:r>
      <w:r>
        <w:rPr>
          <w:rFonts w:hint="eastAsia"/>
        </w:rPr>
        <w:t>t</w:t>
      </w:r>
      <m:oMath>
        <m:r>
          <m:rPr>
            <m:sty m:val="p"/>
          </m:rPr>
          <w:rPr>
            <w:rFonts w:ascii="Cambria Math" w:hAnsi="Cambria Math"/>
          </w:rPr>
          <m:t>∈</m:t>
        </m:r>
      </m:oMath>
      <w:r>
        <w:rPr>
          <w:rFonts w:hint="eastAsia"/>
        </w:rPr>
        <w:t>T,</w:t>
      </w:r>
      <w:r>
        <w:rPr>
          <w:rFonts w:hint="eastAsia"/>
        </w:rPr>
        <w:t>有</w:t>
      </w:r>
      <m:oMath>
        <m:sSubSup>
          <m:sSubSupPr>
            <m:ctrlPr>
              <w:rPr>
                <w:rFonts w:ascii="Cambria Math" w:hAnsi="Cambria Math"/>
              </w:rPr>
            </m:ctrlPr>
          </m:sSubSupPr>
          <m:e>
            <m:r>
              <w:rPr>
                <w:rFonts w:ascii="Cambria Math" w:hAnsi="Cambria Math" w:hint="eastAsia"/>
              </w:rPr>
              <m:t>EX</m:t>
            </m:r>
          </m:e>
          <m:sub>
            <m:r>
              <w:rPr>
                <w:rFonts w:ascii="Cambria Math" w:hAnsi="Cambria Math"/>
              </w:rPr>
              <m:t>t</m:t>
            </m:r>
          </m:sub>
          <m:sup>
            <m:r>
              <w:rPr>
                <w:rFonts w:ascii="Cambria Math" w:hAnsi="Cambria Math"/>
              </w:rPr>
              <m:t xml:space="preserve"> </m:t>
            </m:r>
          </m:sup>
        </m:sSubSup>
      </m:oMath>
      <w:r>
        <w:rPr>
          <w:rFonts w:hint="eastAsia"/>
        </w:rPr>
        <w:t>=</w:t>
      </w:r>
      <m:oMath>
        <m:r>
          <m:rPr>
            <m:sty m:val="p"/>
          </m:rPr>
          <w:rPr>
            <w:rFonts w:ascii="Cambria Math" w:hAnsi="Cambria Math"/>
          </w:rPr>
          <m:t>μ</m:t>
        </m:r>
      </m:oMath>
      <w:r>
        <w:rPr>
          <w:rFonts w:hint="eastAsia"/>
        </w:rPr>
        <w:t>，</w:t>
      </w:r>
      <m:oMath>
        <m:r>
          <m:rPr>
            <m:sty m:val="p"/>
          </m:rPr>
          <w:rPr>
            <w:rFonts w:ascii="Cambria Math" w:hAnsi="Cambria Math"/>
          </w:rPr>
          <m:t>μ</m:t>
        </m:r>
        <m:r>
          <m:rPr>
            <m:sty m:val="p"/>
          </m:rPr>
          <w:rPr>
            <w:rFonts w:ascii="Cambria Math" w:hAnsi="Cambria Math" w:hint="eastAsia"/>
          </w:rPr>
          <m:t>为常数</m:t>
        </m:r>
      </m:oMath>
      <w:r>
        <w:rPr>
          <w:rFonts w:hint="eastAsia"/>
        </w:rPr>
        <w:t>；</w:t>
      </w:r>
    </w:p>
    <w:p w14:paraId="07207305" w14:textId="77777777" w:rsidR="00A707DC" w:rsidRDefault="00A707DC" w:rsidP="00A707DC">
      <w:pPr>
        <w:pStyle w:val="ListParagraph"/>
        <w:numPr>
          <w:ilvl w:val="0"/>
          <w:numId w:val="7"/>
        </w:numPr>
        <w:adjustRightInd/>
        <w:spacing w:line="240" w:lineRule="auto"/>
        <w:ind w:firstLineChars="0" w:firstLine="480"/>
      </w:pPr>
      <w:r>
        <w:rPr>
          <w:rFonts w:hint="eastAsia"/>
        </w:rPr>
        <w:t>任取</w:t>
      </w:r>
      <w:r>
        <w:rPr>
          <w:rFonts w:hint="eastAsia"/>
        </w:rPr>
        <w:t>t,s,k</w:t>
      </w:r>
      <m:oMath>
        <m:r>
          <m:rPr>
            <m:sty m:val="p"/>
          </m:rPr>
          <w:rPr>
            <w:rFonts w:ascii="Cambria Math" w:hAnsi="Cambria Math"/>
          </w:rPr>
          <m:t>∈</m:t>
        </m:r>
      </m:oMath>
      <w:r>
        <w:rPr>
          <w:rFonts w:hint="eastAsia"/>
        </w:rPr>
        <w:t>T,</w:t>
      </w:r>
      <w:r>
        <w:rPr>
          <w:rFonts w:hint="eastAsia"/>
        </w:rPr>
        <w:t>且</w:t>
      </w:r>
      <w:r>
        <w:rPr>
          <w:rFonts w:hint="eastAsia"/>
        </w:rPr>
        <w:t>k+s-t</w:t>
      </w:r>
      <m:oMath>
        <m:r>
          <m:rPr>
            <m:sty m:val="p"/>
          </m:rPr>
          <w:rPr>
            <w:rFonts w:ascii="Cambria Math" w:hAnsi="Cambria Math"/>
          </w:rPr>
          <m:t>∈</m:t>
        </m:r>
      </m:oMath>
      <w:r>
        <w:rPr>
          <w:rFonts w:hint="eastAsia"/>
        </w:rPr>
        <w:t>T,</w:t>
      </w:r>
      <w:r>
        <w:rPr>
          <w:rFonts w:hint="eastAsia"/>
        </w:rPr>
        <w:t>有</w:t>
      </w:r>
      <m:oMath>
        <m:r>
          <m:rPr>
            <m:sty m:val="p"/>
          </m:rPr>
          <w:rPr>
            <w:rFonts w:ascii="Cambria Math" w:hAnsi="Cambria Math"/>
          </w:rPr>
          <m:t>γ</m:t>
        </m:r>
        <m:d>
          <m:dPr>
            <m:ctrlPr>
              <w:rPr>
                <w:rFonts w:ascii="Cambria Math" w:hAnsi="Cambria Math"/>
              </w:rPr>
            </m:ctrlPr>
          </m:dPr>
          <m:e>
            <m:r>
              <m:rPr>
                <m:sty m:val="p"/>
              </m:rPr>
              <w:rPr>
                <w:rFonts w:ascii="Cambria Math" w:hAnsi="Cambria Math"/>
              </w:rPr>
              <m:t>t,s</m:t>
            </m:r>
          </m:e>
        </m:d>
        <m:r>
          <m:rPr>
            <m:sty m:val="p"/>
          </m:rPr>
          <w:rPr>
            <w:rFonts w:ascii="Cambria Math" w:hAnsi="Cambria Math"/>
          </w:rPr>
          <m:t>=γ</m:t>
        </m:r>
        <m:d>
          <m:dPr>
            <m:ctrlPr>
              <w:rPr>
                <w:rFonts w:ascii="Cambria Math" w:hAnsi="Cambria Math"/>
              </w:rPr>
            </m:ctrlPr>
          </m:dPr>
          <m:e>
            <m:r>
              <m:rPr>
                <m:sty m:val="p"/>
              </m:rPr>
              <w:rPr>
                <w:rFonts w:ascii="Cambria Math" w:hAnsi="Cambria Math"/>
              </w:rPr>
              <m:t>k,k+s-t</m:t>
            </m:r>
          </m:e>
        </m:d>
      </m:oMath>
      <w:r>
        <w:rPr>
          <w:rFonts w:hint="eastAsia"/>
        </w:rPr>
        <w:t>;</w:t>
      </w:r>
    </w:p>
    <w:p w14:paraId="02E92877" w14:textId="77777777" w:rsidR="00A707DC" w:rsidRDefault="00A707DC" w:rsidP="00A707DC">
      <w:pPr>
        <w:ind w:firstLine="480"/>
      </w:pPr>
      <w:r>
        <w:rPr>
          <w:rFonts w:hint="eastAsia"/>
        </w:rPr>
        <w:t>则称</w:t>
      </w:r>
      <w:r>
        <w:rPr>
          <w:rFonts w:hint="eastAsia"/>
        </w:rPr>
        <w:t>{</w:t>
      </w:r>
      <m:oMath>
        <m:sSubSup>
          <m:sSubSupPr>
            <m:ctrlPr>
              <w:rPr>
                <w:rFonts w:ascii="Cambria Math" w:hAnsi="Cambria Math"/>
              </w:rPr>
            </m:ctrlPr>
          </m:sSubSupPr>
          <m:e>
            <m:r>
              <w:rPr>
                <w:rFonts w:ascii="Cambria Math" w:hAnsi="Cambria Math" w:hint="eastAsia"/>
              </w:rPr>
              <m:t>X</m:t>
            </m:r>
          </m:e>
          <m:sub>
            <m:r>
              <w:rPr>
                <w:rFonts w:ascii="Cambria Math" w:hAnsi="Cambria Math"/>
              </w:rPr>
              <m:t>t</m:t>
            </m:r>
          </m:sub>
          <m:sup>
            <m:r>
              <w:rPr>
                <w:rFonts w:ascii="Cambria Math" w:hAnsi="Cambria Math"/>
              </w:rPr>
              <m:t xml:space="preserve"> </m:t>
            </m:r>
          </m:sup>
        </m:sSubSup>
      </m:oMath>
      <w:r>
        <w:rPr>
          <w:rFonts w:hint="eastAsia"/>
        </w:rPr>
        <w:t>}</w:t>
      </w:r>
      <w:r>
        <w:rPr>
          <w:rFonts w:hint="eastAsia"/>
        </w:rPr>
        <w:t>为宽平稳时间序列。</w:t>
      </w:r>
    </w:p>
    <w:p w14:paraId="45C1FFB3" w14:textId="77777777" w:rsidR="00A707DC" w:rsidRDefault="00A707DC" w:rsidP="00A707DC">
      <w:pPr>
        <w:ind w:firstLine="480"/>
      </w:pPr>
      <w:r>
        <w:rPr>
          <w:rFonts w:hint="eastAsia"/>
        </w:rPr>
        <w:t>2.</w:t>
      </w:r>
      <w:r>
        <w:rPr>
          <w:rFonts w:hint="eastAsia"/>
        </w:rPr>
        <w:t>平稳性检验方法</w:t>
      </w:r>
    </w:p>
    <w:p w14:paraId="3E7B3EC9" w14:textId="77777777" w:rsidR="00A707DC" w:rsidRDefault="00A707DC" w:rsidP="00A707DC">
      <w:pPr>
        <w:ind w:firstLine="480"/>
      </w:pPr>
      <w:r>
        <w:rPr>
          <w:rFonts w:hint="eastAsia"/>
        </w:rPr>
        <w:t>（</w:t>
      </w:r>
      <w:r>
        <w:rPr>
          <w:rFonts w:hint="eastAsia"/>
        </w:rPr>
        <w:t>1</w:t>
      </w:r>
      <w:r>
        <w:rPr>
          <w:rFonts w:hint="eastAsia"/>
        </w:rPr>
        <w:t>）时序图检验</w:t>
      </w:r>
    </w:p>
    <w:p w14:paraId="19247DD0" w14:textId="77777777" w:rsidR="00A707DC" w:rsidRDefault="00A707DC" w:rsidP="00A707DC">
      <w:pPr>
        <w:ind w:firstLine="480"/>
      </w:pPr>
      <w:r>
        <w:rPr>
          <w:rFonts w:hint="eastAsia"/>
        </w:rPr>
        <w:t>（</w:t>
      </w:r>
      <w:r>
        <w:rPr>
          <w:rFonts w:hint="eastAsia"/>
        </w:rPr>
        <w:t>2</w:t>
      </w:r>
      <w:r>
        <w:rPr>
          <w:rFonts w:hint="eastAsia"/>
        </w:rPr>
        <w:t>）自相关图检验</w:t>
      </w:r>
    </w:p>
    <w:p w14:paraId="27FB5168" w14:textId="77777777" w:rsidR="00A707DC" w:rsidRDefault="00A707DC" w:rsidP="00A707DC">
      <w:pPr>
        <w:ind w:firstLine="480"/>
      </w:pPr>
      <w:r>
        <w:rPr>
          <w:rFonts w:hint="eastAsia"/>
        </w:rPr>
        <w:t>（</w:t>
      </w:r>
      <w:r>
        <w:rPr>
          <w:rFonts w:hint="eastAsia"/>
        </w:rPr>
        <w:t>3</w:t>
      </w:r>
      <w:r>
        <w:rPr>
          <w:rFonts w:hint="eastAsia"/>
        </w:rPr>
        <w:t>）单位根检验</w:t>
      </w:r>
    </w:p>
    <w:p w14:paraId="6F6EC923" w14:textId="77777777" w:rsidR="00A707DC" w:rsidRDefault="00A707DC" w:rsidP="00A707DC">
      <w:pPr>
        <w:ind w:firstLine="480"/>
      </w:pPr>
      <w:r>
        <w:rPr>
          <w:rFonts w:hint="eastAsia"/>
        </w:rPr>
        <w:t>3.</w:t>
      </w:r>
      <w:r>
        <w:rPr>
          <w:rFonts w:hint="eastAsia"/>
        </w:rPr>
        <w:t>检验结果</w:t>
      </w:r>
    </w:p>
    <w:p w14:paraId="08273310" w14:textId="77777777" w:rsidR="00A707DC" w:rsidRPr="00861470" w:rsidRDefault="00A707DC" w:rsidP="00A707DC">
      <w:pPr>
        <w:spacing w:line="400" w:lineRule="exact"/>
        <w:ind w:firstLine="480"/>
        <w:jc w:val="center"/>
        <w:rPr>
          <w:rFonts w:ascii="宋体" w:hAnsi="宋体" w:cs="CourierNewPSMT"/>
        </w:rPr>
      </w:pPr>
      <w:r w:rsidRPr="00861470">
        <w:rPr>
          <w:rFonts w:ascii="宋体" w:hAnsi="宋体" w:cs="CourierNewPSMT"/>
          <w:noProof/>
        </w:rPr>
        <w:lastRenderedPageBreak/>
        <w:drawing>
          <wp:anchor distT="0" distB="0" distL="114300" distR="114300" simplePos="0" relativeHeight="251664384" behindDoc="0" locked="0" layoutInCell="1" allowOverlap="1" wp14:anchorId="76C35DE7" wp14:editId="3FF65D28">
            <wp:simplePos x="0" y="0"/>
            <wp:positionH relativeFrom="column">
              <wp:posOffset>-252095</wp:posOffset>
            </wp:positionH>
            <wp:positionV relativeFrom="paragraph">
              <wp:posOffset>-900430</wp:posOffset>
            </wp:positionV>
            <wp:extent cx="5935980" cy="7682230"/>
            <wp:effectExtent l="0" t="0" r="7620" b="0"/>
            <wp:wrapTopAndBottom/>
            <wp:docPr id="9" name="Picture 9" descr="../Dropbox/under%20design%20r/R-ts+acf+pac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under%20design%20r/R-ts+acf+pacf.pd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980" cy="768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470">
        <w:rPr>
          <w:rFonts w:ascii="宋体" w:hAnsi="宋体" w:cs="CourierNewPSMT" w:hint="eastAsia"/>
        </w:rPr>
        <w:t>图3.</w:t>
      </w:r>
      <w:r>
        <w:rPr>
          <w:rFonts w:ascii="宋体" w:hAnsi="宋体" w:cs="CourierNewPSMT" w:hint="eastAsia"/>
        </w:rPr>
        <w:t>3</w:t>
      </w:r>
      <w:r w:rsidRPr="00861470">
        <w:rPr>
          <w:rFonts w:ascii="宋体" w:hAnsi="宋体" w:cs="CourierNewPSMT" w:hint="eastAsia"/>
        </w:rPr>
        <w:t>污垢热阻的时间序列和ACF、</w:t>
      </w:r>
      <w:r>
        <w:rPr>
          <w:rFonts w:ascii="宋体" w:hAnsi="宋体" w:cs="CourierNewPSMT" w:hint="eastAsia"/>
        </w:rPr>
        <w:t>P</w:t>
      </w:r>
      <w:r w:rsidRPr="00861470">
        <w:rPr>
          <w:rFonts w:ascii="宋体" w:hAnsi="宋体" w:cs="CourierNewPSMT" w:hint="eastAsia"/>
        </w:rPr>
        <w:t>ACF自相关检验</w:t>
      </w:r>
    </w:p>
    <w:p w14:paraId="62DE9D4A" w14:textId="77777777" w:rsidR="00A707DC" w:rsidRDefault="00A707DC" w:rsidP="00A707DC">
      <w:pPr>
        <w:ind w:firstLine="480"/>
      </w:pPr>
      <w:r>
        <w:rPr>
          <w:rFonts w:hint="eastAsia"/>
        </w:rPr>
        <w:lastRenderedPageBreak/>
        <w:t>从时序图看出污垢热阻有显著增加的趋势，并且具有很强周期性，所以初步判定污垢热阻的时间序列是不平稳的。</w:t>
      </w:r>
      <w:r>
        <w:rPr>
          <w:rFonts w:hint="eastAsia"/>
        </w:rPr>
        <w:t>ACF</w:t>
      </w:r>
      <w:r>
        <w:rPr>
          <w:rFonts w:hint="eastAsia"/>
        </w:rPr>
        <w:t>和</w:t>
      </w:r>
      <w:r>
        <w:rPr>
          <w:rFonts w:hint="eastAsia"/>
        </w:rPr>
        <w:t>PACF</w:t>
      </w:r>
      <w:r>
        <w:rPr>
          <w:rFonts w:hint="eastAsia"/>
        </w:rPr>
        <w:t>检验证明了时序图的猜想，时间序列呈现拖尾性，表明该时间序列不平稳，需要进行平稳性处理。以下是</w:t>
      </w:r>
      <w:r>
        <w:rPr>
          <w:rFonts w:hint="eastAsia"/>
        </w:rPr>
        <w:t>ADF</w:t>
      </w:r>
      <w:r>
        <w:tab/>
      </w:r>
      <w:r>
        <w:rPr>
          <w:rFonts w:hint="eastAsia"/>
        </w:rPr>
        <w:t>检验的结果</w:t>
      </w:r>
    </w:p>
    <w:p w14:paraId="11450DBB" w14:textId="77777777" w:rsidR="00A707DC" w:rsidRDefault="00A707DC" w:rsidP="00A707DC">
      <w:pPr>
        <w:numPr>
          <w:ilvl w:val="0"/>
          <w:numId w:val="10"/>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w:t>
      </w:r>
      <w:r>
        <w:rPr>
          <w:rFonts w:ascii="Consolas" w:eastAsia="Times New Roman" w:hAnsi="Consolas"/>
          <w:color w:val="000000"/>
          <w:sz w:val="18"/>
          <w:szCs w:val="18"/>
          <w:bdr w:val="none" w:sz="0" w:space="0" w:color="auto" w:frame="1"/>
        </w:rPr>
        <w:tab/>
        <w:t>adf.test(data$r)</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212C7D5A" w14:textId="77777777" w:rsidR="00A707DC" w:rsidRDefault="00A707DC" w:rsidP="00A707DC">
      <w:pPr>
        <w:numPr>
          <w:ilvl w:val="0"/>
          <w:numId w:val="10"/>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2D1A4EF" w14:textId="77777777" w:rsidR="00A707DC" w:rsidRDefault="00A707DC" w:rsidP="00A707DC">
      <w:pPr>
        <w:numPr>
          <w:ilvl w:val="0"/>
          <w:numId w:val="10"/>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Augmented</w:t>
      </w:r>
      <w:r>
        <w:rPr>
          <w:rFonts w:ascii="Consolas" w:eastAsia="Times New Roman" w:hAnsi="Consolas"/>
          <w:color w:val="000000"/>
          <w:sz w:val="18"/>
          <w:szCs w:val="18"/>
          <w:bdr w:val="none" w:sz="0" w:space="0" w:color="auto" w:frame="1"/>
        </w:rPr>
        <w:tab/>
        <w:t>Dickey-Fuller</w:t>
      </w:r>
      <w:r>
        <w:rPr>
          <w:rFonts w:ascii="Consolas" w:eastAsia="Times New Roman" w:hAnsi="Consolas"/>
          <w:color w:val="000000"/>
          <w:sz w:val="18"/>
          <w:szCs w:val="18"/>
          <w:bdr w:val="none" w:sz="0" w:space="0" w:color="auto" w:frame="1"/>
        </w:rPr>
        <w:tab/>
        <w:t>Test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FB14A59" w14:textId="77777777" w:rsidR="00A707DC" w:rsidRDefault="00A707DC" w:rsidP="00A707DC">
      <w:pPr>
        <w:numPr>
          <w:ilvl w:val="0"/>
          <w:numId w:val="10"/>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F7E3D41" w14:textId="77777777" w:rsidR="00A707DC" w:rsidRDefault="00A707DC" w:rsidP="00A707DC">
      <w:pPr>
        <w:numPr>
          <w:ilvl w:val="0"/>
          <w:numId w:val="10"/>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data$r</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3900C972" w14:textId="77777777" w:rsidR="00A707DC" w:rsidRDefault="00A707DC" w:rsidP="00A707DC">
      <w:pPr>
        <w:numPr>
          <w:ilvl w:val="0"/>
          <w:numId w:val="10"/>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Dickey-Fuller</w:t>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1.7322</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Lag</w:t>
      </w:r>
      <w:r>
        <w:rPr>
          <w:rFonts w:ascii="Consolas" w:eastAsiaTheme="minorEastAsia" w:hAnsi="Consolas" w:hint="eastAsia"/>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order=</w:t>
      </w:r>
      <w:r>
        <w:rPr>
          <w:rStyle w:val="number"/>
          <w:rFonts w:ascii="Consolas" w:eastAsia="Times New Roman" w:hAnsi="Consolas"/>
          <w:color w:val="000000"/>
          <w:sz w:val="18"/>
          <w:szCs w:val="18"/>
          <w:bdr w:val="none" w:sz="0" w:space="0" w:color="auto" w:frame="1"/>
        </w:rPr>
        <w:t>3</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p-value</w:t>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0.6786</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E3CE44A" w14:textId="77777777" w:rsidR="00A707DC" w:rsidRDefault="00A707DC" w:rsidP="00A707DC">
      <w:pPr>
        <w:numPr>
          <w:ilvl w:val="0"/>
          <w:numId w:val="10"/>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alternative</w:t>
      </w:r>
      <w:r>
        <w:rPr>
          <w:rFonts w:ascii="Consolas" w:eastAsia="Times New Roman" w:hAnsi="Consolas"/>
          <w:color w:val="000000"/>
          <w:sz w:val="18"/>
          <w:szCs w:val="18"/>
          <w:bdr w:val="none" w:sz="0" w:space="0" w:color="auto" w:frame="1"/>
        </w:rPr>
        <w:tab/>
        <w:t>hypothesis:</w:t>
      </w:r>
      <w:r>
        <w:rPr>
          <w:rFonts w:ascii="Consolas" w:eastAsia="Times New Roman" w:hAnsi="Consolas"/>
          <w:color w:val="000000"/>
          <w:sz w:val="18"/>
          <w:szCs w:val="18"/>
          <w:bdr w:val="none" w:sz="0" w:space="0" w:color="auto" w:frame="1"/>
        </w:rPr>
        <w:tab/>
        <w:t>stationary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310EEED5" w14:textId="77777777" w:rsidR="00A707DC" w:rsidRPr="00BF4685" w:rsidRDefault="00A707DC" w:rsidP="00A707DC">
      <w:pPr>
        <w:ind w:firstLine="480"/>
      </w:pPr>
    </w:p>
    <w:p w14:paraId="24ED3646" w14:textId="77777777" w:rsidR="00A707DC" w:rsidRPr="00791D36" w:rsidRDefault="00A707DC" w:rsidP="00A707DC">
      <w:pPr>
        <w:pStyle w:val="Heading3"/>
      </w:pPr>
      <w:bookmarkStart w:id="184" w:name="_Toc8408880"/>
      <w:bookmarkStart w:id="185" w:name="_Toc8728209"/>
      <w:bookmarkStart w:id="186" w:name="_Toc8810054"/>
      <w:bookmarkStart w:id="187" w:name="_Toc9271287"/>
      <w:r>
        <w:rPr>
          <w:rFonts w:hint="eastAsia"/>
        </w:rPr>
        <w:t xml:space="preserve">3.2.3 </w:t>
      </w:r>
      <w:r w:rsidRPr="00791D36">
        <w:rPr>
          <w:rFonts w:hint="eastAsia"/>
        </w:rPr>
        <w:t>纯随机检验</w:t>
      </w:r>
      <w:bookmarkEnd w:id="184"/>
      <w:bookmarkEnd w:id="185"/>
      <w:bookmarkEnd w:id="186"/>
      <w:bookmarkEnd w:id="187"/>
    </w:p>
    <w:p w14:paraId="3B47ED8D" w14:textId="77777777" w:rsidR="00A707DC" w:rsidRDefault="00A707DC" w:rsidP="00A707DC">
      <w:pPr>
        <w:ind w:firstLine="480"/>
      </w:pPr>
      <w:r>
        <w:rPr>
          <w:rFonts w:hint="eastAsia"/>
        </w:rPr>
        <w:t>检验序列平稳性后。如果序列非平稳，要对于序列进行进一步的变换，差分处理，检验后才能确定适当的拟合模型。</w:t>
      </w:r>
    </w:p>
    <w:p w14:paraId="5171170F" w14:textId="77777777" w:rsidR="00A707DC" w:rsidRDefault="00A707DC" w:rsidP="00A707DC">
      <w:pPr>
        <w:ind w:firstLine="480"/>
      </w:pPr>
      <w:r>
        <w:rPr>
          <w:rFonts w:hint="eastAsia"/>
        </w:rPr>
        <w:t>如果序列是平稳的，则要检验序列值彼此的相关性。如果序列制之间没有任何相关性，那就意味着该序列是一个没有记忆的序列，过去的行为对于未来的发展没有丝毫影响，这种序列我们称为纯随机序列，从统计分析的角度而言，纯随机序列式没有任何分析价值的序列。只有序列制之间具有密切的关系，历史数据对于未来的发展有一定影响的序列，才值得我们去花时间挖掘，用来预测序列未来的发展趋势。</w:t>
      </w:r>
    </w:p>
    <w:p w14:paraId="7A8E764F" w14:textId="77777777" w:rsidR="00A707DC" w:rsidRDefault="00A707DC" w:rsidP="00A707DC">
      <w:pPr>
        <w:ind w:firstLine="480"/>
      </w:pPr>
      <w:r>
        <w:rPr>
          <w:rFonts w:hint="eastAsia"/>
        </w:rPr>
        <w:t>纯随机序列的定义：</w:t>
      </w:r>
    </w:p>
    <w:p w14:paraId="465DA910" w14:textId="77777777" w:rsidR="00A707DC" w:rsidRDefault="00A707DC" w:rsidP="00A707DC">
      <w:pPr>
        <w:ind w:firstLine="480"/>
      </w:pPr>
      <w:r>
        <w:rPr>
          <w:rFonts w:hint="eastAsia"/>
        </w:rPr>
        <w:t>若时间序列</w:t>
      </w:r>
      <w:r>
        <w:rPr>
          <w:rFonts w:hint="eastAsia"/>
        </w:rPr>
        <w:t>{</w:t>
      </w:r>
      <m:oMath>
        <m:sSubSup>
          <m:sSubSupPr>
            <m:ctrlPr>
              <w:rPr>
                <w:rFonts w:ascii="Cambria Math" w:hAnsi="Cambria Math"/>
              </w:rPr>
            </m:ctrlPr>
          </m:sSubSupPr>
          <m:e>
            <m:r>
              <w:rPr>
                <w:rFonts w:ascii="Cambria Math" w:hAnsi="Cambria Math" w:hint="eastAsia"/>
              </w:rPr>
              <m:t>X</m:t>
            </m:r>
          </m:e>
          <m:sub>
            <m:r>
              <w:rPr>
                <w:rFonts w:ascii="Cambria Math" w:hAnsi="Cambria Math"/>
              </w:rPr>
              <m:t>t</m:t>
            </m:r>
          </m:sub>
          <m:sup>
            <m:r>
              <w:rPr>
                <w:rFonts w:ascii="Cambria Math" w:hAnsi="Cambria Math"/>
              </w:rPr>
              <m:t xml:space="preserve"> </m:t>
            </m:r>
          </m:sup>
        </m:sSubSup>
      </m:oMath>
      <w:r>
        <w:rPr>
          <w:rFonts w:hint="eastAsia"/>
        </w:rPr>
        <w:t>}</w:t>
      </w:r>
      <w:r>
        <w:rPr>
          <w:rFonts w:hint="eastAsia"/>
        </w:rPr>
        <w:t>满足：</w:t>
      </w:r>
    </w:p>
    <w:p w14:paraId="122BA81A" w14:textId="77777777" w:rsidR="00A707DC" w:rsidRDefault="00670121" w:rsidP="00A707DC">
      <w:pPr>
        <w:pStyle w:val="ListParagraph"/>
        <w:numPr>
          <w:ilvl w:val="0"/>
          <w:numId w:val="8"/>
        </w:numPr>
        <w:ind w:firstLine="480"/>
      </w:pPr>
      <w:r>
        <w:rPr>
          <w:noProof/>
        </w:rPr>
        <w:object w:dxaOrig="0" w:dyaOrig="0" w14:anchorId="4B26B618">
          <v:shape id="_x0000_s1028" type="#_x0000_t75" style="position:absolute;left:0;text-align:left;margin-left:185.55pt;margin-top:18.1pt;width:89.9pt;height:38.15pt;z-index:251673600">
            <v:imagedata r:id="rId80" o:title=""/>
          </v:shape>
          <o:OLEObject Type="Embed" ProgID="Equation.DSMT4" ShapeID="_x0000_s1028" DrawAspect="Content" ObjectID="_1620122701" r:id="rId81"/>
        </w:object>
      </w:r>
      <w:r w:rsidR="00A707DC">
        <w:rPr>
          <w:rFonts w:hint="eastAsia"/>
        </w:rPr>
        <w:t>任取</w:t>
      </w:r>
      <w:r w:rsidR="00A707DC">
        <w:rPr>
          <w:rFonts w:hint="eastAsia"/>
        </w:rPr>
        <w:t>t</w:t>
      </w:r>
      <m:oMath>
        <m:r>
          <m:rPr>
            <m:sty m:val="p"/>
          </m:rPr>
          <w:rPr>
            <w:rFonts w:ascii="Cambria Math" w:hAnsi="Cambria Math"/>
          </w:rPr>
          <m:t>∈</m:t>
        </m:r>
      </m:oMath>
      <w:r w:rsidR="00A707DC">
        <w:rPr>
          <w:rFonts w:hint="eastAsia"/>
        </w:rPr>
        <w:t>T,</w:t>
      </w:r>
      <w:r w:rsidR="00A707DC">
        <w:rPr>
          <w:rFonts w:hint="eastAsia"/>
        </w:rPr>
        <w:t>有</w:t>
      </w:r>
      <w:r w:rsidR="00A707DC" w:rsidRPr="00563FD7">
        <w:rPr>
          <w:position w:val="-12"/>
        </w:rPr>
        <w:object w:dxaOrig="880" w:dyaOrig="360" w14:anchorId="272484DF">
          <v:shape id="_x0000_i1046" type="#_x0000_t75" style="width:43.7pt;height:18pt" o:ole="">
            <v:imagedata r:id="rId82" o:title=""/>
          </v:shape>
          <o:OLEObject Type="Embed" ProgID="Equation.DSMT4" ShapeID="_x0000_i1046" DrawAspect="Content" ObjectID="_1620122692" r:id="rId83"/>
        </w:object>
      </w:r>
      <w:r w:rsidR="00A707DC">
        <w:rPr>
          <w:rFonts w:hint="eastAsia"/>
        </w:rPr>
        <w:t>；</w:t>
      </w:r>
    </w:p>
    <w:p w14:paraId="2FDCA664" w14:textId="77777777" w:rsidR="00A707DC" w:rsidRPr="006374A1" w:rsidRDefault="00A707DC" w:rsidP="00A707DC">
      <w:pPr>
        <w:pStyle w:val="ListParagraph"/>
        <w:numPr>
          <w:ilvl w:val="0"/>
          <w:numId w:val="8"/>
        </w:numPr>
        <w:ind w:firstLine="480"/>
      </w:pPr>
      <w:r>
        <w:rPr>
          <w:rFonts w:hint="eastAsia"/>
        </w:rPr>
        <w:t>任取</w:t>
      </w:r>
      <w:r>
        <w:rPr>
          <w:rFonts w:hint="eastAsia"/>
        </w:rPr>
        <w:t>t</w:t>
      </w:r>
      <m:oMath>
        <m:r>
          <m:rPr>
            <m:sty m:val="p"/>
          </m:rPr>
          <w:rPr>
            <w:rFonts w:ascii="Cambria Math" w:hAnsi="Cambria Math"/>
          </w:rPr>
          <m:t>,s∈</m:t>
        </m:r>
      </m:oMath>
      <w:r>
        <w:rPr>
          <w:rFonts w:hint="eastAsia"/>
        </w:rPr>
        <w:t>T,</w:t>
      </w:r>
      <w:r>
        <w:rPr>
          <w:rFonts w:hint="eastAsia"/>
        </w:rPr>
        <w:t>有</w:t>
      </w:r>
    </w:p>
    <w:p w14:paraId="3EE825F7" w14:textId="77777777" w:rsidR="00A707DC" w:rsidRDefault="00A707DC" w:rsidP="00A707DC">
      <w:pPr>
        <w:ind w:firstLine="480"/>
      </w:pPr>
      <w:r>
        <w:rPr>
          <w:rFonts w:hint="eastAsia"/>
        </w:rPr>
        <w:lastRenderedPageBreak/>
        <w:t>则称</w:t>
      </w:r>
      <w:r>
        <w:rPr>
          <w:rFonts w:hint="eastAsia"/>
        </w:rPr>
        <w:t>{</w:t>
      </w:r>
      <m:oMath>
        <m:sSubSup>
          <m:sSubSupPr>
            <m:ctrlPr>
              <w:rPr>
                <w:rFonts w:ascii="Cambria Math" w:hAnsi="Cambria Math"/>
              </w:rPr>
            </m:ctrlPr>
          </m:sSubSupPr>
          <m:e>
            <m:r>
              <w:rPr>
                <w:rFonts w:ascii="Cambria Math" w:hAnsi="Cambria Math" w:hint="eastAsia"/>
              </w:rPr>
              <m:t>X</m:t>
            </m:r>
          </m:e>
          <m:sub>
            <m:r>
              <w:rPr>
                <w:rFonts w:ascii="Cambria Math" w:hAnsi="Cambria Math"/>
              </w:rPr>
              <m:t>t</m:t>
            </m:r>
          </m:sub>
          <m:sup>
            <m:r>
              <w:rPr>
                <w:rFonts w:ascii="Cambria Math" w:hAnsi="Cambria Math"/>
              </w:rPr>
              <m:t xml:space="preserve"> </m:t>
            </m:r>
          </m:sup>
        </m:sSubSup>
      </m:oMath>
      <w:r>
        <w:rPr>
          <w:rFonts w:hint="eastAsia"/>
        </w:rPr>
        <w:t>}</w:t>
      </w:r>
      <w:r>
        <w:rPr>
          <w:rFonts w:hint="eastAsia"/>
        </w:rPr>
        <w:t>为纯随机序列序列。</w:t>
      </w:r>
    </w:p>
    <w:p w14:paraId="6B055430" w14:textId="77777777" w:rsidR="00A707DC" w:rsidRDefault="00A707DC" w:rsidP="00A707DC">
      <w:pPr>
        <w:numPr>
          <w:ilvl w:val="0"/>
          <w:numId w:val="16"/>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w:t>
      </w:r>
      <w:r>
        <w:rPr>
          <w:rFonts w:ascii="Consolas" w:eastAsia="Times New Roman" w:hAnsi="Consolas"/>
          <w:color w:val="000000"/>
          <w:sz w:val="18"/>
          <w:szCs w:val="18"/>
          <w:bdr w:val="none" w:sz="0" w:space="0" w:color="auto" w:frame="1"/>
        </w:rPr>
        <w:tab/>
        <w:t>Box.test(data$r)</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67B9F03" w14:textId="77777777" w:rsidR="00A707DC" w:rsidRDefault="00A707DC" w:rsidP="00A707DC">
      <w:pPr>
        <w:numPr>
          <w:ilvl w:val="0"/>
          <w:numId w:val="16"/>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F900D62" w14:textId="77777777" w:rsidR="00A707DC" w:rsidRDefault="00A707DC" w:rsidP="00A707DC">
      <w:pPr>
        <w:numPr>
          <w:ilvl w:val="0"/>
          <w:numId w:val="16"/>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t>Box-Pierce</w:t>
      </w:r>
      <w:r>
        <w:rPr>
          <w:rFonts w:ascii="Consolas" w:eastAsia="Times New Roman" w:hAnsi="Consolas"/>
          <w:color w:val="000000"/>
          <w:sz w:val="18"/>
          <w:szCs w:val="18"/>
          <w:bdr w:val="none" w:sz="0" w:space="0" w:color="auto" w:frame="1"/>
        </w:rPr>
        <w:tab/>
        <w:t>test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245E3388" w14:textId="77777777" w:rsidR="00A707DC" w:rsidRDefault="00A707DC" w:rsidP="00A707DC">
      <w:pPr>
        <w:numPr>
          <w:ilvl w:val="0"/>
          <w:numId w:val="16"/>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CEBB475" w14:textId="77777777" w:rsidR="00A707DC" w:rsidRDefault="00A707DC" w:rsidP="00A707DC">
      <w:pPr>
        <w:numPr>
          <w:ilvl w:val="0"/>
          <w:numId w:val="16"/>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data$r</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976D45C" w14:textId="77777777" w:rsidR="00A707DC" w:rsidRPr="00861470" w:rsidRDefault="00A707DC" w:rsidP="00A707DC">
      <w:pPr>
        <w:numPr>
          <w:ilvl w:val="0"/>
          <w:numId w:val="16"/>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X-squared=</w:t>
      </w:r>
      <w:r>
        <w:rPr>
          <w:rStyle w:val="number"/>
          <w:rFonts w:ascii="Consolas" w:eastAsia="Times New Roman" w:hAnsi="Consolas"/>
          <w:color w:val="C00000"/>
          <w:sz w:val="18"/>
          <w:szCs w:val="18"/>
          <w:bdr w:val="none" w:sz="0" w:space="0" w:color="auto" w:frame="1"/>
        </w:rPr>
        <w:t>28.857</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df=</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p-value</w:t>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.793e-</w:t>
      </w:r>
      <w:r>
        <w:rPr>
          <w:rStyle w:val="number"/>
          <w:rFonts w:ascii="Consolas" w:eastAsia="Times New Roman" w:hAnsi="Consolas"/>
          <w:color w:val="C00000"/>
          <w:sz w:val="18"/>
          <w:szCs w:val="18"/>
          <w:bdr w:val="none" w:sz="0" w:space="0" w:color="auto" w:frame="1"/>
        </w:rPr>
        <w:t>08</w:t>
      </w:r>
      <w:r>
        <w:rPr>
          <w:rFonts w:ascii="Consolas" w:eastAsia="Times New Roman" w:hAnsi="Consolas"/>
          <w:color w:val="000000"/>
          <w:sz w:val="18"/>
          <w:szCs w:val="18"/>
          <w:bdr w:val="none" w:sz="0" w:space="0" w:color="auto" w:frame="1"/>
        </w:rPr>
        <w:tab/>
      </w:r>
    </w:p>
    <w:p w14:paraId="2EBD7775" w14:textId="77777777" w:rsidR="00A707DC" w:rsidRPr="00BF4685" w:rsidRDefault="00A707DC" w:rsidP="00A707DC">
      <w:pPr>
        <w:ind w:firstLine="480"/>
      </w:pPr>
      <w:r>
        <w:rPr>
          <w:rFonts w:hint="eastAsia"/>
        </w:rPr>
        <w:t>假设检验</w:t>
      </w:r>
      <w:r>
        <w:rPr>
          <w:rFonts w:hint="eastAsia"/>
        </w:rPr>
        <w:t>p</w:t>
      </w:r>
      <w:r>
        <w:rPr>
          <w:rFonts w:hint="eastAsia"/>
        </w:rPr>
        <w:t>值小于置信度</w:t>
      </w:r>
      <w:r>
        <w:rPr>
          <w:rFonts w:hint="eastAsia"/>
        </w:rPr>
        <w:t>0.05</w:t>
      </w:r>
      <w:r>
        <w:rPr>
          <w:rFonts w:hint="eastAsia"/>
        </w:rPr>
        <w:t>，故可以判定该时间序列不是白噪声序列，有继续研究的意义。</w:t>
      </w:r>
    </w:p>
    <w:p w14:paraId="359C9986" w14:textId="77777777" w:rsidR="00A707DC" w:rsidRPr="00480672" w:rsidRDefault="00A707DC" w:rsidP="00A707DC">
      <w:pPr>
        <w:pStyle w:val="Heading3"/>
      </w:pPr>
      <w:bookmarkStart w:id="188" w:name="_Toc8408881"/>
      <w:bookmarkStart w:id="189" w:name="_Toc8728210"/>
      <w:bookmarkStart w:id="190" w:name="_Toc8810055"/>
      <w:bookmarkStart w:id="191" w:name="_Toc9271288"/>
      <w:r>
        <w:rPr>
          <w:rFonts w:hint="eastAsia"/>
        </w:rPr>
        <w:t>3.2.4</w:t>
      </w:r>
      <w:r>
        <w:tab/>
      </w:r>
      <w:r w:rsidRPr="00791D36">
        <w:rPr>
          <w:rFonts w:hint="eastAsia"/>
        </w:rPr>
        <w:t>MRA多元回归模型</w:t>
      </w:r>
      <w:bookmarkEnd w:id="188"/>
      <w:bookmarkEnd w:id="189"/>
      <w:bookmarkEnd w:id="190"/>
      <w:bookmarkEnd w:id="191"/>
    </w:p>
    <w:p w14:paraId="53BA713C" w14:textId="77777777" w:rsidR="00A707DC" w:rsidRPr="00551CD8" w:rsidRDefault="00A707DC" w:rsidP="00A707DC">
      <w:pPr>
        <w:pStyle w:val="Heading3"/>
      </w:pPr>
      <w:r w:rsidRPr="00551CD8">
        <w:rPr>
          <w:rFonts w:hint="eastAsia"/>
        </w:rPr>
        <w:t>3.2.4.1</w:t>
      </w:r>
      <w:r>
        <w:rPr>
          <w:rFonts w:hint="eastAsia"/>
        </w:rPr>
        <w:t xml:space="preserve"> </w:t>
      </w:r>
      <w:r w:rsidRPr="00551CD8">
        <w:rPr>
          <w:rFonts w:hint="eastAsia"/>
        </w:rPr>
        <w:t>多元回归模型构建思路</w:t>
      </w:r>
    </w:p>
    <w:p w14:paraId="3296F68B" w14:textId="77777777" w:rsidR="00A707DC" w:rsidRDefault="00A707DC" w:rsidP="00A707DC">
      <w:pPr>
        <w:ind w:firstLine="480"/>
      </w:pPr>
      <w:r>
        <w:rPr>
          <w:rFonts w:hint="eastAsia"/>
        </w:rPr>
        <w:t>在阀外冷水系统的时间序列模型中</w:t>
      </w:r>
      <w:r>
        <w:rPr>
          <w:rFonts w:hint="eastAsia"/>
        </w:rPr>
        <w:t>,</w:t>
      </w:r>
      <w:r>
        <w:rPr>
          <w:rFonts w:hint="eastAsia"/>
        </w:rPr>
        <w:t>响应序列是污垢热阻</w:t>
      </w:r>
      <w:r>
        <w:rPr>
          <w:rFonts w:hint="eastAsia"/>
        </w:rPr>
        <w:t>,</w:t>
      </w:r>
      <w:r>
        <w:rPr>
          <w:rFonts w:hint="eastAsia"/>
        </w:rPr>
        <w:t>随着时间变化对于污垢热阻产生影响的因素是喷淋水温度</w:t>
      </w:r>
      <w:r>
        <w:rPr>
          <w:rFonts w:hint="eastAsia"/>
        </w:rPr>
        <w:t>,pH,</w:t>
      </w:r>
      <w:r>
        <w:rPr>
          <w:rFonts w:hint="eastAsia"/>
        </w:rPr>
        <w:t>电导率和相关的离子等。这是一个有多个输入变量的时间序列，所以模型的构造思想是：假设相应序列</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Pr>
          <w:rFonts w:hint="eastAsia"/>
        </w:rPr>
        <w:t>与输入变量序列均满足平稳性条件，并且不是纯随机序列，首先构建相应序列和输入变量序列的回归模型：</w:t>
      </w:r>
    </w:p>
    <w:p w14:paraId="647D13FA" w14:textId="77777777" w:rsidR="00A707DC" w:rsidRPr="004D127A" w:rsidRDefault="00A707DC" w:rsidP="00A707DC">
      <w:pPr>
        <w:spacing w:line="240" w:lineRule="auto"/>
        <w:ind w:firstLine="480"/>
        <w:jc w:val="center"/>
        <w:rPr>
          <w:rFonts w:ascii="mathtype" w:hAnsi="mathtype" w:hint="eastAsia"/>
        </w:rPr>
      </w:pP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sidRPr="00823940">
        <w:rPr>
          <w:rFonts w:ascii="mathtype" w:hAnsi="mathtype" w:hint="eastAsia"/>
          <w:position w:val="-32"/>
        </w:rPr>
        <w:object w:dxaOrig="2480" w:dyaOrig="740" w14:anchorId="3F0A23CC">
          <v:shape id="_x0000_i1047" type="#_x0000_t75" style="width:124.05pt;height:37.3pt" o:ole="">
            <v:imagedata r:id="rId84" o:title=""/>
          </v:shape>
          <o:OLEObject Type="Embed" ProgID="Equation.DSMT4" ShapeID="_x0000_i1047" DrawAspect="Content" ObjectID="_1620122693" r:id="rId85"/>
        </w:object>
      </w:r>
      <w:r>
        <w:rPr>
          <w:rFonts w:ascii="mathtype" w:hAnsi="mathtype"/>
        </w:rPr>
        <w:tab/>
      </w:r>
      <w:r>
        <w:rPr>
          <w:rFonts w:ascii="mathtype" w:hAnsi="mathtype"/>
        </w:rPr>
        <w:tab/>
      </w:r>
      <w:r w:rsidRPr="00823940">
        <w:rPr>
          <w:b/>
          <w:sz w:val="21"/>
          <w:szCs w:val="21"/>
        </w:rPr>
        <w:t>（</w:t>
      </w:r>
      <w:r w:rsidRPr="00823940">
        <w:rPr>
          <w:b/>
          <w:sz w:val="21"/>
          <w:szCs w:val="21"/>
        </w:rPr>
        <w:t>3.1</w:t>
      </w:r>
      <w:r w:rsidRPr="00823940">
        <w:rPr>
          <w:b/>
          <w:sz w:val="21"/>
          <w:szCs w:val="21"/>
        </w:rPr>
        <w:t>）</w:t>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r>
        <w:rPr>
          <w:rFonts w:ascii="mathtype" w:hAnsi="mathtype"/>
        </w:rPr>
        <w:tab/>
      </w:r>
    </w:p>
    <w:p w14:paraId="2D7443B9" w14:textId="77777777" w:rsidR="00A707DC" w:rsidRDefault="00A707DC" w:rsidP="00A707DC">
      <w:pPr>
        <w:ind w:firstLine="480"/>
      </w:pPr>
      <w:r>
        <w:rPr>
          <w:rFonts w:hint="eastAsia"/>
        </w:rPr>
        <w:t>式中，</w:t>
      </w:r>
      <m:oMath>
        <m:r>
          <w:rPr>
            <w:rFonts w:ascii="Cambria Math" w:hAnsi="Cambria Math"/>
          </w:rPr>
          <m:t>Φ</m:t>
        </m:r>
        <m:d>
          <m:dPr>
            <m:ctrlPr>
              <w:rPr>
                <w:rFonts w:ascii="Cambria Math" w:hAnsi="Cambria Math"/>
                <w:i/>
              </w:rPr>
            </m:ctrlPr>
          </m:dPr>
          <m:e>
            <m:r>
              <w:rPr>
                <w:rFonts w:ascii="Cambria Math" w:hAnsi="Cambria Math"/>
              </w:rPr>
              <m:t>B</m:t>
            </m:r>
          </m:e>
        </m:d>
        <m:r>
          <m:rPr>
            <m:sty m:val="p"/>
          </m:rPr>
          <w:rPr>
            <w:rFonts w:ascii="Cambria Math" w:hAnsi="Cambria Math"/>
          </w:rPr>
          <m:t>为</m:t>
        </m:r>
      </m:oMath>
      <w:r>
        <w:rPr>
          <w:rFonts w:hint="eastAsia"/>
        </w:rPr>
        <w:t>变量的自回归系数多项式；</w:t>
      </w:r>
      <m:oMath>
        <m:r>
          <w:rPr>
            <w:rFonts w:ascii="Cambria Math" w:hAnsi="Cambria Math"/>
          </w:rPr>
          <m:t>Θ(B)</m:t>
        </m:r>
      </m:oMath>
      <w:r>
        <w:rPr>
          <w:rFonts w:hint="eastAsia"/>
        </w:rPr>
        <w:t>为输入变量的移动平均系数多项式，</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为第</w:t>
      </w:r>
      <w:r>
        <w:rPr>
          <w:rFonts w:hint="eastAsia"/>
        </w:rPr>
        <w:t>i</w:t>
      </w:r>
      <w:r>
        <w:rPr>
          <w:rFonts w:hint="eastAsia"/>
        </w:rPr>
        <w:t>个变量的延迟阶数；</w:t>
      </w:r>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w:t>
      </w:r>
      <w:r>
        <w:rPr>
          <w:rFonts w:hint="eastAsia"/>
        </w:rPr>
        <w:t>为回归残差序列。</w:t>
      </w:r>
    </w:p>
    <w:p w14:paraId="6056EB3E" w14:textId="77777777" w:rsidR="00A707DC" w:rsidRDefault="00A707DC" w:rsidP="00A707DC">
      <w:pPr>
        <w:ind w:firstLine="480"/>
      </w:pPr>
    </w:p>
    <w:p w14:paraId="018B9DF7" w14:textId="77777777" w:rsidR="00A707DC" w:rsidRPr="00480672" w:rsidRDefault="00A707DC" w:rsidP="00A707DC">
      <w:pPr>
        <w:pStyle w:val="Heading4"/>
        <w:rPr>
          <w:rStyle w:val="2Char0"/>
        </w:rPr>
      </w:pPr>
      <w:r w:rsidRPr="00480672">
        <w:rPr>
          <w:rStyle w:val="2Char0"/>
          <w:rFonts w:hint="eastAsia"/>
        </w:rPr>
        <w:t>3.2.4.2</w:t>
      </w:r>
      <w:r>
        <w:rPr>
          <w:rStyle w:val="2Char0"/>
          <w:rFonts w:hint="eastAsia"/>
        </w:rPr>
        <w:t xml:space="preserve"> </w:t>
      </w:r>
      <w:r w:rsidRPr="00480672">
        <w:rPr>
          <w:rStyle w:val="2Char0"/>
          <w:rFonts w:hint="eastAsia"/>
        </w:rPr>
        <w:t>水质参数变量与污垢热阻数据相关性分析</w:t>
      </w:r>
    </w:p>
    <w:p w14:paraId="6437CA8B" w14:textId="77777777" w:rsidR="00A707DC" w:rsidRDefault="00A707DC" w:rsidP="00A707DC">
      <w:pPr>
        <w:ind w:firstLine="480"/>
      </w:pPr>
      <w:r>
        <w:rPr>
          <w:rFonts w:hint="eastAsia"/>
        </w:rPr>
        <w:lastRenderedPageBreak/>
        <w:t>结合模型构建思路对于阀外冷系统的水质参数与污垢热阻数据集构建协方差矩阵，并绘制线性相关性图表矩阵判断变量之间的相关性。</w:t>
      </w:r>
      <w:r>
        <w:rPr>
          <w:rFonts w:hint="eastAsia"/>
          <w:noProof/>
        </w:rPr>
        <w:drawing>
          <wp:anchor distT="0" distB="0" distL="114300" distR="114300" simplePos="0" relativeHeight="251663360" behindDoc="0" locked="0" layoutInCell="1" allowOverlap="1" wp14:anchorId="6C64B455" wp14:editId="6E671CE2">
            <wp:simplePos x="0" y="0"/>
            <wp:positionH relativeFrom="column">
              <wp:posOffset>135255</wp:posOffset>
            </wp:positionH>
            <wp:positionV relativeFrom="paragraph">
              <wp:posOffset>1004570</wp:posOffset>
            </wp:positionV>
            <wp:extent cx="5651500" cy="1054735"/>
            <wp:effectExtent l="0" t="0" r="6350" b="0"/>
            <wp:wrapTopAndBottom/>
            <wp:docPr id="21" name="Picture 11" descr="Snip201905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ip20190511_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651500"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23114" w14:textId="77777777" w:rsidR="00A707DC" w:rsidRPr="00861470" w:rsidRDefault="00A707DC" w:rsidP="00A707DC">
      <w:pPr>
        <w:ind w:firstLine="480"/>
      </w:pPr>
    </w:p>
    <w:p w14:paraId="1101B7DE" w14:textId="77777777" w:rsidR="00A707DC" w:rsidRPr="00861470" w:rsidRDefault="00A707DC" w:rsidP="00A707DC">
      <w:pPr>
        <w:spacing w:line="400" w:lineRule="exact"/>
        <w:ind w:firstLine="480"/>
        <w:jc w:val="center"/>
        <w:rPr>
          <w:rFonts w:ascii="宋体" w:hAnsi="宋体" w:cs="CourierNewPSMT"/>
        </w:rPr>
      </w:pPr>
      <w:r w:rsidRPr="00861470">
        <w:rPr>
          <w:rFonts w:ascii="宋体" w:hAnsi="宋体" w:cs="CourierNewPSMT" w:hint="eastAsia"/>
        </w:rPr>
        <w:t>图3.</w:t>
      </w:r>
      <w:r>
        <w:rPr>
          <w:rFonts w:ascii="宋体" w:hAnsi="宋体" w:cs="CourierNewPSMT" w:hint="eastAsia"/>
        </w:rPr>
        <w:t>4</w:t>
      </w:r>
      <w:r w:rsidRPr="00861470">
        <w:rPr>
          <w:rFonts w:ascii="宋体" w:hAnsi="宋体" w:cs="CourierNewPSMT" w:hint="eastAsia"/>
        </w:rPr>
        <w:t>水质参数与污垢热阻的协方差矩阵</w:t>
      </w:r>
    </w:p>
    <w:p w14:paraId="09F76CD5" w14:textId="77777777" w:rsidR="00A707DC" w:rsidRPr="00861470" w:rsidRDefault="00A707DC" w:rsidP="00A707DC">
      <w:pPr>
        <w:ind w:firstLine="480"/>
      </w:pPr>
      <w:r>
        <w:rPr>
          <w:rFonts w:hint="eastAsia"/>
          <w:noProof/>
        </w:rPr>
        <w:drawing>
          <wp:anchor distT="0" distB="0" distL="114300" distR="114300" simplePos="0" relativeHeight="251662336" behindDoc="0" locked="0" layoutInCell="1" allowOverlap="1" wp14:anchorId="04CBFB9F" wp14:editId="2080BD6F">
            <wp:simplePos x="0" y="0"/>
            <wp:positionH relativeFrom="column">
              <wp:posOffset>466090</wp:posOffset>
            </wp:positionH>
            <wp:positionV relativeFrom="paragraph">
              <wp:posOffset>434975</wp:posOffset>
            </wp:positionV>
            <wp:extent cx="4369435" cy="3491865"/>
            <wp:effectExtent l="0" t="0" r="0" b="0"/>
            <wp:wrapTopAndBottom/>
            <wp:docPr id="153" name="Picture 153" descr="../Dropbox/under%20design%20r/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ropbox/under%20design%20r/scatter.pd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69435" cy="349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16EF28" w14:textId="77777777" w:rsidR="00A707DC" w:rsidRPr="00861470" w:rsidRDefault="00A707DC" w:rsidP="00A707DC">
      <w:pPr>
        <w:spacing w:line="400" w:lineRule="exact"/>
        <w:ind w:firstLine="480"/>
        <w:jc w:val="center"/>
        <w:rPr>
          <w:rFonts w:ascii="宋体" w:hAnsi="宋体" w:cs="CourierNewPSMT"/>
        </w:rPr>
      </w:pPr>
      <w:r w:rsidRPr="00861470">
        <w:rPr>
          <w:rFonts w:ascii="宋体" w:hAnsi="宋体" w:cs="CourierNewPSMT" w:hint="eastAsia"/>
        </w:rPr>
        <w:t>图3.</w:t>
      </w:r>
      <w:r>
        <w:rPr>
          <w:rFonts w:ascii="宋体" w:hAnsi="宋体" w:cs="CourierNewPSMT" w:hint="eastAsia"/>
        </w:rPr>
        <w:t>5</w:t>
      </w:r>
      <w:r w:rsidRPr="00861470">
        <w:rPr>
          <w:rFonts w:ascii="宋体" w:hAnsi="宋体" w:cs="CourierNewPSMT" w:hint="eastAsia"/>
        </w:rPr>
        <w:t>污垢热阻与水质参数的相关性散点图</w:t>
      </w:r>
    </w:p>
    <w:p w14:paraId="2EE1D22F" w14:textId="77777777" w:rsidR="00A707DC" w:rsidRDefault="00A707DC" w:rsidP="00A707DC">
      <w:pPr>
        <w:ind w:firstLine="480"/>
      </w:pPr>
      <w:r>
        <w:rPr>
          <w:rFonts w:hint="eastAsia"/>
        </w:rPr>
        <w:lastRenderedPageBreak/>
        <w:t>从上图可以看出，污垢热阻和总溶解固体，硬度，碱度和电导率等有较强的线性相关性。喷淋水水温，</w:t>
      </w:r>
      <w:r>
        <w:rPr>
          <w:rFonts w:hint="eastAsia"/>
        </w:rPr>
        <w:t>p</w:t>
      </w:r>
      <w:r>
        <w:t>H</w:t>
      </w:r>
      <w:r>
        <w:rPr>
          <w:rFonts w:hint="eastAsia"/>
        </w:rPr>
        <w:t>对于污垢热阻影响不大。</w:t>
      </w:r>
    </w:p>
    <w:p w14:paraId="28492A45" w14:textId="77777777" w:rsidR="00A707DC" w:rsidRPr="00480672" w:rsidRDefault="00A707DC" w:rsidP="00A707DC">
      <w:pPr>
        <w:pStyle w:val="Heading4"/>
        <w:rPr>
          <w:rStyle w:val="2Char0"/>
        </w:rPr>
      </w:pPr>
      <w:r w:rsidRPr="00480672">
        <w:rPr>
          <w:rStyle w:val="2Char0"/>
          <w:rFonts w:hint="eastAsia"/>
        </w:rPr>
        <w:t>3.2.4.3</w:t>
      </w:r>
      <w:r>
        <w:rPr>
          <w:rStyle w:val="2Char0"/>
          <w:rFonts w:hint="eastAsia"/>
        </w:rPr>
        <w:t xml:space="preserve"> </w:t>
      </w:r>
      <w:r w:rsidRPr="00480672">
        <w:rPr>
          <w:rStyle w:val="2Char0"/>
          <w:rFonts w:hint="eastAsia"/>
        </w:rPr>
        <w:t>逐步回归法确定最佳模型</w:t>
      </w:r>
    </w:p>
    <w:p w14:paraId="19E760B3" w14:textId="77777777" w:rsidR="00A707DC" w:rsidRDefault="00A707DC" w:rsidP="00A707DC">
      <w:pPr>
        <w:ind w:firstLine="480"/>
      </w:pPr>
      <w:r>
        <w:rPr>
          <w:rFonts w:hint="eastAsia"/>
        </w:rPr>
        <w:t>逐步回归法是通过逐个增加或者减少模型中的变量，通过比较</w:t>
      </w:r>
      <w:r>
        <w:rPr>
          <w:rFonts w:hint="eastAsia"/>
        </w:rPr>
        <w:t>AIC</w:t>
      </w:r>
      <w:r>
        <w:rPr>
          <w:rFonts w:hint="eastAsia"/>
        </w:rPr>
        <w:t>值</w:t>
      </w:r>
      <w:r>
        <w:rPr>
          <w:rFonts w:hint="eastAsia"/>
        </w:rPr>
        <w:t>(</w:t>
      </w:r>
      <w:r>
        <w:rPr>
          <w:rFonts w:hint="eastAsia"/>
        </w:rPr>
        <w:t>评价模型拟合准确性的准则</w:t>
      </w:r>
      <w:r>
        <w:rPr>
          <w:rFonts w:hint="eastAsia"/>
        </w:rPr>
        <w:t>)</w:t>
      </w:r>
      <w:r>
        <w:rPr>
          <w:rFonts w:hint="eastAsia"/>
        </w:rPr>
        <w:t>，找到最佳模型的方法。</w:t>
      </w:r>
    </w:p>
    <w:p w14:paraId="5C757F61" w14:textId="77777777" w:rsidR="00A707DC" w:rsidRDefault="00A707DC" w:rsidP="00A707DC">
      <w:pPr>
        <w:ind w:firstLine="480"/>
      </w:pPr>
      <w:r>
        <w:rPr>
          <w:rFonts w:hint="eastAsia"/>
        </w:rPr>
        <w:t>考虑水质参数之间的相关性</w:t>
      </w:r>
      <w:r>
        <w:rPr>
          <w:rFonts w:hint="eastAsia"/>
        </w:rPr>
        <w:t>,</w:t>
      </w:r>
      <w:r>
        <w:rPr>
          <w:rFonts w:hint="eastAsia"/>
        </w:rPr>
        <w:t>在模型中引入交叉关联项。分析水质参数可知，喷淋水温度对于</w:t>
      </w:r>
      <w:r>
        <w:rPr>
          <w:rFonts w:hint="eastAsia"/>
        </w:rPr>
        <w:t>pH,</w:t>
      </w:r>
      <w:r>
        <w:rPr>
          <w:rFonts w:hint="eastAsia"/>
        </w:rPr>
        <w:t>硬度，碱度，电导率，</w:t>
      </w:r>
      <w:r>
        <w:rPr>
          <w:rFonts w:hint="eastAsia"/>
        </w:rPr>
        <w:t>TDS</w:t>
      </w:r>
      <w:r>
        <w:rPr>
          <w:rFonts w:hint="eastAsia"/>
        </w:rPr>
        <w:t>都会产生影响，而碱度中的</w:t>
      </w:r>
      <w:r>
        <w:rPr>
          <w:rFonts w:hint="eastAsia"/>
        </w:rPr>
        <w:t>HC</w:t>
      </w:r>
      <m:oMath>
        <m:sSubSup>
          <m:sSubSupPr>
            <m:ctrlPr>
              <w:rPr>
                <w:rFonts w:ascii="Cambria Math" w:hAnsi="Cambria Math"/>
              </w:rPr>
            </m:ctrlPr>
          </m:sSubSupPr>
          <m:e>
            <m:r>
              <w:rPr>
                <w:rFonts w:ascii="Cambria Math" w:hAnsi="Cambria Math"/>
              </w:rPr>
              <m:t>O</m:t>
            </m:r>
          </m:e>
          <m:sub>
            <m:r>
              <w:rPr>
                <w:rFonts w:ascii="Cambria Math" w:hAnsi="Cambria Math"/>
              </w:rPr>
              <m:t>3</m:t>
            </m:r>
          </m:sub>
          <m:sup>
            <m:r>
              <w:rPr>
                <w:rFonts w:ascii="Cambria Math" w:hAnsi="Cambria Math"/>
              </w:rPr>
              <m:t>-</m:t>
            </m:r>
          </m:sup>
        </m:sSubSup>
      </m:oMath>
      <w:r>
        <w:rPr>
          <w:rFonts w:hint="eastAsia"/>
        </w:rPr>
        <w:t>与</w:t>
      </w:r>
      <w:r>
        <w:rPr>
          <w:rFonts w:hint="eastAsia"/>
        </w:rPr>
        <w:t>C</w:t>
      </w:r>
      <m:oMath>
        <m:sSubSup>
          <m:sSubSupPr>
            <m:ctrlPr>
              <w:rPr>
                <w:rFonts w:ascii="Cambria Math" w:hAnsi="Cambria Math"/>
              </w:rPr>
            </m:ctrlPr>
          </m:sSubSupPr>
          <m:e>
            <m:r>
              <w:rPr>
                <w:rFonts w:ascii="Cambria Math" w:hAnsi="Cambria Math"/>
              </w:rPr>
              <m:t>O</m:t>
            </m:r>
          </m:e>
          <m:sub>
            <m:r>
              <w:rPr>
                <w:rFonts w:ascii="Cambria Math" w:hAnsi="Cambria Math"/>
              </w:rPr>
              <m:t>3</m:t>
            </m:r>
          </m:sub>
          <m:sup>
            <m:r>
              <w:rPr>
                <w:rFonts w:ascii="Cambria Math" w:hAnsi="Cambria Math"/>
              </w:rPr>
              <m:t>2-</m:t>
            </m:r>
          </m:sup>
        </m:sSubSup>
      </m:oMath>
      <w:r>
        <w:rPr>
          <w:rFonts w:hint="eastAsia"/>
        </w:rPr>
        <w:t>会对于硬度产生影响，</w:t>
      </w:r>
      <w:r>
        <w:rPr>
          <w:rFonts w:hint="eastAsia"/>
        </w:rPr>
        <w:t>pH</w:t>
      </w:r>
      <w:r>
        <w:rPr>
          <w:rFonts w:hint="eastAsia"/>
        </w:rPr>
        <w:t>与碱度相互影响，故引入上述交叉关联项。</w:t>
      </w:r>
    </w:p>
    <w:p w14:paraId="22A4899A" w14:textId="77777777" w:rsidR="00A707DC" w:rsidRDefault="00A707DC" w:rsidP="00A707DC">
      <w:pPr>
        <w:ind w:firstLine="480"/>
      </w:pPr>
      <w:r>
        <w:rPr>
          <w:rFonts w:hint="eastAsia"/>
        </w:rPr>
        <w:t>同时为了增加模型拟合的精确度，采用逐步回归的方法确定与污垢热阻具有相关关系的变量进行多元回归分析。下面是逐步回归的过程。</w:t>
      </w:r>
    </w:p>
    <w:p w14:paraId="1D3F98DD" w14:textId="77777777" w:rsidR="00A707DC" w:rsidRDefault="00A707DC" w:rsidP="00A707DC">
      <w:pPr>
        <w:ind w:firstLine="480"/>
      </w:pPr>
    </w:p>
    <w:p w14:paraId="2BD80771"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Style w:val="comment"/>
          <w:rFonts w:ascii="MS Mincho" w:eastAsia="MS Mincho" w:hAnsi="MS Mincho" w:cs="MS Mincho"/>
          <w:color w:val="008200"/>
          <w:sz w:val="18"/>
          <w:szCs w:val="18"/>
          <w:bdr w:val="none" w:sz="0" w:space="0" w:color="auto" w:frame="1"/>
        </w:rPr>
        <w:t>用</w:t>
      </w:r>
      <w:r>
        <w:rPr>
          <w:rStyle w:val="comment"/>
          <w:rFonts w:ascii="Consolas" w:eastAsia="Times New Roman" w:hAnsi="Consolas"/>
          <w:color w:val="008200"/>
          <w:sz w:val="18"/>
          <w:szCs w:val="18"/>
          <w:bdr w:val="none" w:sz="0" w:space="0" w:color="auto" w:frame="1"/>
        </w:rPr>
        <w:t>AIC</w:t>
      </w:r>
      <w:r>
        <w:rPr>
          <w:rStyle w:val="comment"/>
          <w:rFonts w:ascii="宋体" w:hAnsi="宋体" w:cs="宋体"/>
          <w:color w:val="008200"/>
          <w:sz w:val="18"/>
          <w:szCs w:val="18"/>
          <w:bdr w:val="none" w:sz="0" w:space="0" w:color="auto" w:frame="1"/>
        </w:rPr>
        <w:t>报告中的最佳逐步回归结果建立</w:t>
      </w:r>
      <w:r>
        <w:rPr>
          <w:rStyle w:val="comment"/>
          <w:rFonts w:ascii="Consolas" w:eastAsia="Times New Roman" w:hAnsi="Consolas"/>
          <w:color w:val="008200"/>
          <w:sz w:val="18"/>
          <w:szCs w:val="18"/>
          <w:bdr w:val="none" w:sz="0" w:space="0" w:color="auto" w:frame="1"/>
        </w:rPr>
        <w:t>MVR</w:t>
      </w:r>
      <w:r>
        <w:rPr>
          <w:rStyle w:val="comment"/>
          <w:rFonts w:ascii="MS Mincho" w:eastAsia="MS Mincho" w:hAnsi="MS Mincho" w:cs="MS Mincho"/>
          <w:color w:val="008200"/>
          <w:sz w:val="18"/>
          <w:szCs w:val="18"/>
          <w:bdr w:val="none" w:sz="0" w:space="0" w:color="auto" w:frame="1"/>
        </w:rPr>
        <w:t>模型</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19A23386"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fitbest=lm(data$r~data$TDS+data$CaC03+data$conductivity)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E9F5B5E"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w:t>
      </w:r>
      <w:r>
        <w:rPr>
          <w:rFonts w:ascii="Consolas" w:eastAsia="Times New Roman" w:hAnsi="Consolas"/>
          <w:color w:val="000000"/>
          <w:sz w:val="18"/>
          <w:szCs w:val="18"/>
          <w:bdr w:val="none" w:sz="0" w:space="0" w:color="auto" w:frame="1"/>
        </w:rPr>
        <w:tab/>
        <w:t>fitbest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2810E20"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C07A788"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Call:</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CB2F84D"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lm(formula</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data$r</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data$TDS</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data$CaC03</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data$conductivity)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8EC9163"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26928711"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Coefficients: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5E5453A4"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(Intercept)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data$TDS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data$CaC03</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data$conductivity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419AAD2"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0.2144224</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0.0005241</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0.0007030</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0.0013569</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7BB17E0"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F8FC131"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w:t>
      </w:r>
      <w:r>
        <w:rPr>
          <w:rFonts w:ascii="Consolas" w:eastAsia="Times New Roman" w:hAnsi="Consolas"/>
          <w:color w:val="000000"/>
          <w:sz w:val="18"/>
          <w:szCs w:val="18"/>
          <w:bdr w:val="none" w:sz="0" w:space="0" w:color="auto" w:frame="1"/>
        </w:rPr>
        <w:tab/>
        <w:t>summary(fitbest)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8F36650"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2CA91276"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Call:</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D35F508"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lm(formula</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data$r</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data$TDS</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data$CaC03</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data$conductivity)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A062EA3"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A38116F"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Residuals: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401B096"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Min</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1Q</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Median</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3Q</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Max</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FE01520"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number"/>
          <w:rFonts w:ascii="Consolas" w:eastAsia="Times New Roman" w:hAnsi="Consolas"/>
          <w:color w:val="000000"/>
          <w:sz w:val="18"/>
          <w:szCs w:val="18"/>
          <w:bdr w:val="none" w:sz="0" w:space="0" w:color="auto" w:frame="1"/>
        </w:rPr>
        <w:t>0.19862</w:t>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0.09245</w:t>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0.00355</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0.07910</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0.37172</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2975406"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27F5D7E"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Coefficients: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B329984"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Estimate</w:t>
      </w:r>
      <w:r>
        <w:rPr>
          <w:rFonts w:ascii="Consolas" w:eastAsia="Times New Roman" w:hAnsi="Consolas"/>
          <w:color w:val="000000"/>
          <w:sz w:val="18"/>
          <w:szCs w:val="18"/>
          <w:bdr w:val="none" w:sz="0" w:space="0" w:color="auto" w:frame="1"/>
        </w:rPr>
        <w:tab/>
        <w:t>Std.</w:t>
      </w:r>
      <w:r>
        <w:rPr>
          <w:rFonts w:ascii="Consolas" w:eastAsia="Times New Roman" w:hAnsi="Consolas"/>
          <w:color w:val="000000"/>
          <w:sz w:val="18"/>
          <w:szCs w:val="18"/>
          <w:bdr w:val="none" w:sz="0" w:space="0" w:color="auto" w:frame="1"/>
        </w:rPr>
        <w:tab/>
        <w:t>Error</w:t>
      </w:r>
      <w:r>
        <w:rPr>
          <w:rFonts w:ascii="Consolas" w:eastAsia="Times New Roman" w:hAnsi="Consolas"/>
          <w:color w:val="000000"/>
          <w:sz w:val="18"/>
          <w:szCs w:val="18"/>
          <w:bdr w:val="none" w:sz="0" w:space="0" w:color="auto" w:frame="1"/>
        </w:rPr>
        <w:tab/>
        <w:t>t</w:t>
      </w:r>
      <w:r>
        <w:rPr>
          <w:rFonts w:ascii="Consolas" w:eastAsia="Times New Roman" w:hAnsi="Consolas"/>
          <w:color w:val="000000"/>
          <w:sz w:val="18"/>
          <w:szCs w:val="18"/>
          <w:bdr w:val="none" w:sz="0" w:space="0" w:color="auto" w:frame="1"/>
        </w:rPr>
        <w:tab/>
        <w:t>value</w:t>
      </w:r>
      <w:r>
        <w:rPr>
          <w:rFonts w:ascii="Consolas" w:eastAsia="Times New Roman" w:hAnsi="Consolas"/>
          <w:color w:val="000000"/>
          <w:sz w:val="18"/>
          <w:szCs w:val="18"/>
          <w:bdr w:val="none" w:sz="0" w:space="0" w:color="auto" w:frame="1"/>
        </w:rPr>
        <w:tab/>
        <w:t>Pr(&gt;|t|)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F38489F"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(Intercept)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0.2144224</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0.1216924</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1.762</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0.0866</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5D46FCA3"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data$TDS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0.0005241</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0.0002343</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2.237</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0.0316</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756E33E"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data$CaC03</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0.0007030</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0.0004613</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1.524</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0.1362</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2B5875D3"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data$conductivity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0.0013569</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0.0001882</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7.211</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1.74e</w:t>
      </w:r>
      <w:r>
        <w:rPr>
          <w:rFonts w:ascii="Consolas" w:eastAsia="Times New Roman" w:hAnsi="Consolas"/>
          <w:color w:val="000000"/>
          <w:sz w:val="18"/>
          <w:szCs w:val="18"/>
          <w:bdr w:val="none" w:sz="0" w:space="0" w:color="auto" w:frame="1"/>
        </w:rPr>
        <w:t>-</w:t>
      </w:r>
      <w:r>
        <w:rPr>
          <w:rStyle w:val="number"/>
          <w:rFonts w:ascii="Consolas" w:eastAsia="Times New Roman" w:hAnsi="Consolas"/>
          <w:color w:val="000000"/>
          <w:sz w:val="18"/>
          <w:szCs w:val="18"/>
          <w:bdr w:val="none" w:sz="0" w:space="0" w:color="auto" w:frame="1"/>
        </w:rPr>
        <w:t>08</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BACF13F"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34AFF6AC"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Signif.</w:t>
      </w:r>
      <w:r>
        <w:rPr>
          <w:rFonts w:ascii="Consolas" w:eastAsia="Times New Roman" w:hAnsi="Consolas"/>
          <w:color w:val="000000"/>
          <w:sz w:val="18"/>
          <w:szCs w:val="18"/>
          <w:bdr w:val="none" w:sz="0" w:space="0" w:color="auto" w:frame="1"/>
        </w:rPr>
        <w:tab/>
        <w:t>codes: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0.001</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0.01</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0.05</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0.1</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1</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5D96F6D4"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38814C3"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Residual</w:t>
      </w:r>
      <w:r>
        <w:rPr>
          <w:rFonts w:ascii="Consolas" w:eastAsia="Times New Roman" w:hAnsi="Consolas"/>
          <w:color w:val="000000"/>
          <w:sz w:val="18"/>
          <w:szCs w:val="18"/>
          <w:bdr w:val="none" w:sz="0" w:space="0" w:color="auto" w:frame="1"/>
        </w:rPr>
        <w:tab/>
        <w:t>standard</w:t>
      </w:r>
      <w:r>
        <w:rPr>
          <w:rFonts w:ascii="Consolas" w:eastAsia="Times New Roman" w:hAnsi="Consolas"/>
          <w:color w:val="000000"/>
          <w:sz w:val="18"/>
          <w:szCs w:val="18"/>
          <w:bdr w:val="none" w:sz="0" w:space="0" w:color="auto" w:frame="1"/>
        </w:rPr>
        <w:tab/>
        <w:t>error:</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0.1293</w:t>
      </w:r>
      <w:r>
        <w:rPr>
          <w:rFonts w:ascii="Consolas" w:eastAsia="Times New Roman" w:hAnsi="Consolas"/>
          <w:color w:val="000000"/>
          <w:sz w:val="18"/>
          <w:szCs w:val="18"/>
          <w:bdr w:val="none" w:sz="0" w:space="0" w:color="auto" w:frame="1"/>
        </w:rPr>
        <w:tab/>
        <w:t>on</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36</w:t>
      </w:r>
      <w:r>
        <w:rPr>
          <w:rFonts w:ascii="Consolas" w:eastAsia="Times New Roman" w:hAnsi="Consolas"/>
          <w:color w:val="000000"/>
          <w:sz w:val="18"/>
          <w:szCs w:val="18"/>
          <w:bdr w:val="none" w:sz="0" w:space="0" w:color="auto" w:frame="1"/>
        </w:rPr>
        <w:tab/>
        <w:t>degrees</w:t>
      </w:r>
      <w:r>
        <w:rPr>
          <w:rFonts w:ascii="Consolas" w:eastAsia="Times New Roman" w:hAnsi="Consolas"/>
          <w:color w:val="000000"/>
          <w:sz w:val="18"/>
          <w:szCs w:val="18"/>
          <w:bdr w:val="none" w:sz="0" w:space="0" w:color="auto" w:frame="1"/>
        </w:rPr>
        <w:tab/>
        <w:t>of</w:t>
      </w:r>
      <w:r>
        <w:rPr>
          <w:rFonts w:ascii="Consolas" w:eastAsia="Times New Roman" w:hAnsi="Consolas"/>
          <w:color w:val="000000"/>
          <w:sz w:val="18"/>
          <w:szCs w:val="18"/>
          <w:bdr w:val="none" w:sz="0" w:space="0" w:color="auto" w:frame="1"/>
        </w:rPr>
        <w:tab/>
        <w:t>freedom</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169125FA"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Multiple</w:t>
      </w:r>
      <w:r>
        <w:rPr>
          <w:rFonts w:ascii="Consolas" w:eastAsia="Times New Roman" w:hAnsi="Consolas"/>
          <w:color w:val="000000"/>
          <w:sz w:val="18"/>
          <w:szCs w:val="18"/>
          <w:bdr w:val="none" w:sz="0" w:space="0" w:color="auto" w:frame="1"/>
        </w:rPr>
        <w:tab/>
        <w:t>R-squared:</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0.7226</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Adjusted</w:t>
      </w:r>
      <w:r>
        <w:rPr>
          <w:rFonts w:ascii="Consolas" w:eastAsia="Times New Roman" w:hAnsi="Consolas"/>
          <w:color w:val="000000"/>
          <w:sz w:val="18"/>
          <w:szCs w:val="18"/>
          <w:bdr w:val="none" w:sz="0" w:space="0" w:color="auto" w:frame="1"/>
        </w:rPr>
        <w:tab/>
        <w:t>R-squared:</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0.6995</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596AB6F2" w14:textId="77777777" w:rsidR="00A707DC"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F-statistic:</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31.26</w:t>
      </w:r>
      <w:r>
        <w:rPr>
          <w:rFonts w:ascii="Consolas" w:eastAsia="Times New Roman" w:hAnsi="Consolas"/>
          <w:color w:val="000000"/>
          <w:sz w:val="18"/>
          <w:szCs w:val="18"/>
          <w:bdr w:val="none" w:sz="0" w:space="0" w:color="auto" w:frame="1"/>
        </w:rPr>
        <w:tab/>
        <w:t>on</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3</w:t>
      </w:r>
      <w:r>
        <w:rPr>
          <w:rFonts w:ascii="Consolas" w:eastAsia="Times New Roman" w:hAnsi="Consolas"/>
          <w:color w:val="000000"/>
          <w:sz w:val="18"/>
          <w:szCs w:val="18"/>
          <w:bdr w:val="none" w:sz="0" w:space="0" w:color="auto" w:frame="1"/>
        </w:rPr>
        <w:tab/>
      </w:r>
      <w:r>
        <w:rPr>
          <w:rStyle w:val="keyword"/>
          <w:rFonts w:ascii="Consolas" w:eastAsia="Times New Roman" w:hAnsi="Consolas"/>
          <w:b/>
          <w:bCs/>
          <w:color w:val="006699"/>
          <w:sz w:val="18"/>
          <w:szCs w:val="18"/>
          <w:bdr w:val="none" w:sz="0" w:space="0" w:color="auto" w:frame="1"/>
        </w:rPr>
        <w:t>and</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36</w:t>
      </w:r>
      <w:r>
        <w:rPr>
          <w:rFonts w:ascii="Consolas" w:eastAsia="Times New Roman" w:hAnsi="Consolas"/>
          <w:color w:val="000000"/>
          <w:sz w:val="18"/>
          <w:szCs w:val="18"/>
          <w:bdr w:val="none" w:sz="0" w:space="0" w:color="auto" w:frame="1"/>
        </w:rPr>
        <w:tab/>
        <w:t>DF,</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p-value:</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3.959e</w:t>
      </w:r>
      <w:r>
        <w:rPr>
          <w:rFonts w:ascii="Consolas" w:eastAsia="Times New Roman" w:hAnsi="Consolas"/>
          <w:color w:val="000000"/>
          <w:sz w:val="18"/>
          <w:szCs w:val="18"/>
          <w:bdr w:val="none" w:sz="0" w:space="0" w:color="auto" w:frame="1"/>
        </w:rPr>
        <w:t>-</w:t>
      </w:r>
      <w:r>
        <w:rPr>
          <w:rStyle w:val="number"/>
          <w:rFonts w:ascii="Consolas" w:eastAsia="Times New Roman" w:hAnsi="Consolas"/>
          <w:color w:val="000000"/>
          <w:sz w:val="18"/>
          <w:szCs w:val="18"/>
          <w:bdr w:val="none" w:sz="0" w:space="0" w:color="auto" w:frame="1"/>
        </w:rPr>
        <w:t>10</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DF9348F" w14:textId="77777777" w:rsidR="00A707DC" w:rsidRDefault="00A707DC" w:rsidP="00A707DC">
      <w:pPr>
        <w:numPr>
          <w:ilvl w:val="0"/>
          <w:numId w:val="11"/>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C623934" w14:textId="77777777" w:rsidR="00A707DC" w:rsidRPr="00EB1537" w:rsidRDefault="00A707DC" w:rsidP="00A707DC">
      <w:pPr>
        <w:numPr>
          <w:ilvl w:val="0"/>
          <w:numId w:val="11"/>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#p-value</w:t>
      </w:r>
      <w:r>
        <w:rPr>
          <w:rStyle w:val="comment"/>
          <w:rFonts w:ascii="宋体" w:hAnsi="宋体" w:cs="宋体"/>
          <w:color w:val="008200"/>
          <w:sz w:val="18"/>
          <w:szCs w:val="18"/>
          <w:bdr w:val="none" w:sz="0" w:space="0" w:color="auto" w:frame="1"/>
        </w:rPr>
        <w:t>显著小于置信度</w:t>
      </w:r>
      <w:r>
        <w:rPr>
          <w:rStyle w:val="comment"/>
          <w:rFonts w:ascii="Consolas" w:eastAsia="Times New Roman" w:hAnsi="Consolas"/>
          <w:color w:val="008200"/>
          <w:sz w:val="18"/>
          <w:szCs w:val="18"/>
          <w:bdr w:val="none" w:sz="0" w:space="0" w:color="auto" w:frame="1"/>
        </w:rPr>
        <w:t>0.05</w:t>
      </w:r>
      <w:r>
        <w:rPr>
          <w:rStyle w:val="comment"/>
          <w:rFonts w:ascii="MS Mincho" w:eastAsia="MS Mincho" w:hAnsi="MS Mincho" w:cs="MS Mincho"/>
          <w:color w:val="008200"/>
          <w:sz w:val="18"/>
          <w:szCs w:val="18"/>
          <w:bdr w:val="none" w:sz="0" w:space="0" w:color="auto" w:frame="1"/>
        </w:rPr>
        <w:t>，通</w:t>
      </w:r>
      <w:r>
        <w:rPr>
          <w:rStyle w:val="comment"/>
          <w:rFonts w:ascii="宋体" w:hAnsi="宋体" w:cs="宋体"/>
          <w:color w:val="008200"/>
          <w:sz w:val="18"/>
          <w:szCs w:val="18"/>
          <w:bdr w:val="none" w:sz="0" w:space="0" w:color="auto" w:frame="1"/>
        </w:rPr>
        <w:t>过</w:t>
      </w:r>
      <w:r>
        <w:rPr>
          <w:rStyle w:val="comment"/>
          <w:rFonts w:ascii="MS Mincho" w:eastAsia="MS Mincho" w:hAnsi="MS Mincho" w:cs="MS Mincho"/>
          <w:color w:val="008200"/>
          <w:sz w:val="18"/>
          <w:szCs w:val="18"/>
          <w:bdr w:val="none" w:sz="0" w:space="0" w:color="auto" w:frame="1"/>
        </w:rPr>
        <w:t>假</w:t>
      </w:r>
      <w:r>
        <w:rPr>
          <w:rStyle w:val="comment"/>
          <w:rFonts w:ascii="宋体" w:hAnsi="宋体" w:cs="宋体"/>
          <w:color w:val="008200"/>
          <w:sz w:val="18"/>
          <w:szCs w:val="18"/>
          <w:bdr w:val="none" w:sz="0" w:space="0" w:color="auto" w:frame="1"/>
        </w:rPr>
        <w:t>设检验</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2F393F0E" w14:textId="77777777" w:rsidR="00A707DC" w:rsidRPr="00480672" w:rsidRDefault="00A707DC" w:rsidP="00A707DC">
      <w:pPr>
        <w:pStyle w:val="Heading4"/>
        <w:rPr>
          <w:rStyle w:val="2Char0"/>
        </w:rPr>
      </w:pPr>
      <w:r w:rsidRPr="00480672">
        <w:rPr>
          <w:rStyle w:val="2Char0"/>
          <w:rFonts w:hint="eastAsia"/>
        </w:rPr>
        <w:t>3.2.4.4</w:t>
      </w:r>
      <w:r>
        <w:rPr>
          <w:rStyle w:val="2Char0"/>
          <w:rFonts w:hint="eastAsia"/>
        </w:rPr>
        <w:t xml:space="preserve"> </w:t>
      </w:r>
      <w:r w:rsidRPr="00480672">
        <w:rPr>
          <w:rStyle w:val="2Char0"/>
          <w:rFonts w:hint="eastAsia"/>
        </w:rPr>
        <w:t>多元回归模型的假设条件检验</w:t>
      </w:r>
    </w:p>
    <w:p w14:paraId="4234DAA5" w14:textId="77777777" w:rsidR="00A707DC" w:rsidRDefault="00A707DC" w:rsidP="00A707DC">
      <w:pPr>
        <w:ind w:firstLine="480"/>
      </w:pPr>
      <w:r>
        <w:rPr>
          <w:rFonts w:hint="eastAsia"/>
        </w:rPr>
        <w:t>多元回归模型的假设检验拟合结果需要满足多元回归模型的假设条件：残差正态分布，独立性，存在线性关系和残差同方差性。</w:t>
      </w:r>
    </w:p>
    <w:p w14:paraId="00B4CEA0" w14:textId="77777777" w:rsidR="00A707DC" w:rsidRDefault="00A707DC" w:rsidP="00A707DC">
      <w:pPr>
        <w:spacing w:line="400" w:lineRule="exact"/>
        <w:ind w:firstLine="480"/>
        <w:jc w:val="center"/>
        <w:rPr>
          <w:rFonts w:ascii="宋体" w:hAnsi="宋体" w:cs="CourierNewPSMT"/>
        </w:rPr>
      </w:pPr>
      <w:r w:rsidRPr="00861470">
        <w:rPr>
          <w:rFonts w:ascii="宋体" w:hAnsi="宋体" w:cs="CourierNewPSMT" w:hint="eastAsia"/>
          <w:noProof/>
        </w:rPr>
        <w:lastRenderedPageBreak/>
        <w:drawing>
          <wp:anchor distT="0" distB="0" distL="114300" distR="114300" simplePos="0" relativeHeight="251665408" behindDoc="0" locked="0" layoutInCell="1" allowOverlap="1" wp14:anchorId="05F0076C" wp14:editId="64596145">
            <wp:simplePos x="0" y="0"/>
            <wp:positionH relativeFrom="column">
              <wp:posOffset>60325</wp:posOffset>
            </wp:positionH>
            <wp:positionV relativeFrom="paragraph">
              <wp:posOffset>30480</wp:posOffset>
            </wp:positionV>
            <wp:extent cx="5633085" cy="5093335"/>
            <wp:effectExtent l="0" t="0" r="5715" b="0"/>
            <wp:wrapTopAndBottom/>
            <wp:docPr id="155" name="Picture 155" descr="../Dropbox/under%20design%20r/lm-tes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ropbox/under%20design%20r/lm-test1.pd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33085" cy="509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470">
        <w:rPr>
          <w:rFonts w:ascii="宋体" w:hAnsi="宋体" w:cs="CourierNewPSMT" w:hint="eastAsia"/>
        </w:rPr>
        <w:t>图3.</w:t>
      </w:r>
      <w:r>
        <w:rPr>
          <w:rFonts w:ascii="宋体" w:hAnsi="宋体" w:cs="CourierNewPSMT" w:hint="eastAsia"/>
        </w:rPr>
        <w:t>6</w:t>
      </w:r>
      <w:r w:rsidRPr="00861470">
        <w:rPr>
          <w:rFonts w:ascii="宋体" w:hAnsi="宋体" w:cs="CourierNewPSMT" w:hint="eastAsia"/>
        </w:rPr>
        <w:t>多元回归模型的假设条件检验结果</w:t>
      </w:r>
    </w:p>
    <w:p w14:paraId="33678C12" w14:textId="77777777" w:rsidR="00A707DC" w:rsidRPr="00861470" w:rsidRDefault="00A707DC" w:rsidP="00A707DC">
      <w:pPr>
        <w:spacing w:line="400" w:lineRule="exact"/>
        <w:ind w:firstLine="480"/>
        <w:jc w:val="center"/>
        <w:rPr>
          <w:rFonts w:ascii="宋体" w:hAnsi="宋体" w:cs="CourierNewPSMT"/>
        </w:rPr>
      </w:pPr>
    </w:p>
    <w:p w14:paraId="26754E02" w14:textId="77777777" w:rsidR="00A707DC" w:rsidRDefault="00A707DC" w:rsidP="00A707DC">
      <w:pPr>
        <w:ind w:firstLine="480"/>
      </w:pPr>
      <w:r>
        <w:rPr>
          <w:rFonts w:hint="eastAsia"/>
        </w:rPr>
        <w:t>左上图表示散点无规律性分布，表示线性关系良好；右上图表示残差与正态分布的分布相近，满足正态分布条件；左下图显示残差分布随机，说明方差齐性；右下图检验显示残差没有超过</w:t>
      </w:r>
      <w:r>
        <w:rPr>
          <w:rFonts w:hint="eastAsia"/>
        </w:rPr>
        <w:t>1</w:t>
      </w:r>
      <w:r>
        <w:rPr>
          <w:rFonts w:hint="eastAsia"/>
        </w:rPr>
        <w:t>的高杠杆数据，说明没有异常值，不需要进行数据的删除。</w:t>
      </w:r>
    </w:p>
    <w:p w14:paraId="7D3E5BEE" w14:textId="77777777" w:rsidR="00A707DC" w:rsidRDefault="00A707DC" w:rsidP="00A707DC">
      <w:pPr>
        <w:ind w:firstLine="480"/>
      </w:pPr>
      <w:r>
        <w:rPr>
          <w:rFonts w:hint="eastAsia"/>
        </w:rPr>
        <w:lastRenderedPageBreak/>
        <w:t>使用</w:t>
      </w:r>
      <w:r>
        <w:rPr>
          <w:rFonts w:hint="eastAsia"/>
        </w:rPr>
        <w:t>ARIMA</w:t>
      </w:r>
      <w:r>
        <w:rPr>
          <w:rFonts w:hint="eastAsia"/>
        </w:rPr>
        <w:t>模型提取上述回归模型残差序列的相关信息，最终得到的模型为：</w:t>
      </w:r>
    </w:p>
    <w:p w14:paraId="5C59C0AB" w14:textId="77777777" w:rsidR="00A707DC" w:rsidRPr="007A4FDD" w:rsidRDefault="00A707DC" w:rsidP="00A707DC">
      <w:pPr>
        <w:spacing w:line="240" w:lineRule="auto"/>
        <w:ind w:firstLine="480"/>
        <w:jc w:val="center"/>
        <w:rPr>
          <w:b/>
          <w:sz w:val="21"/>
          <w:szCs w:val="21"/>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7A4FDD">
        <w:rPr>
          <w:position w:val="-72"/>
        </w:rPr>
        <w:object w:dxaOrig="2760" w:dyaOrig="1560" w14:anchorId="2FDDED7D">
          <v:shape id="_x0000_i1048" type="#_x0000_t75" style="width:138.2pt;height:77.8pt" o:ole="">
            <v:imagedata r:id="rId89" o:title=""/>
          </v:shape>
          <o:OLEObject Type="Embed" ProgID="Equation.DSMT4" ShapeID="_x0000_i1048" DrawAspect="Content" ObjectID="_1620122694" r:id="rId90"/>
        </w:object>
      </w:r>
      <w:r>
        <w:tab/>
      </w:r>
      <w:r>
        <w:tab/>
      </w:r>
      <w:r>
        <w:tab/>
      </w:r>
      <w:r>
        <w:tab/>
      </w:r>
      <w:r w:rsidRPr="007A4FDD">
        <w:rPr>
          <w:rFonts w:hint="eastAsia"/>
          <w:b/>
          <w:sz w:val="21"/>
          <w:szCs w:val="21"/>
        </w:rPr>
        <w:t>(3.2)</w:t>
      </w:r>
    </w:p>
    <w:p w14:paraId="7A414472" w14:textId="77777777" w:rsidR="00A707DC" w:rsidRPr="007A4FDD" w:rsidRDefault="00A707DC" w:rsidP="00A707DC">
      <w:pPr>
        <w:spacing w:line="240" w:lineRule="auto"/>
        <w:ind w:firstLine="480"/>
        <w:jc w:val="center"/>
        <w:rPr>
          <w:b/>
          <w:sz w:val="21"/>
          <w:szCs w:val="21"/>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34EBD1EF" w14:textId="77777777" w:rsidR="00A707DC" w:rsidRDefault="00A707DC" w:rsidP="00A707DC">
      <w:pPr>
        <w:ind w:firstLine="480"/>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t</m:t>
            </m:r>
          </m:sub>
        </m:sSub>
        <m:r>
          <m:rPr>
            <m:sty m:val="p"/>
          </m:rPr>
          <w:rPr>
            <w:rFonts w:ascii="Cambria Math" w:hAnsi="Cambria Math"/>
          </w:rPr>
          <m:t>为零均值纯随机性序列。</m:t>
        </m:r>
      </m:oMath>
    </w:p>
    <w:p w14:paraId="55E195DD" w14:textId="77777777" w:rsidR="00A707DC" w:rsidRPr="00480672" w:rsidRDefault="00A707DC" w:rsidP="00A707DC">
      <w:pPr>
        <w:pStyle w:val="Heading4"/>
        <w:rPr>
          <w:rStyle w:val="2Char0"/>
        </w:rPr>
      </w:pPr>
      <w:r w:rsidRPr="00480672">
        <w:rPr>
          <w:rStyle w:val="2Char0"/>
          <w:rFonts w:hint="eastAsia"/>
        </w:rPr>
        <w:t>3.2.4.5</w:t>
      </w:r>
      <w:r>
        <w:rPr>
          <w:rStyle w:val="2Char0"/>
          <w:rFonts w:hint="eastAsia"/>
        </w:rPr>
        <w:t xml:space="preserve"> </w:t>
      </w:r>
      <w:r w:rsidRPr="00480672">
        <w:rPr>
          <w:rStyle w:val="2Char0"/>
          <w:rFonts w:hint="eastAsia"/>
        </w:rPr>
        <w:t>多重共线性检验</w:t>
      </w:r>
    </w:p>
    <w:p w14:paraId="4A3F2988" w14:textId="77777777" w:rsidR="00A707DC" w:rsidRDefault="00A707DC" w:rsidP="00A707DC">
      <w:pPr>
        <w:ind w:firstLine="480"/>
      </w:pPr>
      <w:r>
        <w:rPr>
          <w:rFonts w:hint="eastAsia"/>
        </w:rPr>
        <w:t>为了防止模型受到变量共线性关系的影响，对于拟合模型进行多重共线性的检验。</w:t>
      </w:r>
    </w:p>
    <w:p w14:paraId="742935F9" w14:textId="77777777" w:rsidR="00A707DC" w:rsidRDefault="00A707DC" w:rsidP="00A707DC">
      <w:pPr>
        <w:numPr>
          <w:ilvl w:val="0"/>
          <w:numId w:val="12"/>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Style w:val="comment"/>
          <w:rFonts w:ascii="MS Mincho" w:eastAsia="MS Mincho" w:hAnsi="MS Mincho" w:cs="MS Mincho"/>
          <w:color w:val="008200"/>
          <w:sz w:val="18"/>
          <w:szCs w:val="18"/>
          <w:bdr w:val="none" w:sz="0" w:space="0" w:color="auto" w:frame="1"/>
        </w:rPr>
        <w:t>多重共</w:t>
      </w:r>
      <w:r>
        <w:rPr>
          <w:rStyle w:val="comment"/>
          <w:rFonts w:ascii="宋体" w:hAnsi="宋体" w:cs="宋体"/>
          <w:color w:val="008200"/>
          <w:sz w:val="18"/>
          <w:szCs w:val="18"/>
          <w:bdr w:val="none" w:sz="0" w:space="0" w:color="auto" w:frame="1"/>
        </w:rPr>
        <w:t>线</w:t>
      </w:r>
      <w:r>
        <w:rPr>
          <w:rStyle w:val="comment"/>
          <w:rFonts w:ascii="MS Mincho" w:eastAsia="MS Mincho" w:hAnsi="MS Mincho" w:cs="MS Mincho"/>
          <w:color w:val="008200"/>
          <w:sz w:val="18"/>
          <w:szCs w:val="18"/>
          <w:bdr w:val="none" w:sz="0" w:space="0" w:color="auto" w:frame="1"/>
        </w:rPr>
        <w:t>性</w:t>
      </w:r>
      <w:r>
        <w:rPr>
          <w:rStyle w:val="comment"/>
          <w:rFonts w:ascii="宋体" w:hAnsi="宋体" w:cs="宋体"/>
          <w:color w:val="008200"/>
          <w:sz w:val="18"/>
          <w:szCs w:val="18"/>
          <w:bdr w:val="none" w:sz="0" w:space="0" w:color="auto" w:frame="1"/>
        </w:rPr>
        <w:t>检验</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C087D0D" w14:textId="77777777" w:rsidR="00A707DC" w:rsidRDefault="00A707DC" w:rsidP="00A707DC">
      <w:pPr>
        <w:numPr>
          <w:ilvl w:val="0"/>
          <w:numId w:val="12"/>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vif(fitbest)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1CB255A2" w14:textId="77777777" w:rsidR="00A707DC" w:rsidRDefault="00A707DC" w:rsidP="00A707DC">
      <w:pPr>
        <w:numPr>
          <w:ilvl w:val="0"/>
          <w:numId w:val="12"/>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data$TDS</w:t>
      </w:r>
      <w:r>
        <w:rPr>
          <w:rFonts w:ascii="Consolas" w:eastAsia="Times New Roman" w:hAnsi="Consolas"/>
          <w:color w:val="000000"/>
          <w:sz w:val="18"/>
          <w:szCs w:val="18"/>
          <w:bdr w:val="none" w:sz="0" w:space="0" w:color="auto" w:frame="1"/>
        </w:rPr>
        <w:tab/>
        <w:t>data$CaC03</w:t>
      </w:r>
      <w:r>
        <w:rPr>
          <w:rFonts w:ascii="Consolas" w:eastAsia="Times New Roman" w:hAnsi="Consolas"/>
          <w:color w:val="000000"/>
          <w:sz w:val="18"/>
          <w:szCs w:val="18"/>
          <w:bdr w:val="none" w:sz="0" w:space="0" w:color="auto" w:frame="1"/>
        </w:rPr>
        <w:tab/>
        <w:t>data$conductivity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08BEFB6" w14:textId="77777777" w:rsidR="00A707DC" w:rsidRPr="00861470" w:rsidRDefault="00A707DC" w:rsidP="00A707DC">
      <w:pPr>
        <w:numPr>
          <w:ilvl w:val="0"/>
          <w:numId w:val="12"/>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Style w:val="number"/>
          <w:rFonts w:ascii="Consolas" w:eastAsia="Times New Roman" w:hAnsi="Consolas"/>
          <w:color w:val="000000"/>
          <w:sz w:val="18"/>
          <w:szCs w:val="18"/>
          <w:bdr w:val="none" w:sz="0" w:space="0" w:color="auto" w:frame="1"/>
        </w:rPr>
        <w:t>2.805841</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2.345735</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1.310447</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1377D404" w14:textId="77777777" w:rsidR="00A707DC" w:rsidRDefault="00A707DC" w:rsidP="00A707DC">
      <w:pPr>
        <w:ind w:firstLine="480"/>
      </w:pPr>
      <w:r w:rsidRPr="00861470">
        <w:rPr>
          <w:rFonts w:hint="eastAsia"/>
        </w:rPr>
        <w:t>《</w:t>
      </w:r>
      <w:r w:rsidRPr="00861470">
        <w:rPr>
          <w:rFonts w:hint="eastAsia"/>
        </w:rPr>
        <w:t>R</w:t>
      </w:r>
      <w:r>
        <w:rPr>
          <w:rFonts w:hint="eastAsia"/>
        </w:rPr>
        <w:t xml:space="preserve"> </w:t>
      </w:r>
      <w:r w:rsidRPr="00861470">
        <w:rPr>
          <w:rFonts w:hint="eastAsia"/>
        </w:rPr>
        <w:t>in</w:t>
      </w:r>
      <w:r>
        <w:rPr>
          <w:rFonts w:hint="eastAsia"/>
        </w:rPr>
        <w:t xml:space="preserve"> </w:t>
      </w:r>
      <w:r w:rsidRPr="00861470">
        <w:rPr>
          <w:rFonts w:hint="eastAsia"/>
        </w:rPr>
        <w:t>action</w:t>
      </w:r>
      <w:r w:rsidRPr="00861470">
        <w:rPr>
          <w:rFonts w:hint="eastAsia"/>
        </w:rPr>
        <w:t>》中指出</w:t>
      </w:r>
      <w:r w:rsidRPr="00861470">
        <w:t>VI</w:t>
      </w:r>
      <w:r w:rsidRPr="00861470">
        <w:rPr>
          <w:rFonts w:hint="eastAsia"/>
        </w:rPr>
        <w:t>F</w:t>
      </w:r>
      <w:r w:rsidRPr="00861470">
        <w:rPr>
          <w:rFonts w:hint="eastAsia"/>
        </w:rPr>
        <w:t>大于</w:t>
      </w:r>
      <w:r w:rsidRPr="00861470">
        <w:t>4</w:t>
      </w:r>
      <w:r w:rsidRPr="00861470">
        <w:rPr>
          <w:rFonts w:hint="eastAsia"/>
        </w:rPr>
        <w:t>时存在共线性关系，理想模型中</w:t>
      </w:r>
      <w:r w:rsidRPr="00861470">
        <w:t>VIF=1</w:t>
      </w:r>
      <w:r>
        <w:rPr>
          <w:rFonts w:hint="eastAsia"/>
        </w:rPr>
        <w:t>说明完全不存在共线性。</w:t>
      </w:r>
    </w:p>
    <w:p w14:paraId="770D4816" w14:textId="77777777" w:rsidR="00A707DC" w:rsidRPr="00480672" w:rsidRDefault="00A707DC" w:rsidP="00A707DC">
      <w:pPr>
        <w:pStyle w:val="Heading4"/>
      </w:pPr>
      <w:r w:rsidRPr="00480672">
        <w:rPr>
          <w:rFonts w:hint="eastAsia"/>
          <w:noProof/>
        </w:rPr>
        <w:lastRenderedPageBreak/>
        <w:drawing>
          <wp:anchor distT="0" distB="0" distL="114300" distR="114300" simplePos="0" relativeHeight="251683840" behindDoc="0" locked="0" layoutInCell="1" allowOverlap="1" wp14:anchorId="0D2C64ED" wp14:editId="7B288E7E">
            <wp:simplePos x="0" y="0"/>
            <wp:positionH relativeFrom="column">
              <wp:posOffset>229235</wp:posOffset>
            </wp:positionH>
            <wp:positionV relativeFrom="paragraph">
              <wp:posOffset>866140</wp:posOffset>
            </wp:positionV>
            <wp:extent cx="4968240" cy="2264410"/>
            <wp:effectExtent l="0" t="0" r="3810" b="2540"/>
            <wp:wrapTopAndBottom/>
            <wp:docPr id="13" name="Picture 18" descr="../Dropbox/under%20design%20r/MV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under%20design%20r/MVR-plo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68240" cy="2264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3.</w:t>
      </w:r>
      <w:r w:rsidRPr="00480672">
        <w:rPr>
          <w:rFonts w:hint="eastAsia"/>
        </w:rPr>
        <w:t>2.4.6</w:t>
      </w:r>
      <w:r>
        <w:t xml:space="preserve"> </w:t>
      </w:r>
      <w:r w:rsidRPr="00480672">
        <w:rPr>
          <w:rFonts w:hint="eastAsia"/>
        </w:rPr>
        <w:t>模型预测结果</w:t>
      </w:r>
      <w:bookmarkStart w:id="192" w:name="_Toc8408882"/>
      <w:bookmarkStart w:id="193" w:name="_Toc8728211"/>
      <w:bookmarkStart w:id="194" w:name="_Toc8810056"/>
    </w:p>
    <w:p w14:paraId="539366E5" w14:textId="77777777" w:rsidR="00A707DC" w:rsidRPr="00E97D9F" w:rsidRDefault="00A707DC" w:rsidP="00A707DC">
      <w:pPr>
        <w:ind w:firstLine="480"/>
        <w:jc w:val="center"/>
      </w:pPr>
      <w:r w:rsidRPr="00D405DD">
        <w:rPr>
          <w:rFonts w:ascii="宋体" w:hAnsi="宋体" w:hint="eastAsia"/>
        </w:rPr>
        <w:t>图3.7污垢热阻时序图预测结果</w:t>
      </w:r>
    </w:p>
    <w:bookmarkEnd w:id="192"/>
    <w:bookmarkEnd w:id="193"/>
    <w:bookmarkEnd w:id="194"/>
    <w:p w14:paraId="58DF3AD4" w14:textId="77777777" w:rsidR="00A707DC" w:rsidRPr="00D405DD" w:rsidRDefault="00A707DC" w:rsidP="00A707DC">
      <w:pPr>
        <w:ind w:firstLine="480"/>
      </w:pPr>
      <w:r>
        <w:rPr>
          <w:rFonts w:hint="eastAsia"/>
        </w:rPr>
        <w:t>从污垢热阻的时序图预测结果过来看，多元回归模型与实验数据拟合良好。可以看出在实验第一阶段系统不排污只补水，浓缩倍率未达到稳定时，污垢热阻增长速率较快。第二阶段系统开始排污后，污垢热阻增长速率放缓。</w:t>
      </w:r>
    </w:p>
    <w:p w14:paraId="06E0B67A" w14:textId="77777777" w:rsidR="00A707DC" w:rsidRPr="00A6682C" w:rsidRDefault="00A707DC" w:rsidP="00A707DC">
      <w:pPr>
        <w:pStyle w:val="Heading3"/>
      </w:pPr>
      <w:bookmarkStart w:id="195" w:name="_Toc9271289"/>
      <w:r w:rsidRPr="00A6682C">
        <w:rPr>
          <w:rFonts w:hint="eastAsia"/>
        </w:rPr>
        <w:t>3.2.</w:t>
      </w:r>
      <w:r>
        <w:rPr>
          <w:rFonts w:hint="eastAsia"/>
        </w:rPr>
        <w:t>5</w:t>
      </w:r>
      <w:r>
        <w:t xml:space="preserve"> </w:t>
      </w:r>
      <w:r w:rsidRPr="00A6682C">
        <w:rPr>
          <w:rFonts w:hint="eastAsia"/>
        </w:rPr>
        <w:t>单整与协整</w:t>
      </w:r>
      <w:bookmarkEnd w:id="195"/>
    </w:p>
    <w:p w14:paraId="75C52987" w14:textId="77777777" w:rsidR="00A707DC" w:rsidRPr="00480672" w:rsidRDefault="00A707DC" w:rsidP="00A707DC">
      <w:pPr>
        <w:pStyle w:val="Heading4"/>
      </w:pPr>
      <w:r w:rsidRPr="00480672">
        <w:rPr>
          <w:rFonts w:hint="eastAsia"/>
        </w:rPr>
        <w:t>3.2.5</w:t>
      </w:r>
      <w:r>
        <w:rPr>
          <w:rFonts w:hint="eastAsia"/>
        </w:rPr>
        <w:t xml:space="preserve">.1 </w:t>
      </w:r>
      <w:r w:rsidRPr="00480672">
        <w:rPr>
          <w:rFonts w:hint="eastAsia"/>
        </w:rPr>
        <w:t>单整的概念</w:t>
      </w:r>
    </w:p>
    <w:p w14:paraId="27D71DA0" w14:textId="77777777" w:rsidR="00A707DC" w:rsidRDefault="00A707DC" w:rsidP="00A707DC">
      <w:pPr>
        <w:ind w:firstLine="480"/>
      </w:pPr>
      <w:r>
        <w:rPr>
          <w:rFonts w:hint="eastAsia"/>
        </w:rPr>
        <w:t>在单位根检验的过程中，如果检验结果显著拒绝原假设，说明序列相对平稳，不存在单位根。假如原假设不能被显著拒绝，说明序列为非平稳序列，需要对序列进行对数和差分处理，以消除单位根实现平稳。假设元序列需要进行</w:t>
      </w:r>
      <w:r>
        <w:rPr>
          <w:rFonts w:hint="eastAsia"/>
        </w:rPr>
        <w:t>d</w:t>
      </w:r>
      <w:r>
        <w:rPr>
          <w:rFonts w:hint="eastAsia"/>
        </w:rPr>
        <w:t>阶差分并进行对数处理后能实现平稳，这时成员序列为</w:t>
      </w:r>
      <w:r>
        <w:rPr>
          <w:rFonts w:hint="eastAsia"/>
        </w:rPr>
        <w:t>d</w:t>
      </w:r>
      <w:r>
        <w:rPr>
          <w:rFonts w:hint="eastAsia"/>
        </w:rPr>
        <w:t>阶单整序列，记为</w:t>
      </w:r>
      <w:r>
        <w:rPr>
          <w:rFonts w:hint="eastAsia"/>
        </w:rPr>
        <w:t>{</w:t>
      </w:r>
      <m:oMath>
        <m:sSub>
          <m:sSubPr>
            <m:ctrlPr>
              <w:rPr>
                <w:rFonts w:ascii="Cambria Math" w:hAnsi="Cambria Math"/>
                <w:i/>
              </w:rPr>
            </m:ctrlPr>
          </m:sSubPr>
          <m:e>
            <m:r>
              <m:rPr>
                <m:sty m:val="p"/>
              </m:rPr>
              <w:rPr>
                <w:rFonts w:ascii="Cambria Math" w:hAnsi="Cambria Math"/>
              </w:rPr>
              <m:t>ln⁡</m:t>
            </m:r>
            <m:r>
              <w:rPr>
                <w:rFonts w:ascii="Cambria Math" w:hAnsi="Cambria Math"/>
              </w:rPr>
              <m:t>x</m:t>
            </m:r>
          </m:e>
          <m:sub>
            <m:r>
              <w:rPr>
                <w:rFonts w:ascii="Cambria Math" w:hAnsi="Cambria Math"/>
              </w:rPr>
              <m:t>t</m:t>
            </m:r>
          </m:sub>
        </m:sSub>
        <m:r>
          <w:rPr>
            <w:rFonts w:ascii="Cambria Math" w:hAnsi="Cambria Math" w:hint="eastAsia"/>
          </w:rPr>
          <m:t>}</m:t>
        </m:r>
      </m:oMath>
      <w:r>
        <w:rPr>
          <w:rFonts w:hint="eastAsia"/>
        </w:rPr>
        <w:t>~I(d).</w:t>
      </w:r>
    </w:p>
    <w:p w14:paraId="02984717" w14:textId="77777777" w:rsidR="00A707DC" w:rsidRDefault="00A707DC" w:rsidP="00A707DC">
      <w:pPr>
        <w:ind w:firstLine="480"/>
      </w:pPr>
      <w:r>
        <w:rPr>
          <w:rFonts w:hint="eastAsia"/>
        </w:rPr>
        <w:t>下面以污垢热阻时间序列为例进行单整处理。</w:t>
      </w:r>
    </w:p>
    <w:p w14:paraId="26EBE72B" w14:textId="77777777" w:rsidR="00A707DC" w:rsidRDefault="00A707DC" w:rsidP="00A707DC">
      <w:pPr>
        <w:ind w:firstLine="480"/>
      </w:pPr>
      <w:r>
        <w:rPr>
          <w:rFonts w:hint="eastAsia"/>
        </w:rPr>
        <w:t>首先确定差分阶数</w:t>
      </w:r>
    </w:p>
    <w:p w14:paraId="43101DBC" w14:textId="77777777" w:rsidR="00A707DC" w:rsidRDefault="00A707DC" w:rsidP="00A707DC">
      <w:pPr>
        <w:numPr>
          <w:ilvl w:val="0"/>
          <w:numId w:val="14"/>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&gt;</w:t>
      </w:r>
      <w:r>
        <w:rPr>
          <w:rFonts w:ascii="Consolas" w:eastAsia="Times New Roman" w:hAnsi="Consolas"/>
          <w:color w:val="000000"/>
          <w:sz w:val="18"/>
          <w:szCs w:val="18"/>
          <w:bdr w:val="none" w:sz="0" w:space="0" w:color="auto" w:frame="1"/>
        </w:rPr>
        <w:tab/>
        <w:t>ndiffs(data$r)</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5C51A038" w14:textId="77777777" w:rsidR="00A707DC" w:rsidRPr="00D405DD" w:rsidRDefault="00A707DC" w:rsidP="00A707DC">
      <w:pPr>
        <w:numPr>
          <w:ilvl w:val="0"/>
          <w:numId w:val="14"/>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number"/>
          <w:rFonts w:ascii="Consolas" w:eastAsia="Times New Roman" w:hAnsi="Consolas"/>
          <w:color w:val="0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1</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27C65E7" w14:textId="77777777" w:rsidR="00A707DC" w:rsidRPr="00D405DD" w:rsidRDefault="00A707DC" w:rsidP="00A707DC">
      <w:pPr>
        <w:ind w:firstLine="480"/>
      </w:pPr>
      <w:r w:rsidRPr="00D405DD">
        <w:rPr>
          <w:rFonts w:ascii="宋体" w:hAnsi="宋体" w:hint="eastAsia"/>
          <w:noProof/>
        </w:rPr>
        <w:drawing>
          <wp:anchor distT="0" distB="0" distL="114300" distR="114300" simplePos="0" relativeHeight="251666432" behindDoc="0" locked="0" layoutInCell="1" allowOverlap="1" wp14:anchorId="5DEF7307" wp14:editId="461CCC1A">
            <wp:simplePos x="0" y="0"/>
            <wp:positionH relativeFrom="column">
              <wp:posOffset>802005</wp:posOffset>
            </wp:positionH>
            <wp:positionV relativeFrom="paragraph">
              <wp:posOffset>440690</wp:posOffset>
            </wp:positionV>
            <wp:extent cx="4062095" cy="3455035"/>
            <wp:effectExtent l="0" t="0" r="0" b="0"/>
            <wp:wrapTopAndBottom/>
            <wp:docPr id="19" name="Picture 19" descr="../Dropbox/under%20design%20r/after%20differ1%20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under%20design%20r/after%20differ1%20r.pd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62095"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由差分函数可知差分阶数为</w:t>
      </w:r>
      <w:r>
        <w:rPr>
          <w:rFonts w:hint="eastAsia"/>
        </w:rPr>
        <w:t>1</w:t>
      </w:r>
      <w:r>
        <w:rPr>
          <w:rFonts w:hint="eastAsia"/>
        </w:rPr>
        <w:t>，也就是经过</w:t>
      </w:r>
      <w:r>
        <w:rPr>
          <w:rFonts w:hint="eastAsia"/>
        </w:rPr>
        <w:t>1</w:t>
      </w:r>
      <w:r>
        <w:rPr>
          <w:rFonts w:hint="eastAsia"/>
        </w:rPr>
        <w:t>阶差分后序列平稳。下图为</w:t>
      </w:r>
      <w:r w:rsidRPr="00D405DD">
        <w:rPr>
          <w:rFonts w:ascii="宋体" w:hAnsi="宋体" w:hint="eastAsia"/>
        </w:rPr>
        <w:t>差分处理后的污垢热阻时序图和ACF、</w:t>
      </w:r>
      <w:r>
        <w:rPr>
          <w:rFonts w:ascii="宋体" w:hAnsi="宋体" w:hint="eastAsia"/>
        </w:rPr>
        <w:t>P</w:t>
      </w:r>
      <w:r w:rsidRPr="00D405DD">
        <w:rPr>
          <w:rFonts w:ascii="宋体" w:hAnsi="宋体" w:hint="eastAsia"/>
        </w:rPr>
        <w:t>ACF检验结果</w:t>
      </w:r>
      <w:r>
        <w:rPr>
          <w:rFonts w:ascii="宋体" w:hAnsi="宋体" w:hint="eastAsia"/>
        </w:rPr>
        <w:t>。</w:t>
      </w:r>
    </w:p>
    <w:p w14:paraId="395E156D" w14:textId="77777777" w:rsidR="00A707DC" w:rsidRPr="00D405DD" w:rsidRDefault="00A707DC" w:rsidP="00A707DC">
      <w:pPr>
        <w:ind w:firstLine="480"/>
        <w:jc w:val="center"/>
        <w:rPr>
          <w:rFonts w:ascii="宋体" w:hAnsi="宋体"/>
        </w:rPr>
      </w:pPr>
      <w:r w:rsidRPr="00D405DD">
        <w:rPr>
          <w:rFonts w:ascii="宋体" w:hAnsi="宋体" w:hint="eastAsia"/>
        </w:rPr>
        <w:t>图3.8</w:t>
      </w:r>
      <w:r>
        <w:rPr>
          <w:rFonts w:ascii="宋体" w:hAnsi="宋体"/>
        </w:rPr>
        <w:tab/>
      </w:r>
      <w:r w:rsidRPr="00D405DD">
        <w:rPr>
          <w:rFonts w:ascii="宋体" w:hAnsi="宋体" w:hint="eastAsia"/>
        </w:rPr>
        <w:t>差分处理后的污垢热阻时序图和ACF、</w:t>
      </w:r>
      <w:r>
        <w:rPr>
          <w:rFonts w:ascii="宋体" w:hAnsi="宋体" w:hint="eastAsia"/>
        </w:rPr>
        <w:t>P</w:t>
      </w:r>
      <w:r w:rsidRPr="00D405DD">
        <w:rPr>
          <w:rFonts w:ascii="宋体" w:hAnsi="宋体" w:hint="eastAsia"/>
        </w:rPr>
        <w:t>ACF检验结果</w:t>
      </w:r>
    </w:p>
    <w:p w14:paraId="6968CD83" w14:textId="77777777" w:rsidR="00A707DC" w:rsidRDefault="00A707DC" w:rsidP="00A707DC">
      <w:pPr>
        <w:ind w:firstLine="480"/>
      </w:pPr>
      <w:r>
        <w:rPr>
          <w:rFonts w:hint="eastAsia"/>
        </w:rPr>
        <w:t>1</w:t>
      </w:r>
      <w:r>
        <w:rPr>
          <w:rFonts w:hint="eastAsia"/>
        </w:rPr>
        <w:t>阶差分后的时序图表现出平稳震荡性质，</w:t>
      </w:r>
      <w:r>
        <w:rPr>
          <w:rFonts w:hint="eastAsia"/>
        </w:rPr>
        <w:t>ACF</w:t>
      </w:r>
      <w:r>
        <w:rPr>
          <w:rFonts w:hint="eastAsia"/>
        </w:rPr>
        <w:t>图和</w:t>
      </w:r>
      <w:r>
        <w:rPr>
          <w:rFonts w:hint="eastAsia"/>
        </w:rPr>
        <w:t>PACF</w:t>
      </w:r>
      <w:r>
        <w:rPr>
          <w:rFonts w:hint="eastAsia"/>
        </w:rPr>
        <w:t>图体现一阶截尾，后期呈现在原点两侧不规律震荡，这说明差分函数的预测是正确的。</w:t>
      </w:r>
    </w:p>
    <w:p w14:paraId="74A10F66" w14:textId="77777777" w:rsidR="00A707DC" w:rsidRPr="00480672" w:rsidRDefault="00A707DC" w:rsidP="00A707DC">
      <w:pPr>
        <w:pStyle w:val="Heading4"/>
        <w:rPr>
          <w:rStyle w:val="2Char0"/>
        </w:rPr>
      </w:pPr>
      <w:r w:rsidRPr="00480672">
        <w:rPr>
          <w:rStyle w:val="2Char0"/>
          <w:rFonts w:hint="eastAsia"/>
        </w:rPr>
        <w:t>3.2.5</w:t>
      </w:r>
      <w:r>
        <w:rPr>
          <w:rStyle w:val="2Char0"/>
          <w:rFonts w:hint="eastAsia"/>
        </w:rPr>
        <w:t xml:space="preserve">.2 </w:t>
      </w:r>
      <w:r w:rsidRPr="00480672">
        <w:rPr>
          <w:rStyle w:val="2Char0"/>
          <w:rFonts w:hint="eastAsia"/>
        </w:rPr>
        <w:t>协整的概念</w:t>
      </w:r>
    </w:p>
    <w:p w14:paraId="61D8C313" w14:textId="77777777" w:rsidR="00A707DC" w:rsidRDefault="00A707DC" w:rsidP="00A707DC">
      <w:pPr>
        <w:ind w:firstLine="480"/>
      </w:pPr>
      <w:r>
        <w:rPr>
          <w:rFonts w:hint="eastAsia"/>
        </w:rPr>
        <w:t>有些序列的变化虽然是非平稳的，但是序列与序列之间却具有非常密切的长期均衡关系。我们用协整用来衡量这种长期均衡关系。</w:t>
      </w:r>
    </w:p>
    <w:p w14:paraId="53C09607" w14:textId="77777777" w:rsidR="00A707DC" w:rsidRDefault="00A707DC" w:rsidP="00A707DC">
      <w:pPr>
        <w:ind w:firstLine="480"/>
      </w:pPr>
      <w:r>
        <w:rPr>
          <w:rFonts w:hint="eastAsia"/>
        </w:rPr>
        <w:lastRenderedPageBreak/>
        <w:t>假定自变量序列为</w:t>
      </w:r>
      <w:r>
        <w:rPr>
          <w:rFonts w:hint="eastAsia"/>
        </w:rPr>
        <w:t>{</w:t>
      </w:r>
      <m:oMath>
        <m:sSub>
          <m:sSubPr>
            <m:ctrlPr>
              <w:rPr>
                <w:rFonts w:ascii="Cambria Math" w:hAnsi="Cambria Math"/>
                <w:i/>
              </w:rPr>
            </m:ctrlPr>
          </m:sSubPr>
          <m:e>
            <m:r>
              <m:rPr>
                <m:sty m:val="p"/>
              </m:rPr>
              <w:rPr>
                <w:rFonts w:ascii="Cambria Math" w:hAnsi="Cambria Math"/>
              </w:rPr>
              <m:t>⁡</m:t>
            </m:r>
            <m:r>
              <w:rPr>
                <w:rFonts w:ascii="Cambria Math" w:hAnsi="Cambria Math"/>
              </w:rPr>
              <m:t>x</m:t>
            </m:r>
          </m:e>
          <m:sub>
            <m: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oMath>
      <w:r>
        <w:t>…</w:t>
      </w:r>
      <w:r>
        <w:rPr>
          <w:rFonts w:hint="eastAsia"/>
        </w:rPr>
        <w:t>,{</w:t>
      </w:r>
      <m:oMath>
        <m:sSub>
          <m:sSubPr>
            <m:ctrlPr>
              <w:rPr>
                <w:rFonts w:ascii="Cambria Math" w:hAnsi="Cambria Math"/>
                <w:i/>
              </w:rPr>
            </m:ctrlPr>
          </m:sSubPr>
          <m:e>
            <m:r>
              <m:rPr>
                <m:sty m:val="p"/>
              </m:rPr>
              <w:rPr>
                <w:rFonts w:ascii="Cambria Math" w:hAnsi="Cambria Math"/>
              </w:rPr>
              <m:t>⁡</m:t>
            </m:r>
            <m:r>
              <w:rPr>
                <w:rFonts w:ascii="Cambria Math" w:hAnsi="Cambria Math"/>
              </w:rPr>
              <m:t>x</m:t>
            </m:r>
          </m:e>
          <m:sub>
            <m:r>
              <w:rPr>
                <w:rFonts w:ascii="Cambria Math" w:hAnsi="Cambria Math"/>
              </w:rPr>
              <m:t>k</m:t>
            </m:r>
          </m:sub>
        </m:sSub>
        <m:r>
          <m:rPr>
            <m:sty m:val="p"/>
          </m:rPr>
          <w:rPr>
            <w:rFonts w:ascii="Cambria Math" w:hAnsi="Cambria Math" w:hint="eastAsia"/>
          </w:rPr>
          <m:t>}</m:t>
        </m:r>
      </m:oMath>
      <w:r>
        <w:rPr>
          <w:rFonts w:hint="eastAsia"/>
        </w:rPr>
        <w:t xml:space="preserve">, </w:t>
      </w:r>
      <w:r>
        <w:rPr>
          <w:rFonts w:hint="eastAsia"/>
        </w:rPr>
        <w:t>响应序列为</w:t>
      </w:r>
      <w:r>
        <w:rPr>
          <w:rFonts w:hint="eastAsia"/>
        </w:rPr>
        <w:t>{</w:t>
      </w:r>
      <m:oMath>
        <m:sSub>
          <m:sSubPr>
            <m:ctrlPr>
              <w:rPr>
                <w:rFonts w:ascii="Cambria Math" w:hAnsi="Cambria Math"/>
                <w:i/>
              </w:rPr>
            </m:ctrlPr>
          </m:sSubPr>
          <m:e>
            <m:r>
              <m:rPr>
                <m:sty m:val="p"/>
              </m:rPr>
              <w:rPr>
                <w:rFonts w:ascii="Cambria Math" w:hAnsi="Cambria Math"/>
              </w:rPr>
              <m:t>⁡</m:t>
            </m:r>
            <m:r>
              <w:rPr>
                <w:rFonts w:ascii="Cambria Math" w:hAnsi="Cambria Math"/>
              </w:rPr>
              <m:t>y</m:t>
            </m:r>
          </m:e>
          <m:sub>
            <m:r>
              <w:rPr>
                <w:rFonts w:ascii="Cambria Math" w:hAnsi="Cambria Math"/>
              </w:rPr>
              <m:t>t</m:t>
            </m:r>
          </m:sub>
        </m:sSub>
        <m:r>
          <m:rPr>
            <m:sty m:val="p"/>
          </m:rPr>
          <w:rPr>
            <w:rFonts w:ascii="Cambria Math" w:hAnsi="Cambria Math" w:hint="eastAsia"/>
          </w:rPr>
          <m:t>}</m:t>
        </m:r>
      </m:oMath>
      <w:r>
        <w:rPr>
          <w:rFonts w:hint="eastAsia"/>
        </w:rPr>
        <w:t>,</w:t>
      </w:r>
      <w:r>
        <w:tab/>
      </w:r>
      <w:r>
        <w:rPr>
          <w:rFonts w:hint="eastAsia"/>
        </w:rPr>
        <w:t>构造回归模型</w:t>
      </w:r>
    </w:p>
    <w:p w14:paraId="1E487A7D" w14:textId="77777777" w:rsidR="00A707DC" w:rsidRPr="00F04054" w:rsidRDefault="00A707DC" w:rsidP="00A707DC">
      <w:pPr>
        <w:ind w:firstLineChars="1550" w:firstLine="3720"/>
        <w:rPr>
          <w:b/>
          <w:sz w:val="21"/>
          <w:szCs w:val="21"/>
        </w:rPr>
      </w:pPr>
      <w:r>
        <w:tab/>
      </w:r>
      <w:r>
        <w:tab/>
      </w:r>
      <w:r>
        <w:tab/>
      </w:r>
      <w:r>
        <w:tab/>
      </w:r>
      <w:r>
        <w:tab/>
      </w:r>
      <w:r>
        <w:tab/>
      </w:r>
      <w:r>
        <w:tab/>
      </w:r>
      <w:r>
        <w:tab/>
      </w:r>
      <w:r>
        <w:tab/>
      </w:r>
      <w:r>
        <w:tab/>
      </w:r>
      <w:r>
        <w:tab/>
      </w:r>
      <w:r w:rsidRPr="00F04054">
        <w:rPr>
          <w:position w:val="-28"/>
        </w:rPr>
        <w:object w:dxaOrig="2000" w:dyaOrig="680" w14:anchorId="66675B37">
          <v:shape id="_x0000_i1049" type="#_x0000_t75" style="width:100.3pt;height:34.05pt" o:ole="">
            <v:imagedata r:id="rId93" o:title=""/>
          </v:shape>
          <o:OLEObject Type="Embed" ProgID="Equation.DSMT4" ShapeID="_x0000_i1049" DrawAspect="Content" ObjectID="_1620122695" r:id="rId94"/>
        </w:object>
      </w:r>
      <w:r>
        <w:tab/>
      </w:r>
      <w:r>
        <w:tab/>
      </w:r>
      <w:r>
        <w:tab/>
      </w:r>
      <w:r>
        <w:rPr>
          <w:rFonts w:hint="eastAsia"/>
        </w:rPr>
        <w:t xml:space="preserve">                    </w:t>
      </w:r>
      <w:r w:rsidRPr="00F04054">
        <w:rPr>
          <w:rFonts w:hint="eastAsia"/>
          <w:b/>
          <w:sz w:val="21"/>
          <w:szCs w:val="21"/>
        </w:rPr>
        <w:t>(3.3)</w:t>
      </w:r>
    </w:p>
    <w:p w14:paraId="5D8FCF1F" w14:textId="77777777" w:rsidR="00A707DC" w:rsidRDefault="00A707DC" w:rsidP="00A707DC">
      <w:pPr>
        <w:ind w:firstLine="480"/>
      </w:pPr>
    </w:p>
    <w:p w14:paraId="7109BD90" w14:textId="77777777" w:rsidR="00A707DC" w:rsidRDefault="00A707DC" w:rsidP="00A707DC">
      <w:pPr>
        <w:ind w:firstLine="480"/>
      </w:pPr>
      <w:r>
        <w:rPr>
          <w:rFonts w:hint="eastAsia"/>
        </w:rPr>
        <w:t>多元非平稳序列之间能否建立动态回归模型，关键在于他们之间是否具有协整关系，所以要对多元非平稳序列建模须先进行协整检验。但是由于差分处理后的污垢热阻时间序列与水质参数均满足单整条件，所以不再需要进行协整检验。</w:t>
      </w:r>
    </w:p>
    <w:p w14:paraId="1DBA2D55" w14:textId="77777777" w:rsidR="00A707DC" w:rsidRPr="004147B7" w:rsidRDefault="00A707DC" w:rsidP="00A707DC">
      <w:pPr>
        <w:ind w:firstLine="480"/>
      </w:pPr>
    </w:p>
    <w:p w14:paraId="0A69DEA3" w14:textId="77777777" w:rsidR="00A707DC" w:rsidRPr="00791D36" w:rsidRDefault="00A707DC" w:rsidP="00A707DC">
      <w:pPr>
        <w:pStyle w:val="Heading3"/>
      </w:pPr>
      <w:bookmarkStart w:id="196" w:name="_Toc8408883"/>
      <w:bookmarkStart w:id="197" w:name="_Toc8728212"/>
      <w:bookmarkStart w:id="198" w:name="_Toc8810057"/>
      <w:bookmarkStart w:id="199" w:name="_Toc9271290"/>
      <w:r>
        <w:t>3.2.6 ARIMA</w:t>
      </w:r>
      <w:r w:rsidRPr="00791D36">
        <w:t>具输入变量自回归移动平均模型</w:t>
      </w:r>
      <w:bookmarkEnd w:id="196"/>
      <w:bookmarkEnd w:id="197"/>
      <w:bookmarkEnd w:id="198"/>
      <w:bookmarkEnd w:id="199"/>
    </w:p>
    <w:p w14:paraId="1A8ED501" w14:textId="77777777" w:rsidR="00A707DC" w:rsidRPr="00480672" w:rsidRDefault="00A707DC" w:rsidP="00A707DC">
      <w:pPr>
        <w:pStyle w:val="Heading4"/>
      </w:pPr>
      <w:r w:rsidRPr="00480672">
        <w:rPr>
          <w:rFonts w:hint="eastAsia"/>
        </w:rPr>
        <w:t>3.2.6.1</w:t>
      </w:r>
      <w:r>
        <w:t xml:space="preserve"> </w:t>
      </w:r>
      <w:r w:rsidRPr="00480672">
        <w:rPr>
          <w:rFonts w:hint="eastAsia"/>
        </w:rPr>
        <w:t>ARIMA模型准备</w:t>
      </w:r>
    </w:p>
    <w:p w14:paraId="748E4D45" w14:textId="77777777" w:rsidR="00A707DC" w:rsidRDefault="00A707DC" w:rsidP="00A707DC">
      <w:pPr>
        <w:ind w:firstLine="480"/>
      </w:pPr>
      <w:r>
        <w:rPr>
          <w:rFonts w:hint="eastAsia"/>
        </w:rPr>
        <w:t>首先对差分处理后的污垢热阻时间序列进行平稳性检验</w:t>
      </w:r>
    </w:p>
    <w:p w14:paraId="12373BF7" w14:textId="77777777" w:rsidR="00A707DC" w:rsidRDefault="00A707DC" w:rsidP="00A707DC">
      <w:pPr>
        <w:numPr>
          <w:ilvl w:val="0"/>
          <w:numId w:val="15"/>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w:t>
      </w:r>
      <w:r>
        <w:rPr>
          <w:rFonts w:ascii="Consolas" w:eastAsia="Times New Roman" w:hAnsi="Consolas"/>
          <w:color w:val="000000"/>
          <w:sz w:val="18"/>
          <w:szCs w:val="18"/>
          <w:bdr w:val="none" w:sz="0" w:space="0" w:color="auto" w:frame="1"/>
        </w:rPr>
        <w:tab/>
        <w:t>adf.test(nd_r)</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C043BC8" w14:textId="77777777" w:rsidR="00A707DC" w:rsidRDefault="00A707DC" w:rsidP="00A707DC">
      <w:pPr>
        <w:numPr>
          <w:ilvl w:val="0"/>
          <w:numId w:val="15"/>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9766BAD" w14:textId="77777777" w:rsidR="00A707DC" w:rsidRDefault="00A707DC" w:rsidP="00A707DC">
      <w:pPr>
        <w:numPr>
          <w:ilvl w:val="0"/>
          <w:numId w:val="15"/>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Augmented</w:t>
      </w:r>
      <w:r>
        <w:rPr>
          <w:rFonts w:ascii="Consolas" w:eastAsia="Times New Roman" w:hAnsi="Consolas"/>
          <w:color w:val="000000"/>
          <w:sz w:val="18"/>
          <w:szCs w:val="18"/>
          <w:bdr w:val="none" w:sz="0" w:space="0" w:color="auto" w:frame="1"/>
        </w:rPr>
        <w:tab/>
        <w:t>Dickey-Fuller</w:t>
      </w:r>
      <w:r>
        <w:rPr>
          <w:rFonts w:ascii="Consolas" w:eastAsia="Times New Roman" w:hAnsi="Consolas"/>
          <w:color w:val="000000"/>
          <w:sz w:val="18"/>
          <w:szCs w:val="18"/>
          <w:bdr w:val="none" w:sz="0" w:space="0" w:color="auto" w:frame="1"/>
        </w:rPr>
        <w:tab/>
        <w:t>Test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F0DCE26" w14:textId="77777777" w:rsidR="00A707DC" w:rsidRDefault="00A707DC" w:rsidP="00A707DC">
      <w:pPr>
        <w:numPr>
          <w:ilvl w:val="0"/>
          <w:numId w:val="15"/>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5FAA5CD9" w14:textId="77777777" w:rsidR="00A707DC" w:rsidRDefault="00A707DC" w:rsidP="00A707DC">
      <w:pPr>
        <w:numPr>
          <w:ilvl w:val="0"/>
          <w:numId w:val="15"/>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nd_r</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25B8D0E4" w14:textId="77777777" w:rsidR="00A707DC" w:rsidRDefault="00A707DC" w:rsidP="00A707DC">
      <w:pPr>
        <w:numPr>
          <w:ilvl w:val="0"/>
          <w:numId w:val="15"/>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Dickey-Fuller</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t>-</w:t>
      </w:r>
      <w:r>
        <w:rPr>
          <w:rStyle w:val="number"/>
          <w:rFonts w:ascii="Consolas" w:eastAsia="Times New Roman" w:hAnsi="Consolas"/>
          <w:color w:val="000000"/>
          <w:sz w:val="18"/>
          <w:szCs w:val="18"/>
          <w:bdr w:val="none" w:sz="0" w:space="0" w:color="auto" w:frame="1"/>
        </w:rPr>
        <w:t>3.8192</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Lag</w:t>
      </w:r>
      <w:r>
        <w:rPr>
          <w:rFonts w:ascii="Consolas" w:eastAsia="Times New Roman" w:hAnsi="Consolas"/>
          <w:color w:val="000000"/>
          <w:sz w:val="18"/>
          <w:szCs w:val="18"/>
          <w:bdr w:val="none" w:sz="0" w:space="0" w:color="auto" w:frame="1"/>
        </w:rPr>
        <w:tab/>
        <w:t>order</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3</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p-value</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000000"/>
          <w:sz w:val="18"/>
          <w:szCs w:val="18"/>
          <w:bdr w:val="none" w:sz="0" w:space="0" w:color="auto" w:frame="1"/>
        </w:rPr>
        <w:t>0.02907</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3E328F6C" w14:textId="77777777" w:rsidR="00A707DC" w:rsidRPr="00F81982" w:rsidRDefault="00A707DC" w:rsidP="00A707DC">
      <w:pPr>
        <w:numPr>
          <w:ilvl w:val="0"/>
          <w:numId w:val="15"/>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alternative</w:t>
      </w:r>
      <w:r>
        <w:rPr>
          <w:rFonts w:ascii="Consolas" w:eastAsia="Times New Roman" w:hAnsi="Consolas"/>
          <w:color w:val="000000"/>
          <w:sz w:val="18"/>
          <w:szCs w:val="18"/>
          <w:bdr w:val="none" w:sz="0" w:space="0" w:color="auto" w:frame="1"/>
        </w:rPr>
        <w:tab/>
        <w:t>hypothesis:</w:t>
      </w:r>
      <w:r>
        <w:rPr>
          <w:rFonts w:ascii="Consolas" w:eastAsia="Times New Roman" w:hAnsi="Consolas"/>
          <w:color w:val="000000"/>
          <w:sz w:val="18"/>
          <w:szCs w:val="18"/>
          <w:bdr w:val="none" w:sz="0" w:space="0" w:color="auto" w:frame="1"/>
        </w:rPr>
        <w:tab/>
        <w:t>stationary</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34B4FED9" w14:textId="77777777" w:rsidR="00A707DC" w:rsidRDefault="00A707DC" w:rsidP="00A707DC">
      <w:pPr>
        <w:ind w:firstLine="480"/>
      </w:pPr>
      <w:r>
        <w:rPr>
          <w:rFonts w:hint="eastAsia"/>
        </w:rPr>
        <w:t>检验结果</w:t>
      </w:r>
      <w:r>
        <w:rPr>
          <w:rFonts w:hint="eastAsia"/>
        </w:rPr>
        <w:t>p-value</w:t>
      </w:r>
      <w:r>
        <w:rPr>
          <w:rFonts w:hint="eastAsia"/>
        </w:rPr>
        <w:t>显著小于置信度</w:t>
      </w:r>
      <w:r>
        <w:rPr>
          <w:rFonts w:hint="eastAsia"/>
        </w:rPr>
        <w:t>0.05</w:t>
      </w:r>
      <w:r>
        <w:rPr>
          <w:rFonts w:hint="eastAsia"/>
        </w:rPr>
        <w:t>，拒绝原假设序列不平稳，证实备择假设即差分处理后的污垢热阻时间序列满足平稳性条件。</w:t>
      </w:r>
    </w:p>
    <w:p w14:paraId="1EA191CB" w14:textId="77777777" w:rsidR="00A707DC" w:rsidRDefault="00A707DC" w:rsidP="00A707DC">
      <w:pPr>
        <w:ind w:firstLine="480"/>
      </w:pPr>
    </w:p>
    <w:p w14:paraId="3762CCBF" w14:textId="77777777" w:rsidR="00A707DC" w:rsidRPr="00140293" w:rsidRDefault="00A707DC" w:rsidP="00A707DC">
      <w:pPr>
        <w:pStyle w:val="Heading4"/>
      </w:pPr>
      <w:r>
        <w:rPr>
          <w:rFonts w:hint="eastAsia"/>
        </w:rPr>
        <w:t>3.</w:t>
      </w:r>
      <w:r w:rsidRPr="00140293">
        <w:rPr>
          <w:rFonts w:hint="eastAsia"/>
        </w:rPr>
        <w:t>2</w:t>
      </w:r>
      <w:r>
        <w:rPr>
          <w:rFonts w:hint="eastAsia"/>
        </w:rPr>
        <w:t>.6</w:t>
      </w:r>
      <w:r w:rsidRPr="00140293">
        <w:rPr>
          <w:rFonts w:hint="eastAsia"/>
        </w:rPr>
        <w:t>.</w:t>
      </w:r>
      <w:r>
        <w:rPr>
          <w:rFonts w:hint="eastAsia"/>
        </w:rPr>
        <w:t>2 去周期性处理</w:t>
      </w:r>
    </w:p>
    <w:p w14:paraId="64559779" w14:textId="77777777" w:rsidR="00A707DC" w:rsidRDefault="00A707DC" w:rsidP="00A707DC">
      <w:pPr>
        <w:ind w:firstLine="480"/>
      </w:pPr>
      <w:r>
        <w:rPr>
          <w:rFonts w:hint="eastAsia"/>
        </w:rPr>
        <w:lastRenderedPageBreak/>
        <w:t>从污垢热阻时序图可以看出，动态循环模拟实验过程中的测量数据具有周期性震荡的性质。这是由于测量过程中的喷淋水不是自动补水的，这使得一天中的水质环境有所不同。为了更加精确模拟阀冷系统的自动补水条件，对于污垢热阻数据进行周期性分解，间隔数为</w:t>
      </w:r>
      <w:r>
        <w:rPr>
          <w:rFonts w:hint="eastAsia"/>
        </w:rPr>
        <w:t>3</w:t>
      </w:r>
      <w:r>
        <w:rPr>
          <w:rFonts w:hint="eastAsia"/>
        </w:rPr>
        <w:t>，即一天内补水的次数。</w:t>
      </w:r>
    </w:p>
    <w:p w14:paraId="42A0DFDD" w14:textId="77777777" w:rsidR="00A707DC" w:rsidRDefault="00A707DC" w:rsidP="00A707DC">
      <w:pPr>
        <w:ind w:firstLine="480"/>
      </w:pPr>
      <w:r>
        <w:rPr>
          <w:rFonts w:hint="eastAsia"/>
        </w:rPr>
        <w:t>首先生成污垢热阻时间序列，然后用移动平均平滑方法（</w:t>
      </w:r>
      <w:r>
        <w:rPr>
          <w:rFonts w:hint="eastAsia"/>
        </w:rPr>
        <w:t>ARMA</w:t>
      </w:r>
      <w:r>
        <w:rPr>
          <w:rFonts w:hint="eastAsia"/>
        </w:rPr>
        <w:t>）对时间序列进行平稳处理，然后从在模型中分解污垢热阻时间序列，最后减去模型中周期性趋势得到调整后的污垢热阻时间序列。</w:t>
      </w:r>
    </w:p>
    <w:p w14:paraId="30B8F222" w14:textId="77777777" w:rsidR="00A707DC" w:rsidRDefault="00A707DC" w:rsidP="00A707DC">
      <w:pPr>
        <w:ind w:firstLine="480"/>
      </w:pPr>
      <w:r w:rsidRPr="00F81982">
        <w:rPr>
          <w:rFonts w:ascii="宋体" w:hAnsi="宋体" w:hint="eastAsia"/>
          <w:noProof/>
        </w:rPr>
        <w:drawing>
          <wp:anchor distT="0" distB="0" distL="114300" distR="114300" simplePos="0" relativeHeight="251667456" behindDoc="0" locked="0" layoutInCell="1" allowOverlap="1" wp14:anchorId="713D9FFD" wp14:editId="642FA1A6">
            <wp:simplePos x="0" y="0"/>
            <wp:positionH relativeFrom="column">
              <wp:posOffset>454660</wp:posOffset>
            </wp:positionH>
            <wp:positionV relativeFrom="paragraph">
              <wp:posOffset>395605</wp:posOffset>
            </wp:positionV>
            <wp:extent cx="4345305" cy="2745740"/>
            <wp:effectExtent l="0" t="0" r="0" b="0"/>
            <wp:wrapTopAndBottom/>
            <wp:docPr id="159" name="Picture 159" descr="../Dropbox/under%20design%20r/ad-r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ropbox/under%20design%20r/ad-r1.pd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45305"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代码见附录，下图是去周期化的污垢热阻数据。</w:t>
      </w:r>
    </w:p>
    <w:p w14:paraId="422DDBD1" w14:textId="77777777" w:rsidR="00A707DC" w:rsidRPr="00F81982" w:rsidRDefault="00A707DC" w:rsidP="00A707DC">
      <w:pPr>
        <w:ind w:firstLineChars="0" w:firstLine="0"/>
        <w:jc w:val="center"/>
        <w:rPr>
          <w:rFonts w:ascii="宋体" w:hAnsi="宋体"/>
        </w:rPr>
      </w:pPr>
      <w:r w:rsidRPr="00F81982">
        <w:rPr>
          <w:rFonts w:ascii="宋体" w:hAnsi="宋体" w:hint="eastAsia"/>
        </w:rPr>
        <w:t>图3.9去周期化的污垢热阻时间序列</w:t>
      </w:r>
    </w:p>
    <w:p w14:paraId="7456B61E" w14:textId="77777777" w:rsidR="00A707DC" w:rsidRPr="00F81982" w:rsidRDefault="00A707DC" w:rsidP="00A707DC">
      <w:pPr>
        <w:pStyle w:val="Heading4"/>
      </w:pPr>
      <w:r>
        <w:rPr>
          <w:rFonts w:hint="eastAsia"/>
        </w:rPr>
        <w:t>3.2.6</w:t>
      </w:r>
      <w:r w:rsidRPr="00F81982">
        <w:rPr>
          <w:rFonts w:hint="eastAsia"/>
        </w:rPr>
        <w:t>.3</w:t>
      </w:r>
      <w:r>
        <w:t xml:space="preserve"> </w:t>
      </w:r>
      <w:r>
        <w:rPr>
          <w:rFonts w:hint="eastAsia"/>
        </w:rPr>
        <w:t>ARIMA</w:t>
      </w:r>
      <w:r w:rsidRPr="00F81982">
        <w:rPr>
          <w:rFonts w:hint="eastAsia"/>
        </w:rPr>
        <w:t>模型</w:t>
      </w:r>
    </w:p>
    <w:p w14:paraId="3D958AE5" w14:textId="77777777" w:rsidR="00A707DC" w:rsidRDefault="00A707DC" w:rsidP="00A707DC">
      <w:pPr>
        <w:ind w:firstLine="480"/>
      </w:pPr>
      <w:r>
        <w:rPr>
          <w:rFonts w:hint="eastAsia"/>
        </w:rPr>
        <w:t>将预处理后的时间序列代入</w:t>
      </w:r>
      <w:r>
        <w:rPr>
          <w:rFonts w:hint="eastAsia"/>
        </w:rPr>
        <w:t>ARIMA</w:t>
      </w:r>
      <w:r>
        <w:rPr>
          <w:rFonts w:hint="eastAsia"/>
        </w:rPr>
        <w:t>模型</w:t>
      </w:r>
      <w:r>
        <w:rPr>
          <w:rFonts w:hint="eastAsia"/>
        </w:rPr>
        <w:t>,</w:t>
      </w:r>
      <w:r>
        <w:tab/>
      </w:r>
      <w:r>
        <w:rPr>
          <w:rFonts w:hint="eastAsia"/>
        </w:rPr>
        <w:t>Arima</w:t>
      </w:r>
      <w:r>
        <w:rPr>
          <w:rFonts w:hint="eastAsia"/>
        </w:rPr>
        <w:t>函数生成了使得</w:t>
      </w:r>
      <w:r>
        <w:rPr>
          <w:rFonts w:hint="eastAsia"/>
        </w:rPr>
        <w:t>AIC</w:t>
      </w:r>
      <w:r>
        <w:rPr>
          <w:rFonts w:hint="eastAsia"/>
        </w:rPr>
        <w:t>与</w:t>
      </w:r>
      <w:r>
        <w:rPr>
          <w:rFonts w:hint="eastAsia"/>
        </w:rPr>
        <w:t>BIC</w:t>
      </w:r>
      <w:r>
        <w:rPr>
          <w:rFonts w:hint="eastAsia"/>
        </w:rPr>
        <w:t>最小的模型。</w:t>
      </w:r>
    </w:p>
    <w:p w14:paraId="2CFE3F8B" w14:textId="77777777" w:rsidR="00A707DC" w:rsidRDefault="00A707DC" w:rsidP="00A707DC">
      <w:pPr>
        <w:ind w:firstLine="480"/>
        <w:jc w:val="center"/>
        <w:rPr>
          <w:rFonts w:ascii="宋体" w:hAnsi="宋体"/>
        </w:rPr>
      </w:pPr>
    </w:p>
    <w:p w14:paraId="30D894DC" w14:textId="77777777" w:rsidR="00A707DC" w:rsidRDefault="00A707DC" w:rsidP="00A707DC">
      <w:pPr>
        <w:ind w:firstLine="480"/>
        <w:jc w:val="center"/>
        <w:rPr>
          <w:rFonts w:ascii="宋体" w:hAnsi="宋体"/>
        </w:rPr>
      </w:pPr>
      <w:r w:rsidRPr="00F81982">
        <w:rPr>
          <w:rFonts w:ascii="宋体" w:hAnsi="宋体" w:hint="eastAsia"/>
          <w:noProof/>
        </w:rPr>
        <w:drawing>
          <wp:anchor distT="0" distB="0" distL="114300" distR="114300" simplePos="0" relativeHeight="251668480" behindDoc="0" locked="0" layoutInCell="1" allowOverlap="1" wp14:anchorId="12593726" wp14:editId="03A5581E">
            <wp:simplePos x="0" y="0"/>
            <wp:positionH relativeFrom="column">
              <wp:posOffset>219710</wp:posOffset>
            </wp:positionH>
            <wp:positionV relativeFrom="paragraph">
              <wp:posOffset>63500</wp:posOffset>
            </wp:positionV>
            <wp:extent cx="5228590" cy="1526540"/>
            <wp:effectExtent l="0" t="0" r="0" b="0"/>
            <wp:wrapTopAndBottom/>
            <wp:docPr id="26" name="Picture 26" descr="Snip2019051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20190512_1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28590"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37BD5" w14:textId="77777777" w:rsidR="00A707DC" w:rsidRPr="00F81982" w:rsidRDefault="00A707DC" w:rsidP="00A707DC">
      <w:pPr>
        <w:ind w:firstLine="480"/>
        <w:jc w:val="center"/>
        <w:rPr>
          <w:rFonts w:ascii="宋体" w:hAnsi="宋体"/>
        </w:rPr>
      </w:pPr>
      <w:r w:rsidRPr="00F81982">
        <w:rPr>
          <w:rFonts w:ascii="宋体" w:hAnsi="宋体" w:hint="eastAsia"/>
        </w:rPr>
        <w:t>图3.10</w:t>
      </w:r>
      <w:r>
        <w:rPr>
          <w:rFonts w:ascii="宋体" w:hAnsi="宋体"/>
        </w:rPr>
        <w:tab/>
      </w:r>
      <w:r w:rsidRPr="00F81982">
        <w:rPr>
          <w:rFonts w:ascii="宋体" w:hAnsi="宋体" w:hint="eastAsia"/>
        </w:rPr>
        <w:t>ARIMAX模型的结果</w:t>
      </w:r>
    </w:p>
    <w:p w14:paraId="6F429842" w14:textId="77777777" w:rsidR="00A707DC" w:rsidRDefault="00A707DC" w:rsidP="00A707DC">
      <w:pPr>
        <w:ind w:firstLine="480"/>
      </w:pPr>
      <w:r>
        <w:rPr>
          <w:rFonts w:hint="eastAsia"/>
        </w:rPr>
        <w:t>接着对模型的残差进行白噪声检验，目的是检验残差是否满足随机序列条件。</w:t>
      </w:r>
    </w:p>
    <w:p w14:paraId="68D7FBCF" w14:textId="77777777" w:rsidR="00A707DC" w:rsidRDefault="00A707DC" w:rsidP="00A707DC">
      <w:pPr>
        <w:numPr>
          <w:ilvl w:val="0"/>
          <w:numId w:val="17"/>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&gt;</w:t>
      </w:r>
      <w:r>
        <w:rPr>
          <w:rFonts w:ascii="Consolas" w:eastAsia="Times New Roman" w:hAnsi="Consolas"/>
          <w:color w:val="000000"/>
          <w:sz w:val="18"/>
          <w:szCs w:val="18"/>
          <w:bdr w:val="none" w:sz="0" w:space="0" w:color="auto" w:frame="1"/>
        </w:rPr>
        <w:tab/>
        <w:t>Box.test(arimaxr$residuals)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40E41A54" w14:textId="77777777" w:rsidR="00A707DC" w:rsidRDefault="00A707DC" w:rsidP="00A707DC">
      <w:pPr>
        <w:numPr>
          <w:ilvl w:val="0"/>
          <w:numId w:val="17"/>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09D2D219" w14:textId="77777777" w:rsidR="00A707DC" w:rsidRDefault="00A707DC" w:rsidP="00A707DC">
      <w:pPr>
        <w:numPr>
          <w:ilvl w:val="0"/>
          <w:numId w:val="17"/>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Box-Pierce</w:t>
      </w:r>
      <w:r>
        <w:rPr>
          <w:rFonts w:ascii="Consolas" w:eastAsia="Times New Roman" w:hAnsi="Consolas"/>
          <w:color w:val="000000"/>
          <w:sz w:val="18"/>
          <w:szCs w:val="18"/>
          <w:bdr w:val="none" w:sz="0" w:space="0" w:color="auto" w:frame="1"/>
        </w:rPr>
        <w:tab/>
        <w:t>test</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77D2CACB" w14:textId="77777777" w:rsidR="00A707DC" w:rsidRDefault="00A707DC" w:rsidP="00A707DC">
      <w:pPr>
        <w:numPr>
          <w:ilvl w:val="0"/>
          <w:numId w:val="17"/>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CBAB30C" w14:textId="77777777" w:rsidR="00A707DC" w:rsidRDefault="00A707DC" w:rsidP="00A707DC">
      <w:pPr>
        <w:numPr>
          <w:ilvl w:val="0"/>
          <w:numId w:val="17"/>
        </w:numPr>
        <w:pBdr>
          <w:left w:val="single" w:sz="18" w:space="0" w:color="6CE26C"/>
        </w:pBdr>
        <w:shd w:val="clear" w:color="auto" w:fill="FFFFFF"/>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data:</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arimaxr$residuals</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5173C360" w14:textId="77777777" w:rsidR="00A707DC" w:rsidRPr="0030428D" w:rsidRDefault="00A707DC" w:rsidP="00A707DC">
      <w:pPr>
        <w:numPr>
          <w:ilvl w:val="0"/>
          <w:numId w:val="17"/>
        </w:numPr>
        <w:pBdr>
          <w:left w:val="single" w:sz="18" w:space="0" w:color="6CE26C"/>
        </w:pBdr>
        <w:shd w:val="clear" w:color="auto" w:fill="F8F8F8"/>
        <w:spacing w:beforeAutospacing="1" w:afterAutospacing="1" w:line="210" w:lineRule="atLeast"/>
        <w:ind w:firstLine="36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X-squared</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C00000"/>
          <w:sz w:val="18"/>
          <w:szCs w:val="18"/>
          <w:bdr w:val="none" w:sz="0" w:space="0" w:color="auto" w:frame="1"/>
        </w:rPr>
        <w:t>0.38834</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df</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ab/>
        <w:t>p-value</w:t>
      </w:r>
      <w:r>
        <w:rPr>
          <w:rFonts w:ascii="Consolas" w:eastAsia="Times New Roman" w:hAnsi="Consolas"/>
          <w:color w:val="000000"/>
          <w:sz w:val="18"/>
          <w:szCs w:val="18"/>
          <w:bdr w:val="none" w:sz="0" w:space="0" w:color="auto" w:frame="1"/>
        </w:rPr>
        <w:tab/>
        <w:t>=</w:t>
      </w:r>
      <w:r>
        <w:rPr>
          <w:rFonts w:ascii="Consolas" w:eastAsia="Times New Roman" w:hAnsi="Consolas"/>
          <w:color w:val="000000"/>
          <w:sz w:val="18"/>
          <w:szCs w:val="18"/>
          <w:bdr w:val="none" w:sz="0" w:space="0" w:color="auto" w:frame="1"/>
        </w:rPr>
        <w:tab/>
      </w:r>
      <w:r>
        <w:rPr>
          <w:rStyle w:val="number"/>
          <w:rFonts w:ascii="Consolas" w:eastAsia="Times New Roman" w:hAnsi="Consolas"/>
          <w:color w:val="C00000"/>
          <w:sz w:val="18"/>
          <w:szCs w:val="18"/>
          <w:bdr w:val="none" w:sz="0" w:space="0" w:color="auto" w:frame="1"/>
        </w:rPr>
        <w:t>0.0005</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
    <w:p w14:paraId="611B28FE" w14:textId="77777777" w:rsidR="00A707DC" w:rsidRDefault="00A707DC" w:rsidP="00A707DC">
      <w:pPr>
        <w:ind w:firstLine="480"/>
      </w:pPr>
      <w:r>
        <w:rPr>
          <w:rFonts w:hint="eastAsia"/>
        </w:rPr>
        <w:t>检验结果</w:t>
      </w:r>
      <w:r>
        <w:rPr>
          <w:rFonts w:hint="eastAsia"/>
        </w:rPr>
        <w:t>p-value</w:t>
      </w:r>
      <w:r>
        <w:rPr>
          <w:rFonts w:hint="eastAsia"/>
        </w:rPr>
        <w:t>显著大于</w:t>
      </w:r>
      <w:r>
        <w:rPr>
          <w:rFonts w:hint="eastAsia"/>
        </w:rPr>
        <w:t>0.05</w:t>
      </w:r>
      <w:r>
        <w:rPr>
          <w:rFonts w:hint="eastAsia"/>
        </w:rPr>
        <w:t>，不能拒绝原假设残差序列不是纯随机性序列，故模型残差满足随机序列条件。</w:t>
      </w:r>
    </w:p>
    <w:p w14:paraId="6A00806C" w14:textId="77777777" w:rsidR="00A707DC" w:rsidRDefault="00A707DC" w:rsidP="00A707DC">
      <w:pPr>
        <w:ind w:firstLine="480"/>
      </w:pPr>
      <w:r>
        <w:rPr>
          <w:rFonts w:hint="eastAsia"/>
        </w:rPr>
        <w:t>至此模型构建和检验完成，可以利用模型进行预测，预测结果如下</w:t>
      </w:r>
    </w:p>
    <w:p w14:paraId="304B9B82" w14:textId="77777777" w:rsidR="00A707DC" w:rsidRPr="00F81982" w:rsidRDefault="00A707DC" w:rsidP="00A707DC">
      <w:pPr>
        <w:ind w:firstLine="480"/>
      </w:pPr>
      <w:r>
        <w:rPr>
          <w:rFonts w:hint="eastAsia"/>
          <w:noProof/>
        </w:rPr>
        <w:lastRenderedPageBreak/>
        <w:drawing>
          <wp:anchor distT="0" distB="0" distL="114300" distR="114300" simplePos="0" relativeHeight="251669504" behindDoc="0" locked="0" layoutInCell="1" allowOverlap="1" wp14:anchorId="793229EC" wp14:editId="147F3753">
            <wp:simplePos x="0" y="0"/>
            <wp:positionH relativeFrom="column">
              <wp:posOffset>560705</wp:posOffset>
            </wp:positionH>
            <wp:positionV relativeFrom="paragraph">
              <wp:posOffset>99695</wp:posOffset>
            </wp:positionV>
            <wp:extent cx="4694555" cy="3194685"/>
            <wp:effectExtent l="0" t="0" r="4445" b="5715"/>
            <wp:wrapTopAndBottom/>
            <wp:docPr id="97" name="Picture 97" descr="../Dropbox/under%20design%20r/forecat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opbox/under%20design%20r/forecats2.pd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94555" cy="3194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98FC2" w14:textId="77777777" w:rsidR="00A707DC" w:rsidRPr="00F81982" w:rsidRDefault="00A707DC" w:rsidP="00A707DC">
      <w:pPr>
        <w:ind w:firstLine="480"/>
        <w:jc w:val="center"/>
        <w:rPr>
          <w:rFonts w:ascii="宋体" w:hAnsi="宋体"/>
        </w:rPr>
      </w:pPr>
      <w:r w:rsidRPr="00F81982">
        <w:rPr>
          <w:rFonts w:ascii="宋体" w:hAnsi="宋体" w:hint="eastAsia"/>
        </w:rPr>
        <w:t>图3.11</w:t>
      </w:r>
      <w:r>
        <w:rPr>
          <w:rFonts w:ascii="宋体" w:hAnsi="宋体"/>
        </w:rPr>
        <w:tab/>
      </w:r>
      <w:r w:rsidRPr="00F81982">
        <w:rPr>
          <w:rFonts w:ascii="宋体" w:hAnsi="宋体" w:hint="eastAsia"/>
        </w:rPr>
        <w:t>ARIMAX模型预测曲线</w:t>
      </w:r>
    </w:p>
    <w:p w14:paraId="212CF4E6" w14:textId="77777777" w:rsidR="00A707DC" w:rsidRDefault="00A707DC" w:rsidP="00A707DC">
      <w:pPr>
        <w:ind w:firstLine="480"/>
      </w:pPr>
      <w:r>
        <w:rPr>
          <w:rFonts w:hint="eastAsia"/>
        </w:rPr>
        <w:t>可以看出预测结果与原始实验数据拟合良好。</w:t>
      </w:r>
    </w:p>
    <w:p w14:paraId="54BBD2DA" w14:textId="77777777" w:rsidR="00A707DC" w:rsidRDefault="00A707DC" w:rsidP="00A707DC">
      <w:pPr>
        <w:ind w:firstLine="480"/>
      </w:pPr>
      <w:r>
        <w:rPr>
          <w:rFonts w:hint="eastAsia"/>
        </w:rPr>
        <w:t>最终的</w:t>
      </w:r>
      <w:r>
        <w:rPr>
          <w:rFonts w:hint="eastAsia"/>
        </w:rPr>
        <w:t>ARIMA</w:t>
      </w:r>
      <w:r>
        <w:rPr>
          <w:rFonts w:hint="eastAsia"/>
        </w:rPr>
        <w:t>模型如下：</w:t>
      </w:r>
      <w:r w:rsidRPr="00F04054">
        <w:rPr>
          <w:position w:val="-4"/>
        </w:rPr>
        <w:object w:dxaOrig="180" w:dyaOrig="279" w14:anchorId="6158FFD3">
          <v:shape id="_x0000_i1050" type="#_x0000_t75" style="width:9pt;height:14.15pt" o:ole="">
            <v:imagedata r:id="rId98" o:title=""/>
          </v:shape>
          <o:OLEObject Type="Embed" ProgID="Equation.DSMT4" ShapeID="_x0000_i1050" DrawAspect="Content" ObjectID="_1620122696" r:id="rId99"/>
        </w:object>
      </w:r>
      <w:r>
        <w:tab/>
      </w:r>
    </w:p>
    <w:p w14:paraId="4494D0FC" w14:textId="77777777" w:rsidR="00A707DC" w:rsidRDefault="00A707DC" w:rsidP="00A707DC">
      <w:pPr>
        <w:spacing w:line="240" w:lineRule="auto"/>
        <w:ind w:firstLine="480"/>
      </w:pPr>
    </w:p>
    <w:p w14:paraId="1C221A95" w14:textId="77777777" w:rsidR="00A707DC" w:rsidRPr="00F04054" w:rsidRDefault="00A707DC" w:rsidP="00A707DC">
      <w:pPr>
        <w:spacing w:line="240" w:lineRule="auto"/>
        <w:ind w:firstLineChars="400" w:firstLine="960"/>
        <w:rPr>
          <w:b/>
          <w:sz w:val="21"/>
          <w:szCs w:val="21"/>
        </w:rPr>
      </w:pPr>
      <w:r w:rsidRPr="00F04054">
        <w:rPr>
          <w:position w:val="-32"/>
        </w:rPr>
        <w:object w:dxaOrig="6140" w:dyaOrig="720" w14:anchorId="2E5B3B43">
          <v:shape id="_x0000_i1051" type="#_x0000_t75" style="width:307.3pt;height:36pt" o:ole="">
            <v:imagedata r:id="rId100" o:title=""/>
          </v:shape>
          <o:OLEObject Type="Embed" ProgID="Equation.DSMT4" ShapeID="_x0000_i1051" DrawAspect="Content" ObjectID="_1620122697" r:id="rId101"/>
        </w:object>
      </w:r>
      <w:r>
        <w:rPr>
          <w:rFonts w:hint="eastAsia"/>
          <w:position w:val="-32"/>
        </w:rPr>
        <w:t xml:space="preserve">    </w:t>
      </w:r>
    </w:p>
    <w:p w14:paraId="63628118" w14:textId="77777777" w:rsidR="00A707DC" w:rsidRPr="00F04054" w:rsidRDefault="00A707DC" w:rsidP="00A707DC">
      <w:pPr>
        <w:spacing w:line="240" w:lineRule="auto"/>
        <w:ind w:firstLine="480"/>
        <w:jc w:val="center"/>
        <w:rPr>
          <w:b/>
          <w:sz w:val="21"/>
          <w:szCs w:val="21"/>
        </w:rPr>
      </w:pPr>
      <w:r>
        <w:rPr>
          <w:rFonts w:hint="eastAsia"/>
        </w:rPr>
        <w:t xml:space="preserve">                                                                                                                </w:t>
      </w:r>
      <w:r w:rsidRPr="00F04054">
        <w:rPr>
          <w:rFonts w:hint="eastAsia"/>
          <w:b/>
          <w:sz w:val="21"/>
          <w:szCs w:val="21"/>
        </w:rPr>
        <w:t>(3.4)</w:t>
      </w:r>
    </w:p>
    <w:p w14:paraId="54FF740C" w14:textId="77777777" w:rsidR="00A707DC" w:rsidRDefault="00A707DC" w:rsidP="00A707DC">
      <w:pPr>
        <w:spacing w:line="240" w:lineRule="auto"/>
        <w:ind w:firstLineChars="800" w:firstLine="1920"/>
      </w:pPr>
      <w:r w:rsidRPr="00F04054">
        <w:rPr>
          <w:position w:val="-12"/>
        </w:rPr>
        <w:object w:dxaOrig="3180" w:dyaOrig="360" w14:anchorId="7CFD4B9C">
          <v:shape id="_x0000_i1052" type="#_x0000_t75" style="width:158.8pt;height:18pt" o:ole="">
            <v:imagedata r:id="rId102" o:title=""/>
          </v:shape>
          <o:OLEObject Type="Embed" ProgID="Equation.DSMT4" ShapeID="_x0000_i1052" DrawAspect="Content" ObjectID="_1620122698" r:id="rId103"/>
        </w:object>
      </w:r>
    </w:p>
    <w:p w14:paraId="6713D3A3" w14:textId="77777777" w:rsidR="00A707DC" w:rsidRPr="00F04054" w:rsidRDefault="00A707DC" w:rsidP="00A707DC">
      <w:pPr>
        <w:spacing w:line="240" w:lineRule="auto"/>
        <w:ind w:firstLine="480"/>
        <w:jc w:val="center"/>
        <w:rPr>
          <w:b/>
          <w:sz w:val="21"/>
          <w:szCs w:val="21"/>
        </w:rPr>
      </w:pPr>
      <w:r>
        <w:rPr>
          <w:rFonts w:hint="eastAsia"/>
          <w:position w:val="-12"/>
        </w:rPr>
        <w:t xml:space="preserve">    </w:t>
      </w:r>
    </w:p>
    <w:p w14:paraId="7EAB07E7" w14:textId="77777777" w:rsidR="00A707DC" w:rsidRPr="00B95E21" w:rsidRDefault="00A707DC" w:rsidP="00A707DC">
      <w:pPr>
        <w:spacing w:line="240" w:lineRule="auto"/>
        <w:ind w:firstLine="480"/>
      </w:pPr>
    </w:p>
    <w:p w14:paraId="025B1425" w14:textId="77777777" w:rsidR="00A707DC" w:rsidRDefault="00A707DC" w:rsidP="00A707DC">
      <w:pPr>
        <w:ind w:firstLine="480"/>
      </w:pPr>
      <w:r>
        <w:rPr>
          <w:rFonts w:hint="eastAsia"/>
        </w:rPr>
        <w:t>其中，</w:t>
      </w:r>
      <w:r w:rsidRPr="008754C0">
        <w:rPr>
          <w:rFonts w:ascii="Cambria Math" w:hAnsi="Cambria Math" w:hint="eastAsia"/>
        </w:rPr>
        <w:t>B</w:t>
      </w:r>
      <w:r>
        <w:rPr>
          <w:rFonts w:hint="eastAsia"/>
        </w:rPr>
        <w:t>表示响应时间序列的延迟算子</w:t>
      </w:r>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=B</w:t>
      </w:r>
      <m:oMath>
        <m:sSub>
          <m:sSubPr>
            <m:ctrlPr>
              <w:rPr>
                <w:rFonts w:ascii="Cambria Math" w:hAnsi="Cambria Math"/>
              </w:rPr>
            </m:ctrlPr>
          </m:sSubPr>
          <m:e>
            <m:r>
              <w:rPr>
                <w:rFonts w:ascii="Cambria Math" w:hAnsi="Cambria Math"/>
              </w:rPr>
              <m:t>x</m:t>
            </m:r>
          </m:e>
          <m:sub>
            <m:r>
              <w:rPr>
                <w:rFonts w:ascii="Cambria Math" w:hAnsi="Cambria Math"/>
              </w:rPr>
              <m:t>t-1</m:t>
            </m:r>
          </m:sub>
        </m:sSub>
      </m:oMath>
      <w:r>
        <w:rPr>
          <w:rFonts w:hint="eastAsia"/>
        </w:rPr>
        <w:t>,</w:t>
      </w:r>
      <m:oMath>
        <m:r>
          <m:rPr>
            <m:sty m:val="p"/>
          </m:rPr>
          <w:rPr>
            <w:rFonts w:ascii="Cambria Math" w:hAnsi="Cambria Math" w:cs="Courier"/>
          </w:rPr>
          <m:t>∇</m:t>
        </m:r>
        <m:r>
          <m:rPr>
            <m:sty m:val="p"/>
          </m:rPr>
          <w:rPr>
            <w:rFonts w:ascii="Cambria Math" w:hAnsi="Cambria Math" w:cs="Courier"/>
          </w:rPr>
          <m:t>是差分运算符</m:t>
        </m:r>
      </m:oMath>
      <w:r>
        <w:rPr>
          <w:rFonts w:hint="eastAsia"/>
        </w:rPr>
        <w:t>，</w:t>
      </w:r>
      <w:r w:rsidRPr="008754C0">
        <w:rPr>
          <w:rFonts w:ascii="Cambria Math" w:hAnsi="Cambria Math" w:cs="Courier" w:hint="eastAsia"/>
        </w:rPr>
        <w:t>i</w:t>
      </w:r>
      <w:r>
        <w:rPr>
          <w:rFonts w:hint="eastAsia"/>
        </w:rPr>
        <w:t>表示差分阶数，</w:t>
      </w:r>
      <w:r w:rsidRPr="008754C0">
        <w:rPr>
          <w:rFonts w:ascii="Cambria Math" w:hAnsi="Cambria Math" w:cs="Courier" w:hint="eastAsia"/>
        </w:rPr>
        <w:t>t</w:t>
      </w:r>
      <w:r>
        <w:rPr>
          <w:rFonts w:hint="eastAsia"/>
        </w:rPr>
        <w:t>表示时间序列的节点，</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是预测模型的残差，</w:t>
      </w:r>
      <w:r w:rsidRPr="008754C0">
        <w:rPr>
          <w:rFonts w:ascii="Cambria Math" w:hAnsi="Cambria Math" w:hint="eastAsia"/>
        </w:rPr>
        <w:t>CDT,TDS,C</w:t>
      </w:r>
      <w:r>
        <w:rPr>
          <w:rFonts w:hint="eastAsia"/>
        </w:rPr>
        <w:t>分别表示水质参数电导率，总溶解固体和以碳酸钙表示的硬度。</w:t>
      </w:r>
    </w:p>
    <w:p w14:paraId="7B208037" w14:textId="77777777" w:rsidR="00A707DC" w:rsidRDefault="00A707DC" w:rsidP="00A707DC">
      <w:pPr>
        <w:widowControl w:val="0"/>
        <w:adjustRightInd/>
        <w:spacing w:line="360" w:lineRule="auto"/>
        <w:ind w:firstLineChars="0" w:firstLine="0"/>
      </w:pPr>
    </w:p>
    <w:p w14:paraId="28E3C7B4" w14:textId="77777777" w:rsidR="00A707DC" w:rsidRDefault="00A707DC" w:rsidP="00A707DC">
      <w:pPr>
        <w:widowControl w:val="0"/>
        <w:adjustRightInd/>
        <w:spacing w:line="360" w:lineRule="auto"/>
        <w:ind w:firstLineChars="0" w:firstLine="0"/>
      </w:pPr>
    </w:p>
    <w:p w14:paraId="45710966"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fldChar w:fldCharType="begin"/>
      </w:r>
      <w:r w:rsidRPr="003E5CC9">
        <w:rPr>
          <w:rFonts w:ascii="宋体" w:hAnsi="宋体"/>
          <w:color w:val="auto"/>
          <w:kern w:val="2"/>
        </w:rPr>
        <w:instrText xml:space="preserve"> ADDIN NE.Bib</w:instrText>
      </w:r>
      <w:r w:rsidRPr="003E5CC9">
        <w:rPr>
          <w:rFonts w:ascii="宋体" w:hAnsi="宋体"/>
          <w:color w:val="auto"/>
          <w:kern w:val="2"/>
        </w:rPr>
        <w:fldChar w:fldCharType="separate"/>
      </w:r>
    </w:p>
    <w:p w14:paraId="1C82730F" w14:textId="77777777" w:rsidR="00A707DC" w:rsidRPr="00E64F80" w:rsidRDefault="00A707DC" w:rsidP="00A707DC">
      <w:pPr>
        <w:widowControl w:val="0"/>
        <w:adjustRightInd/>
        <w:spacing w:line="360" w:lineRule="auto"/>
        <w:ind w:firstLineChars="0" w:firstLine="0"/>
        <w:jc w:val="center"/>
        <w:rPr>
          <w:rFonts w:ascii="黑体" w:eastAsia="黑体" w:hAnsi="黑体"/>
          <w:b/>
          <w:color w:val="auto"/>
          <w:kern w:val="2"/>
          <w:sz w:val="36"/>
          <w:szCs w:val="36"/>
        </w:rPr>
      </w:pPr>
      <w:r w:rsidRPr="00E64F80">
        <w:rPr>
          <w:rFonts w:ascii="黑体" w:eastAsia="黑体" w:hAnsi="黑体" w:hint="eastAsia"/>
          <w:b/>
          <w:color w:val="auto"/>
          <w:kern w:val="2"/>
          <w:sz w:val="36"/>
          <w:szCs w:val="36"/>
        </w:rPr>
        <w:t>参考文献</w:t>
      </w:r>
      <w:r w:rsidRPr="00E64F80">
        <w:rPr>
          <w:rFonts w:ascii="黑体" w:eastAsia="黑体" w:hAnsi="黑体"/>
          <w:b/>
          <w:color w:val="auto"/>
          <w:kern w:val="2"/>
          <w:sz w:val="36"/>
          <w:szCs w:val="36"/>
        </w:rPr>
        <w:t>:</w:t>
      </w:r>
    </w:p>
    <w:p w14:paraId="5384DA98" w14:textId="77777777" w:rsidR="00A707DC" w:rsidRPr="003E5CC9" w:rsidRDefault="00A707DC" w:rsidP="00A707DC">
      <w:pPr>
        <w:widowControl w:val="0"/>
        <w:adjustRightInd/>
        <w:spacing w:line="360" w:lineRule="auto"/>
        <w:ind w:firstLineChars="0" w:firstLine="0"/>
        <w:rPr>
          <w:rFonts w:ascii="宋体" w:hAnsi="宋体"/>
          <w:color w:val="auto"/>
          <w:kern w:val="2"/>
        </w:rPr>
      </w:pPr>
      <w:bookmarkStart w:id="200" w:name="_neb4976BF63_FEB5_4545_A7D8_7A897CA88EFE"/>
      <w:r>
        <w:rPr>
          <w:rFonts w:ascii="宋体" w:hAnsi="宋体"/>
          <w:color w:val="auto"/>
          <w:kern w:val="2"/>
        </w:rPr>
        <w:t xml:space="preserve"> [1]</w:t>
      </w:r>
      <w:r w:rsidRPr="003E5CC9">
        <w:rPr>
          <w:rFonts w:ascii="宋体" w:hAnsi="宋体" w:hint="eastAsia"/>
          <w:color w:val="auto"/>
          <w:kern w:val="2"/>
        </w:rPr>
        <w:t>周兴东</w:t>
      </w:r>
      <w:r w:rsidRPr="003E5CC9">
        <w:rPr>
          <w:rFonts w:ascii="宋体" w:hAnsi="宋体"/>
          <w:color w:val="auto"/>
          <w:kern w:val="2"/>
        </w:rPr>
        <w:t xml:space="preserve">, </w:t>
      </w:r>
      <w:r w:rsidRPr="003E5CC9">
        <w:rPr>
          <w:rFonts w:ascii="宋体" w:hAnsi="宋体" w:hint="eastAsia"/>
          <w:color w:val="auto"/>
          <w:kern w:val="2"/>
        </w:rPr>
        <w:t>邓凯翔与江磊</w:t>
      </w:r>
      <w:r w:rsidRPr="003E5CC9">
        <w:rPr>
          <w:rFonts w:ascii="宋体" w:hAnsi="宋体"/>
          <w:color w:val="auto"/>
          <w:kern w:val="2"/>
        </w:rPr>
        <w:t xml:space="preserve">, </w:t>
      </w:r>
      <w:r w:rsidRPr="003E5CC9">
        <w:rPr>
          <w:rFonts w:ascii="宋体" w:hAnsi="宋体" w:hint="eastAsia"/>
          <w:color w:val="auto"/>
          <w:kern w:val="2"/>
        </w:rPr>
        <w:t>盘管与填料结合使用的蒸发式换热器性能研究</w:t>
      </w:r>
      <w:r w:rsidRPr="003E5CC9">
        <w:rPr>
          <w:rFonts w:ascii="宋体" w:hAnsi="宋体"/>
          <w:color w:val="auto"/>
          <w:kern w:val="2"/>
        </w:rPr>
        <w:t xml:space="preserve">. </w:t>
      </w:r>
      <w:r w:rsidRPr="003E5CC9">
        <w:rPr>
          <w:rFonts w:ascii="宋体" w:hAnsi="宋体" w:hint="eastAsia"/>
          <w:color w:val="auto"/>
          <w:kern w:val="2"/>
        </w:rPr>
        <w:t>制冷与空调</w:t>
      </w:r>
      <w:r w:rsidRPr="003E5CC9">
        <w:rPr>
          <w:rFonts w:ascii="宋体" w:hAnsi="宋体"/>
          <w:color w:val="auto"/>
          <w:kern w:val="2"/>
        </w:rPr>
        <w:t xml:space="preserve">, 2010. 10(4): </w:t>
      </w:r>
      <w:r w:rsidRPr="003E5CC9">
        <w:rPr>
          <w:rFonts w:ascii="宋体" w:hAnsi="宋体" w:hint="eastAsia"/>
          <w:color w:val="auto"/>
          <w:kern w:val="2"/>
        </w:rPr>
        <w:t>第</w:t>
      </w:r>
      <w:r w:rsidRPr="003E5CC9">
        <w:rPr>
          <w:rFonts w:ascii="宋体" w:hAnsi="宋体"/>
          <w:color w:val="auto"/>
          <w:kern w:val="2"/>
        </w:rPr>
        <w:t>88-92,96</w:t>
      </w:r>
      <w:r w:rsidRPr="003E5CC9">
        <w:rPr>
          <w:rFonts w:ascii="宋体" w:hAnsi="宋体" w:hint="eastAsia"/>
          <w:color w:val="auto"/>
          <w:kern w:val="2"/>
        </w:rPr>
        <w:t>页</w:t>
      </w:r>
      <w:r w:rsidRPr="003E5CC9">
        <w:rPr>
          <w:rFonts w:ascii="宋体" w:hAnsi="宋体"/>
          <w:color w:val="auto"/>
          <w:kern w:val="2"/>
        </w:rPr>
        <w:t>.</w:t>
      </w:r>
      <w:bookmarkEnd w:id="200"/>
    </w:p>
    <w:p w14:paraId="2AC2D263"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[2]</w:t>
      </w:r>
      <w:bookmarkStart w:id="201" w:name="_nebDAF5A4DA_57B5_4580_ABFE_1AE3AD4247A4"/>
      <w:r w:rsidRPr="003E5CC9">
        <w:rPr>
          <w:rFonts w:ascii="宋体" w:hAnsi="宋体" w:hint="eastAsia"/>
          <w:color w:val="auto"/>
          <w:kern w:val="2"/>
        </w:rPr>
        <w:t>蒋文涛</w:t>
      </w:r>
      <w:r w:rsidRPr="003E5CC9">
        <w:rPr>
          <w:rFonts w:ascii="宋体" w:hAnsi="宋体"/>
          <w:color w:val="auto"/>
          <w:kern w:val="2"/>
        </w:rPr>
        <w:t xml:space="preserve">, </w:t>
      </w:r>
      <w:r w:rsidRPr="003E5CC9">
        <w:rPr>
          <w:rFonts w:ascii="宋体" w:hAnsi="宋体" w:hint="eastAsia"/>
          <w:color w:val="auto"/>
          <w:kern w:val="2"/>
        </w:rPr>
        <w:t>何华仁与张敏</w:t>
      </w:r>
      <w:r w:rsidRPr="003E5CC9">
        <w:rPr>
          <w:rFonts w:ascii="宋体" w:hAnsi="宋体"/>
          <w:color w:val="auto"/>
          <w:kern w:val="2"/>
        </w:rPr>
        <w:t xml:space="preserve">, </w:t>
      </w:r>
      <w:r w:rsidRPr="003E5CC9">
        <w:rPr>
          <w:rFonts w:ascii="宋体" w:hAnsi="宋体" w:hint="eastAsia"/>
          <w:color w:val="auto"/>
          <w:kern w:val="2"/>
        </w:rPr>
        <w:t>蒸发空冷器结垢原因分析及化学清洗效果的评价</w:t>
      </w:r>
      <w:r w:rsidRPr="003E5CC9">
        <w:rPr>
          <w:rFonts w:ascii="宋体" w:hAnsi="宋体"/>
          <w:color w:val="auto"/>
          <w:kern w:val="2"/>
        </w:rPr>
        <w:t xml:space="preserve">. </w:t>
      </w:r>
      <w:r w:rsidRPr="003E5CC9">
        <w:rPr>
          <w:rFonts w:ascii="宋体" w:hAnsi="宋体" w:hint="eastAsia"/>
          <w:color w:val="auto"/>
          <w:kern w:val="2"/>
        </w:rPr>
        <w:t>冶金动力</w:t>
      </w:r>
      <w:r w:rsidRPr="003E5CC9">
        <w:rPr>
          <w:rFonts w:ascii="宋体" w:hAnsi="宋体"/>
          <w:color w:val="auto"/>
          <w:kern w:val="2"/>
        </w:rPr>
        <w:t xml:space="preserve">, 2016(4): </w:t>
      </w:r>
      <w:r w:rsidRPr="003E5CC9">
        <w:rPr>
          <w:rFonts w:ascii="宋体" w:hAnsi="宋体" w:hint="eastAsia"/>
          <w:color w:val="auto"/>
          <w:kern w:val="2"/>
        </w:rPr>
        <w:t>第</w:t>
      </w:r>
      <w:r w:rsidRPr="003E5CC9">
        <w:rPr>
          <w:rFonts w:ascii="宋体" w:hAnsi="宋体"/>
          <w:color w:val="auto"/>
          <w:kern w:val="2"/>
        </w:rPr>
        <w:t>26-30</w:t>
      </w:r>
      <w:r w:rsidRPr="003E5CC9">
        <w:rPr>
          <w:rFonts w:ascii="宋体" w:hAnsi="宋体" w:hint="eastAsia"/>
          <w:color w:val="auto"/>
          <w:kern w:val="2"/>
        </w:rPr>
        <w:t>页</w:t>
      </w:r>
      <w:r w:rsidRPr="003E5CC9">
        <w:rPr>
          <w:rFonts w:ascii="宋体" w:hAnsi="宋体"/>
          <w:color w:val="auto"/>
          <w:kern w:val="2"/>
        </w:rPr>
        <w:t>.</w:t>
      </w:r>
      <w:bookmarkEnd w:id="201"/>
    </w:p>
    <w:p w14:paraId="0F0DD94A"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[3]</w:t>
      </w:r>
      <w:bookmarkStart w:id="202" w:name="_neb092333FD_F077_486D_B079_FECEF6B8E902"/>
      <w:r w:rsidRPr="003E5CC9">
        <w:rPr>
          <w:rFonts w:ascii="宋体" w:hAnsi="宋体" w:hint="eastAsia"/>
          <w:color w:val="auto"/>
          <w:kern w:val="2"/>
        </w:rPr>
        <w:t>舒红英</w:t>
      </w:r>
      <w:r w:rsidRPr="003E5CC9">
        <w:rPr>
          <w:rFonts w:ascii="宋体" w:hAnsi="宋体"/>
          <w:color w:val="auto"/>
          <w:kern w:val="2"/>
        </w:rPr>
        <w:t xml:space="preserve">, </w:t>
      </w:r>
      <w:r w:rsidRPr="003E5CC9">
        <w:rPr>
          <w:rFonts w:ascii="宋体" w:hAnsi="宋体" w:hint="eastAsia"/>
          <w:color w:val="auto"/>
          <w:kern w:val="2"/>
        </w:rPr>
        <w:t>唐星华与覃毅</w:t>
      </w:r>
      <w:r w:rsidRPr="003E5CC9">
        <w:rPr>
          <w:rFonts w:ascii="宋体" w:hAnsi="宋体"/>
          <w:color w:val="auto"/>
          <w:kern w:val="2"/>
        </w:rPr>
        <w:t xml:space="preserve">, </w:t>
      </w:r>
      <w:r w:rsidRPr="003E5CC9">
        <w:rPr>
          <w:rFonts w:ascii="宋体" w:hAnsi="宋体" w:hint="eastAsia"/>
          <w:color w:val="auto"/>
          <w:kern w:val="2"/>
        </w:rPr>
        <w:t>无磷阻垢剂的研究进展</w:t>
      </w:r>
      <w:r w:rsidRPr="003E5CC9">
        <w:rPr>
          <w:rFonts w:ascii="宋体" w:hAnsi="宋体"/>
          <w:color w:val="auto"/>
          <w:kern w:val="2"/>
        </w:rPr>
        <w:t xml:space="preserve">. </w:t>
      </w:r>
      <w:r w:rsidRPr="003E5CC9">
        <w:rPr>
          <w:rFonts w:ascii="宋体" w:hAnsi="宋体" w:hint="eastAsia"/>
          <w:color w:val="auto"/>
          <w:kern w:val="2"/>
        </w:rPr>
        <w:t>江西化工</w:t>
      </w:r>
      <w:r w:rsidRPr="003E5CC9">
        <w:rPr>
          <w:rFonts w:ascii="宋体" w:hAnsi="宋体"/>
          <w:color w:val="auto"/>
          <w:kern w:val="2"/>
        </w:rPr>
        <w:t xml:space="preserve">, 2006(3): </w:t>
      </w:r>
      <w:r w:rsidRPr="003E5CC9">
        <w:rPr>
          <w:rFonts w:ascii="宋体" w:hAnsi="宋体" w:hint="eastAsia"/>
          <w:color w:val="auto"/>
          <w:kern w:val="2"/>
        </w:rPr>
        <w:t>第</w:t>
      </w:r>
      <w:r w:rsidRPr="003E5CC9">
        <w:rPr>
          <w:rFonts w:ascii="宋体" w:hAnsi="宋体"/>
          <w:color w:val="auto"/>
          <w:kern w:val="2"/>
        </w:rPr>
        <w:t>17-20</w:t>
      </w:r>
      <w:r w:rsidRPr="003E5CC9">
        <w:rPr>
          <w:rFonts w:ascii="宋体" w:hAnsi="宋体" w:hint="eastAsia"/>
          <w:color w:val="auto"/>
          <w:kern w:val="2"/>
        </w:rPr>
        <w:t>页</w:t>
      </w:r>
      <w:r w:rsidRPr="003E5CC9">
        <w:rPr>
          <w:rFonts w:ascii="宋体" w:hAnsi="宋体"/>
          <w:color w:val="auto"/>
          <w:kern w:val="2"/>
        </w:rPr>
        <w:t>.</w:t>
      </w:r>
      <w:bookmarkEnd w:id="202"/>
    </w:p>
    <w:p w14:paraId="21559DA3"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[4]</w:t>
      </w:r>
      <w:bookmarkStart w:id="203" w:name="_neb354293CD_BF4A_415D_8EC0_74A9C50D3F0D"/>
      <w:r w:rsidRPr="003E5CC9">
        <w:rPr>
          <w:rFonts w:ascii="宋体" w:hAnsi="宋体" w:hint="eastAsia"/>
          <w:color w:val="auto"/>
          <w:kern w:val="2"/>
        </w:rPr>
        <w:t>吕翔等</w:t>
      </w:r>
      <w:r w:rsidRPr="003E5CC9">
        <w:rPr>
          <w:rFonts w:ascii="宋体" w:hAnsi="宋体"/>
          <w:color w:val="auto"/>
          <w:kern w:val="2"/>
        </w:rPr>
        <w:t xml:space="preserve">, </w:t>
      </w:r>
      <w:r w:rsidRPr="003E5CC9">
        <w:rPr>
          <w:rFonts w:ascii="宋体" w:hAnsi="宋体" w:hint="eastAsia"/>
          <w:color w:val="auto"/>
          <w:kern w:val="2"/>
        </w:rPr>
        <w:t>多氨基多醚基亚甲基膦酸盐的合成与阻垢性能</w:t>
      </w:r>
      <w:r w:rsidRPr="003E5CC9">
        <w:rPr>
          <w:rFonts w:ascii="宋体" w:hAnsi="宋体"/>
          <w:color w:val="auto"/>
          <w:kern w:val="2"/>
        </w:rPr>
        <w:t xml:space="preserve">. </w:t>
      </w:r>
      <w:r w:rsidRPr="003E5CC9">
        <w:rPr>
          <w:rFonts w:ascii="宋体" w:hAnsi="宋体" w:hint="eastAsia"/>
          <w:color w:val="auto"/>
          <w:kern w:val="2"/>
        </w:rPr>
        <w:t>工业水处理</w:t>
      </w:r>
      <w:r w:rsidRPr="003E5CC9">
        <w:rPr>
          <w:rFonts w:ascii="宋体" w:hAnsi="宋体"/>
          <w:color w:val="auto"/>
          <w:kern w:val="2"/>
        </w:rPr>
        <w:t xml:space="preserve">, 2007. 27(12): </w:t>
      </w:r>
      <w:r w:rsidRPr="003E5CC9">
        <w:rPr>
          <w:rFonts w:ascii="宋体" w:hAnsi="宋体" w:hint="eastAsia"/>
          <w:color w:val="auto"/>
          <w:kern w:val="2"/>
        </w:rPr>
        <w:t>第</w:t>
      </w:r>
      <w:r w:rsidRPr="003E5CC9">
        <w:rPr>
          <w:rFonts w:ascii="宋体" w:hAnsi="宋体"/>
          <w:color w:val="auto"/>
          <w:kern w:val="2"/>
        </w:rPr>
        <w:t>43-46</w:t>
      </w:r>
      <w:r w:rsidRPr="003E5CC9">
        <w:rPr>
          <w:rFonts w:ascii="宋体" w:hAnsi="宋体" w:hint="eastAsia"/>
          <w:color w:val="auto"/>
          <w:kern w:val="2"/>
        </w:rPr>
        <w:t>页</w:t>
      </w:r>
      <w:r w:rsidRPr="003E5CC9">
        <w:rPr>
          <w:rFonts w:ascii="宋体" w:hAnsi="宋体"/>
          <w:color w:val="auto"/>
          <w:kern w:val="2"/>
        </w:rPr>
        <w:t>.</w:t>
      </w:r>
      <w:bookmarkEnd w:id="203"/>
    </w:p>
    <w:p w14:paraId="6C8D4111"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[5]</w:t>
      </w:r>
      <w:bookmarkStart w:id="204" w:name="_neb2EA530F6_E225_4C68_B1AE_85F7EE18CD17"/>
      <w:r w:rsidRPr="003E5CC9">
        <w:rPr>
          <w:rFonts w:ascii="宋体" w:hAnsi="宋体" w:hint="eastAsia"/>
          <w:color w:val="auto"/>
          <w:kern w:val="2"/>
        </w:rPr>
        <w:t>王永丽</w:t>
      </w:r>
      <w:r w:rsidRPr="003E5CC9">
        <w:rPr>
          <w:rFonts w:ascii="宋体" w:hAnsi="宋体"/>
          <w:color w:val="auto"/>
          <w:kern w:val="2"/>
        </w:rPr>
        <w:t xml:space="preserve">, </w:t>
      </w:r>
      <w:r w:rsidRPr="003E5CC9">
        <w:rPr>
          <w:rFonts w:ascii="宋体" w:hAnsi="宋体" w:hint="eastAsia"/>
          <w:color w:val="auto"/>
          <w:kern w:val="2"/>
        </w:rPr>
        <w:t>绿色阻垢剂的进展</w:t>
      </w:r>
      <w:r w:rsidRPr="003E5CC9">
        <w:rPr>
          <w:rFonts w:ascii="宋体" w:hAnsi="宋体"/>
          <w:color w:val="auto"/>
          <w:kern w:val="2"/>
        </w:rPr>
        <w:t xml:space="preserve">. </w:t>
      </w:r>
      <w:r w:rsidRPr="003E5CC9">
        <w:rPr>
          <w:rFonts w:ascii="宋体" w:hAnsi="宋体" w:hint="eastAsia"/>
          <w:color w:val="auto"/>
          <w:kern w:val="2"/>
        </w:rPr>
        <w:t>广东化工</w:t>
      </w:r>
      <w:r w:rsidRPr="003E5CC9">
        <w:rPr>
          <w:rFonts w:ascii="宋体" w:hAnsi="宋体"/>
          <w:color w:val="auto"/>
          <w:kern w:val="2"/>
        </w:rPr>
        <w:t xml:space="preserve">, 2009. 36(9): </w:t>
      </w:r>
      <w:r w:rsidRPr="003E5CC9">
        <w:rPr>
          <w:rFonts w:ascii="宋体" w:hAnsi="宋体" w:hint="eastAsia"/>
          <w:color w:val="auto"/>
          <w:kern w:val="2"/>
        </w:rPr>
        <w:t>第</w:t>
      </w:r>
      <w:r w:rsidRPr="003E5CC9">
        <w:rPr>
          <w:rFonts w:ascii="宋体" w:hAnsi="宋体"/>
          <w:color w:val="auto"/>
          <w:kern w:val="2"/>
        </w:rPr>
        <w:t>94-95</w:t>
      </w:r>
      <w:r w:rsidRPr="003E5CC9">
        <w:rPr>
          <w:rFonts w:ascii="宋体" w:hAnsi="宋体" w:hint="eastAsia"/>
          <w:color w:val="auto"/>
          <w:kern w:val="2"/>
        </w:rPr>
        <w:t>页</w:t>
      </w:r>
      <w:r w:rsidRPr="003E5CC9">
        <w:rPr>
          <w:rFonts w:ascii="宋体" w:hAnsi="宋体"/>
          <w:color w:val="auto"/>
          <w:kern w:val="2"/>
        </w:rPr>
        <w:t>.</w:t>
      </w:r>
      <w:bookmarkEnd w:id="204"/>
    </w:p>
    <w:p w14:paraId="020614A1"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[6]</w:t>
      </w:r>
      <w:bookmarkStart w:id="205" w:name="_nebCC1F8622_428A_47EF_9BA8_4438C74E5C5E"/>
      <w:r w:rsidRPr="003E5CC9">
        <w:rPr>
          <w:rFonts w:ascii="宋体" w:hAnsi="宋体" w:hint="eastAsia"/>
          <w:color w:val="auto"/>
          <w:kern w:val="2"/>
        </w:rPr>
        <w:t>张小霓与吴文龙</w:t>
      </w:r>
      <w:r w:rsidRPr="003E5CC9">
        <w:rPr>
          <w:rFonts w:ascii="宋体" w:hAnsi="宋体"/>
          <w:color w:val="auto"/>
          <w:kern w:val="2"/>
        </w:rPr>
        <w:t xml:space="preserve">, </w:t>
      </w:r>
      <w:r w:rsidRPr="003E5CC9">
        <w:rPr>
          <w:rFonts w:ascii="宋体" w:hAnsi="宋体" w:hint="eastAsia"/>
          <w:color w:val="auto"/>
          <w:kern w:val="2"/>
        </w:rPr>
        <w:t>旁流弱酸处理应用于循环冷却水的试验研究</w:t>
      </w:r>
      <w:r w:rsidRPr="003E5CC9">
        <w:rPr>
          <w:rFonts w:ascii="宋体" w:hAnsi="宋体"/>
          <w:color w:val="auto"/>
          <w:kern w:val="2"/>
        </w:rPr>
        <w:t xml:space="preserve">. </w:t>
      </w:r>
      <w:r w:rsidRPr="003E5CC9">
        <w:rPr>
          <w:rFonts w:ascii="宋体" w:hAnsi="宋体" w:hint="eastAsia"/>
          <w:color w:val="auto"/>
          <w:kern w:val="2"/>
        </w:rPr>
        <w:t>工业水处理</w:t>
      </w:r>
      <w:r w:rsidRPr="003E5CC9">
        <w:rPr>
          <w:rFonts w:ascii="宋体" w:hAnsi="宋体"/>
          <w:color w:val="auto"/>
          <w:kern w:val="2"/>
        </w:rPr>
        <w:t xml:space="preserve">, 2010. 30(2): </w:t>
      </w:r>
      <w:r w:rsidRPr="003E5CC9">
        <w:rPr>
          <w:rFonts w:ascii="宋体" w:hAnsi="宋体" w:hint="eastAsia"/>
          <w:color w:val="auto"/>
          <w:kern w:val="2"/>
        </w:rPr>
        <w:t>第</w:t>
      </w:r>
      <w:r w:rsidRPr="003E5CC9">
        <w:rPr>
          <w:rFonts w:ascii="宋体" w:hAnsi="宋体"/>
          <w:color w:val="auto"/>
          <w:kern w:val="2"/>
        </w:rPr>
        <w:t>37-39</w:t>
      </w:r>
      <w:r w:rsidRPr="003E5CC9">
        <w:rPr>
          <w:rFonts w:ascii="宋体" w:hAnsi="宋体" w:hint="eastAsia"/>
          <w:color w:val="auto"/>
          <w:kern w:val="2"/>
        </w:rPr>
        <w:t>页</w:t>
      </w:r>
      <w:r w:rsidRPr="003E5CC9">
        <w:rPr>
          <w:rFonts w:ascii="宋体" w:hAnsi="宋体"/>
          <w:color w:val="auto"/>
          <w:kern w:val="2"/>
        </w:rPr>
        <w:t>.</w:t>
      </w:r>
      <w:bookmarkEnd w:id="205"/>
    </w:p>
    <w:p w14:paraId="3E5203E2"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[7]</w:t>
      </w:r>
      <w:bookmarkStart w:id="206" w:name="_neb61BE3C15_4458_48FF_8B60_59CF1DA2B6A3"/>
      <w:r w:rsidRPr="003E5CC9">
        <w:rPr>
          <w:rFonts w:ascii="宋体" w:hAnsi="宋体" w:hint="eastAsia"/>
          <w:color w:val="auto"/>
          <w:kern w:val="2"/>
        </w:rPr>
        <w:t>王文兵</w:t>
      </w:r>
      <w:r w:rsidRPr="003E5CC9">
        <w:rPr>
          <w:rFonts w:ascii="宋体" w:hAnsi="宋体"/>
          <w:color w:val="auto"/>
          <w:kern w:val="2"/>
        </w:rPr>
        <w:t xml:space="preserve">, </w:t>
      </w:r>
      <w:r w:rsidRPr="003E5CC9">
        <w:rPr>
          <w:rFonts w:ascii="宋体" w:hAnsi="宋体" w:hint="eastAsia"/>
          <w:color w:val="auto"/>
          <w:kern w:val="2"/>
        </w:rPr>
        <w:t>电厂循环水处理技术的发展趋势</w:t>
      </w:r>
      <w:r w:rsidRPr="003E5CC9">
        <w:rPr>
          <w:rFonts w:ascii="宋体" w:hAnsi="宋体"/>
          <w:color w:val="auto"/>
          <w:kern w:val="2"/>
        </w:rPr>
        <w:t xml:space="preserve">. </w:t>
      </w:r>
      <w:r w:rsidRPr="003E5CC9">
        <w:rPr>
          <w:rFonts w:ascii="宋体" w:hAnsi="宋体" w:hint="eastAsia"/>
          <w:color w:val="auto"/>
          <w:kern w:val="2"/>
        </w:rPr>
        <w:t>电力建设</w:t>
      </w:r>
      <w:r w:rsidRPr="003E5CC9">
        <w:rPr>
          <w:rFonts w:ascii="宋体" w:hAnsi="宋体"/>
          <w:color w:val="auto"/>
          <w:kern w:val="2"/>
        </w:rPr>
        <w:t xml:space="preserve">, 2000. 21(10): </w:t>
      </w:r>
      <w:r w:rsidRPr="003E5CC9">
        <w:rPr>
          <w:rFonts w:ascii="宋体" w:hAnsi="宋体" w:hint="eastAsia"/>
          <w:color w:val="auto"/>
          <w:kern w:val="2"/>
        </w:rPr>
        <w:t>第</w:t>
      </w:r>
      <w:r w:rsidRPr="003E5CC9">
        <w:rPr>
          <w:rFonts w:ascii="宋体" w:hAnsi="宋体"/>
          <w:color w:val="auto"/>
          <w:kern w:val="2"/>
        </w:rPr>
        <w:t>43-44,47</w:t>
      </w:r>
      <w:r w:rsidRPr="003E5CC9">
        <w:rPr>
          <w:rFonts w:ascii="宋体" w:hAnsi="宋体" w:hint="eastAsia"/>
          <w:color w:val="auto"/>
          <w:kern w:val="2"/>
        </w:rPr>
        <w:t>页</w:t>
      </w:r>
      <w:r w:rsidRPr="003E5CC9">
        <w:rPr>
          <w:rFonts w:ascii="宋体" w:hAnsi="宋体"/>
          <w:color w:val="auto"/>
          <w:kern w:val="2"/>
        </w:rPr>
        <w:t>.</w:t>
      </w:r>
      <w:bookmarkEnd w:id="206"/>
    </w:p>
    <w:p w14:paraId="6B6BD310"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[8]</w:t>
      </w:r>
      <w:bookmarkStart w:id="207" w:name="_neb2BAB173B_E995_486D_B9F8_689D2AE4555A"/>
      <w:r w:rsidRPr="003E5CC9">
        <w:rPr>
          <w:rFonts w:ascii="宋体" w:hAnsi="宋体"/>
          <w:color w:val="auto"/>
          <w:kern w:val="2"/>
        </w:rPr>
        <w:t xml:space="preserve"> MATSON, J.V. and T.G. HARRIS, ZERO DISCHARGE OF COOLING WATER BY SIDESTREAM SOFTENING. JOURNAL WATER POLLUTION CONTROL FEDERATION, 1979. 51(11): p. 2602-2614.</w:t>
      </w:r>
      <w:bookmarkEnd w:id="207"/>
    </w:p>
    <w:p w14:paraId="228CF51D"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 xml:space="preserve"> [9]</w:t>
      </w:r>
      <w:bookmarkStart w:id="208" w:name="_neb6F0D2B0A_C356_4917_B107_E6F447D0DDAF"/>
      <w:r w:rsidRPr="003E5CC9">
        <w:rPr>
          <w:rFonts w:ascii="宋体" w:hAnsi="宋体"/>
          <w:color w:val="auto"/>
          <w:kern w:val="2"/>
        </w:rPr>
        <w:t xml:space="preserve"> BATCHELOR, B. and M. MCDEVITT, AN INNOVATIVE PROCESS FOR TREATING RECYCLED COOLING WATER. JOURNAL WATER POLLUTION CONTROL FEDERATION, 1984. 56(10): p. 1110-1117.</w:t>
      </w:r>
      <w:bookmarkEnd w:id="208"/>
    </w:p>
    <w:p w14:paraId="14A42D62"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[10]</w:t>
      </w:r>
      <w:bookmarkStart w:id="209" w:name="_nebEABC7A5A_E6AF_4F7A_962A_2D1E98406927"/>
      <w:r w:rsidRPr="003E5CC9">
        <w:rPr>
          <w:rFonts w:ascii="宋体" w:hAnsi="宋体" w:hint="eastAsia"/>
          <w:color w:val="auto"/>
          <w:kern w:val="2"/>
        </w:rPr>
        <w:t>高华生</w:t>
      </w:r>
      <w:r w:rsidRPr="003E5CC9">
        <w:rPr>
          <w:rFonts w:ascii="宋体" w:hAnsi="宋体"/>
          <w:color w:val="auto"/>
          <w:kern w:val="2"/>
        </w:rPr>
        <w:t xml:space="preserve">, </w:t>
      </w:r>
      <w:r w:rsidRPr="003E5CC9">
        <w:rPr>
          <w:rFonts w:ascii="宋体" w:hAnsi="宋体" w:hint="eastAsia"/>
          <w:color w:val="auto"/>
          <w:kern w:val="2"/>
        </w:rPr>
        <w:t>工业循环冷却水旁流软化</w:t>
      </w:r>
      <w:r w:rsidRPr="003E5CC9">
        <w:rPr>
          <w:rFonts w:ascii="宋体" w:hAnsi="宋体"/>
          <w:color w:val="auto"/>
          <w:kern w:val="2"/>
        </w:rPr>
        <w:t>-</w:t>
      </w:r>
      <w:r w:rsidRPr="003E5CC9">
        <w:rPr>
          <w:rFonts w:ascii="宋体" w:hAnsi="宋体" w:hint="eastAsia"/>
          <w:color w:val="auto"/>
          <w:kern w:val="2"/>
        </w:rPr>
        <w:t>净化处理技术进展</w:t>
      </w:r>
      <w:r w:rsidRPr="003E5CC9">
        <w:rPr>
          <w:rFonts w:ascii="宋体" w:hAnsi="宋体"/>
          <w:color w:val="auto"/>
          <w:kern w:val="2"/>
        </w:rPr>
        <w:t xml:space="preserve">. </w:t>
      </w:r>
      <w:r w:rsidRPr="003E5CC9">
        <w:rPr>
          <w:rFonts w:ascii="宋体" w:hAnsi="宋体" w:hint="eastAsia"/>
          <w:color w:val="auto"/>
          <w:kern w:val="2"/>
        </w:rPr>
        <w:t>工业水处理</w:t>
      </w:r>
      <w:r w:rsidRPr="003E5CC9">
        <w:rPr>
          <w:rFonts w:ascii="宋体" w:hAnsi="宋体"/>
          <w:color w:val="auto"/>
          <w:kern w:val="2"/>
        </w:rPr>
        <w:t xml:space="preserve">, 2007. </w:t>
      </w:r>
      <w:r w:rsidRPr="003E5CC9">
        <w:rPr>
          <w:rFonts w:ascii="宋体" w:hAnsi="宋体"/>
          <w:color w:val="auto"/>
          <w:kern w:val="2"/>
        </w:rPr>
        <w:lastRenderedPageBreak/>
        <w:t xml:space="preserve">27(6): </w:t>
      </w:r>
      <w:r w:rsidRPr="003E5CC9">
        <w:rPr>
          <w:rFonts w:ascii="宋体" w:hAnsi="宋体" w:hint="eastAsia"/>
          <w:color w:val="auto"/>
          <w:kern w:val="2"/>
        </w:rPr>
        <w:t>第</w:t>
      </w:r>
      <w:r w:rsidRPr="003E5CC9">
        <w:rPr>
          <w:rFonts w:ascii="宋体" w:hAnsi="宋体"/>
          <w:color w:val="auto"/>
          <w:kern w:val="2"/>
        </w:rPr>
        <w:t>1-5</w:t>
      </w:r>
      <w:r w:rsidRPr="003E5CC9">
        <w:rPr>
          <w:rFonts w:ascii="宋体" w:hAnsi="宋体" w:hint="eastAsia"/>
          <w:color w:val="auto"/>
          <w:kern w:val="2"/>
        </w:rPr>
        <w:t>页</w:t>
      </w:r>
      <w:r w:rsidRPr="003E5CC9">
        <w:rPr>
          <w:rFonts w:ascii="宋体" w:hAnsi="宋体"/>
          <w:color w:val="auto"/>
          <w:kern w:val="2"/>
        </w:rPr>
        <w:t>.</w:t>
      </w:r>
      <w:bookmarkEnd w:id="209"/>
    </w:p>
    <w:p w14:paraId="796DC5E4"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[11]</w:t>
      </w:r>
      <w:bookmarkStart w:id="210" w:name="_neb8DD6E306_8AF1_4263_A312_0C8D1C498724"/>
      <w:r w:rsidRPr="003E5CC9">
        <w:rPr>
          <w:rFonts w:ascii="宋体" w:hAnsi="宋体" w:hint="eastAsia"/>
          <w:color w:val="auto"/>
          <w:kern w:val="2"/>
        </w:rPr>
        <w:t>聂锦旭与肖贤明</w:t>
      </w:r>
      <w:r w:rsidRPr="003E5CC9">
        <w:rPr>
          <w:rFonts w:ascii="宋体" w:hAnsi="宋体"/>
          <w:color w:val="auto"/>
          <w:kern w:val="2"/>
        </w:rPr>
        <w:t xml:space="preserve">, </w:t>
      </w:r>
      <w:r w:rsidRPr="003E5CC9">
        <w:rPr>
          <w:rFonts w:ascii="宋体" w:hAnsi="宋体" w:hint="eastAsia"/>
          <w:color w:val="auto"/>
          <w:kern w:val="2"/>
        </w:rPr>
        <w:t>纳滤膜在火电厂循环冷却水处理中的应用</w:t>
      </w:r>
      <w:r w:rsidRPr="003E5CC9">
        <w:rPr>
          <w:rFonts w:ascii="宋体" w:hAnsi="宋体"/>
          <w:color w:val="auto"/>
          <w:kern w:val="2"/>
        </w:rPr>
        <w:t xml:space="preserve">. </w:t>
      </w:r>
      <w:r w:rsidRPr="003E5CC9">
        <w:rPr>
          <w:rFonts w:ascii="宋体" w:hAnsi="宋体" w:hint="eastAsia"/>
          <w:color w:val="auto"/>
          <w:kern w:val="2"/>
        </w:rPr>
        <w:t>工业水处理</w:t>
      </w:r>
      <w:r w:rsidRPr="003E5CC9">
        <w:rPr>
          <w:rFonts w:ascii="宋体" w:hAnsi="宋体"/>
          <w:color w:val="auto"/>
          <w:kern w:val="2"/>
        </w:rPr>
        <w:t xml:space="preserve">, 2005. 25(5): </w:t>
      </w:r>
      <w:r w:rsidRPr="003E5CC9">
        <w:rPr>
          <w:rFonts w:ascii="宋体" w:hAnsi="宋体" w:hint="eastAsia"/>
          <w:color w:val="auto"/>
          <w:kern w:val="2"/>
        </w:rPr>
        <w:t>第</w:t>
      </w:r>
      <w:r w:rsidRPr="003E5CC9">
        <w:rPr>
          <w:rFonts w:ascii="宋体" w:hAnsi="宋体"/>
          <w:color w:val="auto"/>
          <w:kern w:val="2"/>
        </w:rPr>
        <w:t>72-73</w:t>
      </w:r>
      <w:r w:rsidRPr="003E5CC9">
        <w:rPr>
          <w:rFonts w:ascii="宋体" w:hAnsi="宋体" w:hint="eastAsia"/>
          <w:color w:val="auto"/>
          <w:kern w:val="2"/>
        </w:rPr>
        <w:t>页</w:t>
      </w:r>
      <w:r w:rsidRPr="003E5CC9">
        <w:rPr>
          <w:rFonts w:ascii="宋体" w:hAnsi="宋体"/>
          <w:color w:val="auto"/>
          <w:kern w:val="2"/>
        </w:rPr>
        <w:t>.</w:t>
      </w:r>
      <w:bookmarkEnd w:id="210"/>
    </w:p>
    <w:p w14:paraId="034DAC00"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[12]</w:t>
      </w:r>
      <w:bookmarkStart w:id="211" w:name="_neb075C72DD_C473_4B12_B89C_394530A043BE"/>
      <w:r w:rsidRPr="003E5CC9">
        <w:rPr>
          <w:rFonts w:ascii="宋体" w:hAnsi="宋体" w:hint="eastAsia"/>
          <w:color w:val="auto"/>
          <w:kern w:val="2"/>
        </w:rPr>
        <w:t>韩广志</w:t>
      </w:r>
      <w:r w:rsidRPr="003E5CC9">
        <w:rPr>
          <w:rFonts w:ascii="宋体" w:hAnsi="宋体"/>
          <w:color w:val="auto"/>
          <w:kern w:val="2"/>
        </w:rPr>
        <w:t xml:space="preserve">, </w:t>
      </w:r>
      <w:r w:rsidRPr="003E5CC9">
        <w:rPr>
          <w:rFonts w:ascii="宋体" w:hAnsi="宋体" w:hint="eastAsia"/>
          <w:color w:val="auto"/>
          <w:kern w:val="2"/>
        </w:rPr>
        <w:t>反渗透技术在电厂循环冷却水处理中的应用与实践</w:t>
      </w:r>
      <w:r w:rsidRPr="003E5CC9">
        <w:rPr>
          <w:rFonts w:ascii="宋体" w:hAnsi="宋体"/>
          <w:color w:val="auto"/>
          <w:kern w:val="2"/>
        </w:rPr>
        <w:t xml:space="preserve">. </w:t>
      </w:r>
      <w:r w:rsidRPr="003E5CC9">
        <w:rPr>
          <w:rFonts w:ascii="宋体" w:hAnsi="宋体" w:hint="eastAsia"/>
          <w:color w:val="auto"/>
          <w:kern w:val="2"/>
        </w:rPr>
        <w:t>太原科技</w:t>
      </w:r>
      <w:r w:rsidRPr="003E5CC9">
        <w:rPr>
          <w:rFonts w:ascii="宋体" w:hAnsi="宋体"/>
          <w:color w:val="auto"/>
          <w:kern w:val="2"/>
        </w:rPr>
        <w:t xml:space="preserve">, 2008(3): </w:t>
      </w:r>
      <w:r w:rsidRPr="003E5CC9">
        <w:rPr>
          <w:rFonts w:ascii="宋体" w:hAnsi="宋体" w:hint="eastAsia"/>
          <w:color w:val="auto"/>
          <w:kern w:val="2"/>
        </w:rPr>
        <w:t>第</w:t>
      </w:r>
      <w:r w:rsidRPr="003E5CC9">
        <w:rPr>
          <w:rFonts w:ascii="宋体" w:hAnsi="宋体"/>
          <w:color w:val="auto"/>
          <w:kern w:val="2"/>
        </w:rPr>
        <w:t>79-80</w:t>
      </w:r>
      <w:r w:rsidRPr="003E5CC9">
        <w:rPr>
          <w:rFonts w:ascii="宋体" w:hAnsi="宋体" w:hint="eastAsia"/>
          <w:color w:val="auto"/>
          <w:kern w:val="2"/>
        </w:rPr>
        <w:t>页</w:t>
      </w:r>
      <w:r w:rsidRPr="003E5CC9">
        <w:rPr>
          <w:rFonts w:ascii="宋体" w:hAnsi="宋体"/>
          <w:color w:val="auto"/>
          <w:kern w:val="2"/>
        </w:rPr>
        <w:t>.</w:t>
      </w:r>
      <w:bookmarkEnd w:id="211"/>
    </w:p>
    <w:p w14:paraId="55CC2C54"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[13]</w:t>
      </w:r>
      <w:bookmarkStart w:id="212" w:name="_nebBAB737B7_BDC5_42F8_A379_FAEEBAF250CA"/>
      <w:r w:rsidRPr="003E5CC9">
        <w:rPr>
          <w:rFonts w:ascii="宋体" w:hAnsi="宋体" w:hint="eastAsia"/>
          <w:color w:val="auto"/>
          <w:kern w:val="2"/>
        </w:rPr>
        <w:t>刘卫国</w:t>
      </w:r>
      <w:r w:rsidRPr="003E5CC9">
        <w:rPr>
          <w:rFonts w:ascii="宋体" w:hAnsi="宋体"/>
          <w:color w:val="auto"/>
          <w:kern w:val="2"/>
        </w:rPr>
        <w:t xml:space="preserve">, </w:t>
      </w:r>
      <w:r w:rsidRPr="003E5CC9">
        <w:rPr>
          <w:rFonts w:ascii="宋体" w:hAnsi="宋体" w:hint="eastAsia"/>
          <w:color w:val="auto"/>
          <w:kern w:val="2"/>
        </w:rPr>
        <w:t>磁处理的防垢除垢试验和机理探讨</w:t>
      </w:r>
      <w:r w:rsidRPr="003E5CC9">
        <w:rPr>
          <w:rFonts w:ascii="宋体" w:hAnsi="宋体"/>
          <w:color w:val="auto"/>
          <w:kern w:val="2"/>
        </w:rPr>
        <w:t xml:space="preserve">. </w:t>
      </w:r>
      <w:r w:rsidRPr="003E5CC9">
        <w:rPr>
          <w:rFonts w:ascii="宋体" w:hAnsi="宋体" w:hint="eastAsia"/>
          <w:color w:val="auto"/>
          <w:kern w:val="2"/>
        </w:rPr>
        <w:t>给水排水</w:t>
      </w:r>
      <w:r w:rsidRPr="003E5CC9">
        <w:rPr>
          <w:rFonts w:ascii="宋体" w:hAnsi="宋体"/>
          <w:color w:val="auto"/>
          <w:kern w:val="2"/>
        </w:rPr>
        <w:t xml:space="preserve">, 2008. 34(1): </w:t>
      </w:r>
      <w:r w:rsidRPr="003E5CC9">
        <w:rPr>
          <w:rFonts w:ascii="宋体" w:hAnsi="宋体" w:hint="eastAsia"/>
          <w:color w:val="auto"/>
          <w:kern w:val="2"/>
        </w:rPr>
        <w:t>第</w:t>
      </w:r>
      <w:r w:rsidRPr="003E5CC9">
        <w:rPr>
          <w:rFonts w:ascii="宋体" w:hAnsi="宋体"/>
          <w:color w:val="auto"/>
          <w:kern w:val="2"/>
        </w:rPr>
        <w:t>62-65</w:t>
      </w:r>
      <w:r w:rsidRPr="003E5CC9">
        <w:rPr>
          <w:rFonts w:ascii="宋体" w:hAnsi="宋体" w:hint="eastAsia"/>
          <w:color w:val="auto"/>
          <w:kern w:val="2"/>
        </w:rPr>
        <w:t>页</w:t>
      </w:r>
      <w:r w:rsidRPr="003E5CC9">
        <w:rPr>
          <w:rFonts w:ascii="宋体" w:hAnsi="宋体"/>
          <w:color w:val="auto"/>
          <w:kern w:val="2"/>
        </w:rPr>
        <w:t>.</w:t>
      </w:r>
      <w:bookmarkEnd w:id="212"/>
    </w:p>
    <w:p w14:paraId="14CD726E"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[14]</w:t>
      </w:r>
      <w:bookmarkStart w:id="213" w:name="_nebE4586811_11DC_4B74_904D_1423A0865559"/>
      <w:r w:rsidRPr="003E5CC9">
        <w:rPr>
          <w:rFonts w:ascii="宋体" w:hAnsi="宋体" w:hint="eastAsia"/>
          <w:color w:val="auto"/>
          <w:kern w:val="2"/>
        </w:rPr>
        <w:t>武理中</w:t>
      </w:r>
      <w:r w:rsidRPr="003E5CC9">
        <w:rPr>
          <w:rFonts w:ascii="宋体" w:hAnsi="宋体"/>
          <w:color w:val="auto"/>
          <w:kern w:val="2"/>
        </w:rPr>
        <w:t xml:space="preserve">, </w:t>
      </w:r>
      <w:r w:rsidRPr="003E5CC9">
        <w:rPr>
          <w:rFonts w:ascii="宋体" w:hAnsi="宋体" w:hint="eastAsia"/>
          <w:color w:val="auto"/>
          <w:kern w:val="2"/>
        </w:rPr>
        <w:t>磁处理循环冷却水防垢机理初探</w:t>
      </w:r>
      <w:r w:rsidRPr="003E5CC9">
        <w:rPr>
          <w:rFonts w:ascii="宋体" w:hAnsi="宋体"/>
          <w:color w:val="auto"/>
          <w:kern w:val="2"/>
        </w:rPr>
        <w:t xml:space="preserve">. </w:t>
      </w:r>
      <w:r w:rsidRPr="003E5CC9">
        <w:rPr>
          <w:rFonts w:ascii="宋体" w:hAnsi="宋体" w:hint="eastAsia"/>
          <w:color w:val="auto"/>
          <w:kern w:val="2"/>
        </w:rPr>
        <w:t>净水技术</w:t>
      </w:r>
      <w:r w:rsidRPr="003E5CC9">
        <w:rPr>
          <w:rFonts w:ascii="宋体" w:hAnsi="宋体"/>
          <w:color w:val="auto"/>
          <w:kern w:val="2"/>
        </w:rPr>
        <w:t xml:space="preserve">, 2000. 18(3): </w:t>
      </w:r>
      <w:r w:rsidRPr="003E5CC9">
        <w:rPr>
          <w:rFonts w:ascii="宋体" w:hAnsi="宋体" w:hint="eastAsia"/>
          <w:color w:val="auto"/>
          <w:kern w:val="2"/>
        </w:rPr>
        <w:t>第</w:t>
      </w:r>
      <w:r w:rsidRPr="003E5CC9">
        <w:rPr>
          <w:rFonts w:ascii="宋体" w:hAnsi="宋体"/>
          <w:color w:val="auto"/>
          <w:kern w:val="2"/>
        </w:rPr>
        <w:t>22-24,6</w:t>
      </w:r>
      <w:r w:rsidRPr="003E5CC9">
        <w:rPr>
          <w:rFonts w:ascii="宋体" w:hAnsi="宋体" w:hint="eastAsia"/>
          <w:color w:val="auto"/>
          <w:kern w:val="2"/>
        </w:rPr>
        <w:t>页</w:t>
      </w:r>
      <w:r w:rsidRPr="003E5CC9">
        <w:rPr>
          <w:rFonts w:ascii="宋体" w:hAnsi="宋体"/>
          <w:color w:val="auto"/>
          <w:kern w:val="2"/>
        </w:rPr>
        <w:t>.</w:t>
      </w:r>
      <w:bookmarkEnd w:id="213"/>
    </w:p>
    <w:p w14:paraId="28AB9D43"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[15]</w:t>
      </w:r>
      <w:bookmarkStart w:id="214" w:name="_nebB3C040A2_6705_479B_ADF4_728A12CAD298"/>
      <w:r w:rsidRPr="003E5CC9">
        <w:rPr>
          <w:rFonts w:ascii="宋体" w:hAnsi="宋体" w:hint="eastAsia"/>
          <w:color w:val="auto"/>
          <w:kern w:val="2"/>
        </w:rPr>
        <w:t>姜丽丽等</w:t>
      </w:r>
      <w:r w:rsidRPr="003E5CC9">
        <w:rPr>
          <w:rFonts w:ascii="宋体" w:hAnsi="宋体"/>
          <w:color w:val="auto"/>
          <w:kern w:val="2"/>
        </w:rPr>
        <w:t xml:space="preserve">, </w:t>
      </w:r>
      <w:r w:rsidRPr="003E5CC9">
        <w:rPr>
          <w:rFonts w:ascii="宋体" w:hAnsi="宋体" w:hint="eastAsia"/>
          <w:color w:val="auto"/>
          <w:kern w:val="2"/>
        </w:rPr>
        <w:t>强磁处理对工业循环冷却水的研究</w:t>
      </w:r>
      <w:r w:rsidRPr="003E5CC9">
        <w:rPr>
          <w:rFonts w:ascii="宋体" w:hAnsi="宋体"/>
          <w:color w:val="auto"/>
          <w:kern w:val="2"/>
        </w:rPr>
        <w:t xml:space="preserve">. </w:t>
      </w:r>
      <w:r w:rsidRPr="003E5CC9">
        <w:rPr>
          <w:rFonts w:ascii="宋体" w:hAnsi="宋体" w:hint="eastAsia"/>
          <w:color w:val="auto"/>
          <w:kern w:val="2"/>
        </w:rPr>
        <w:t>钢铁研究学报</w:t>
      </w:r>
      <w:r w:rsidRPr="003E5CC9">
        <w:rPr>
          <w:rFonts w:ascii="宋体" w:hAnsi="宋体"/>
          <w:color w:val="auto"/>
          <w:kern w:val="2"/>
        </w:rPr>
        <w:t xml:space="preserve">, 2009. 21(10): </w:t>
      </w:r>
      <w:r w:rsidRPr="003E5CC9">
        <w:rPr>
          <w:rFonts w:ascii="宋体" w:hAnsi="宋体" w:hint="eastAsia"/>
          <w:color w:val="auto"/>
          <w:kern w:val="2"/>
        </w:rPr>
        <w:t>第</w:t>
      </w:r>
      <w:r w:rsidRPr="003E5CC9">
        <w:rPr>
          <w:rFonts w:ascii="宋体" w:hAnsi="宋体"/>
          <w:color w:val="auto"/>
          <w:kern w:val="2"/>
        </w:rPr>
        <w:t>5-7,16</w:t>
      </w:r>
      <w:r w:rsidRPr="003E5CC9">
        <w:rPr>
          <w:rFonts w:ascii="宋体" w:hAnsi="宋体" w:hint="eastAsia"/>
          <w:color w:val="auto"/>
          <w:kern w:val="2"/>
        </w:rPr>
        <w:t>页</w:t>
      </w:r>
      <w:r w:rsidRPr="003E5CC9">
        <w:rPr>
          <w:rFonts w:ascii="宋体" w:hAnsi="宋体"/>
          <w:color w:val="auto"/>
          <w:kern w:val="2"/>
        </w:rPr>
        <w:t>.</w:t>
      </w:r>
      <w:bookmarkEnd w:id="214"/>
    </w:p>
    <w:p w14:paraId="5ABCC8C3"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[16]</w:t>
      </w:r>
      <w:bookmarkStart w:id="215" w:name="_nebF380096A_1F02_4905_B4A4_83AD30064EF4"/>
      <w:r w:rsidRPr="003E5CC9">
        <w:rPr>
          <w:rFonts w:ascii="宋体" w:hAnsi="宋体" w:hint="eastAsia"/>
          <w:color w:val="auto"/>
          <w:kern w:val="2"/>
        </w:rPr>
        <w:t>全贞花等</w:t>
      </w:r>
      <w:r w:rsidRPr="003E5CC9">
        <w:rPr>
          <w:rFonts w:ascii="宋体" w:hAnsi="宋体"/>
          <w:color w:val="auto"/>
          <w:kern w:val="2"/>
        </w:rPr>
        <w:t xml:space="preserve">, </w:t>
      </w:r>
      <w:r w:rsidRPr="003E5CC9">
        <w:rPr>
          <w:rFonts w:ascii="宋体" w:hAnsi="宋体" w:hint="eastAsia"/>
          <w:color w:val="auto"/>
          <w:kern w:val="2"/>
        </w:rPr>
        <w:t>低压静电用于循环冷却水阻垢的实验研究</w:t>
      </w:r>
      <w:r w:rsidRPr="003E5CC9">
        <w:rPr>
          <w:rFonts w:ascii="宋体" w:hAnsi="宋体"/>
          <w:color w:val="auto"/>
          <w:kern w:val="2"/>
        </w:rPr>
        <w:t xml:space="preserve">. </w:t>
      </w:r>
      <w:r w:rsidRPr="003E5CC9">
        <w:rPr>
          <w:rFonts w:ascii="宋体" w:hAnsi="宋体" w:hint="eastAsia"/>
          <w:color w:val="auto"/>
          <w:kern w:val="2"/>
        </w:rPr>
        <w:t>净水技术</w:t>
      </w:r>
      <w:r w:rsidRPr="003E5CC9">
        <w:rPr>
          <w:rFonts w:ascii="宋体" w:hAnsi="宋体"/>
          <w:color w:val="auto"/>
          <w:kern w:val="2"/>
        </w:rPr>
        <w:t xml:space="preserve">, 2007. 26(6): </w:t>
      </w:r>
      <w:r w:rsidRPr="003E5CC9">
        <w:rPr>
          <w:rFonts w:ascii="宋体" w:hAnsi="宋体" w:hint="eastAsia"/>
          <w:color w:val="auto"/>
          <w:kern w:val="2"/>
        </w:rPr>
        <w:t>第</w:t>
      </w:r>
      <w:r w:rsidRPr="003E5CC9">
        <w:rPr>
          <w:rFonts w:ascii="宋体" w:hAnsi="宋体"/>
          <w:color w:val="auto"/>
          <w:kern w:val="2"/>
        </w:rPr>
        <w:t>30-33,69</w:t>
      </w:r>
      <w:r w:rsidRPr="003E5CC9">
        <w:rPr>
          <w:rFonts w:ascii="宋体" w:hAnsi="宋体" w:hint="eastAsia"/>
          <w:color w:val="auto"/>
          <w:kern w:val="2"/>
        </w:rPr>
        <w:t>页</w:t>
      </w:r>
      <w:r w:rsidRPr="003E5CC9">
        <w:rPr>
          <w:rFonts w:ascii="宋体" w:hAnsi="宋体"/>
          <w:color w:val="auto"/>
          <w:kern w:val="2"/>
        </w:rPr>
        <w:t>.</w:t>
      </w:r>
      <w:bookmarkEnd w:id="215"/>
    </w:p>
    <w:p w14:paraId="176ECE3D"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[17]</w:t>
      </w:r>
      <w:bookmarkStart w:id="216" w:name="_neb8399A841_2E29_4383_AC63_BFF68ADE1013"/>
      <w:r w:rsidRPr="003E5CC9">
        <w:rPr>
          <w:rFonts w:ascii="宋体" w:hAnsi="宋体" w:hint="eastAsia"/>
          <w:color w:val="auto"/>
          <w:kern w:val="2"/>
        </w:rPr>
        <w:t>李进与高禹</w:t>
      </w:r>
      <w:r w:rsidRPr="003E5CC9">
        <w:rPr>
          <w:rFonts w:ascii="宋体" w:hAnsi="宋体"/>
          <w:color w:val="auto"/>
          <w:kern w:val="2"/>
        </w:rPr>
        <w:t xml:space="preserve">, </w:t>
      </w:r>
      <w:r w:rsidRPr="003E5CC9">
        <w:rPr>
          <w:rFonts w:ascii="宋体" w:hAnsi="宋体" w:hint="eastAsia"/>
          <w:color w:val="auto"/>
          <w:kern w:val="2"/>
        </w:rPr>
        <w:t>发电厂循环水处理方式的可行性试验研究</w:t>
      </w:r>
      <w:r w:rsidRPr="003E5CC9">
        <w:rPr>
          <w:rFonts w:ascii="宋体" w:hAnsi="宋体"/>
          <w:color w:val="auto"/>
          <w:kern w:val="2"/>
        </w:rPr>
        <w:t xml:space="preserve">. </w:t>
      </w:r>
      <w:r w:rsidRPr="003E5CC9">
        <w:rPr>
          <w:rFonts w:ascii="宋体" w:hAnsi="宋体" w:hint="eastAsia"/>
          <w:color w:val="auto"/>
          <w:kern w:val="2"/>
        </w:rPr>
        <w:t>华北电力技术</w:t>
      </w:r>
      <w:r w:rsidRPr="003E5CC9">
        <w:rPr>
          <w:rFonts w:ascii="宋体" w:hAnsi="宋体"/>
          <w:color w:val="auto"/>
          <w:kern w:val="2"/>
        </w:rPr>
        <w:t xml:space="preserve">, 1999(5): </w:t>
      </w:r>
      <w:r w:rsidRPr="003E5CC9">
        <w:rPr>
          <w:rFonts w:ascii="宋体" w:hAnsi="宋体" w:hint="eastAsia"/>
          <w:color w:val="auto"/>
          <w:kern w:val="2"/>
        </w:rPr>
        <w:t>第</w:t>
      </w:r>
      <w:r w:rsidRPr="003E5CC9">
        <w:rPr>
          <w:rFonts w:ascii="宋体" w:hAnsi="宋体"/>
          <w:color w:val="auto"/>
          <w:kern w:val="2"/>
        </w:rPr>
        <w:t>14-16</w:t>
      </w:r>
      <w:r w:rsidRPr="003E5CC9">
        <w:rPr>
          <w:rFonts w:ascii="宋体" w:hAnsi="宋体" w:hint="eastAsia"/>
          <w:color w:val="auto"/>
          <w:kern w:val="2"/>
        </w:rPr>
        <w:t>页</w:t>
      </w:r>
      <w:r w:rsidRPr="003E5CC9">
        <w:rPr>
          <w:rFonts w:ascii="宋体" w:hAnsi="宋体"/>
          <w:color w:val="auto"/>
          <w:kern w:val="2"/>
        </w:rPr>
        <w:t>.</w:t>
      </w:r>
      <w:bookmarkEnd w:id="216"/>
    </w:p>
    <w:p w14:paraId="10EAB522"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[18]</w:t>
      </w:r>
      <w:bookmarkStart w:id="217" w:name="_neb9E052874_6847_44EF_811D_044AEB2D4FAE"/>
      <w:r w:rsidRPr="003E5CC9">
        <w:rPr>
          <w:rFonts w:ascii="宋体" w:hAnsi="宋体" w:hint="eastAsia"/>
          <w:color w:val="auto"/>
          <w:kern w:val="2"/>
        </w:rPr>
        <w:t>祁利明</w:t>
      </w:r>
      <w:r w:rsidRPr="003E5CC9">
        <w:rPr>
          <w:rFonts w:ascii="宋体" w:hAnsi="宋体"/>
          <w:color w:val="auto"/>
          <w:kern w:val="2"/>
        </w:rPr>
        <w:t xml:space="preserve">, </w:t>
      </w:r>
      <w:r w:rsidRPr="003E5CC9">
        <w:rPr>
          <w:rFonts w:ascii="宋体" w:hAnsi="宋体" w:hint="eastAsia"/>
          <w:color w:val="auto"/>
          <w:kern w:val="2"/>
        </w:rPr>
        <w:t>赵全中与禾志强</w:t>
      </w:r>
      <w:r w:rsidRPr="003E5CC9">
        <w:rPr>
          <w:rFonts w:ascii="宋体" w:hAnsi="宋体"/>
          <w:color w:val="auto"/>
          <w:kern w:val="2"/>
        </w:rPr>
        <w:t xml:space="preserve">, </w:t>
      </w:r>
      <w:r w:rsidRPr="003E5CC9">
        <w:rPr>
          <w:rFonts w:ascii="宋体" w:hAnsi="宋体" w:hint="eastAsia"/>
          <w:color w:val="auto"/>
          <w:kern w:val="2"/>
        </w:rPr>
        <w:t>静电离子棒处理电厂循环冷却水试验研究</w:t>
      </w:r>
      <w:r w:rsidRPr="003E5CC9">
        <w:rPr>
          <w:rFonts w:ascii="宋体" w:hAnsi="宋体"/>
          <w:color w:val="auto"/>
          <w:kern w:val="2"/>
        </w:rPr>
        <w:t xml:space="preserve">. </w:t>
      </w:r>
      <w:r w:rsidRPr="003E5CC9">
        <w:rPr>
          <w:rFonts w:ascii="宋体" w:hAnsi="宋体" w:hint="eastAsia"/>
          <w:color w:val="auto"/>
          <w:kern w:val="2"/>
        </w:rPr>
        <w:t>工业用水与废水</w:t>
      </w:r>
      <w:r w:rsidRPr="003E5CC9">
        <w:rPr>
          <w:rFonts w:ascii="宋体" w:hAnsi="宋体"/>
          <w:color w:val="auto"/>
          <w:kern w:val="2"/>
        </w:rPr>
        <w:t xml:space="preserve">, 2009. 40(6): </w:t>
      </w:r>
      <w:r w:rsidRPr="003E5CC9">
        <w:rPr>
          <w:rFonts w:ascii="宋体" w:hAnsi="宋体" w:hint="eastAsia"/>
          <w:color w:val="auto"/>
          <w:kern w:val="2"/>
        </w:rPr>
        <w:t>第</w:t>
      </w:r>
      <w:r w:rsidRPr="003E5CC9">
        <w:rPr>
          <w:rFonts w:ascii="宋体" w:hAnsi="宋体"/>
          <w:color w:val="auto"/>
          <w:kern w:val="2"/>
        </w:rPr>
        <w:t>63-67</w:t>
      </w:r>
      <w:r w:rsidRPr="003E5CC9">
        <w:rPr>
          <w:rFonts w:ascii="宋体" w:hAnsi="宋体" w:hint="eastAsia"/>
          <w:color w:val="auto"/>
          <w:kern w:val="2"/>
        </w:rPr>
        <w:t>页</w:t>
      </w:r>
      <w:r w:rsidRPr="003E5CC9">
        <w:rPr>
          <w:rFonts w:ascii="宋体" w:hAnsi="宋体"/>
          <w:color w:val="auto"/>
          <w:kern w:val="2"/>
        </w:rPr>
        <w:t>.</w:t>
      </w:r>
      <w:bookmarkEnd w:id="217"/>
    </w:p>
    <w:p w14:paraId="17338AF5"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[19]</w:t>
      </w:r>
      <w:bookmarkStart w:id="218" w:name="_neb38CDFD6E_CD6C_4A7D_801F_56BB0B81D908"/>
      <w:r w:rsidRPr="003E5CC9">
        <w:rPr>
          <w:rFonts w:ascii="宋体" w:hAnsi="宋体" w:hint="eastAsia"/>
          <w:color w:val="auto"/>
          <w:kern w:val="2"/>
        </w:rPr>
        <w:t>刘艳菊等</w:t>
      </w:r>
      <w:r w:rsidRPr="003E5CC9">
        <w:rPr>
          <w:rFonts w:ascii="宋体" w:hAnsi="宋体"/>
          <w:color w:val="auto"/>
          <w:kern w:val="2"/>
        </w:rPr>
        <w:t xml:space="preserve">. </w:t>
      </w:r>
      <w:r w:rsidRPr="003E5CC9">
        <w:rPr>
          <w:rFonts w:ascii="宋体" w:hAnsi="宋体" w:hint="eastAsia"/>
          <w:color w:val="auto"/>
          <w:kern w:val="2"/>
        </w:rPr>
        <w:t>臭氧氧化技术在循环冷却水处理中的应用</w:t>
      </w:r>
      <w:r w:rsidRPr="003E5CC9">
        <w:rPr>
          <w:rFonts w:ascii="宋体" w:hAnsi="宋体"/>
          <w:color w:val="auto"/>
          <w:kern w:val="2"/>
        </w:rPr>
        <w:t>. in 2007</w:t>
      </w:r>
      <w:r w:rsidRPr="003E5CC9">
        <w:rPr>
          <w:rFonts w:ascii="宋体" w:hAnsi="宋体" w:hint="eastAsia"/>
          <w:color w:val="auto"/>
          <w:kern w:val="2"/>
        </w:rPr>
        <w:t>年全国臭氧专业年会</w:t>
      </w:r>
      <w:r w:rsidRPr="003E5CC9">
        <w:rPr>
          <w:rFonts w:ascii="宋体" w:hAnsi="宋体"/>
          <w:color w:val="auto"/>
          <w:kern w:val="2"/>
        </w:rPr>
        <w:t xml:space="preserve">. </w:t>
      </w:r>
      <w:r w:rsidRPr="003E5CC9">
        <w:rPr>
          <w:rFonts w:ascii="宋体" w:hAnsi="宋体" w:hint="eastAsia"/>
          <w:color w:val="auto"/>
          <w:kern w:val="2"/>
        </w:rPr>
        <w:t>北京</w:t>
      </w:r>
      <w:r w:rsidRPr="003E5CC9">
        <w:rPr>
          <w:rFonts w:ascii="宋体" w:hAnsi="宋体"/>
          <w:color w:val="auto"/>
          <w:kern w:val="2"/>
        </w:rPr>
        <w:t>.</w:t>
      </w:r>
      <w:bookmarkEnd w:id="218"/>
    </w:p>
    <w:p w14:paraId="2F6695EC"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[20]</w:t>
      </w:r>
      <w:bookmarkStart w:id="219" w:name="_neb43E8CF20_3996_49D1_BBC0_C8697CFA0D14"/>
      <w:r w:rsidRPr="003E5CC9">
        <w:rPr>
          <w:rFonts w:ascii="宋体" w:hAnsi="宋体" w:hint="eastAsia"/>
          <w:color w:val="auto"/>
          <w:kern w:val="2"/>
        </w:rPr>
        <w:t>黄建军与李育宏</w:t>
      </w:r>
      <w:r w:rsidRPr="003E5CC9">
        <w:rPr>
          <w:rFonts w:ascii="宋体" w:hAnsi="宋体"/>
          <w:color w:val="auto"/>
          <w:kern w:val="2"/>
        </w:rPr>
        <w:t xml:space="preserve">, </w:t>
      </w:r>
      <w:r w:rsidRPr="003E5CC9">
        <w:rPr>
          <w:rFonts w:ascii="宋体" w:hAnsi="宋体" w:hint="eastAsia"/>
          <w:color w:val="auto"/>
          <w:kern w:val="2"/>
        </w:rPr>
        <w:t>臭氧技术在循环冷却水处理中的应用</w:t>
      </w:r>
      <w:r w:rsidRPr="003E5CC9">
        <w:rPr>
          <w:rFonts w:ascii="宋体" w:hAnsi="宋体"/>
          <w:color w:val="auto"/>
          <w:kern w:val="2"/>
        </w:rPr>
        <w:t xml:space="preserve">. </w:t>
      </w:r>
      <w:r w:rsidRPr="003E5CC9">
        <w:rPr>
          <w:rFonts w:ascii="宋体" w:hAnsi="宋体" w:hint="eastAsia"/>
          <w:color w:val="auto"/>
          <w:kern w:val="2"/>
        </w:rPr>
        <w:t>供水技术</w:t>
      </w:r>
      <w:r w:rsidRPr="003E5CC9">
        <w:rPr>
          <w:rFonts w:ascii="宋体" w:hAnsi="宋体"/>
          <w:color w:val="auto"/>
          <w:kern w:val="2"/>
        </w:rPr>
        <w:t xml:space="preserve">, 2009. 3(1): </w:t>
      </w:r>
      <w:r w:rsidRPr="003E5CC9">
        <w:rPr>
          <w:rFonts w:ascii="宋体" w:hAnsi="宋体" w:hint="eastAsia"/>
          <w:color w:val="auto"/>
          <w:kern w:val="2"/>
        </w:rPr>
        <w:t>第</w:t>
      </w:r>
      <w:r w:rsidRPr="003E5CC9">
        <w:rPr>
          <w:rFonts w:ascii="宋体" w:hAnsi="宋体"/>
          <w:color w:val="auto"/>
          <w:kern w:val="2"/>
        </w:rPr>
        <w:t>27-31</w:t>
      </w:r>
      <w:r w:rsidRPr="003E5CC9">
        <w:rPr>
          <w:rFonts w:ascii="宋体" w:hAnsi="宋体" w:hint="eastAsia"/>
          <w:color w:val="auto"/>
          <w:kern w:val="2"/>
        </w:rPr>
        <w:t>页</w:t>
      </w:r>
      <w:r w:rsidRPr="003E5CC9">
        <w:rPr>
          <w:rFonts w:ascii="宋体" w:hAnsi="宋体"/>
          <w:color w:val="auto"/>
          <w:kern w:val="2"/>
        </w:rPr>
        <w:t>.</w:t>
      </w:r>
      <w:bookmarkEnd w:id="219"/>
    </w:p>
    <w:p w14:paraId="0D924C10"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[21]</w:t>
      </w:r>
      <w:bookmarkStart w:id="220" w:name="_nebC3EB189A_783E_4BF0_B75C_3557789FE052"/>
      <w:r w:rsidRPr="003E5CC9">
        <w:rPr>
          <w:rFonts w:ascii="宋体" w:hAnsi="宋体" w:hint="eastAsia"/>
          <w:color w:val="auto"/>
          <w:kern w:val="2"/>
        </w:rPr>
        <w:t>刘絮飞等</w:t>
      </w:r>
      <w:r w:rsidRPr="003E5CC9">
        <w:rPr>
          <w:rFonts w:ascii="宋体" w:hAnsi="宋体"/>
          <w:color w:val="auto"/>
          <w:kern w:val="2"/>
        </w:rPr>
        <w:t xml:space="preserve">. </w:t>
      </w:r>
      <w:r w:rsidRPr="003E5CC9">
        <w:rPr>
          <w:rFonts w:ascii="宋体" w:hAnsi="宋体" w:hint="eastAsia"/>
          <w:color w:val="auto"/>
          <w:kern w:val="2"/>
        </w:rPr>
        <w:t>火电厂循环水水质结垢预防分析方法</w:t>
      </w:r>
      <w:r w:rsidRPr="003E5CC9">
        <w:rPr>
          <w:rFonts w:ascii="宋体" w:hAnsi="宋体"/>
          <w:color w:val="auto"/>
          <w:kern w:val="2"/>
        </w:rPr>
        <w:t xml:space="preserve">. in </w:t>
      </w:r>
      <w:r w:rsidRPr="003E5CC9">
        <w:rPr>
          <w:rFonts w:ascii="宋体" w:hAnsi="宋体" w:hint="eastAsia"/>
          <w:color w:val="auto"/>
          <w:kern w:val="2"/>
        </w:rPr>
        <w:t>吉林省电机工程学会</w:t>
      </w:r>
      <w:r w:rsidRPr="003E5CC9">
        <w:rPr>
          <w:rFonts w:ascii="宋体" w:hAnsi="宋体"/>
          <w:color w:val="auto"/>
          <w:kern w:val="2"/>
        </w:rPr>
        <w:t>2015</w:t>
      </w:r>
      <w:r w:rsidRPr="003E5CC9">
        <w:rPr>
          <w:rFonts w:ascii="宋体" w:hAnsi="宋体" w:hint="eastAsia"/>
          <w:color w:val="auto"/>
          <w:kern w:val="2"/>
        </w:rPr>
        <w:t>年学术年会</w:t>
      </w:r>
      <w:r w:rsidRPr="003E5CC9">
        <w:rPr>
          <w:rFonts w:ascii="宋体" w:hAnsi="宋体"/>
          <w:color w:val="auto"/>
          <w:kern w:val="2"/>
        </w:rPr>
        <w:t xml:space="preserve">. </w:t>
      </w:r>
      <w:r w:rsidRPr="003E5CC9">
        <w:rPr>
          <w:rFonts w:ascii="宋体" w:hAnsi="宋体" w:hint="eastAsia"/>
          <w:color w:val="auto"/>
          <w:kern w:val="2"/>
        </w:rPr>
        <w:t>长春</w:t>
      </w:r>
      <w:r w:rsidRPr="003E5CC9">
        <w:rPr>
          <w:rFonts w:ascii="宋体" w:hAnsi="宋体"/>
          <w:color w:val="auto"/>
          <w:kern w:val="2"/>
        </w:rPr>
        <w:t>.</w:t>
      </w:r>
      <w:bookmarkEnd w:id="220"/>
    </w:p>
    <w:p w14:paraId="407CC6AC"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lastRenderedPageBreak/>
        <w:t>[22]</w:t>
      </w:r>
      <w:bookmarkStart w:id="221" w:name="_neb03E3343F_008B_468A_81DE_46B3A63F72ED"/>
      <w:r w:rsidRPr="003E5CC9">
        <w:rPr>
          <w:rFonts w:ascii="宋体" w:hAnsi="宋体" w:hint="eastAsia"/>
          <w:color w:val="auto"/>
          <w:kern w:val="2"/>
        </w:rPr>
        <w:t>刘絮飞等</w:t>
      </w:r>
      <w:r w:rsidRPr="003E5CC9">
        <w:rPr>
          <w:rFonts w:ascii="宋体" w:hAnsi="宋体"/>
          <w:color w:val="auto"/>
          <w:kern w:val="2"/>
        </w:rPr>
        <w:t xml:space="preserve">, </w:t>
      </w:r>
      <w:r w:rsidRPr="003E5CC9">
        <w:rPr>
          <w:rFonts w:ascii="宋体" w:hAnsi="宋体" w:hint="eastAsia"/>
          <w:color w:val="auto"/>
          <w:kern w:val="2"/>
        </w:rPr>
        <w:t>水质指数法在火电厂循环水腐蚀结垢预防中的应用</w:t>
      </w:r>
      <w:r w:rsidRPr="003E5CC9">
        <w:rPr>
          <w:rFonts w:ascii="宋体" w:hAnsi="宋体"/>
          <w:color w:val="auto"/>
          <w:kern w:val="2"/>
        </w:rPr>
        <w:t xml:space="preserve">. </w:t>
      </w:r>
      <w:r w:rsidRPr="003E5CC9">
        <w:rPr>
          <w:rFonts w:ascii="宋体" w:hAnsi="宋体" w:hint="eastAsia"/>
          <w:color w:val="auto"/>
          <w:kern w:val="2"/>
        </w:rPr>
        <w:t>吉林电力</w:t>
      </w:r>
      <w:r w:rsidRPr="003E5CC9">
        <w:rPr>
          <w:rFonts w:ascii="宋体" w:hAnsi="宋体"/>
          <w:color w:val="auto"/>
          <w:kern w:val="2"/>
        </w:rPr>
        <w:t xml:space="preserve">, 2016. 44(6): </w:t>
      </w:r>
      <w:r w:rsidRPr="003E5CC9">
        <w:rPr>
          <w:rFonts w:ascii="宋体" w:hAnsi="宋体" w:hint="eastAsia"/>
          <w:color w:val="auto"/>
          <w:kern w:val="2"/>
        </w:rPr>
        <w:t>第</w:t>
      </w:r>
      <w:r w:rsidRPr="003E5CC9">
        <w:rPr>
          <w:rFonts w:ascii="宋体" w:hAnsi="宋体"/>
          <w:color w:val="auto"/>
          <w:kern w:val="2"/>
        </w:rPr>
        <w:t>8-10</w:t>
      </w:r>
      <w:r w:rsidRPr="003E5CC9">
        <w:rPr>
          <w:rFonts w:ascii="宋体" w:hAnsi="宋体" w:hint="eastAsia"/>
          <w:color w:val="auto"/>
          <w:kern w:val="2"/>
        </w:rPr>
        <w:t>页</w:t>
      </w:r>
      <w:r w:rsidRPr="003E5CC9">
        <w:rPr>
          <w:rFonts w:ascii="宋体" w:hAnsi="宋体"/>
          <w:color w:val="auto"/>
          <w:kern w:val="2"/>
        </w:rPr>
        <w:t>.</w:t>
      </w:r>
      <w:bookmarkEnd w:id="221"/>
    </w:p>
    <w:p w14:paraId="0DDE8B8E"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[23]</w:t>
      </w:r>
      <w:bookmarkStart w:id="222" w:name="_neb95169EAF_9855_4276_A011_2B2A41563EB4"/>
      <w:r w:rsidRPr="003E5CC9">
        <w:rPr>
          <w:rFonts w:ascii="宋体" w:hAnsi="宋体" w:hint="eastAsia"/>
          <w:color w:val="auto"/>
          <w:kern w:val="2"/>
        </w:rPr>
        <w:t>周建新</w:t>
      </w:r>
      <w:r w:rsidRPr="003E5CC9">
        <w:rPr>
          <w:rFonts w:ascii="宋体" w:hAnsi="宋体"/>
          <w:color w:val="auto"/>
          <w:kern w:val="2"/>
        </w:rPr>
        <w:t xml:space="preserve">, </w:t>
      </w:r>
      <w:r w:rsidRPr="003E5CC9">
        <w:rPr>
          <w:rFonts w:ascii="宋体" w:hAnsi="宋体" w:hint="eastAsia"/>
          <w:color w:val="auto"/>
          <w:kern w:val="2"/>
        </w:rPr>
        <w:t>水套加热炉盘管结垢解析</w:t>
      </w:r>
      <w:r w:rsidRPr="003E5CC9">
        <w:rPr>
          <w:rFonts w:ascii="宋体" w:hAnsi="宋体"/>
          <w:color w:val="auto"/>
          <w:kern w:val="2"/>
        </w:rPr>
        <w:t xml:space="preserve">. </w:t>
      </w:r>
      <w:r w:rsidRPr="003E5CC9">
        <w:rPr>
          <w:rFonts w:ascii="宋体" w:hAnsi="宋体" w:hint="eastAsia"/>
          <w:color w:val="auto"/>
          <w:kern w:val="2"/>
        </w:rPr>
        <w:t>内蒙古石油化工</w:t>
      </w:r>
      <w:r w:rsidRPr="003E5CC9">
        <w:rPr>
          <w:rFonts w:ascii="宋体" w:hAnsi="宋体"/>
          <w:color w:val="auto"/>
          <w:kern w:val="2"/>
        </w:rPr>
        <w:t xml:space="preserve">, 2012(23): </w:t>
      </w:r>
      <w:r w:rsidRPr="003E5CC9">
        <w:rPr>
          <w:rFonts w:ascii="宋体" w:hAnsi="宋体" w:hint="eastAsia"/>
          <w:color w:val="auto"/>
          <w:kern w:val="2"/>
        </w:rPr>
        <w:t>第</w:t>
      </w:r>
      <w:r w:rsidRPr="003E5CC9">
        <w:rPr>
          <w:rFonts w:ascii="宋体" w:hAnsi="宋体"/>
          <w:color w:val="auto"/>
          <w:kern w:val="2"/>
        </w:rPr>
        <w:t>22-24</w:t>
      </w:r>
      <w:r w:rsidRPr="003E5CC9">
        <w:rPr>
          <w:rFonts w:ascii="宋体" w:hAnsi="宋体" w:hint="eastAsia"/>
          <w:color w:val="auto"/>
          <w:kern w:val="2"/>
        </w:rPr>
        <w:t>页</w:t>
      </w:r>
      <w:r w:rsidRPr="003E5CC9">
        <w:rPr>
          <w:rFonts w:ascii="宋体" w:hAnsi="宋体"/>
          <w:color w:val="auto"/>
          <w:kern w:val="2"/>
        </w:rPr>
        <w:t>.</w:t>
      </w:r>
      <w:bookmarkEnd w:id="222"/>
    </w:p>
    <w:p w14:paraId="2D9C7C9C"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[24]</w:t>
      </w:r>
      <w:bookmarkStart w:id="223" w:name="_neb7BB97FE9_3762_4F67_9D7E_485C6951AAA6"/>
      <w:r w:rsidRPr="003E5CC9">
        <w:rPr>
          <w:rFonts w:ascii="宋体" w:hAnsi="宋体" w:hint="eastAsia"/>
          <w:color w:val="auto"/>
          <w:kern w:val="2"/>
        </w:rPr>
        <w:t>汪远征与徐雅静</w:t>
      </w:r>
      <w:r w:rsidRPr="003E5CC9">
        <w:rPr>
          <w:rFonts w:ascii="宋体" w:hAnsi="宋体"/>
          <w:color w:val="auto"/>
          <w:kern w:val="2"/>
        </w:rPr>
        <w:t xml:space="preserve">, </w:t>
      </w:r>
      <w:r w:rsidRPr="003E5CC9">
        <w:rPr>
          <w:rFonts w:ascii="宋体" w:hAnsi="宋体" w:hint="eastAsia"/>
          <w:color w:val="auto"/>
          <w:kern w:val="2"/>
        </w:rPr>
        <w:t>多元平稳时间序列</w:t>
      </w:r>
      <w:r w:rsidRPr="003E5CC9">
        <w:rPr>
          <w:rFonts w:ascii="宋体" w:hAnsi="宋体"/>
          <w:color w:val="auto"/>
          <w:kern w:val="2"/>
        </w:rPr>
        <w:t>ARIMAX</w:t>
      </w:r>
      <w:r w:rsidRPr="003E5CC9">
        <w:rPr>
          <w:rFonts w:ascii="宋体" w:hAnsi="宋体" w:hint="eastAsia"/>
          <w:color w:val="auto"/>
          <w:kern w:val="2"/>
        </w:rPr>
        <w:t>模型的应用</w:t>
      </w:r>
      <w:r w:rsidRPr="003E5CC9">
        <w:rPr>
          <w:rFonts w:ascii="宋体" w:hAnsi="宋体"/>
          <w:color w:val="auto"/>
          <w:kern w:val="2"/>
        </w:rPr>
        <w:t xml:space="preserve">. </w:t>
      </w:r>
      <w:r w:rsidRPr="003E5CC9">
        <w:rPr>
          <w:rFonts w:ascii="宋体" w:hAnsi="宋体" w:hint="eastAsia"/>
          <w:color w:val="auto"/>
          <w:kern w:val="2"/>
        </w:rPr>
        <w:t>统计与决策</w:t>
      </w:r>
      <w:r w:rsidRPr="003E5CC9">
        <w:rPr>
          <w:rFonts w:ascii="宋体" w:hAnsi="宋体"/>
          <w:color w:val="auto"/>
          <w:kern w:val="2"/>
        </w:rPr>
        <w:t xml:space="preserve">, 2007(18): </w:t>
      </w:r>
      <w:r w:rsidRPr="003E5CC9">
        <w:rPr>
          <w:rFonts w:ascii="宋体" w:hAnsi="宋体" w:hint="eastAsia"/>
          <w:color w:val="auto"/>
          <w:kern w:val="2"/>
        </w:rPr>
        <w:t>第</w:t>
      </w:r>
      <w:r w:rsidRPr="003E5CC9">
        <w:rPr>
          <w:rFonts w:ascii="宋体" w:hAnsi="宋体"/>
          <w:color w:val="auto"/>
          <w:kern w:val="2"/>
        </w:rPr>
        <w:t>132-135</w:t>
      </w:r>
      <w:r w:rsidRPr="003E5CC9">
        <w:rPr>
          <w:rFonts w:ascii="宋体" w:hAnsi="宋体" w:hint="eastAsia"/>
          <w:color w:val="auto"/>
          <w:kern w:val="2"/>
        </w:rPr>
        <w:t>页</w:t>
      </w:r>
      <w:r w:rsidRPr="003E5CC9">
        <w:rPr>
          <w:rFonts w:ascii="宋体" w:hAnsi="宋体"/>
          <w:color w:val="auto"/>
          <w:kern w:val="2"/>
        </w:rPr>
        <w:t>.</w:t>
      </w:r>
      <w:bookmarkEnd w:id="223"/>
    </w:p>
    <w:p w14:paraId="67654516" w14:textId="77777777" w:rsidR="00A707DC" w:rsidRPr="003E5CC9" w:rsidRDefault="00A707DC" w:rsidP="00A707DC">
      <w:pPr>
        <w:widowControl w:val="0"/>
        <w:adjustRightInd/>
        <w:spacing w:line="360" w:lineRule="auto"/>
        <w:ind w:firstLineChars="0" w:firstLine="0"/>
        <w:rPr>
          <w:rFonts w:ascii="宋体" w:hAnsi="宋体"/>
          <w:color w:val="auto"/>
          <w:kern w:val="2"/>
        </w:rPr>
      </w:pPr>
      <w:r w:rsidRPr="003E5CC9">
        <w:rPr>
          <w:rFonts w:ascii="宋体" w:hAnsi="宋体"/>
          <w:color w:val="auto"/>
          <w:kern w:val="2"/>
        </w:rPr>
        <w:t>[25]</w:t>
      </w:r>
      <w:bookmarkStart w:id="224" w:name="_neb4A140E70_CA99_4FF7_827D_71C652D32E16"/>
      <w:r w:rsidRPr="003E5CC9">
        <w:rPr>
          <w:rFonts w:ascii="宋体" w:hAnsi="宋体" w:hint="eastAsia"/>
          <w:color w:val="auto"/>
          <w:kern w:val="2"/>
        </w:rPr>
        <w:t>陈佳等</w:t>
      </w:r>
      <w:r w:rsidRPr="003E5CC9">
        <w:rPr>
          <w:rFonts w:ascii="宋体" w:hAnsi="宋体"/>
          <w:color w:val="auto"/>
          <w:kern w:val="2"/>
        </w:rPr>
        <w:t xml:space="preserve">, </w:t>
      </w:r>
      <w:r w:rsidRPr="003E5CC9">
        <w:rPr>
          <w:rFonts w:ascii="宋体" w:hAnsi="宋体" w:hint="eastAsia"/>
          <w:color w:val="auto"/>
          <w:kern w:val="2"/>
        </w:rPr>
        <w:t>新疆喀什百日咳与气象因素的多元时间序列分析</w:t>
      </w:r>
      <w:r w:rsidRPr="003E5CC9">
        <w:rPr>
          <w:rFonts w:ascii="宋体" w:hAnsi="宋体"/>
          <w:color w:val="auto"/>
          <w:kern w:val="2"/>
        </w:rPr>
        <w:t xml:space="preserve">. </w:t>
      </w:r>
      <w:r w:rsidRPr="003E5CC9">
        <w:rPr>
          <w:rFonts w:ascii="宋体" w:hAnsi="宋体" w:hint="eastAsia"/>
          <w:color w:val="auto"/>
          <w:kern w:val="2"/>
        </w:rPr>
        <w:t>职业与健康</w:t>
      </w:r>
      <w:r w:rsidRPr="003E5CC9">
        <w:rPr>
          <w:rFonts w:ascii="宋体" w:hAnsi="宋体"/>
          <w:color w:val="auto"/>
          <w:kern w:val="2"/>
        </w:rPr>
        <w:t xml:space="preserve">, 2018. 34(13): </w:t>
      </w:r>
      <w:r w:rsidRPr="003E5CC9">
        <w:rPr>
          <w:rFonts w:ascii="宋体" w:hAnsi="宋体" w:hint="eastAsia"/>
          <w:color w:val="auto"/>
          <w:kern w:val="2"/>
        </w:rPr>
        <w:t>第</w:t>
      </w:r>
      <w:r w:rsidRPr="003E5CC9">
        <w:rPr>
          <w:rFonts w:ascii="宋体" w:hAnsi="宋体"/>
          <w:color w:val="auto"/>
          <w:kern w:val="2"/>
        </w:rPr>
        <w:t>1834-1839</w:t>
      </w:r>
      <w:r w:rsidRPr="003E5CC9">
        <w:rPr>
          <w:rFonts w:ascii="宋体" w:hAnsi="宋体" w:hint="eastAsia"/>
          <w:color w:val="auto"/>
          <w:kern w:val="2"/>
        </w:rPr>
        <w:t>页</w:t>
      </w:r>
      <w:r w:rsidRPr="003E5CC9">
        <w:rPr>
          <w:rFonts w:ascii="宋体" w:hAnsi="宋体"/>
          <w:color w:val="auto"/>
          <w:kern w:val="2"/>
        </w:rPr>
        <w:t>.</w:t>
      </w:r>
      <w:bookmarkEnd w:id="224"/>
    </w:p>
    <w:p w14:paraId="331843B8" w14:textId="77777777" w:rsidR="00A707DC" w:rsidRDefault="00A707DC" w:rsidP="00A707DC">
      <w:pPr>
        <w:widowControl w:val="0"/>
        <w:adjustRightInd/>
        <w:spacing w:line="360" w:lineRule="auto"/>
        <w:ind w:firstLineChars="0" w:firstLine="0"/>
        <w:rPr>
          <w:rFonts w:eastAsia="DengXian"/>
          <w:color w:val="auto"/>
        </w:rPr>
      </w:pPr>
      <w:r w:rsidRPr="003E5CC9">
        <w:rPr>
          <w:rFonts w:ascii="宋体" w:hAnsi="宋体"/>
          <w:color w:val="auto"/>
          <w:kern w:val="2"/>
        </w:rPr>
        <w:fldChar w:fldCharType="end"/>
      </w:r>
      <w:r>
        <w:fldChar w:fldCharType="begin"/>
      </w:r>
      <w:r>
        <w:instrText xml:space="preserve"> ADDIN NE.Rep</w:instrText>
      </w:r>
      <w:r>
        <w:fldChar w:fldCharType="separate"/>
      </w:r>
    </w:p>
    <w:p w14:paraId="44EAC4CF" w14:textId="77777777" w:rsidR="00A707DC" w:rsidRDefault="00A707DC" w:rsidP="00A707DC">
      <w:pPr>
        <w:widowControl w:val="0"/>
        <w:autoSpaceDE w:val="0"/>
        <w:autoSpaceDN w:val="0"/>
        <w:spacing w:line="240" w:lineRule="auto"/>
        <w:ind w:firstLineChars="0" w:firstLine="0"/>
        <w:jc w:val="center"/>
        <w:rPr>
          <w:rFonts w:eastAsia="DengXian"/>
          <w:b/>
          <w:bCs/>
          <w:color w:val="FF0000"/>
        </w:rPr>
      </w:pPr>
    </w:p>
    <w:p w14:paraId="7D8D004E" w14:textId="77777777" w:rsidR="00A707DC" w:rsidRDefault="00A707DC" w:rsidP="00A707DC">
      <w:pPr>
        <w:widowControl w:val="0"/>
        <w:autoSpaceDE w:val="0"/>
        <w:autoSpaceDN w:val="0"/>
        <w:spacing w:line="240" w:lineRule="auto"/>
        <w:ind w:firstLineChars="0" w:firstLine="0"/>
        <w:jc w:val="center"/>
        <w:rPr>
          <w:rFonts w:eastAsia="DengXian"/>
          <w:b/>
          <w:bCs/>
          <w:color w:val="FF0000"/>
        </w:rPr>
      </w:pPr>
    </w:p>
    <w:p w14:paraId="255198A3" w14:textId="77777777" w:rsidR="00A707DC" w:rsidRPr="00642DC0" w:rsidRDefault="00A707DC" w:rsidP="00A707DC">
      <w:pPr>
        <w:ind w:firstLineChars="83" w:firstLine="199"/>
      </w:pPr>
      <w:r>
        <w:fldChar w:fldCharType="end"/>
      </w:r>
      <w:bookmarkStart w:id="225" w:name="_Toc9271291"/>
    </w:p>
    <w:p w14:paraId="4659790F" w14:textId="77777777" w:rsidR="00A707DC" w:rsidRPr="0027293B" w:rsidRDefault="00A707DC" w:rsidP="00A707DC">
      <w:pPr>
        <w:pStyle w:val="Heading1"/>
      </w:pPr>
      <w:r w:rsidRPr="0027293B">
        <w:rPr>
          <w:rFonts w:hint="eastAsia"/>
        </w:rPr>
        <w:t>附录</w:t>
      </w:r>
      <w:r>
        <w:rPr>
          <w:rFonts w:hint="eastAsia"/>
        </w:rPr>
        <w:t>A</w:t>
      </w:r>
      <w:bookmarkEnd w:id="225"/>
    </w:p>
    <w:p w14:paraId="7186181A"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summary(m1)  </w:t>
      </w:r>
    </w:p>
    <w:p w14:paraId="40578D9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9E096B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Call:  </w:t>
      </w:r>
    </w:p>
    <w:p w14:paraId="38033D7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lm(formula = data$r ~ data$TDS + data$T + data$CaC03 + data$A +   </w:t>
      </w:r>
    </w:p>
    <w:p w14:paraId="6F5A5E5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data$pH + data$conductivity + data$T:data$TDS + data$T:data$CaC03 +   </w:t>
      </w:r>
    </w:p>
    <w:p w14:paraId="78E2147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 data$T:data$pH + data$T:data$conductivity +   </w:t>
      </w:r>
    </w:p>
    <w:p w14:paraId="1437B93A"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data$A:data$pH + data$A:data$CaC03 + data$pH:data$CaC03)  </w:t>
      </w:r>
    </w:p>
    <w:p w14:paraId="38C9AF2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C503C4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Residuals:  </w:t>
      </w:r>
    </w:p>
    <w:p w14:paraId="1D25984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Min       1Q   Median       3Q      Max   </w:t>
      </w:r>
    </w:p>
    <w:p w14:paraId="4650D5B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0.20959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0.06950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0.01937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0.06816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0.37928</w:t>
      </w:r>
      <w:r w:rsidRPr="00F63A76">
        <w:rPr>
          <w:rFonts w:ascii="Consolas" w:eastAsia="Times New Roman" w:hAnsi="Consolas"/>
          <w:color w:val="000000"/>
          <w:sz w:val="18"/>
          <w:szCs w:val="18"/>
          <w:bdr w:val="none" w:sz="0" w:space="0" w:color="auto" w:frame="1"/>
        </w:rPr>
        <w:t>   </w:t>
      </w:r>
    </w:p>
    <w:p w14:paraId="2624484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8F530A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Coefficients:  </w:t>
      </w:r>
    </w:p>
    <w:p w14:paraId="5158F36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Estimate Std. Error t value Pr(&gt;|t|)  </w:t>
      </w:r>
    </w:p>
    <w:p w14:paraId="5C7E83B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(Intercept)              -</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.955e+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4</w:t>
      </w:r>
      <w:r w:rsidRPr="00F63A76">
        <w:rPr>
          <w:rFonts w:ascii="Consolas" w:eastAsia="Times New Roman" w:hAnsi="Consolas"/>
          <w:color w:val="000000"/>
          <w:sz w:val="18"/>
          <w:szCs w:val="18"/>
          <w:bdr w:val="none" w:sz="0" w:space="0" w:color="auto" w:frame="1"/>
        </w:rPr>
        <w:t>.653e+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0.635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0.531</w:t>
      </w:r>
      <w:r w:rsidRPr="00F63A76">
        <w:rPr>
          <w:rFonts w:ascii="Consolas" w:eastAsia="Times New Roman" w:hAnsi="Consolas"/>
          <w:color w:val="000000"/>
          <w:sz w:val="18"/>
          <w:szCs w:val="18"/>
          <w:bdr w:val="none" w:sz="0" w:space="0" w:color="auto" w:frame="1"/>
        </w:rPr>
        <w:t>  </w:t>
      </w:r>
    </w:p>
    <w:p w14:paraId="7C90FB3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data$TDS                  </w:t>
      </w:r>
      <w:r w:rsidRPr="00F63A76">
        <w:rPr>
          <w:rFonts w:ascii="Consolas" w:eastAsia="Times New Roman" w:hAnsi="Consolas"/>
          <w:color w:val="C00000"/>
          <w:sz w:val="18"/>
          <w:szCs w:val="18"/>
          <w:bdr w:val="none" w:sz="0" w:space="0" w:color="auto" w:frame="1"/>
        </w:rPr>
        <w:t>7</w:t>
      </w:r>
      <w:r w:rsidRPr="00F63A76">
        <w:rPr>
          <w:rFonts w:ascii="Consolas" w:eastAsia="Times New Roman" w:hAnsi="Consolas"/>
          <w:color w:val="000000"/>
          <w:sz w:val="18"/>
          <w:szCs w:val="18"/>
          <w:bdr w:val="none" w:sz="0" w:space="0" w:color="auto" w:frame="1"/>
        </w:rPr>
        <w:t>.457e-</w:t>
      </w:r>
      <w:r w:rsidRPr="00F63A76">
        <w:rPr>
          <w:rFonts w:ascii="Consolas" w:eastAsia="Times New Roman" w:hAnsi="Consolas"/>
          <w:color w:val="C00000"/>
          <w:sz w:val="18"/>
          <w:szCs w:val="18"/>
          <w:bdr w:val="none" w:sz="0" w:space="0" w:color="auto" w:frame="1"/>
        </w:rPr>
        <w:t>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.040e-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0.366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0.718</w:t>
      </w:r>
      <w:r w:rsidRPr="00F63A76">
        <w:rPr>
          <w:rFonts w:ascii="Consolas" w:eastAsia="Times New Roman" w:hAnsi="Consolas"/>
          <w:color w:val="000000"/>
          <w:sz w:val="18"/>
          <w:szCs w:val="18"/>
          <w:bdr w:val="none" w:sz="0" w:space="0" w:color="auto" w:frame="1"/>
        </w:rPr>
        <w:t>  </w:t>
      </w:r>
    </w:p>
    <w:p w14:paraId="610376F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data$T                    </w:t>
      </w:r>
      <w:r w:rsidRPr="00F63A76">
        <w:rPr>
          <w:rFonts w:ascii="Consolas" w:eastAsia="Times New Roman" w:hAnsi="Consolas"/>
          <w:color w:val="C00000"/>
          <w:sz w:val="18"/>
          <w:szCs w:val="18"/>
          <w:bdr w:val="none" w:sz="0" w:space="0" w:color="auto" w:frame="1"/>
        </w:rPr>
        <w:t>6</w:t>
      </w:r>
      <w:r w:rsidRPr="00F63A76">
        <w:rPr>
          <w:rFonts w:ascii="Consolas" w:eastAsia="Times New Roman" w:hAnsi="Consolas"/>
          <w:color w:val="000000"/>
          <w:sz w:val="18"/>
          <w:szCs w:val="18"/>
          <w:bdr w:val="none" w:sz="0" w:space="0" w:color="auto" w:frame="1"/>
        </w:rPr>
        <w:t>.899e+</w:t>
      </w:r>
      <w:r w:rsidRPr="00F63A76">
        <w:rPr>
          <w:rFonts w:ascii="Consolas" w:eastAsia="Times New Roman" w:hAnsi="Consolas"/>
          <w:color w:val="C00000"/>
          <w:sz w:val="18"/>
          <w:szCs w:val="18"/>
          <w:bdr w:val="none" w:sz="0" w:space="0" w:color="auto" w:frame="1"/>
        </w:rPr>
        <w:t>00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.045e+</w:t>
      </w:r>
      <w:r w:rsidRPr="00F63A76">
        <w:rPr>
          <w:rFonts w:ascii="Consolas" w:eastAsia="Times New Roman" w:hAnsi="Consolas"/>
          <w:color w:val="C00000"/>
          <w:sz w:val="18"/>
          <w:szCs w:val="18"/>
          <w:bdr w:val="none" w:sz="0" w:space="0" w:color="auto" w:frame="1"/>
        </w:rPr>
        <w:t>01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0.661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0.515</w:t>
      </w:r>
      <w:r w:rsidRPr="00F63A76">
        <w:rPr>
          <w:rFonts w:ascii="Consolas" w:eastAsia="Times New Roman" w:hAnsi="Consolas"/>
          <w:color w:val="000000"/>
          <w:sz w:val="18"/>
          <w:szCs w:val="18"/>
          <w:bdr w:val="none" w:sz="0" w:space="0" w:color="auto" w:frame="1"/>
        </w:rPr>
        <w:t>  </w:t>
      </w:r>
    </w:p>
    <w:p w14:paraId="5CF74B2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data$CaC03                </w:t>
      </w:r>
      <w:r w:rsidRPr="00F63A76">
        <w:rPr>
          <w:rFonts w:ascii="Consolas" w:eastAsia="Times New Roman" w:hAnsi="Consolas"/>
          <w:color w:val="C00000"/>
          <w:sz w:val="18"/>
          <w:szCs w:val="18"/>
          <w:bdr w:val="none" w:sz="0" w:space="0" w:color="auto" w:frame="1"/>
        </w:rPr>
        <w:t>3</w:t>
      </w:r>
      <w:r w:rsidRPr="00F63A76">
        <w:rPr>
          <w:rFonts w:ascii="Consolas" w:eastAsia="Times New Roman" w:hAnsi="Consolas"/>
          <w:color w:val="000000"/>
          <w:sz w:val="18"/>
          <w:szCs w:val="18"/>
          <w:bdr w:val="none" w:sz="0" w:space="0" w:color="auto" w:frame="1"/>
        </w:rPr>
        <w:t>.405e-</w:t>
      </w:r>
      <w:r w:rsidRPr="00F63A76">
        <w:rPr>
          <w:rFonts w:ascii="Consolas" w:eastAsia="Times New Roman" w:hAnsi="Consolas"/>
          <w:color w:val="C00000"/>
          <w:sz w:val="18"/>
          <w:szCs w:val="18"/>
          <w:bdr w:val="none" w:sz="0" w:space="0" w:color="auto" w:frame="1"/>
        </w:rPr>
        <w:t>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8</w:t>
      </w:r>
      <w:r w:rsidRPr="00F63A76">
        <w:rPr>
          <w:rFonts w:ascii="Consolas" w:eastAsia="Times New Roman" w:hAnsi="Consolas"/>
          <w:color w:val="000000"/>
          <w:sz w:val="18"/>
          <w:szCs w:val="18"/>
          <w:bdr w:val="none" w:sz="0" w:space="0" w:color="auto" w:frame="1"/>
        </w:rPr>
        <w:t>.750e-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0.039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0.969</w:t>
      </w:r>
      <w:r w:rsidRPr="00F63A76">
        <w:rPr>
          <w:rFonts w:ascii="Consolas" w:eastAsia="Times New Roman" w:hAnsi="Consolas"/>
          <w:color w:val="000000"/>
          <w:sz w:val="18"/>
          <w:szCs w:val="18"/>
          <w:bdr w:val="none" w:sz="0" w:space="0" w:color="auto" w:frame="1"/>
        </w:rPr>
        <w:t>  </w:t>
      </w:r>
    </w:p>
    <w:p w14:paraId="160BE3B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data$A                   -</w:t>
      </w:r>
      <w:r w:rsidRPr="00F63A76">
        <w:rPr>
          <w:rFonts w:ascii="Consolas" w:eastAsia="Times New Roman" w:hAnsi="Consolas"/>
          <w:color w:val="C00000"/>
          <w:sz w:val="18"/>
          <w:szCs w:val="18"/>
          <w:bdr w:val="none" w:sz="0" w:space="0" w:color="auto" w:frame="1"/>
        </w:rPr>
        <w:t>7</w:t>
      </w:r>
      <w:r w:rsidRPr="00F63A76">
        <w:rPr>
          <w:rFonts w:ascii="Consolas" w:eastAsia="Times New Roman" w:hAnsi="Consolas"/>
          <w:color w:val="000000"/>
          <w:sz w:val="18"/>
          <w:szCs w:val="18"/>
          <w:bdr w:val="none" w:sz="0" w:space="0" w:color="auto" w:frame="1"/>
        </w:rPr>
        <w:t>.120e-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.395e-</w:t>
      </w:r>
      <w:r w:rsidRPr="00F63A76">
        <w:rPr>
          <w:rFonts w:ascii="Consolas" w:eastAsia="Times New Roman" w:hAnsi="Consolas"/>
          <w:color w:val="C00000"/>
          <w:sz w:val="18"/>
          <w:szCs w:val="18"/>
          <w:bdr w:val="none" w:sz="0" w:space="0" w:color="auto" w:frame="1"/>
        </w:rPr>
        <w:t>01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0.297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0.769</w:t>
      </w:r>
      <w:r w:rsidRPr="00F63A76">
        <w:rPr>
          <w:rFonts w:ascii="Consolas" w:eastAsia="Times New Roman" w:hAnsi="Consolas"/>
          <w:color w:val="000000"/>
          <w:sz w:val="18"/>
          <w:szCs w:val="18"/>
          <w:bdr w:val="none" w:sz="0" w:space="0" w:color="auto" w:frame="1"/>
        </w:rPr>
        <w:t>  </w:t>
      </w:r>
    </w:p>
    <w:p w14:paraId="612B288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data$pH                   </w:t>
      </w:r>
      <w:r w:rsidRPr="00F63A76">
        <w:rPr>
          <w:rFonts w:ascii="Consolas" w:eastAsia="Times New Roman" w:hAnsi="Consolas"/>
          <w:color w:val="C00000"/>
          <w:sz w:val="18"/>
          <w:szCs w:val="18"/>
          <w:bdr w:val="none" w:sz="0" w:space="0" w:color="auto" w:frame="1"/>
        </w:rPr>
        <w:t>3</w:t>
      </w:r>
      <w:r w:rsidRPr="00F63A76">
        <w:rPr>
          <w:rFonts w:ascii="Consolas" w:eastAsia="Times New Roman" w:hAnsi="Consolas"/>
          <w:color w:val="000000"/>
          <w:sz w:val="18"/>
          <w:szCs w:val="18"/>
          <w:bdr w:val="none" w:sz="0" w:space="0" w:color="auto" w:frame="1"/>
        </w:rPr>
        <w:t>.468e+</w:t>
      </w:r>
      <w:r w:rsidRPr="00F63A76">
        <w:rPr>
          <w:rFonts w:ascii="Consolas" w:eastAsia="Times New Roman" w:hAnsi="Consolas"/>
          <w:color w:val="C00000"/>
          <w:sz w:val="18"/>
          <w:szCs w:val="18"/>
          <w:bdr w:val="none" w:sz="0" w:space="0" w:color="auto" w:frame="1"/>
        </w:rPr>
        <w:t>01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5</w:t>
      </w:r>
      <w:r w:rsidRPr="00F63A76">
        <w:rPr>
          <w:rFonts w:ascii="Consolas" w:eastAsia="Times New Roman" w:hAnsi="Consolas"/>
          <w:color w:val="000000"/>
          <w:sz w:val="18"/>
          <w:szCs w:val="18"/>
          <w:bdr w:val="none" w:sz="0" w:space="0" w:color="auto" w:frame="1"/>
        </w:rPr>
        <w:t>.578e+</w:t>
      </w:r>
      <w:r w:rsidRPr="00F63A76">
        <w:rPr>
          <w:rFonts w:ascii="Consolas" w:eastAsia="Times New Roman" w:hAnsi="Consolas"/>
          <w:color w:val="C00000"/>
          <w:sz w:val="18"/>
          <w:szCs w:val="18"/>
          <w:bdr w:val="none" w:sz="0" w:space="0" w:color="auto" w:frame="1"/>
        </w:rPr>
        <w:t>01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0.622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0.540</w:t>
      </w:r>
      <w:r w:rsidRPr="00F63A76">
        <w:rPr>
          <w:rFonts w:ascii="Consolas" w:eastAsia="Times New Roman" w:hAnsi="Consolas"/>
          <w:color w:val="000000"/>
          <w:sz w:val="18"/>
          <w:szCs w:val="18"/>
          <w:bdr w:val="none" w:sz="0" w:space="0" w:color="auto" w:frame="1"/>
        </w:rPr>
        <w:t>  </w:t>
      </w:r>
    </w:p>
    <w:p w14:paraId="4FBE054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data$conductivity         </w:t>
      </w:r>
      <w:r w:rsidRPr="00F63A76">
        <w:rPr>
          <w:rFonts w:ascii="Consolas" w:eastAsia="Times New Roman" w:hAnsi="Consolas"/>
          <w:color w:val="C00000"/>
          <w:sz w:val="18"/>
          <w:szCs w:val="18"/>
          <w:bdr w:val="none" w:sz="0" w:space="0" w:color="auto" w:frame="1"/>
        </w:rPr>
        <w:t>3</w:t>
      </w:r>
      <w:r w:rsidRPr="00F63A76">
        <w:rPr>
          <w:rFonts w:ascii="Consolas" w:eastAsia="Times New Roman" w:hAnsi="Consolas"/>
          <w:color w:val="000000"/>
          <w:sz w:val="18"/>
          <w:szCs w:val="18"/>
          <w:bdr w:val="none" w:sz="0" w:space="0" w:color="auto" w:frame="1"/>
        </w:rPr>
        <w:t>.207e-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.997e-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1.070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0.295</w:t>
      </w:r>
      <w:r w:rsidRPr="00F63A76">
        <w:rPr>
          <w:rFonts w:ascii="Consolas" w:eastAsia="Times New Roman" w:hAnsi="Consolas"/>
          <w:color w:val="000000"/>
          <w:sz w:val="18"/>
          <w:szCs w:val="18"/>
          <w:bdr w:val="none" w:sz="0" w:space="0" w:color="auto" w:frame="1"/>
        </w:rPr>
        <w:t>  </w:t>
      </w:r>
    </w:p>
    <w:p w14:paraId="47DE416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data$TDS:data$T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.857e-</w:t>
      </w:r>
      <w:r w:rsidRPr="00F63A76">
        <w:rPr>
          <w:rFonts w:ascii="Consolas" w:eastAsia="Times New Roman" w:hAnsi="Consolas"/>
          <w:color w:val="C00000"/>
          <w:sz w:val="18"/>
          <w:szCs w:val="18"/>
          <w:bdr w:val="none" w:sz="0" w:space="0" w:color="auto" w:frame="1"/>
        </w:rPr>
        <w:t>04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4</w:t>
      </w:r>
      <w:r w:rsidRPr="00F63A76">
        <w:rPr>
          <w:rFonts w:ascii="Consolas" w:eastAsia="Times New Roman" w:hAnsi="Consolas"/>
          <w:color w:val="000000"/>
          <w:sz w:val="18"/>
          <w:szCs w:val="18"/>
          <w:bdr w:val="none" w:sz="0" w:space="0" w:color="auto" w:frame="1"/>
        </w:rPr>
        <w:t>.708e-</w:t>
      </w:r>
      <w:r w:rsidRPr="00F63A76">
        <w:rPr>
          <w:rFonts w:ascii="Consolas" w:eastAsia="Times New Roman" w:hAnsi="Consolas"/>
          <w:color w:val="C00000"/>
          <w:sz w:val="18"/>
          <w:szCs w:val="18"/>
          <w:bdr w:val="none" w:sz="0" w:space="0" w:color="auto" w:frame="1"/>
        </w:rPr>
        <w:t>04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0.394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0.697</w:t>
      </w:r>
      <w:r w:rsidRPr="00F63A76">
        <w:rPr>
          <w:rFonts w:ascii="Consolas" w:eastAsia="Times New Roman" w:hAnsi="Consolas"/>
          <w:color w:val="000000"/>
          <w:sz w:val="18"/>
          <w:szCs w:val="18"/>
          <w:bdr w:val="none" w:sz="0" w:space="0" w:color="auto" w:frame="1"/>
        </w:rPr>
        <w:t>  </w:t>
      </w:r>
    </w:p>
    <w:p w14:paraId="347FCB8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data$T:data$CaC03         </w:t>
      </w:r>
      <w:r w:rsidRPr="00F63A76">
        <w:rPr>
          <w:rFonts w:ascii="Consolas" w:eastAsia="Times New Roman" w:hAnsi="Consolas"/>
          <w:color w:val="C00000"/>
          <w:sz w:val="18"/>
          <w:szCs w:val="18"/>
          <w:bdr w:val="none" w:sz="0" w:space="0" w:color="auto" w:frame="1"/>
        </w:rPr>
        <w:t>6</w:t>
      </w:r>
      <w:r w:rsidRPr="00F63A76">
        <w:rPr>
          <w:rFonts w:ascii="Consolas" w:eastAsia="Times New Roman" w:hAnsi="Consolas"/>
          <w:color w:val="000000"/>
          <w:sz w:val="18"/>
          <w:szCs w:val="18"/>
          <w:bdr w:val="none" w:sz="0" w:space="0" w:color="auto" w:frame="1"/>
        </w:rPr>
        <w:t>.752e-</w:t>
      </w:r>
      <w:r w:rsidRPr="00F63A76">
        <w:rPr>
          <w:rFonts w:ascii="Consolas" w:eastAsia="Times New Roman" w:hAnsi="Consolas"/>
          <w:color w:val="C00000"/>
          <w:sz w:val="18"/>
          <w:szCs w:val="18"/>
          <w:bdr w:val="none" w:sz="0" w:space="0" w:color="auto" w:frame="1"/>
        </w:rPr>
        <w:t>05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.456e-</w:t>
      </w:r>
      <w:r w:rsidRPr="00F63A76">
        <w:rPr>
          <w:rFonts w:ascii="Consolas" w:eastAsia="Times New Roman" w:hAnsi="Consolas"/>
          <w:color w:val="C00000"/>
          <w:sz w:val="18"/>
          <w:szCs w:val="18"/>
          <w:bdr w:val="none" w:sz="0" w:space="0" w:color="auto" w:frame="1"/>
        </w:rPr>
        <w:t>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0.046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0.963</w:t>
      </w:r>
      <w:r w:rsidRPr="00F63A76">
        <w:rPr>
          <w:rFonts w:ascii="Consolas" w:eastAsia="Times New Roman" w:hAnsi="Consolas"/>
          <w:color w:val="000000"/>
          <w:sz w:val="18"/>
          <w:szCs w:val="18"/>
          <w:bdr w:val="none" w:sz="0" w:space="0" w:color="auto" w:frame="1"/>
        </w:rPr>
        <w:t>  </w:t>
      </w:r>
    </w:p>
    <w:p w14:paraId="25AF11D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data$T:data$A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.362e-</w:t>
      </w:r>
      <w:r w:rsidRPr="00F63A76">
        <w:rPr>
          <w:rFonts w:ascii="Consolas" w:eastAsia="Times New Roman" w:hAnsi="Consolas"/>
          <w:color w:val="C00000"/>
          <w:sz w:val="18"/>
          <w:szCs w:val="18"/>
          <w:bdr w:val="none" w:sz="0" w:space="0" w:color="auto" w:frame="1"/>
        </w:rPr>
        <w:t>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.745e-</w:t>
      </w:r>
      <w:r w:rsidRPr="00F63A76">
        <w:rPr>
          <w:rFonts w:ascii="Consolas" w:eastAsia="Times New Roman" w:hAnsi="Consolas"/>
          <w:color w:val="C00000"/>
          <w:sz w:val="18"/>
          <w:szCs w:val="18"/>
          <w:bdr w:val="none" w:sz="0" w:space="0" w:color="auto" w:frame="1"/>
        </w:rPr>
        <w:t>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0.496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0.624</w:t>
      </w:r>
      <w:r w:rsidRPr="00F63A76">
        <w:rPr>
          <w:rFonts w:ascii="Consolas" w:eastAsia="Times New Roman" w:hAnsi="Consolas"/>
          <w:color w:val="000000"/>
          <w:sz w:val="18"/>
          <w:szCs w:val="18"/>
          <w:bdr w:val="none" w:sz="0" w:space="0" w:color="auto" w:frame="1"/>
        </w:rPr>
        <w:t>  </w:t>
      </w:r>
    </w:p>
    <w:p w14:paraId="484B65BA"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data$T:data$pH           -</w:t>
      </w:r>
      <w:r w:rsidRPr="00F63A76">
        <w:rPr>
          <w:rFonts w:ascii="Consolas" w:eastAsia="Times New Roman" w:hAnsi="Consolas"/>
          <w:color w:val="C00000"/>
          <w:sz w:val="18"/>
          <w:szCs w:val="18"/>
          <w:bdr w:val="none" w:sz="0" w:space="0" w:color="auto" w:frame="1"/>
        </w:rPr>
        <w:t>8</w:t>
      </w:r>
      <w:r w:rsidRPr="00F63A76">
        <w:rPr>
          <w:rFonts w:ascii="Consolas" w:eastAsia="Times New Roman" w:hAnsi="Consolas"/>
          <w:color w:val="000000"/>
          <w:sz w:val="18"/>
          <w:szCs w:val="18"/>
          <w:bdr w:val="none" w:sz="0" w:space="0" w:color="auto" w:frame="1"/>
        </w:rPr>
        <w:t>.099e-</w:t>
      </w:r>
      <w:r w:rsidRPr="00F63A76">
        <w:rPr>
          <w:rFonts w:ascii="Consolas" w:eastAsia="Times New Roman" w:hAnsi="Consolas"/>
          <w:color w:val="C00000"/>
          <w:sz w:val="18"/>
          <w:szCs w:val="18"/>
          <w:bdr w:val="none" w:sz="0" w:space="0" w:color="auto" w:frame="1"/>
        </w:rPr>
        <w:t>01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.251e+</w:t>
      </w:r>
      <w:r w:rsidRPr="00F63A76">
        <w:rPr>
          <w:rFonts w:ascii="Consolas" w:eastAsia="Times New Roman" w:hAnsi="Consolas"/>
          <w:color w:val="C00000"/>
          <w:sz w:val="18"/>
          <w:szCs w:val="18"/>
          <w:bdr w:val="none" w:sz="0" w:space="0" w:color="auto" w:frame="1"/>
        </w:rPr>
        <w:t>00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0.647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0.523</w:t>
      </w:r>
      <w:r w:rsidRPr="00F63A76">
        <w:rPr>
          <w:rFonts w:ascii="Consolas" w:eastAsia="Times New Roman" w:hAnsi="Consolas"/>
          <w:color w:val="000000"/>
          <w:sz w:val="18"/>
          <w:szCs w:val="18"/>
          <w:bdr w:val="none" w:sz="0" w:space="0" w:color="auto" w:frame="1"/>
        </w:rPr>
        <w:t>  </w:t>
      </w:r>
    </w:p>
    <w:p w14:paraId="0F8A7281"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lastRenderedPageBreak/>
        <w:t>data$T:data$conductivity -</w:t>
      </w:r>
      <w:r w:rsidRPr="00F63A76">
        <w:rPr>
          <w:rFonts w:ascii="Consolas" w:eastAsia="Times New Roman" w:hAnsi="Consolas"/>
          <w:color w:val="C00000"/>
          <w:sz w:val="18"/>
          <w:szCs w:val="18"/>
          <w:bdr w:val="none" w:sz="0" w:space="0" w:color="auto" w:frame="1"/>
        </w:rPr>
        <w:t>7</w:t>
      </w:r>
      <w:r w:rsidRPr="00F63A76">
        <w:rPr>
          <w:rFonts w:ascii="Consolas" w:eastAsia="Times New Roman" w:hAnsi="Consolas"/>
          <w:color w:val="000000"/>
          <w:sz w:val="18"/>
          <w:szCs w:val="18"/>
          <w:bdr w:val="none" w:sz="0" w:space="0" w:color="auto" w:frame="1"/>
        </w:rPr>
        <w:t>.110e-</w:t>
      </w:r>
      <w:r w:rsidRPr="00F63A76">
        <w:rPr>
          <w:rFonts w:ascii="Consolas" w:eastAsia="Times New Roman" w:hAnsi="Consolas"/>
          <w:color w:val="C00000"/>
          <w:sz w:val="18"/>
          <w:szCs w:val="18"/>
          <w:bdr w:val="none" w:sz="0" w:space="0" w:color="auto" w:frame="1"/>
        </w:rPr>
        <w:t>04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6</w:t>
      </w:r>
      <w:r w:rsidRPr="00F63A76">
        <w:rPr>
          <w:rFonts w:ascii="Consolas" w:eastAsia="Times New Roman" w:hAnsi="Consolas"/>
          <w:color w:val="000000"/>
          <w:sz w:val="18"/>
          <w:szCs w:val="18"/>
          <w:bdr w:val="none" w:sz="0" w:space="0" w:color="auto" w:frame="1"/>
        </w:rPr>
        <w:t>.924e-</w:t>
      </w:r>
      <w:r w:rsidRPr="00F63A76">
        <w:rPr>
          <w:rFonts w:ascii="Consolas" w:eastAsia="Times New Roman" w:hAnsi="Consolas"/>
          <w:color w:val="C00000"/>
          <w:sz w:val="18"/>
          <w:szCs w:val="18"/>
          <w:bdr w:val="none" w:sz="0" w:space="0" w:color="auto" w:frame="1"/>
        </w:rPr>
        <w:t>04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1.027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0.314</w:t>
      </w:r>
      <w:r w:rsidRPr="00F63A76">
        <w:rPr>
          <w:rFonts w:ascii="Consolas" w:eastAsia="Times New Roman" w:hAnsi="Consolas"/>
          <w:color w:val="000000"/>
          <w:sz w:val="18"/>
          <w:szCs w:val="18"/>
          <w:bdr w:val="none" w:sz="0" w:space="0" w:color="auto" w:frame="1"/>
        </w:rPr>
        <w:t>  </w:t>
      </w:r>
    </w:p>
    <w:p w14:paraId="4D5781D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data$A:data$pH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.282e-</w:t>
      </w:r>
      <w:r w:rsidRPr="00F63A76">
        <w:rPr>
          <w:rFonts w:ascii="Consolas" w:eastAsia="Times New Roman" w:hAnsi="Consolas"/>
          <w:color w:val="C00000"/>
          <w:sz w:val="18"/>
          <w:szCs w:val="18"/>
          <w:bdr w:val="none" w:sz="0" w:space="0" w:color="auto" w:frame="1"/>
        </w:rPr>
        <w:t>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.040e-</w:t>
      </w:r>
      <w:r w:rsidRPr="00F63A76">
        <w:rPr>
          <w:rFonts w:ascii="Consolas" w:eastAsia="Times New Roman" w:hAnsi="Consolas"/>
          <w:color w:val="C00000"/>
          <w:sz w:val="18"/>
          <w:szCs w:val="18"/>
          <w:bdr w:val="none" w:sz="0" w:space="0" w:color="auto" w:frame="1"/>
        </w:rPr>
        <w:t>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0.063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0.950</w:t>
      </w:r>
      <w:r w:rsidRPr="00F63A76">
        <w:rPr>
          <w:rFonts w:ascii="Consolas" w:eastAsia="Times New Roman" w:hAnsi="Consolas"/>
          <w:color w:val="000000"/>
          <w:sz w:val="18"/>
          <w:szCs w:val="18"/>
          <w:bdr w:val="none" w:sz="0" w:space="0" w:color="auto" w:frame="1"/>
        </w:rPr>
        <w:t>  </w:t>
      </w:r>
    </w:p>
    <w:p w14:paraId="311D4A8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data$CaC03:data$A         </w:t>
      </w:r>
      <w:r w:rsidRPr="00F63A76">
        <w:rPr>
          <w:rFonts w:ascii="Consolas" w:eastAsia="Times New Roman" w:hAnsi="Consolas"/>
          <w:color w:val="C00000"/>
          <w:sz w:val="18"/>
          <w:szCs w:val="18"/>
          <w:bdr w:val="none" w:sz="0" w:space="0" w:color="auto" w:frame="1"/>
        </w:rPr>
        <w:t>5</w:t>
      </w:r>
      <w:r w:rsidRPr="00F63A76">
        <w:rPr>
          <w:rFonts w:ascii="Consolas" w:eastAsia="Times New Roman" w:hAnsi="Consolas"/>
          <w:color w:val="000000"/>
          <w:sz w:val="18"/>
          <w:szCs w:val="18"/>
          <w:bdr w:val="none" w:sz="0" w:space="0" w:color="auto" w:frame="1"/>
        </w:rPr>
        <w:t>.419e-</w:t>
      </w:r>
      <w:r w:rsidRPr="00F63A76">
        <w:rPr>
          <w:rFonts w:ascii="Consolas" w:eastAsia="Times New Roman" w:hAnsi="Consolas"/>
          <w:color w:val="C00000"/>
          <w:sz w:val="18"/>
          <w:szCs w:val="18"/>
          <w:bdr w:val="none" w:sz="0" w:space="0" w:color="auto" w:frame="1"/>
        </w:rPr>
        <w:t>06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.164e-</w:t>
      </w:r>
      <w:r w:rsidRPr="00F63A76">
        <w:rPr>
          <w:rFonts w:ascii="Consolas" w:eastAsia="Times New Roman" w:hAnsi="Consolas"/>
          <w:color w:val="C00000"/>
          <w:sz w:val="18"/>
          <w:szCs w:val="18"/>
          <w:bdr w:val="none" w:sz="0" w:space="0" w:color="auto" w:frame="1"/>
        </w:rPr>
        <w:t>05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0.250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0.804</w:t>
      </w:r>
      <w:r w:rsidRPr="00F63A76">
        <w:rPr>
          <w:rFonts w:ascii="Consolas" w:eastAsia="Times New Roman" w:hAnsi="Consolas"/>
          <w:color w:val="000000"/>
          <w:sz w:val="18"/>
          <w:szCs w:val="18"/>
          <w:bdr w:val="none" w:sz="0" w:space="0" w:color="auto" w:frame="1"/>
        </w:rPr>
        <w:t>  </w:t>
      </w:r>
    </w:p>
    <w:p w14:paraId="4BC02D8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data$CaC03:data$pH       -</w:t>
      </w:r>
      <w:r w:rsidRPr="00F63A76">
        <w:rPr>
          <w:rFonts w:ascii="Consolas" w:eastAsia="Times New Roman" w:hAnsi="Consolas"/>
          <w:color w:val="C00000"/>
          <w:sz w:val="18"/>
          <w:szCs w:val="18"/>
          <w:bdr w:val="none" w:sz="0" w:space="0" w:color="auto" w:frame="1"/>
        </w:rPr>
        <w:t>7</w:t>
      </w:r>
      <w:r w:rsidRPr="00F63A76">
        <w:rPr>
          <w:rFonts w:ascii="Consolas" w:eastAsia="Times New Roman" w:hAnsi="Consolas"/>
          <w:color w:val="000000"/>
          <w:sz w:val="18"/>
          <w:szCs w:val="18"/>
          <w:bdr w:val="none" w:sz="0" w:space="0" w:color="auto" w:frame="1"/>
        </w:rPr>
        <w:t>.639e-</w:t>
      </w:r>
      <w:r w:rsidRPr="00F63A76">
        <w:rPr>
          <w:rFonts w:ascii="Consolas" w:eastAsia="Times New Roman" w:hAnsi="Consolas"/>
          <w:color w:val="C00000"/>
          <w:sz w:val="18"/>
          <w:szCs w:val="18"/>
          <w:bdr w:val="none" w:sz="0" w:space="0" w:color="auto" w:frame="1"/>
        </w:rPr>
        <w:t>04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9</w:t>
      </w:r>
      <w:r w:rsidRPr="00F63A76">
        <w:rPr>
          <w:rFonts w:ascii="Consolas" w:eastAsia="Times New Roman" w:hAnsi="Consolas"/>
          <w:color w:val="000000"/>
          <w:sz w:val="18"/>
          <w:szCs w:val="18"/>
          <w:bdr w:val="none" w:sz="0" w:space="0" w:color="auto" w:frame="1"/>
        </w:rPr>
        <w:t>.820e-</w:t>
      </w:r>
      <w:r w:rsidRPr="00F63A76">
        <w:rPr>
          <w:rFonts w:ascii="Consolas" w:eastAsia="Times New Roman" w:hAnsi="Consolas"/>
          <w:color w:val="C00000"/>
          <w:sz w:val="18"/>
          <w:szCs w:val="18"/>
          <w:bdr w:val="none" w:sz="0" w:space="0" w:color="auto" w:frame="1"/>
        </w:rPr>
        <w:t>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0.078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0.939</w:t>
      </w:r>
      <w:r w:rsidRPr="00F63A76">
        <w:rPr>
          <w:rFonts w:ascii="Consolas" w:eastAsia="Times New Roman" w:hAnsi="Consolas"/>
          <w:color w:val="000000"/>
          <w:sz w:val="18"/>
          <w:szCs w:val="18"/>
          <w:bdr w:val="none" w:sz="0" w:space="0" w:color="auto" w:frame="1"/>
        </w:rPr>
        <w:t>  </w:t>
      </w:r>
    </w:p>
    <w:p w14:paraId="26A0494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E27CE1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Residual standard error: </w:t>
      </w:r>
      <w:r w:rsidRPr="00F63A76">
        <w:rPr>
          <w:rFonts w:ascii="Consolas" w:eastAsia="Times New Roman" w:hAnsi="Consolas"/>
          <w:color w:val="C00000"/>
          <w:sz w:val="18"/>
          <w:szCs w:val="18"/>
          <w:bdr w:val="none" w:sz="0" w:space="0" w:color="auto" w:frame="1"/>
        </w:rPr>
        <w:t>0.1459</w:t>
      </w:r>
      <w:r w:rsidRPr="00F63A76">
        <w:rPr>
          <w:rFonts w:ascii="Consolas" w:eastAsia="Times New Roman" w:hAnsi="Consolas"/>
          <w:color w:val="000000"/>
          <w:sz w:val="18"/>
          <w:szCs w:val="18"/>
          <w:bdr w:val="none" w:sz="0" w:space="0" w:color="auto" w:frame="1"/>
        </w:rPr>
        <w:t> on </w:t>
      </w:r>
      <w:r w:rsidRPr="00F63A76">
        <w:rPr>
          <w:rFonts w:ascii="Consolas" w:eastAsia="Times New Roman" w:hAnsi="Consolas"/>
          <w:color w:val="C00000"/>
          <w:sz w:val="18"/>
          <w:szCs w:val="18"/>
          <w:bdr w:val="none" w:sz="0" w:space="0" w:color="auto" w:frame="1"/>
        </w:rPr>
        <w:t>25</w:t>
      </w:r>
      <w:r w:rsidRPr="00F63A76">
        <w:rPr>
          <w:rFonts w:ascii="Consolas" w:eastAsia="Times New Roman" w:hAnsi="Consolas"/>
          <w:color w:val="000000"/>
          <w:sz w:val="18"/>
          <w:szCs w:val="18"/>
          <w:bdr w:val="none" w:sz="0" w:space="0" w:color="auto" w:frame="1"/>
        </w:rPr>
        <w:t> degrees of freedom  </w:t>
      </w:r>
    </w:p>
    <w:p w14:paraId="081ACD2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Multiple R-squared:  </w:t>
      </w:r>
      <w:r w:rsidRPr="00F63A76">
        <w:rPr>
          <w:rFonts w:ascii="Consolas" w:eastAsia="Times New Roman" w:hAnsi="Consolas"/>
          <w:color w:val="C00000"/>
          <w:sz w:val="18"/>
          <w:szCs w:val="18"/>
          <w:bdr w:val="none" w:sz="0" w:space="0" w:color="auto" w:frame="1"/>
        </w:rPr>
        <w:t>0.7551</w:t>
      </w:r>
      <w:r w:rsidRPr="00F63A76">
        <w:rPr>
          <w:rFonts w:ascii="Consolas" w:eastAsia="Times New Roman" w:hAnsi="Consolas"/>
          <w:color w:val="000000"/>
          <w:sz w:val="18"/>
          <w:szCs w:val="18"/>
          <w:bdr w:val="none" w:sz="0" w:space="0" w:color="auto" w:frame="1"/>
        </w:rPr>
        <w:t>,    Adjusted R-squared:  </w:t>
      </w:r>
      <w:r w:rsidRPr="00F63A76">
        <w:rPr>
          <w:rFonts w:ascii="Consolas" w:eastAsia="Times New Roman" w:hAnsi="Consolas"/>
          <w:color w:val="C00000"/>
          <w:sz w:val="18"/>
          <w:szCs w:val="18"/>
          <w:bdr w:val="none" w:sz="0" w:space="0" w:color="auto" w:frame="1"/>
        </w:rPr>
        <w:t>0.6179</w:t>
      </w:r>
      <w:r w:rsidRPr="00F63A76">
        <w:rPr>
          <w:rFonts w:ascii="Consolas" w:eastAsia="Times New Roman" w:hAnsi="Consolas"/>
          <w:color w:val="000000"/>
          <w:sz w:val="18"/>
          <w:szCs w:val="18"/>
          <w:bdr w:val="none" w:sz="0" w:space="0" w:color="auto" w:frame="1"/>
        </w:rPr>
        <w:t>   </w:t>
      </w:r>
    </w:p>
    <w:p w14:paraId="073E42C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F-statistic: </w:t>
      </w:r>
      <w:r w:rsidRPr="00F63A76">
        <w:rPr>
          <w:rFonts w:ascii="Consolas" w:eastAsia="Times New Roman" w:hAnsi="Consolas"/>
          <w:color w:val="C00000"/>
          <w:sz w:val="18"/>
          <w:szCs w:val="18"/>
          <w:bdr w:val="none" w:sz="0" w:space="0" w:color="auto" w:frame="1"/>
        </w:rPr>
        <w:t>5.505</w:t>
      </w:r>
      <w:r w:rsidRPr="00F63A76">
        <w:rPr>
          <w:rFonts w:ascii="Consolas" w:eastAsia="Times New Roman" w:hAnsi="Consolas"/>
          <w:color w:val="000000"/>
          <w:sz w:val="18"/>
          <w:szCs w:val="18"/>
          <w:bdr w:val="none" w:sz="0" w:space="0" w:color="auto" w:frame="1"/>
        </w:rPr>
        <w:t> on </w:t>
      </w:r>
      <w:r w:rsidRPr="00F63A76">
        <w:rPr>
          <w:rFonts w:ascii="Consolas" w:eastAsia="Times New Roman" w:hAnsi="Consolas"/>
          <w:color w:val="C00000"/>
          <w:sz w:val="18"/>
          <w:szCs w:val="18"/>
          <w:bdr w:val="none" w:sz="0" w:space="0" w:color="auto" w:frame="1"/>
        </w:rPr>
        <w:t>14</w:t>
      </w:r>
      <w:r w:rsidRPr="00F63A76">
        <w:rPr>
          <w:rFonts w:ascii="Consolas" w:eastAsia="Times New Roman" w:hAnsi="Consolas"/>
          <w:color w:val="000000"/>
          <w:sz w:val="18"/>
          <w:szCs w:val="18"/>
          <w:bdr w:val="none" w:sz="0" w:space="0" w:color="auto" w:frame="1"/>
        </w:rPr>
        <w:t> and </w:t>
      </w:r>
      <w:r w:rsidRPr="00F63A76">
        <w:rPr>
          <w:rFonts w:ascii="Consolas" w:eastAsia="Times New Roman" w:hAnsi="Consolas"/>
          <w:color w:val="C00000"/>
          <w:sz w:val="18"/>
          <w:szCs w:val="18"/>
          <w:bdr w:val="none" w:sz="0" w:space="0" w:color="auto" w:frame="1"/>
        </w:rPr>
        <w:t>25</w:t>
      </w:r>
      <w:r w:rsidRPr="00F63A76">
        <w:rPr>
          <w:rFonts w:ascii="Consolas" w:eastAsia="Times New Roman" w:hAnsi="Consolas"/>
          <w:color w:val="000000"/>
          <w:sz w:val="18"/>
          <w:szCs w:val="18"/>
          <w:bdr w:val="none" w:sz="0" w:space="0" w:color="auto" w:frame="1"/>
        </w:rPr>
        <w:t> DF,  p-value: </w:t>
      </w:r>
      <w:r w:rsidRPr="00F63A76">
        <w:rPr>
          <w:rFonts w:ascii="Consolas" w:eastAsia="Times New Roman" w:hAnsi="Consolas"/>
          <w:color w:val="C00000"/>
          <w:sz w:val="18"/>
          <w:szCs w:val="18"/>
          <w:bdr w:val="none" w:sz="0" w:space="0" w:color="auto" w:frame="1"/>
        </w:rPr>
        <w:t>0.0001117</w:t>
      </w:r>
      <w:r w:rsidRPr="00F63A76">
        <w:rPr>
          <w:rFonts w:ascii="Consolas" w:eastAsia="Times New Roman" w:hAnsi="Consolas"/>
          <w:color w:val="000000"/>
          <w:sz w:val="18"/>
          <w:szCs w:val="18"/>
          <w:bdr w:val="none" w:sz="0" w:space="0" w:color="auto" w:frame="1"/>
        </w:rPr>
        <w:t>  </w:t>
      </w:r>
    </w:p>
    <w:p w14:paraId="7A951A7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5264F2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9B877D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best=step(m1)  </w:t>
      </w:r>
    </w:p>
    <w:p w14:paraId="64DA750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Start:  AIC=-</w:t>
      </w:r>
      <w:r w:rsidRPr="00F63A76">
        <w:rPr>
          <w:rFonts w:ascii="Consolas" w:eastAsia="Times New Roman" w:hAnsi="Consolas"/>
          <w:color w:val="C00000"/>
          <w:sz w:val="18"/>
          <w:szCs w:val="18"/>
          <w:bdr w:val="none" w:sz="0" w:space="0" w:color="auto" w:frame="1"/>
        </w:rPr>
        <w:t>142.81</w:t>
      </w:r>
      <w:r w:rsidRPr="00F63A76">
        <w:rPr>
          <w:rFonts w:ascii="Consolas" w:eastAsia="Times New Roman" w:hAnsi="Consolas"/>
          <w:color w:val="000000"/>
          <w:sz w:val="18"/>
          <w:szCs w:val="18"/>
          <w:bdr w:val="none" w:sz="0" w:space="0" w:color="auto" w:frame="1"/>
        </w:rPr>
        <w:t>  </w:t>
      </w:r>
    </w:p>
    <w:p w14:paraId="2BC88C6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data$A + data$pH +   </w:t>
      </w:r>
    </w:p>
    <w:p w14:paraId="47BEEC6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 data$T:data$TDS + data$T:data$CaC03 +   </w:t>
      </w:r>
    </w:p>
    <w:p w14:paraId="027F68D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 data$T:data$pH + data$T:data$conductivity +   </w:t>
      </w:r>
    </w:p>
    <w:p w14:paraId="6CE494A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data$A:data$pH + data$A:data$CaC03 + data$pH:data$CaC03  </w:t>
      </w:r>
    </w:p>
    <w:p w14:paraId="1828BBF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DC0D58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19CC056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0.0000458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0.53190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144.81</w:t>
      </w:r>
      <w:r w:rsidRPr="00F63A76">
        <w:rPr>
          <w:rFonts w:ascii="Consolas" w:eastAsia="Times New Roman" w:hAnsi="Consolas"/>
          <w:color w:val="000000"/>
          <w:sz w:val="18"/>
          <w:szCs w:val="18"/>
          <w:bdr w:val="none" w:sz="0" w:space="0" w:color="auto" w:frame="1"/>
        </w:rPr>
        <w:t>  </w:t>
      </w:r>
    </w:p>
    <w:p w14:paraId="42F8930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data$A:data$pH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0.0000839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0.53194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144.80</w:t>
      </w:r>
      <w:r w:rsidRPr="00F63A76">
        <w:rPr>
          <w:rFonts w:ascii="Consolas" w:eastAsia="Times New Roman" w:hAnsi="Consolas"/>
          <w:color w:val="000000"/>
          <w:sz w:val="18"/>
          <w:szCs w:val="18"/>
          <w:bdr w:val="none" w:sz="0" w:space="0" w:color="auto" w:frame="1"/>
        </w:rPr>
        <w:t>  </w:t>
      </w:r>
    </w:p>
    <w:p w14:paraId="552DD72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0.0001288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0.53199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144.80</w:t>
      </w:r>
      <w:r w:rsidRPr="00F63A76">
        <w:rPr>
          <w:rFonts w:ascii="Consolas" w:eastAsia="Times New Roman" w:hAnsi="Consolas"/>
          <w:color w:val="000000"/>
          <w:sz w:val="18"/>
          <w:szCs w:val="18"/>
          <w:bdr w:val="none" w:sz="0" w:space="0" w:color="auto" w:frame="1"/>
        </w:rPr>
        <w:t>  </w:t>
      </w:r>
    </w:p>
    <w:p w14:paraId="5AA4AC7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0.0013342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0.53319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144.71</w:t>
      </w:r>
      <w:r w:rsidRPr="00F63A76">
        <w:rPr>
          <w:rFonts w:ascii="Consolas" w:eastAsia="Times New Roman" w:hAnsi="Consolas"/>
          <w:color w:val="000000"/>
          <w:sz w:val="18"/>
          <w:szCs w:val="18"/>
          <w:bdr w:val="none" w:sz="0" w:space="0" w:color="auto" w:frame="1"/>
        </w:rPr>
        <w:t>  </w:t>
      </w:r>
    </w:p>
    <w:p w14:paraId="7A7855B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data$TDS:data$T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0.0033107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0.53517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144.56</w:t>
      </w:r>
      <w:r w:rsidRPr="00F63A76">
        <w:rPr>
          <w:rFonts w:ascii="Consolas" w:eastAsia="Times New Roman" w:hAnsi="Consolas"/>
          <w:color w:val="000000"/>
          <w:sz w:val="18"/>
          <w:szCs w:val="18"/>
          <w:bdr w:val="none" w:sz="0" w:space="0" w:color="auto" w:frame="1"/>
        </w:rPr>
        <w:t>  </w:t>
      </w:r>
    </w:p>
    <w:p w14:paraId="757E736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0.0052414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0.53710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144.42</w:t>
      </w:r>
      <w:r w:rsidRPr="00F63A76">
        <w:rPr>
          <w:rFonts w:ascii="Consolas" w:eastAsia="Times New Roman" w:hAnsi="Consolas"/>
          <w:color w:val="000000"/>
          <w:sz w:val="18"/>
          <w:szCs w:val="18"/>
          <w:bdr w:val="none" w:sz="0" w:space="0" w:color="auto" w:frame="1"/>
        </w:rPr>
        <w:t>  </w:t>
      </w:r>
    </w:p>
    <w:p w14:paraId="0F1E095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0.0089159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0.54077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144.15</w:t>
      </w:r>
      <w:r w:rsidRPr="00F63A76">
        <w:rPr>
          <w:rFonts w:ascii="Consolas" w:eastAsia="Times New Roman" w:hAnsi="Consolas"/>
          <w:color w:val="000000"/>
          <w:sz w:val="18"/>
          <w:szCs w:val="18"/>
          <w:bdr w:val="none" w:sz="0" w:space="0" w:color="auto" w:frame="1"/>
        </w:rPr>
        <w:t>  </w:t>
      </w:r>
    </w:p>
    <w:p w14:paraId="0E5A11A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0.0224372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0.55429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143.16</w:t>
      </w:r>
      <w:r w:rsidRPr="00F63A76">
        <w:rPr>
          <w:rFonts w:ascii="Consolas" w:eastAsia="Times New Roman" w:hAnsi="Consolas"/>
          <w:color w:val="000000"/>
          <w:sz w:val="18"/>
          <w:szCs w:val="18"/>
          <w:bdr w:val="none" w:sz="0" w:space="0" w:color="auto" w:frame="1"/>
        </w:rPr>
        <w:t>  </w:t>
      </w:r>
    </w:p>
    <w:p w14:paraId="3062DCA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0.53186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142.81</w:t>
      </w:r>
      <w:r w:rsidRPr="00F63A76">
        <w:rPr>
          <w:rFonts w:ascii="Consolas" w:eastAsia="Times New Roman" w:hAnsi="Consolas"/>
          <w:color w:val="000000"/>
          <w:sz w:val="18"/>
          <w:szCs w:val="18"/>
          <w:bdr w:val="none" w:sz="0" w:space="0" w:color="auto" w:frame="1"/>
        </w:rPr>
        <w:t>  </w:t>
      </w:r>
    </w:p>
    <w:p w14:paraId="5BB6B42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B290CD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144.81</w:t>
      </w:r>
      <w:r w:rsidRPr="00F63A76">
        <w:rPr>
          <w:rFonts w:ascii="Consolas" w:eastAsia="Times New Roman" w:hAnsi="Consolas"/>
          <w:color w:val="000000"/>
          <w:sz w:val="18"/>
          <w:szCs w:val="18"/>
          <w:bdr w:val="none" w:sz="0" w:space="0" w:color="auto" w:frame="1"/>
        </w:rPr>
        <w:t>  </w:t>
      </w:r>
    </w:p>
    <w:p w14:paraId="40DE4615"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data$A + data$pH +   </w:t>
      </w:r>
    </w:p>
    <w:p w14:paraId="2A33736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 data$TDS:data$T + data$T:data$A + data$T:data$pH +   </w:t>
      </w:r>
    </w:p>
    <w:p w14:paraId="12DE7C0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 data$A:data$pH + data$CaC03:data$A +   </w:t>
      </w:r>
    </w:p>
    <w:p w14:paraId="7C49C57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data$CaC03:data$pH  </w:t>
      </w:r>
    </w:p>
    <w:p w14:paraId="3528DEF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BFE6BE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6A7DF29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0.0000962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0.53200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146.80</w:t>
      </w:r>
      <w:r w:rsidRPr="00F63A76">
        <w:rPr>
          <w:rFonts w:ascii="Consolas" w:eastAsia="Times New Roman" w:hAnsi="Consolas"/>
          <w:color w:val="000000"/>
          <w:sz w:val="18"/>
          <w:szCs w:val="18"/>
          <w:bdr w:val="none" w:sz="0" w:space="0" w:color="auto" w:frame="1"/>
        </w:rPr>
        <w:t>  </w:t>
      </w:r>
    </w:p>
    <w:p w14:paraId="7CCFEF3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data$A:data$pH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0.0001319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0.53203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146.80</w:t>
      </w:r>
      <w:r w:rsidRPr="00F63A76">
        <w:rPr>
          <w:rFonts w:ascii="Consolas" w:eastAsia="Times New Roman" w:hAnsi="Consolas"/>
          <w:color w:val="000000"/>
          <w:sz w:val="18"/>
          <w:szCs w:val="18"/>
          <w:bdr w:val="none" w:sz="0" w:space="0" w:color="auto" w:frame="1"/>
        </w:rPr>
        <w:t>  </w:t>
      </w:r>
    </w:p>
    <w:p w14:paraId="50189D1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0.0013234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0.53323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146.71</w:t>
      </w:r>
      <w:r w:rsidRPr="00F63A76">
        <w:rPr>
          <w:rFonts w:ascii="Consolas" w:eastAsia="Times New Roman" w:hAnsi="Consolas"/>
          <w:color w:val="000000"/>
          <w:sz w:val="18"/>
          <w:szCs w:val="18"/>
          <w:bdr w:val="none" w:sz="0" w:space="0" w:color="auto" w:frame="1"/>
        </w:rPr>
        <w:t>  </w:t>
      </w:r>
    </w:p>
    <w:p w14:paraId="5B50723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data$TDS:data$T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0.0061521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0.53805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146.35</w:t>
      </w:r>
      <w:r w:rsidRPr="00F63A76">
        <w:rPr>
          <w:rFonts w:ascii="Consolas" w:eastAsia="Times New Roman" w:hAnsi="Consolas"/>
          <w:color w:val="000000"/>
          <w:sz w:val="18"/>
          <w:szCs w:val="18"/>
          <w:bdr w:val="none" w:sz="0" w:space="0" w:color="auto" w:frame="1"/>
        </w:rPr>
        <w:t>  </w:t>
      </w:r>
    </w:p>
    <w:p w14:paraId="383AC4E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0.0080541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0.53996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146.21</w:t>
      </w:r>
      <w:r w:rsidRPr="00F63A76">
        <w:rPr>
          <w:rFonts w:ascii="Consolas" w:eastAsia="Times New Roman" w:hAnsi="Consolas"/>
          <w:color w:val="000000"/>
          <w:sz w:val="18"/>
          <w:szCs w:val="18"/>
          <w:bdr w:val="none" w:sz="0" w:space="0" w:color="auto" w:frame="1"/>
        </w:rPr>
        <w:t>  </w:t>
      </w:r>
    </w:p>
    <w:p w14:paraId="419FD33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0.0089269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0.54083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146.14</w:t>
      </w:r>
      <w:r w:rsidRPr="00F63A76">
        <w:rPr>
          <w:rFonts w:ascii="Consolas" w:eastAsia="Times New Roman" w:hAnsi="Consolas"/>
          <w:color w:val="000000"/>
          <w:sz w:val="18"/>
          <w:szCs w:val="18"/>
          <w:bdr w:val="none" w:sz="0" w:space="0" w:color="auto" w:frame="1"/>
        </w:rPr>
        <w:t>  </w:t>
      </w:r>
    </w:p>
    <w:p w14:paraId="2B76B8E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0.0256288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0.55753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144.93</w:t>
      </w:r>
      <w:r w:rsidRPr="00F63A76">
        <w:rPr>
          <w:rFonts w:ascii="Consolas" w:eastAsia="Times New Roman" w:hAnsi="Consolas"/>
          <w:color w:val="000000"/>
          <w:sz w:val="18"/>
          <w:szCs w:val="18"/>
          <w:bdr w:val="none" w:sz="0" w:space="0" w:color="auto" w:frame="1"/>
        </w:rPr>
        <w:t>  </w:t>
      </w:r>
    </w:p>
    <w:p w14:paraId="04A03A2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0.53190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144.81</w:t>
      </w:r>
      <w:r w:rsidRPr="00F63A76">
        <w:rPr>
          <w:rFonts w:ascii="Consolas" w:eastAsia="Times New Roman" w:hAnsi="Consolas"/>
          <w:color w:val="000000"/>
          <w:sz w:val="18"/>
          <w:szCs w:val="18"/>
          <w:bdr w:val="none" w:sz="0" w:space="0" w:color="auto" w:frame="1"/>
        </w:rPr>
        <w:t>  </w:t>
      </w:r>
    </w:p>
    <w:p w14:paraId="11E4BC6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F1C45B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146.8</w:t>
      </w:r>
      <w:r w:rsidRPr="00F63A76">
        <w:rPr>
          <w:rFonts w:ascii="Consolas" w:eastAsia="Times New Roman" w:hAnsi="Consolas"/>
          <w:color w:val="000000"/>
          <w:sz w:val="18"/>
          <w:szCs w:val="18"/>
          <w:bdr w:val="none" w:sz="0" w:space="0" w:color="auto" w:frame="1"/>
        </w:rPr>
        <w:t>  </w:t>
      </w:r>
    </w:p>
    <w:p w14:paraId="4AAA1FF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data$A + data$pH +   </w:t>
      </w:r>
    </w:p>
    <w:p w14:paraId="7B9A2FC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 data$TDS:data$T + data$T:data$A + data$T:data$pH +   </w:t>
      </w:r>
    </w:p>
    <w:p w14:paraId="6528FE8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 data$A:data$pH + data$CaC03:data$A  </w:t>
      </w:r>
    </w:p>
    <w:p w14:paraId="70BA45D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516CC35"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46A4EB9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data$A:data$pH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0.0000849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0.53208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148.79</w:t>
      </w:r>
      <w:r w:rsidRPr="00F63A76">
        <w:rPr>
          <w:rFonts w:ascii="Consolas" w:eastAsia="Times New Roman" w:hAnsi="Consolas"/>
          <w:color w:val="000000"/>
          <w:sz w:val="18"/>
          <w:szCs w:val="18"/>
          <w:bdr w:val="none" w:sz="0" w:space="0" w:color="auto" w:frame="1"/>
        </w:rPr>
        <w:t>  </w:t>
      </w:r>
    </w:p>
    <w:p w14:paraId="3FEECDA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lastRenderedPageBreak/>
        <w:t>- data$CaC03:data$A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0.0013392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0.53334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148.70</w:t>
      </w:r>
      <w:r w:rsidRPr="00F63A76">
        <w:rPr>
          <w:rFonts w:ascii="Consolas" w:eastAsia="Times New Roman" w:hAnsi="Consolas"/>
          <w:color w:val="000000"/>
          <w:sz w:val="18"/>
          <w:szCs w:val="18"/>
          <w:bdr w:val="none" w:sz="0" w:space="0" w:color="auto" w:frame="1"/>
        </w:rPr>
        <w:t>  </w:t>
      </w:r>
    </w:p>
    <w:p w14:paraId="4753882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data$TDS:data$T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0.0072105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0.53921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148.26</w:t>
      </w:r>
      <w:r w:rsidRPr="00F63A76">
        <w:rPr>
          <w:rFonts w:ascii="Consolas" w:eastAsia="Times New Roman" w:hAnsi="Consolas"/>
          <w:color w:val="000000"/>
          <w:sz w:val="18"/>
          <w:szCs w:val="18"/>
          <w:bdr w:val="none" w:sz="0" w:space="0" w:color="auto" w:frame="1"/>
        </w:rPr>
        <w:t>  </w:t>
      </w:r>
    </w:p>
    <w:p w14:paraId="6A9B4B3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0.0079583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0.53996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148.21</w:t>
      </w:r>
      <w:r w:rsidRPr="00F63A76">
        <w:rPr>
          <w:rFonts w:ascii="Consolas" w:eastAsia="Times New Roman" w:hAnsi="Consolas"/>
          <w:color w:val="000000"/>
          <w:sz w:val="18"/>
          <w:szCs w:val="18"/>
          <w:bdr w:val="none" w:sz="0" w:space="0" w:color="auto" w:frame="1"/>
        </w:rPr>
        <w:t>  </w:t>
      </w:r>
    </w:p>
    <w:p w14:paraId="62A21B6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0.0114565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0.54346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147.95</w:t>
      </w:r>
      <w:r w:rsidRPr="00F63A76">
        <w:rPr>
          <w:rFonts w:ascii="Consolas" w:eastAsia="Times New Roman" w:hAnsi="Consolas"/>
          <w:color w:val="000000"/>
          <w:sz w:val="18"/>
          <w:szCs w:val="18"/>
          <w:bdr w:val="none" w:sz="0" w:space="0" w:color="auto" w:frame="1"/>
        </w:rPr>
        <w:t>  </w:t>
      </w:r>
    </w:p>
    <w:p w14:paraId="0003349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0.0270755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0.55907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146.81</w:t>
      </w:r>
      <w:r w:rsidRPr="00F63A76">
        <w:rPr>
          <w:rFonts w:ascii="Consolas" w:eastAsia="Times New Roman" w:hAnsi="Consolas"/>
          <w:color w:val="000000"/>
          <w:sz w:val="18"/>
          <w:szCs w:val="18"/>
          <w:bdr w:val="none" w:sz="0" w:space="0" w:color="auto" w:frame="1"/>
        </w:rPr>
        <w:t>  </w:t>
      </w:r>
    </w:p>
    <w:p w14:paraId="160622D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0.53200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146.80</w:t>
      </w:r>
      <w:r w:rsidRPr="00F63A76">
        <w:rPr>
          <w:rFonts w:ascii="Consolas" w:eastAsia="Times New Roman" w:hAnsi="Consolas"/>
          <w:color w:val="000000"/>
          <w:sz w:val="18"/>
          <w:szCs w:val="18"/>
          <w:bdr w:val="none" w:sz="0" w:space="0" w:color="auto" w:frame="1"/>
        </w:rPr>
        <w:t>  </w:t>
      </w:r>
    </w:p>
    <w:p w14:paraId="047411C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3DA443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148.79</w:t>
      </w:r>
      <w:r w:rsidRPr="00F63A76">
        <w:rPr>
          <w:rFonts w:ascii="Consolas" w:eastAsia="Times New Roman" w:hAnsi="Consolas"/>
          <w:color w:val="000000"/>
          <w:sz w:val="18"/>
          <w:szCs w:val="18"/>
          <w:bdr w:val="none" w:sz="0" w:space="0" w:color="auto" w:frame="1"/>
        </w:rPr>
        <w:t>  </w:t>
      </w:r>
    </w:p>
    <w:p w14:paraId="1777B01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data$A + data$pH +   </w:t>
      </w:r>
    </w:p>
    <w:p w14:paraId="65AA08F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 data$TDS:data$T + data$T:data$A + data$T:data$pH +   </w:t>
      </w:r>
    </w:p>
    <w:p w14:paraId="4727AE1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 data$CaC03:data$A  </w:t>
      </w:r>
    </w:p>
    <w:p w14:paraId="584DD26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C8DF93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2D9F4CA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0.0012593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0.53334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150.70</w:t>
      </w:r>
      <w:r w:rsidRPr="00F63A76">
        <w:rPr>
          <w:rFonts w:ascii="Consolas" w:eastAsia="Times New Roman" w:hAnsi="Consolas"/>
          <w:color w:val="000000"/>
          <w:sz w:val="18"/>
          <w:szCs w:val="18"/>
          <w:bdr w:val="none" w:sz="0" w:space="0" w:color="auto" w:frame="1"/>
        </w:rPr>
        <w:t>  </w:t>
      </w:r>
    </w:p>
    <w:p w14:paraId="534BDAE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data$TDS:data$T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0.0072722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0.53936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150.25</w:t>
      </w:r>
      <w:r w:rsidRPr="00F63A76">
        <w:rPr>
          <w:rFonts w:ascii="Consolas" w:eastAsia="Times New Roman" w:hAnsi="Consolas"/>
          <w:color w:val="000000"/>
          <w:sz w:val="18"/>
          <w:szCs w:val="18"/>
          <w:bdr w:val="none" w:sz="0" w:space="0" w:color="auto" w:frame="1"/>
        </w:rPr>
        <w:t>  </w:t>
      </w:r>
    </w:p>
    <w:p w14:paraId="20190FD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0.0079621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0.54005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150.20</w:t>
      </w:r>
      <w:r w:rsidRPr="00F63A76">
        <w:rPr>
          <w:rFonts w:ascii="Consolas" w:eastAsia="Times New Roman" w:hAnsi="Consolas"/>
          <w:color w:val="000000"/>
          <w:sz w:val="18"/>
          <w:szCs w:val="18"/>
          <w:bdr w:val="none" w:sz="0" w:space="0" w:color="auto" w:frame="1"/>
        </w:rPr>
        <w:t>  </w:t>
      </w:r>
    </w:p>
    <w:p w14:paraId="7C8212C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0.0122243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0.54431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149.88</w:t>
      </w:r>
      <w:r w:rsidRPr="00F63A76">
        <w:rPr>
          <w:rFonts w:ascii="Consolas" w:eastAsia="Times New Roman" w:hAnsi="Consolas"/>
          <w:color w:val="000000"/>
          <w:sz w:val="18"/>
          <w:szCs w:val="18"/>
          <w:bdr w:val="none" w:sz="0" w:space="0" w:color="auto" w:frame="1"/>
        </w:rPr>
        <w:t>  </w:t>
      </w:r>
    </w:p>
    <w:p w14:paraId="251774C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0.53208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148.79</w:t>
      </w:r>
      <w:r w:rsidRPr="00F63A76">
        <w:rPr>
          <w:rFonts w:ascii="Consolas" w:eastAsia="Times New Roman" w:hAnsi="Consolas"/>
          <w:color w:val="000000"/>
          <w:sz w:val="18"/>
          <w:szCs w:val="18"/>
          <w:bdr w:val="none" w:sz="0" w:space="0" w:color="auto" w:frame="1"/>
        </w:rPr>
        <w:t>  </w:t>
      </w:r>
    </w:p>
    <w:p w14:paraId="0FE79BF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0.0273066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0.55939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148.79</w:t>
      </w:r>
      <w:r w:rsidRPr="00F63A76">
        <w:rPr>
          <w:rFonts w:ascii="Consolas" w:eastAsia="Times New Roman" w:hAnsi="Consolas"/>
          <w:color w:val="000000"/>
          <w:sz w:val="18"/>
          <w:szCs w:val="18"/>
          <w:bdr w:val="none" w:sz="0" w:space="0" w:color="auto" w:frame="1"/>
        </w:rPr>
        <w:t>  </w:t>
      </w:r>
    </w:p>
    <w:p w14:paraId="4357D40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1B6E2DA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150.7</w:t>
      </w:r>
      <w:r w:rsidRPr="00F63A76">
        <w:rPr>
          <w:rFonts w:ascii="Consolas" w:eastAsia="Times New Roman" w:hAnsi="Consolas"/>
          <w:color w:val="000000"/>
          <w:sz w:val="18"/>
          <w:szCs w:val="18"/>
          <w:bdr w:val="none" w:sz="0" w:space="0" w:color="auto" w:frame="1"/>
        </w:rPr>
        <w:t>  </w:t>
      </w:r>
    </w:p>
    <w:p w14:paraId="6CDACF2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data$A + data$pH +   </w:t>
      </w:r>
    </w:p>
    <w:p w14:paraId="21495FA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 data$TDS:data$T + data$T:data$A + data$T:data$pH +   </w:t>
      </w:r>
    </w:p>
    <w:p w14:paraId="16E6B5A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p>
    <w:p w14:paraId="2BD46FF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FD7059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46FEE6B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data$TDS:data$T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0.0066634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0.54001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152.20</w:t>
      </w:r>
      <w:r w:rsidRPr="00F63A76">
        <w:rPr>
          <w:rFonts w:ascii="Consolas" w:eastAsia="Times New Roman" w:hAnsi="Consolas"/>
          <w:color w:val="000000"/>
          <w:sz w:val="18"/>
          <w:szCs w:val="18"/>
          <w:bdr w:val="none" w:sz="0" w:space="0" w:color="auto" w:frame="1"/>
        </w:rPr>
        <w:t>  </w:t>
      </w:r>
    </w:p>
    <w:p w14:paraId="3BE611C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0.0067304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0.54007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152.20</w:t>
      </w:r>
      <w:r w:rsidRPr="00F63A76">
        <w:rPr>
          <w:rFonts w:ascii="Consolas" w:eastAsia="Times New Roman" w:hAnsi="Consolas"/>
          <w:color w:val="000000"/>
          <w:sz w:val="18"/>
          <w:szCs w:val="18"/>
          <w:bdr w:val="none" w:sz="0" w:space="0" w:color="auto" w:frame="1"/>
        </w:rPr>
        <w:t>  </w:t>
      </w:r>
    </w:p>
    <w:p w14:paraId="0444356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0.0124399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0.54578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151.78</w:t>
      </w:r>
      <w:r w:rsidRPr="00F63A76">
        <w:rPr>
          <w:rFonts w:ascii="Consolas" w:eastAsia="Times New Roman" w:hAnsi="Consolas"/>
          <w:color w:val="000000"/>
          <w:sz w:val="18"/>
          <w:szCs w:val="18"/>
          <w:bdr w:val="none" w:sz="0" w:space="0" w:color="auto" w:frame="1"/>
        </w:rPr>
        <w:t>  </w:t>
      </w:r>
    </w:p>
    <w:p w14:paraId="47C1F99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0.0249363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0.55828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150.87</w:t>
      </w:r>
      <w:r w:rsidRPr="00F63A76">
        <w:rPr>
          <w:rFonts w:ascii="Consolas" w:eastAsia="Times New Roman" w:hAnsi="Consolas"/>
          <w:color w:val="000000"/>
          <w:sz w:val="18"/>
          <w:szCs w:val="18"/>
          <w:bdr w:val="none" w:sz="0" w:space="0" w:color="auto" w:frame="1"/>
        </w:rPr>
        <w:t>  </w:t>
      </w:r>
    </w:p>
    <w:p w14:paraId="7791577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0.53334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150.70</w:t>
      </w:r>
      <w:r w:rsidRPr="00F63A76">
        <w:rPr>
          <w:rFonts w:ascii="Consolas" w:eastAsia="Times New Roman" w:hAnsi="Consolas"/>
          <w:color w:val="000000"/>
          <w:sz w:val="18"/>
          <w:szCs w:val="18"/>
          <w:bdr w:val="none" w:sz="0" w:space="0" w:color="auto" w:frame="1"/>
        </w:rPr>
        <w:t>  </w:t>
      </w:r>
    </w:p>
    <w:p w14:paraId="1DD57E3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0.0303059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0.56365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150.49</w:t>
      </w:r>
      <w:r w:rsidRPr="00F63A76">
        <w:rPr>
          <w:rFonts w:ascii="Consolas" w:eastAsia="Times New Roman" w:hAnsi="Consolas"/>
          <w:color w:val="000000"/>
          <w:sz w:val="18"/>
          <w:szCs w:val="18"/>
          <w:bdr w:val="none" w:sz="0" w:space="0" w:color="auto" w:frame="1"/>
        </w:rPr>
        <w:t>  </w:t>
      </w:r>
    </w:p>
    <w:p w14:paraId="22580C4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6DBC2C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152.2</w:t>
      </w:r>
      <w:r w:rsidRPr="00F63A76">
        <w:rPr>
          <w:rFonts w:ascii="Consolas" w:eastAsia="Times New Roman" w:hAnsi="Consolas"/>
          <w:color w:val="000000"/>
          <w:sz w:val="18"/>
          <w:szCs w:val="18"/>
          <w:bdr w:val="none" w:sz="0" w:space="0" w:color="auto" w:frame="1"/>
        </w:rPr>
        <w:t>  </w:t>
      </w:r>
    </w:p>
    <w:p w14:paraId="57CC34F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data$A + data$pH +   </w:t>
      </w:r>
    </w:p>
    <w:p w14:paraId="5018DE6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 data$T:data$A + data$T:data$pH + data$T:data$conductivity  </w:t>
      </w:r>
    </w:p>
    <w:p w14:paraId="65197DE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1E00926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16FDB185"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0.002892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0.54290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153.99</w:t>
      </w:r>
      <w:r w:rsidRPr="00F63A76">
        <w:rPr>
          <w:rFonts w:ascii="Consolas" w:eastAsia="Times New Roman" w:hAnsi="Consolas"/>
          <w:color w:val="000000"/>
          <w:sz w:val="18"/>
          <w:szCs w:val="18"/>
          <w:bdr w:val="none" w:sz="0" w:space="0" w:color="auto" w:frame="1"/>
        </w:rPr>
        <w:t>  </w:t>
      </w:r>
    </w:p>
    <w:p w14:paraId="1D8FF9F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0.006490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0.54650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153.72</w:t>
      </w:r>
      <w:r w:rsidRPr="00F63A76">
        <w:rPr>
          <w:rFonts w:ascii="Consolas" w:eastAsia="Times New Roman" w:hAnsi="Consolas"/>
          <w:color w:val="000000"/>
          <w:sz w:val="18"/>
          <w:szCs w:val="18"/>
          <w:bdr w:val="none" w:sz="0" w:space="0" w:color="auto" w:frame="1"/>
        </w:rPr>
        <w:t>  </w:t>
      </w:r>
    </w:p>
    <w:p w14:paraId="3775002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0.021341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0.56135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152.65</w:t>
      </w:r>
      <w:r w:rsidRPr="00F63A76">
        <w:rPr>
          <w:rFonts w:ascii="Consolas" w:eastAsia="Times New Roman" w:hAnsi="Consolas"/>
          <w:color w:val="000000"/>
          <w:sz w:val="18"/>
          <w:szCs w:val="18"/>
          <w:bdr w:val="none" w:sz="0" w:space="0" w:color="auto" w:frame="1"/>
        </w:rPr>
        <w:t>  </w:t>
      </w:r>
    </w:p>
    <w:p w14:paraId="1E938AF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0.54001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152.20</w:t>
      </w:r>
      <w:r w:rsidRPr="00F63A76">
        <w:rPr>
          <w:rFonts w:ascii="Consolas" w:eastAsia="Times New Roman" w:hAnsi="Consolas"/>
          <w:color w:val="000000"/>
          <w:sz w:val="18"/>
          <w:szCs w:val="18"/>
          <w:bdr w:val="none" w:sz="0" w:space="0" w:color="auto" w:frame="1"/>
        </w:rPr>
        <w:t>  </w:t>
      </w:r>
    </w:p>
    <w:p w14:paraId="1D472BC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0.027836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0.56784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152.19</w:t>
      </w:r>
      <w:r w:rsidRPr="00F63A76">
        <w:rPr>
          <w:rFonts w:ascii="Consolas" w:eastAsia="Times New Roman" w:hAnsi="Consolas"/>
          <w:color w:val="000000"/>
          <w:sz w:val="18"/>
          <w:szCs w:val="18"/>
          <w:bdr w:val="none" w:sz="0" w:space="0" w:color="auto" w:frame="1"/>
        </w:rPr>
        <w:t>  </w:t>
      </w:r>
    </w:p>
    <w:p w14:paraId="4E67496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0.080996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0.62100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148.61</w:t>
      </w:r>
      <w:r w:rsidRPr="00F63A76">
        <w:rPr>
          <w:rFonts w:ascii="Consolas" w:eastAsia="Times New Roman" w:hAnsi="Consolas"/>
          <w:color w:val="000000"/>
          <w:sz w:val="18"/>
          <w:szCs w:val="18"/>
          <w:bdr w:val="none" w:sz="0" w:space="0" w:color="auto" w:frame="1"/>
        </w:rPr>
        <w:t>  </w:t>
      </w:r>
    </w:p>
    <w:p w14:paraId="6B780BF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771211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153.99</w:t>
      </w:r>
      <w:r w:rsidRPr="00F63A76">
        <w:rPr>
          <w:rFonts w:ascii="Consolas" w:eastAsia="Times New Roman" w:hAnsi="Consolas"/>
          <w:color w:val="000000"/>
          <w:sz w:val="18"/>
          <w:szCs w:val="18"/>
          <w:bdr w:val="none" w:sz="0" w:space="0" w:color="auto" w:frame="1"/>
        </w:rPr>
        <w:t>  </w:t>
      </w:r>
    </w:p>
    <w:p w14:paraId="4A0F0EC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data$A + data$pH +   </w:t>
      </w:r>
    </w:p>
    <w:p w14:paraId="3EB5B9C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 data$T:data$pH + data$T:data$conductivity  </w:t>
      </w:r>
    </w:p>
    <w:p w14:paraId="5CA52C4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7A0C54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7DBE4AE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lastRenderedPageBreak/>
        <w:t>- data$A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0.002291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0.54519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155.82</w:t>
      </w:r>
      <w:r w:rsidRPr="00F63A76">
        <w:rPr>
          <w:rFonts w:ascii="Consolas" w:eastAsia="Times New Roman" w:hAnsi="Consolas"/>
          <w:color w:val="000000"/>
          <w:sz w:val="18"/>
          <w:szCs w:val="18"/>
          <w:bdr w:val="none" w:sz="0" w:space="0" w:color="auto" w:frame="1"/>
        </w:rPr>
        <w:t>  </w:t>
      </w:r>
    </w:p>
    <w:p w14:paraId="084C6CA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0.005360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0.54826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155.60</w:t>
      </w:r>
      <w:r w:rsidRPr="00F63A76">
        <w:rPr>
          <w:rFonts w:ascii="Consolas" w:eastAsia="Times New Roman" w:hAnsi="Consolas"/>
          <w:color w:val="000000"/>
          <w:sz w:val="18"/>
          <w:szCs w:val="18"/>
          <w:bdr w:val="none" w:sz="0" w:space="0" w:color="auto" w:frame="1"/>
        </w:rPr>
        <w:t>  </w:t>
      </w:r>
    </w:p>
    <w:p w14:paraId="76F098A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0.024042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0.56694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154.25</w:t>
      </w:r>
      <w:r w:rsidRPr="00F63A76">
        <w:rPr>
          <w:rFonts w:ascii="Consolas" w:eastAsia="Times New Roman" w:hAnsi="Consolas"/>
          <w:color w:val="000000"/>
          <w:sz w:val="18"/>
          <w:szCs w:val="18"/>
          <w:bdr w:val="none" w:sz="0" w:space="0" w:color="auto" w:frame="1"/>
        </w:rPr>
        <w:t>  </w:t>
      </w:r>
    </w:p>
    <w:p w14:paraId="071C5C8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0.025628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0.56853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154.14</w:t>
      </w:r>
      <w:r w:rsidRPr="00F63A76">
        <w:rPr>
          <w:rFonts w:ascii="Consolas" w:eastAsia="Times New Roman" w:hAnsi="Consolas"/>
          <w:color w:val="000000"/>
          <w:sz w:val="18"/>
          <w:szCs w:val="18"/>
          <w:bdr w:val="none" w:sz="0" w:space="0" w:color="auto" w:frame="1"/>
        </w:rPr>
        <w:t>  </w:t>
      </w:r>
    </w:p>
    <w:p w14:paraId="6615E98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0.54290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153.99</w:t>
      </w:r>
      <w:r w:rsidRPr="00F63A76">
        <w:rPr>
          <w:rFonts w:ascii="Consolas" w:eastAsia="Times New Roman" w:hAnsi="Consolas"/>
          <w:color w:val="000000"/>
          <w:sz w:val="18"/>
          <w:szCs w:val="18"/>
          <w:bdr w:val="none" w:sz="0" w:space="0" w:color="auto" w:frame="1"/>
        </w:rPr>
        <w:t>  </w:t>
      </w:r>
    </w:p>
    <w:p w14:paraId="71ACB50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0.083850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0.62675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150.24</w:t>
      </w:r>
      <w:r w:rsidRPr="00F63A76">
        <w:rPr>
          <w:rFonts w:ascii="Consolas" w:eastAsia="Times New Roman" w:hAnsi="Consolas"/>
          <w:color w:val="000000"/>
          <w:sz w:val="18"/>
          <w:szCs w:val="18"/>
          <w:bdr w:val="none" w:sz="0" w:space="0" w:color="auto" w:frame="1"/>
        </w:rPr>
        <w:t>  </w:t>
      </w:r>
    </w:p>
    <w:p w14:paraId="09A90D2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56B768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155.82</w:t>
      </w:r>
      <w:r w:rsidRPr="00F63A76">
        <w:rPr>
          <w:rFonts w:ascii="Consolas" w:eastAsia="Times New Roman" w:hAnsi="Consolas"/>
          <w:color w:val="000000"/>
          <w:sz w:val="18"/>
          <w:szCs w:val="18"/>
          <w:bdr w:val="none" w:sz="0" w:space="0" w:color="auto" w:frame="1"/>
        </w:rPr>
        <w:t>  </w:t>
      </w:r>
    </w:p>
    <w:p w14:paraId="76ADEFB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data$pH + data$conductivity +   </w:t>
      </w:r>
    </w:p>
    <w:p w14:paraId="09D1B91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 data$T:data$conductivity  </w:t>
      </w:r>
    </w:p>
    <w:p w14:paraId="4DB7569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D81BC8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4529EFB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0.004752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0.54994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157.47</w:t>
      </w:r>
      <w:r w:rsidRPr="00F63A76">
        <w:rPr>
          <w:rFonts w:ascii="Consolas" w:eastAsia="Times New Roman" w:hAnsi="Consolas"/>
          <w:color w:val="000000"/>
          <w:sz w:val="18"/>
          <w:szCs w:val="18"/>
          <w:bdr w:val="none" w:sz="0" w:space="0" w:color="auto" w:frame="1"/>
        </w:rPr>
        <w:t>  </w:t>
      </w:r>
    </w:p>
    <w:p w14:paraId="74DF130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0.023608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0.56880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156.12</w:t>
      </w:r>
      <w:r w:rsidRPr="00F63A76">
        <w:rPr>
          <w:rFonts w:ascii="Consolas" w:eastAsia="Times New Roman" w:hAnsi="Consolas"/>
          <w:color w:val="000000"/>
          <w:sz w:val="18"/>
          <w:szCs w:val="18"/>
          <w:bdr w:val="none" w:sz="0" w:space="0" w:color="auto" w:frame="1"/>
        </w:rPr>
        <w:t>  </w:t>
      </w:r>
    </w:p>
    <w:p w14:paraId="2CEAE16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0.54519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155.82</w:t>
      </w:r>
      <w:r w:rsidRPr="00F63A76">
        <w:rPr>
          <w:rFonts w:ascii="Consolas" w:eastAsia="Times New Roman" w:hAnsi="Consolas"/>
          <w:color w:val="000000"/>
          <w:sz w:val="18"/>
          <w:szCs w:val="18"/>
          <w:bdr w:val="none" w:sz="0" w:space="0" w:color="auto" w:frame="1"/>
        </w:rPr>
        <w:t>  </w:t>
      </w:r>
    </w:p>
    <w:p w14:paraId="49D69DE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0.030775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0.57596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155.62</w:t>
      </w:r>
      <w:r w:rsidRPr="00F63A76">
        <w:rPr>
          <w:rFonts w:ascii="Consolas" w:eastAsia="Times New Roman" w:hAnsi="Consolas"/>
          <w:color w:val="000000"/>
          <w:sz w:val="18"/>
          <w:szCs w:val="18"/>
          <w:bdr w:val="none" w:sz="0" w:space="0" w:color="auto" w:frame="1"/>
        </w:rPr>
        <w:t>  </w:t>
      </w:r>
    </w:p>
    <w:p w14:paraId="4974DDE5"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0.081861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0.62705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152.22</w:t>
      </w:r>
      <w:r w:rsidRPr="00F63A76">
        <w:rPr>
          <w:rFonts w:ascii="Consolas" w:eastAsia="Times New Roman" w:hAnsi="Consolas"/>
          <w:color w:val="000000"/>
          <w:sz w:val="18"/>
          <w:szCs w:val="18"/>
          <w:bdr w:val="none" w:sz="0" w:space="0" w:color="auto" w:frame="1"/>
        </w:rPr>
        <w:t>  </w:t>
      </w:r>
    </w:p>
    <w:p w14:paraId="2371636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FFF054A"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157.47</w:t>
      </w:r>
      <w:r w:rsidRPr="00F63A76">
        <w:rPr>
          <w:rFonts w:ascii="Consolas" w:eastAsia="Times New Roman" w:hAnsi="Consolas"/>
          <w:color w:val="000000"/>
          <w:sz w:val="18"/>
          <w:szCs w:val="18"/>
          <w:bdr w:val="none" w:sz="0" w:space="0" w:color="auto" w:frame="1"/>
        </w:rPr>
        <w:t>  </w:t>
      </w:r>
    </w:p>
    <w:p w14:paraId="057ABB6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data$pH + data$conductivity +   </w:t>
      </w:r>
    </w:p>
    <w:p w14:paraId="507532B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p>
    <w:p w14:paraId="3B287D5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1B5C3B2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3C573AB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0.020076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0.57002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158.04</w:t>
      </w:r>
      <w:r w:rsidRPr="00F63A76">
        <w:rPr>
          <w:rFonts w:ascii="Consolas" w:eastAsia="Times New Roman" w:hAnsi="Consolas"/>
          <w:color w:val="000000"/>
          <w:sz w:val="18"/>
          <w:szCs w:val="18"/>
          <w:bdr w:val="none" w:sz="0" w:space="0" w:color="auto" w:frame="1"/>
        </w:rPr>
        <w:t>  </w:t>
      </w:r>
    </w:p>
    <w:p w14:paraId="7975352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0.54994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157.47</w:t>
      </w:r>
      <w:r w:rsidRPr="00F63A76">
        <w:rPr>
          <w:rFonts w:ascii="Consolas" w:eastAsia="Times New Roman" w:hAnsi="Consolas"/>
          <w:color w:val="000000"/>
          <w:sz w:val="18"/>
          <w:szCs w:val="18"/>
          <w:bdr w:val="none" w:sz="0" w:space="0" w:color="auto" w:frame="1"/>
        </w:rPr>
        <w:t>  </w:t>
      </w:r>
    </w:p>
    <w:p w14:paraId="2084365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0.028482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0.57842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157.45</w:t>
      </w:r>
      <w:r w:rsidRPr="00F63A76">
        <w:rPr>
          <w:rFonts w:ascii="Consolas" w:eastAsia="Times New Roman" w:hAnsi="Consolas"/>
          <w:color w:val="000000"/>
          <w:sz w:val="18"/>
          <w:szCs w:val="18"/>
          <w:bdr w:val="none" w:sz="0" w:space="0" w:color="auto" w:frame="1"/>
        </w:rPr>
        <w:t>  </w:t>
      </w:r>
    </w:p>
    <w:p w14:paraId="0B256B1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0.038937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0.58888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156.74</w:t>
      </w:r>
      <w:r w:rsidRPr="00F63A76">
        <w:rPr>
          <w:rFonts w:ascii="Consolas" w:eastAsia="Times New Roman" w:hAnsi="Consolas"/>
          <w:color w:val="000000"/>
          <w:sz w:val="18"/>
          <w:szCs w:val="18"/>
          <w:bdr w:val="none" w:sz="0" w:space="0" w:color="auto" w:frame="1"/>
        </w:rPr>
        <w:t>  </w:t>
      </w:r>
    </w:p>
    <w:p w14:paraId="358B2AA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0.095017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0.64496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153.10</w:t>
      </w:r>
      <w:r w:rsidRPr="00F63A76">
        <w:rPr>
          <w:rFonts w:ascii="Consolas" w:eastAsia="Times New Roman" w:hAnsi="Consolas"/>
          <w:color w:val="000000"/>
          <w:sz w:val="18"/>
          <w:szCs w:val="18"/>
          <w:bdr w:val="none" w:sz="0" w:space="0" w:color="auto" w:frame="1"/>
        </w:rPr>
        <w:t>  </w:t>
      </w:r>
    </w:p>
    <w:p w14:paraId="36EF15F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D2A766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158.04</w:t>
      </w:r>
      <w:r w:rsidRPr="00F63A76">
        <w:rPr>
          <w:rFonts w:ascii="Consolas" w:eastAsia="Times New Roman" w:hAnsi="Consolas"/>
          <w:color w:val="000000"/>
          <w:sz w:val="18"/>
          <w:szCs w:val="18"/>
          <w:bdr w:val="none" w:sz="0" w:space="0" w:color="auto" w:frame="1"/>
        </w:rPr>
        <w:t>  </w:t>
      </w:r>
    </w:p>
    <w:p w14:paraId="310D26C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data$T + data$CaC03 + data$pH + data$conductivity  </w:t>
      </w:r>
    </w:p>
    <w:p w14:paraId="6096A16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DBB9E5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71B6AEA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0.00695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0.57696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159.55</w:t>
      </w:r>
      <w:r w:rsidRPr="00F63A76">
        <w:rPr>
          <w:rFonts w:ascii="Consolas" w:eastAsia="Times New Roman" w:hAnsi="Consolas"/>
          <w:color w:val="000000"/>
          <w:sz w:val="18"/>
          <w:szCs w:val="18"/>
          <w:bdr w:val="none" w:sz="0" w:space="0" w:color="auto" w:frame="1"/>
        </w:rPr>
        <w:t>  </w:t>
      </w:r>
    </w:p>
    <w:p w14:paraId="0857DD5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0.01959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0.58961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158.69</w:t>
      </w:r>
      <w:r w:rsidRPr="00F63A76">
        <w:rPr>
          <w:rFonts w:ascii="Consolas" w:eastAsia="Times New Roman" w:hAnsi="Consolas"/>
          <w:color w:val="000000"/>
          <w:sz w:val="18"/>
          <w:szCs w:val="18"/>
          <w:bdr w:val="none" w:sz="0" w:space="0" w:color="auto" w:frame="1"/>
        </w:rPr>
        <w:t>  </w:t>
      </w:r>
    </w:p>
    <w:p w14:paraId="2DD433B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0.57002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158.04</w:t>
      </w:r>
      <w:r w:rsidRPr="00F63A76">
        <w:rPr>
          <w:rFonts w:ascii="Consolas" w:eastAsia="Times New Roman" w:hAnsi="Consolas"/>
          <w:color w:val="000000"/>
          <w:sz w:val="18"/>
          <w:szCs w:val="18"/>
          <w:bdr w:val="none" w:sz="0" w:space="0" w:color="auto" w:frame="1"/>
        </w:rPr>
        <w:t>  </w:t>
      </w:r>
    </w:p>
    <w:p w14:paraId="40D1DCA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0.04162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0.61163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157.22</w:t>
      </w:r>
      <w:r w:rsidRPr="00F63A76">
        <w:rPr>
          <w:rFonts w:ascii="Consolas" w:eastAsia="Times New Roman" w:hAnsi="Consolas"/>
          <w:color w:val="000000"/>
          <w:sz w:val="18"/>
          <w:szCs w:val="18"/>
          <w:bdr w:val="none" w:sz="0" w:space="0" w:color="auto" w:frame="1"/>
        </w:rPr>
        <w:t>  </w:t>
      </w:r>
    </w:p>
    <w:p w14:paraId="4E0A202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0.09809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0.66810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153.69</w:t>
      </w:r>
      <w:r w:rsidRPr="00F63A76">
        <w:rPr>
          <w:rFonts w:ascii="Consolas" w:eastAsia="Times New Roman" w:hAnsi="Consolas"/>
          <w:color w:val="000000"/>
          <w:sz w:val="18"/>
          <w:szCs w:val="18"/>
          <w:bdr w:val="none" w:sz="0" w:space="0" w:color="auto" w:frame="1"/>
        </w:rPr>
        <w:t>  </w:t>
      </w:r>
    </w:p>
    <w:p w14:paraId="7581125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0.41397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0.98399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138.20</w:t>
      </w:r>
      <w:r w:rsidRPr="00F63A76">
        <w:rPr>
          <w:rFonts w:ascii="Consolas" w:eastAsia="Times New Roman" w:hAnsi="Consolas"/>
          <w:color w:val="000000"/>
          <w:sz w:val="18"/>
          <w:szCs w:val="18"/>
          <w:bdr w:val="none" w:sz="0" w:space="0" w:color="auto" w:frame="1"/>
        </w:rPr>
        <w:t>  </w:t>
      </w:r>
    </w:p>
    <w:p w14:paraId="73A9BC6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1AE37DA"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159.55</w:t>
      </w:r>
      <w:r w:rsidRPr="00F63A76">
        <w:rPr>
          <w:rFonts w:ascii="Consolas" w:eastAsia="Times New Roman" w:hAnsi="Consolas"/>
          <w:color w:val="000000"/>
          <w:sz w:val="18"/>
          <w:szCs w:val="18"/>
          <w:bdr w:val="none" w:sz="0" w:space="0" w:color="auto" w:frame="1"/>
        </w:rPr>
        <w:t>  </w:t>
      </w:r>
    </w:p>
    <w:p w14:paraId="23A17E1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data$r ~ data$TDS + data$CaC03 + data$pH + data$conductivity  </w:t>
      </w:r>
    </w:p>
    <w:p w14:paraId="056EEE4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BB8F7C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52069E8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data$pH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0.02535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0.60231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159.83</w:t>
      </w:r>
      <w:r w:rsidRPr="00F63A76">
        <w:rPr>
          <w:rFonts w:ascii="Consolas" w:eastAsia="Times New Roman" w:hAnsi="Consolas"/>
          <w:color w:val="000000"/>
          <w:sz w:val="18"/>
          <w:szCs w:val="18"/>
          <w:bdr w:val="none" w:sz="0" w:space="0" w:color="auto" w:frame="1"/>
        </w:rPr>
        <w:t>  </w:t>
      </w:r>
    </w:p>
    <w:p w14:paraId="62FB957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0.57696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159.55</w:t>
      </w:r>
      <w:r w:rsidRPr="00F63A76">
        <w:rPr>
          <w:rFonts w:ascii="Consolas" w:eastAsia="Times New Roman" w:hAnsi="Consolas"/>
          <w:color w:val="000000"/>
          <w:sz w:val="18"/>
          <w:szCs w:val="18"/>
          <w:bdr w:val="none" w:sz="0" w:space="0" w:color="auto" w:frame="1"/>
        </w:rPr>
        <w:t>  </w:t>
      </w:r>
    </w:p>
    <w:p w14:paraId="68A14DC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0.03708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0.61404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159.06</w:t>
      </w:r>
      <w:r w:rsidRPr="00F63A76">
        <w:rPr>
          <w:rFonts w:ascii="Consolas" w:eastAsia="Times New Roman" w:hAnsi="Consolas"/>
          <w:color w:val="000000"/>
          <w:sz w:val="18"/>
          <w:szCs w:val="18"/>
          <w:bdr w:val="none" w:sz="0" w:space="0" w:color="auto" w:frame="1"/>
        </w:rPr>
        <w:t>  </w:t>
      </w:r>
    </w:p>
    <w:p w14:paraId="0F31551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0.10528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0.68225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154.85</w:t>
      </w:r>
      <w:r w:rsidRPr="00F63A76">
        <w:rPr>
          <w:rFonts w:ascii="Consolas" w:eastAsia="Times New Roman" w:hAnsi="Consolas"/>
          <w:color w:val="000000"/>
          <w:sz w:val="18"/>
          <w:szCs w:val="18"/>
          <w:bdr w:val="none" w:sz="0" w:space="0" w:color="auto" w:frame="1"/>
        </w:rPr>
        <w:t>  </w:t>
      </w:r>
    </w:p>
    <w:p w14:paraId="729AE52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0.40719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0.98416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140.19</w:t>
      </w:r>
      <w:r w:rsidRPr="00F63A76">
        <w:rPr>
          <w:rFonts w:ascii="Consolas" w:eastAsia="Times New Roman" w:hAnsi="Consolas"/>
          <w:color w:val="000000"/>
          <w:sz w:val="18"/>
          <w:szCs w:val="18"/>
          <w:bdr w:val="none" w:sz="0" w:space="0" w:color="auto" w:frame="1"/>
        </w:rPr>
        <w:t>  </w:t>
      </w:r>
    </w:p>
    <w:p w14:paraId="3B558B5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BCF6CC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Step:  AIC=-</w:t>
      </w:r>
      <w:r w:rsidRPr="00F63A76">
        <w:rPr>
          <w:rFonts w:ascii="Consolas" w:eastAsia="Times New Roman" w:hAnsi="Consolas"/>
          <w:color w:val="C00000"/>
          <w:sz w:val="18"/>
          <w:szCs w:val="18"/>
          <w:bdr w:val="none" w:sz="0" w:space="0" w:color="auto" w:frame="1"/>
        </w:rPr>
        <w:t>159.83</w:t>
      </w:r>
      <w:r w:rsidRPr="00F63A76">
        <w:rPr>
          <w:rFonts w:ascii="Consolas" w:eastAsia="Times New Roman" w:hAnsi="Consolas"/>
          <w:color w:val="000000"/>
          <w:sz w:val="18"/>
          <w:szCs w:val="18"/>
          <w:bdr w:val="none" w:sz="0" w:space="0" w:color="auto" w:frame="1"/>
        </w:rPr>
        <w:t>  </w:t>
      </w:r>
    </w:p>
    <w:p w14:paraId="3F8D2F3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lastRenderedPageBreak/>
        <w:t>data$r ~ data$TDS + data$CaC03 + data$conductivity  </w:t>
      </w:r>
    </w:p>
    <w:p w14:paraId="265A174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93C73C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Df Sum of Sq     RSS     AIC  </w:t>
      </w:r>
    </w:p>
    <w:p w14:paraId="4F33A4B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&lt;none&gt;                           </w:t>
      </w:r>
      <w:r w:rsidRPr="00F63A76">
        <w:rPr>
          <w:rFonts w:ascii="Consolas" w:eastAsia="Times New Roman" w:hAnsi="Consolas"/>
          <w:color w:val="C00000"/>
          <w:sz w:val="18"/>
          <w:szCs w:val="18"/>
          <w:bdr w:val="none" w:sz="0" w:space="0" w:color="auto" w:frame="1"/>
        </w:rPr>
        <w:t>0.60231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159.83</w:t>
      </w:r>
      <w:r w:rsidRPr="00F63A76">
        <w:rPr>
          <w:rFonts w:ascii="Consolas" w:eastAsia="Times New Roman" w:hAnsi="Consolas"/>
          <w:color w:val="000000"/>
          <w:sz w:val="18"/>
          <w:szCs w:val="18"/>
          <w:bdr w:val="none" w:sz="0" w:space="0" w:color="auto" w:frame="1"/>
        </w:rPr>
        <w:t>  </w:t>
      </w:r>
    </w:p>
    <w:p w14:paraId="0B41E1A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data$CaC03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0.03886</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0.64118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159.33</w:t>
      </w:r>
      <w:r w:rsidRPr="00F63A76">
        <w:rPr>
          <w:rFonts w:ascii="Consolas" w:eastAsia="Times New Roman" w:hAnsi="Consolas"/>
          <w:color w:val="000000"/>
          <w:sz w:val="18"/>
          <w:szCs w:val="18"/>
          <w:bdr w:val="none" w:sz="0" w:space="0" w:color="auto" w:frame="1"/>
        </w:rPr>
        <w:t>  </w:t>
      </w:r>
    </w:p>
    <w:p w14:paraId="7979DAB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0.08371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0.68602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156.63</w:t>
      </w:r>
      <w:r w:rsidRPr="00F63A76">
        <w:rPr>
          <w:rFonts w:ascii="Consolas" w:eastAsia="Times New Roman" w:hAnsi="Consolas"/>
          <w:color w:val="000000"/>
          <w:sz w:val="18"/>
          <w:szCs w:val="18"/>
          <w:bdr w:val="none" w:sz="0" w:space="0" w:color="auto" w:frame="1"/>
        </w:rPr>
        <w:t>  </w:t>
      </w:r>
    </w:p>
    <w:p w14:paraId="52C7A62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data$conductivity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0.87000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1.47231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126.08</w:t>
      </w:r>
      <w:r w:rsidRPr="00F63A76">
        <w:rPr>
          <w:rFonts w:ascii="Consolas" w:eastAsia="Times New Roman" w:hAnsi="Consolas"/>
          <w:color w:val="000000"/>
          <w:sz w:val="18"/>
          <w:szCs w:val="18"/>
          <w:bdr w:val="none" w:sz="0" w:space="0" w:color="auto" w:frame="1"/>
        </w:rPr>
        <w:t>  </w:t>
      </w:r>
    </w:p>
    <w:p w14:paraId="503DBE5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BBD0FA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F0FB03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用</w:t>
      </w:r>
      <w:r w:rsidRPr="00F63A76">
        <w:rPr>
          <w:rFonts w:ascii="Consolas" w:eastAsia="Times New Roman" w:hAnsi="Consolas"/>
          <w:color w:val="000000"/>
          <w:sz w:val="18"/>
          <w:szCs w:val="18"/>
          <w:bdr w:val="none" w:sz="0" w:space="0" w:color="auto" w:frame="1"/>
        </w:rPr>
        <w:t>AIC</w:t>
      </w:r>
      <w:r w:rsidRPr="00F63A76">
        <w:rPr>
          <w:rFonts w:ascii="SimSun" w:eastAsia="SimSun" w:hAnsi="SimSun" w:cs="SimSun"/>
          <w:color w:val="000000"/>
          <w:sz w:val="18"/>
          <w:szCs w:val="18"/>
          <w:bdr w:val="none" w:sz="0" w:space="0" w:color="auto" w:frame="1"/>
        </w:rPr>
        <w:t>报告中的最佳逐步回归结果建立</w:t>
      </w:r>
      <w:r w:rsidRPr="00F63A76">
        <w:rPr>
          <w:rFonts w:ascii="Consolas" w:eastAsia="Times New Roman" w:hAnsi="Consolas"/>
          <w:color w:val="000000"/>
          <w:sz w:val="18"/>
          <w:szCs w:val="18"/>
          <w:bdr w:val="none" w:sz="0" w:space="0" w:color="auto" w:frame="1"/>
        </w:rPr>
        <w:t>MVR</w:t>
      </w:r>
      <w:r w:rsidRPr="00F63A76">
        <w:rPr>
          <w:rFonts w:ascii="MS Mincho" w:eastAsia="MS Mincho" w:hAnsi="MS Mincho" w:cs="MS Mincho"/>
          <w:color w:val="000000"/>
          <w:sz w:val="18"/>
          <w:szCs w:val="18"/>
          <w:bdr w:val="none" w:sz="0" w:space="0" w:color="auto" w:frame="1"/>
        </w:rPr>
        <w:t>模型</w:t>
      </w:r>
      <w:r w:rsidRPr="00F63A76">
        <w:rPr>
          <w:rFonts w:ascii="Consolas" w:eastAsia="Times New Roman" w:hAnsi="Consolas"/>
          <w:color w:val="000000"/>
          <w:sz w:val="18"/>
          <w:szCs w:val="18"/>
          <w:bdr w:val="none" w:sz="0" w:space="0" w:color="auto" w:frame="1"/>
        </w:rPr>
        <w:t>  </w:t>
      </w:r>
    </w:p>
    <w:p w14:paraId="27E85A1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fitbest=lm(data$r~data$TDS+data$CaC03+data$conductivity)  </w:t>
      </w:r>
    </w:p>
    <w:p w14:paraId="17D506F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fitbest  </w:t>
      </w:r>
    </w:p>
    <w:p w14:paraId="6278E6B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337715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Call:  </w:t>
      </w:r>
    </w:p>
    <w:p w14:paraId="1103EA4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lm(formula = data$r ~ data$TDS + data$CaC03 + data$conductivity)  </w:t>
      </w:r>
    </w:p>
    <w:p w14:paraId="5E4061B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6F0955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Coefficients:  </w:t>
      </w:r>
    </w:p>
    <w:p w14:paraId="369E4D3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(Intercept)           data$TDS         data$CaC03  data$conductivity    </w:t>
      </w:r>
    </w:p>
    <w:p w14:paraId="72047D8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0.2144224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0.0005241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0.0007030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0.0013569</w:t>
      </w:r>
      <w:r w:rsidRPr="00F63A76">
        <w:rPr>
          <w:rFonts w:ascii="Consolas" w:eastAsia="Times New Roman" w:hAnsi="Consolas"/>
          <w:color w:val="000000"/>
          <w:sz w:val="18"/>
          <w:szCs w:val="18"/>
          <w:bdr w:val="none" w:sz="0" w:space="0" w:color="auto" w:frame="1"/>
        </w:rPr>
        <w:t>    </w:t>
      </w:r>
    </w:p>
    <w:p w14:paraId="314FD83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F2696B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summary(fitbest)  </w:t>
      </w:r>
    </w:p>
    <w:p w14:paraId="6670B11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C4590B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Call:  </w:t>
      </w:r>
    </w:p>
    <w:p w14:paraId="63CCED5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lm(formula = data$r ~ data$TDS + data$CaC03 + data$conductivity)  </w:t>
      </w:r>
    </w:p>
    <w:p w14:paraId="47BA9D1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D295DC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Residuals:  </w:t>
      </w:r>
    </w:p>
    <w:p w14:paraId="1700C1F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Min       1Q   Median       3Q      Max   </w:t>
      </w:r>
    </w:p>
    <w:p w14:paraId="131DEC9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0.19862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0.09245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0.00355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0.07910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0.37172</w:t>
      </w:r>
      <w:r w:rsidRPr="00F63A76">
        <w:rPr>
          <w:rFonts w:ascii="Consolas" w:eastAsia="Times New Roman" w:hAnsi="Consolas"/>
          <w:color w:val="000000"/>
          <w:sz w:val="18"/>
          <w:szCs w:val="18"/>
          <w:bdr w:val="none" w:sz="0" w:space="0" w:color="auto" w:frame="1"/>
        </w:rPr>
        <w:t>   </w:t>
      </w:r>
    </w:p>
    <w:p w14:paraId="7E08FCE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9DAB9F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Coefficients:  </w:t>
      </w:r>
    </w:p>
    <w:p w14:paraId="171C9AB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Estimate Std. Error t value Pr(&gt;|t|)      </w:t>
      </w:r>
    </w:p>
    <w:p w14:paraId="3F670BA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(Intercept)       -</w:t>
      </w:r>
      <w:r w:rsidRPr="00F63A76">
        <w:rPr>
          <w:rFonts w:ascii="Consolas" w:eastAsia="Times New Roman" w:hAnsi="Consolas"/>
          <w:color w:val="C00000"/>
          <w:sz w:val="18"/>
          <w:szCs w:val="18"/>
          <w:bdr w:val="none" w:sz="0" w:space="0" w:color="auto" w:frame="1"/>
        </w:rPr>
        <w:t>0.2144224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0.1216924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1.762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0.0866</w:t>
      </w:r>
      <w:r w:rsidRPr="00F63A76">
        <w:rPr>
          <w:rFonts w:ascii="Consolas" w:eastAsia="Times New Roman" w:hAnsi="Consolas"/>
          <w:color w:val="000000"/>
          <w:sz w:val="18"/>
          <w:szCs w:val="18"/>
          <w:bdr w:val="none" w:sz="0" w:space="0" w:color="auto" w:frame="1"/>
        </w:rPr>
        <w:t> .    </w:t>
      </w:r>
    </w:p>
    <w:p w14:paraId="6F361A7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data$TDS          -</w:t>
      </w:r>
      <w:r w:rsidRPr="00F63A76">
        <w:rPr>
          <w:rFonts w:ascii="Consolas" w:eastAsia="Times New Roman" w:hAnsi="Consolas"/>
          <w:color w:val="C00000"/>
          <w:sz w:val="18"/>
          <w:szCs w:val="18"/>
          <w:bdr w:val="none" w:sz="0" w:space="0" w:color="auto" w:frame="1"/>
        </w:rPr>
        <w:t>0.0005241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0.0002343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2.237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0.0316</w:t>
      </w:r>
      <w:r w:rsidRPr="00F63A76">
        <w:rPr>
          <w:rFonts w:ascii="Consolas" w:eastAsia="Times New Roman" w:hAnsi="Consolas"/>
          <w:color w:val="000000"/>
          <w:sz w:val="18"/>
          <w:szCs w:val="18"/>
          <w:bdr w:val="none" w:sz="0" w:space="0" w:color="auto" w:frame="1"/>
        </w:rPr>
        <w:t> *    </w:t>
      </w:r>
    </w:p>
    <w:p w14:paraId="09A1640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data$CaC03         </w:t>
      </w:r>
      <w:r w:rsidRPr="00F63A76">
        <w:rPr>
          <w:rFonts w:ascii="Consolas" w:eastAsia="Times New Roman" w:hAnsi="Consolas"/>
          <w:color w:val="C00000"/>
          <w:sz w:val="18"/>
          <w:szCs w:val="18"/>
          <w:bdr w:val="none" w:sz="0" w:space="0" w:color="auto" w:frame="1"/>
        </w:rPr>
        <w:t>0.0007030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0.0004613</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1.524</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0.1362</w:t>
      </w:r>
      <w:r w:rsidRPr="00F63A76">
        <w:rPr>
          <w:rFonts w:ascii="Consolas" w:eastAsia="Times New Roman" w:hAnsi="Consolas"/>
          <w:color w:val="000000"/>
          <w:sz w:val="18"/>
          <w:szCs w:val="18"/>
          <w:bdr w:val="none" w:sz="0" w:space="0" w:color="auto" w:frame="1"/>
        </w:rPr>
        <w:t>      </w:t>
      </w:r>
    </w:p>
    <w:p w14:paraId="0F87278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data$conductivity  </w:t>
      </w:r>
      <w:r w:rsidRPr="00F63A76">
        <w:rPr>
          <w:rFonts w:ascii="Consolas" w:eastAsia="Times New Roman" w:hAnsi="Consolas"/>
          <w:color w:val="C00000"/>
          <w:sz w:val="18"/>
          <w:szCs w:val="18"/>
          <w:bdr w:val="none" w:sz="0" w:space="0" w:color="auto" w:frame="1"/>
        </w:rPr>
        <w:t>0.0013569</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0.0001882</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7.211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.74e-</w:t>
      </w:r>
      <w:r w:rsidRPr="00F63A76">
        <w:rPr>
          <w:rFonts w:ascii="Consolas" w:eastAsia="Times New Roman" w:hAnsi="Consolas"/>
          <w:color w:val="C00000"/>
          <w:sz w:val="18"/>
          <w:szCs w:val="18"/>
          <w:bdr w:val="none" w:sz="0" w:space="0" w:color="auto" w:frame="1"/>
        </w:rPr>
        <w:t>08</w:t>
      </w:r>
      <w:r w:rsidRPr="00F63A76">
        <w:rPr>
          <w:rFonts w:ascii="Consolas" w:eastAsia="Times New Roman" w:hAnsi="Consolas"/>
          <w:color w:val="000000"/>
          <w:sz w:val="18"/>
          <w:szCs w:val="18"/>
          <w:bdr w:val="none" w:sz="0" w:space="0" w:color="auto" w:frame="1"/>
        </w:rPr>
        <w:t> ***  </w:t>
      </w:r>
    </w:p>
    <w:p w14:paraId="4F0333D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8E9815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Signif. codes:  </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 </w:t>
      </w:r>
      <w:r w:rsidRPr="00F63A76">
        <w:rPr>
          <w:rFonts w:ascii="Consolas" w:eastAsia="Times New Roman" w:hAnsi="Consolas"/>
          <w:color w:val="C00000"/>
          <w:sz w:val="18"/>
          <w:szCs w:val="18"/>
          <w:bdr w:val="none" w:sz="0" w:space="0" w:color="auto" w:frame="1"/>
        </w:rPr>
        <w:t>0.001</w:t>
      </w:r>
      <w:r w:rsidRPr="00F63A76">
        <w:rPr>
          <w:rFonts w:ascii="Consolas" w:eastAsia="Times New Roman" w:hAnsi="Consolas"/>
          <w:color w:val="000000"/>
          <w:sz w:val="18"/>
          <w:szCs w:val="18"/>
          <w:bdr w:val="none" w:sz="0" w:space="0" w:color="auto" w:frame="1"/>
        </w:rPr>
        <w:t> ‘**’ </w:t>
      </w:r>
      <w:r w:rsidRPr="00F63A76">
        <w:rPr>
          <w:rFonts w:ascii="Consolas" w:eastAsia="Times New Roman" w:hAnsi="Consolas"/>
          <w:color w:val="C00000"/>
          <w:sz w:val="18"/>
          <w:szCs w:val="18"/>
          <w:bdr w:val="none" w:sz="0" w:space="0" w:color="auto" w:frame="1"/>
        </w:rPr>
        <w:t>0.01</w:t>
      </w:r>
      <w:r w:rsidRPr="00F63A76">
        <w:rPr>
          <w:rFonts w:ascii="Consolas" w:eastAsia="Times New Roman" w:hAnsi="Consolas"/>
          <w:color w:val="000000"/>
          <w:sz w:val="18"/>
          <w:szCs w:val="18"/>
          <w:bdr w:val="none" w:sz="0" w:space="0" w:color="auto" w:frame="1"/>
        </w:rPr>
        <w:t> ‘*’ </w:t>
      </w:r>
      <w:r w:rsidRPr="00F63A76">
        <w:rPr>
          <w:rFonts w:ascii="Consolas" w:eastAsia="Times New Roman" w:hAnsi="Consolas"/>
          <w:color w:val="C00000"/>
          <w:sz w:val="18"/>
          <w:szCs w:val="18"/>
          <w:bdr w:val="none" w:sz="0" w:space="0" w:color="auto" w:frame="1"/>
        </w:rPr>
        <w:t>0.05</w:t>
      </w:r>
      <w:r w:rsidRPr="00F63A76">
        <w:rPr>
          <w:rFonts w:ascii="Consolas" w:eastAsia="Times New Roman" w:hAnsi="Consolas"/>
          <w:color w:val="000000"/>
          <w:sz w:val="18"/>
          <w:szCs w:val="18"/>
          <w:bdr w:val="none" w:sz="0" w:space="0" w:color="auto" w:frame="1"/>
        </w:rPr>
        <w:t> ‘.’ </w:t>
      </w:r>
      <w:r w:rsidRPr="00F63A76">
        <w:rPr>
          <w:rFonts w:ascii="Consolas" w:eastAsia="Times New Roman" w:hAnsi="Consolas"/>
          <w:color w:val="C00000"/>
          <w:sz w:val="18"/>
          <w:szCs w:val="18"/>
          <w:bdr w:val="none" w:sz="0" w:space="0" w:color="auto" w:frame="1"/>
        </w:rPr>
        <w:t>0.1</w:t>
      </w:r>
      <w:r w:rsidRPr="00F63A76">
        <w:rPr>
          <w:rFonts w:ascii="Consolas" w:eastAsia="Times New Roman" w:hAnsi="Consolas"/>
          <w:color w:val="000000"/>
          <w:sz w:val="18"/>
          <w:szCs w:val="18"/>
          <w:bdr w:val="none" w:sz="0" w:space="0" w:color="auto" w:frame="1"/>
        </w:rPr>
        <w:t> ‘ ’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p>
    <w:p w14:paraId="4114FC6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D2465B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Residual standard error: </w:t>
      </w:r>
      <w:r w:rsidRPr="00F63A76">
        <w:rPr>
          <w:rFonts w:ascii="Consolas" w:eastAsia="Times New Roman" w:hAnsi="Consolas"/>
          <w:color w:val="C00000"/>
          <w:sz w:val="18"/>
          <w:szCs w:val="18"/>
          <w:bdr w:val="none" w:sz="0" w:space="0" w:color="auto" w:frame="1"/>
        </w:rPr>
        <w:t>0.1293</w:t>
      </w:r>
      <w:r w:rsidRPr="00F63A76">
        <w:rPr>
          <w:rFonts w:ascii="Consolas" w:eastAsia="Times New Roman" w:hAnsi="Consolas"/>
          <w:color w:val="000000"/>
          <w:sz w:val="18"/>
          <w:szCs w:val="18"/>
          <w:bdr w:val="none" w:sz="0" w:space="0" w:color="auto" w:frame="1"/>
        </w:rPr>
        <w:t> on </w:t>
      </w:r>
      <w:r w:rsidRPr="00F63A76">
        <w:rPr>
          <w:rFonts w:ascii="Consolas" w:eastAsia="Times New Roman" w:hAnsi="Consolas"/>
          <w:color w:val="C00000"/>
          <w:sz w:val="18"/>
          <w:szCs w:val="18"/>
          <w:bdr w:val="none" w:sz="0" w:space="0" w:color="auto" w:frame="1"/>
        </w:rPr>
        <w:t>36</w:t>
      </w:r>
      <w:r w:rsidRPr="00F63A76">
        <w:rPr>
          <w:rFonts w:ascii="Consolas" w:eastAsia="Times New Roman" w:hAnsi="Consolas"/>
          <w:color w:val="000000"/>
          <w:sz w:val="18"/>
          <w:szCs w:val="18"/>
          <w:bdr w:val="none" w:sz="0" w:space="0" w:color="auto" w:frame="1"/>
        </w:rPr>
        <w:t> degrees of freedom  </w:t>
      </w:r>
    </w:p>
    <w:p w14:paraId="585F1D4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Multiple R-squared:  </w:t>
      </w:r>
      <w:r w:rsidRPr="00F63A76">
        <w:rPr>
          <w:rFonts w:ascii="Consolas" w:eastAsia="Times New Roman" w:hAnsi="Consolas"/>
          <w:color w:val="C00000"/>
          <w:sz w:val="18"/>
          <w:szCs w:val="18"/>
          <w:bdr w:val="none" w:sz="0" w:space="0" w:color="auto" w:frame="1"/>
        </w:rPr>
        <w:t>0.7226</w:t>
      </w:r>
      <w:r w:rsidRPr="00F63A76">
        <w:rPr>
          <w:rFonts w:ascii="Consolas" w:eastAsia="Times New Roman" w:hAnsi="Consolas"/>
          <w:color w:val="000000"/>
          <w:sz w:val="18"/>
          <w:szCs w:val="18"/>
          <w:bdr w:val="none" w:sz="0" w:space="0" w:color="auto" w:frame="1"/>
        </w:rPr>
        <w:t>,    Adjusted R-squared:  </w:t>
      </w:r>
      <w:r w:rsidRPr="00F63A76">
        <w:rPr>
          <w:rFonts w:ascii="Consolas" w:eastAsia="Times New Roman" w:hAnsi="Consolas"/>
          <w:color w:val="C00000"/>
          <w:sz w:val="18"/>
          <w:szCs w:val="18"/>
          <w:bdr w:val="none" w:sz="0" w:space="0" w:color="auto" w:frame="1"/>
        </w:rPr>
        <w:t>0.6995</w:t>
      </w:r>
      <w:r w:rsidRPr="00F63A76">
        <w:rPr>
          <w:rFonts w:ascii="Consolas" w:eastAsia="Times New Roman" w:hAnsi="Consolas"/>
          <w:color w:val="000000"/>
          <w:sz w:val="18"/>
          <w:szCs w:val="18"/>
          <w:bdr w:val="none" w:sz="0" w:space="0" w:color="auto" w:frame="1"/>
        </w:rPr>
        <w:t>   </w:t>
      </w:r>
    </w:p>
    <w:p w14:paraId="53F434E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F-statistic: </w:t>
      </w:r>
      <w:r w:rsidRPr="00F63A76">
        <w:rPr>
          <w:rFonts w:ascii="Consolas" w:eastAsia="Times New Roman" w:hAnsi="Consolas"/>
          <w:color w:val="C00000"/>
          <w:sz w:val="18"/>
          <w:szCs w:val="18"/>
          <w:bdr w:val="none" w:sz="0" w:space="0" w:color="auto" w:frame="1"/>
        </w:rPr>
        <w:t>31.26</w:t>
      </w:r>
      <w:r w:rsidRPr="00F63A76">
        <w:rPr>
          <w:rFonts w:ascii="Consolas" w:eastAsia="Times New Roman" w:hAnsi="Consolas"/>
          <w:color w:val="000000"/>
          <w:sz w:val="18"/>
          <w:szCs w:val="18"/>
          <w:bdr w:val="none" w:sz="0" w:space="0" w:color="auto" w:frame="1"/>
        </w:rPr>
        <w:t> on </w:t>
      </w:r>
      <w:r w:rsidRPr="00F63A76">
        <w:rPr>
          <w:rFonts w:ascii="Consolas" w:eastAsia="Times New Roman" w:hAnsi="Consolas"/>
          <w:color w:val="C00000"/>
          <w:sz w:val="18"/>
          <w:szCs w:val="18"/>
          <w:bdr w:val="none" w:sz="0" w:space="0" w:color="auto" w:frame="1"/>
        </w:rPr>
        <w:t>3</w:t>
      </w:r>
      <w:r w:rsidRPr="00F63A76">
        <w:rPr>
          <w:rFonts w:ascii="Consolas" w:eastAsia="Times New Roman" w:hAnsi="Consolas"/>
          <w:color w:val="000000"/>
          <w:sz w:val="18"/>
          <w:szCs w:val="18"/>
          <w:bdr w:val="none" w:sz="0" w:space="0" w:color="auto" w:frame="1"/>
        </w:rPr>
        <w:t> and </w:t>
      </w:r>
      <w:r w:rsidRPr="00F63A76">
        <w:rPr>
          <w:rFonts w:ascii="Consolas" w:eastAsia="Times New Roman" w:hAnsi="Consolas"/>
          <w:color w:val="C00000"/>
          <w:sz w:val="18"/>
          <w:szCs w:val="18"/>
          <w:bdr w:val="none" w:sz="0" w:space="0" w:color="auto" w:frame="1"/>
        </w:rPr>
        <w:t>36</w:t>
      </w:r>
      <w:r w:rsidRPr="00F63A76">
        <w:rPr>
          <w:rFonts w:ascii="Consolas" w:eastAsia="Times New Roman" w:hAnsi="Consolas"/>
          <w:color w:val="000000"/>
          <w:sz w:val="18"/>
          <w:szCs w:val="18"/>
          <w:bdr w:val="none" w:sz="0" w:space="0" w:color="auto" w:frame="1"/>
        </w:rPr>
        <w:t> DF,  p-value: </w:t>
      </w:r>
      <w:r w:rsidRPr="00F63A76">
        <w:rPr>
          <w:rFonts w:ascii="Consolas" w:eastAsia="Times New Roman" w:hAnsi="Consolas"/>
          <w:color w:val="C00000"/>
          <w:sz w:val="18"/>
          <w:szCs w:val="18"/>
          <w:bdr w:val="none" w:sz="0" w:space="0" w:color="auto" w:frame="1"/>
        </w:rPr>
        <w:t>3</w:t>
      </w:r>
      <w:r w:rsidRPr="00F63A76">
        <w:rPr>
          <w:rFonts w:ascii="Consolas" w:eastAsia="Times New Roman" w:hAnsi="Consolas"/>
          <w:color w:val="000000"/>
          <w:sz w:val="18"/>
          <w:szCs w:val="18"/>
          <w:bdr w:val="none" w:sz="0" w:space="0" w:color="auto" w:frame="1"/>
        </w:rPr>
        <w:t>.959e-</w:t>
      </w:r>
      <w:r w:rsidRPr="00F63A76">
        <w:rPr>
          <w:rFonts w:ascii="Consolas" w:eastAsia="Times New Roman" w:hAnsi="Consolas"/>
          <w:color w:val="C00000"/>
          <w:sz w:val="18"/>
          <w:szCs w:val="18"/>
          <w:bdr w:val="none" w:sz="0" w:space="0" w:color="auto" w:frame="1"/>
        </w:rPr>
        <w:t>10</w:t>
      </w:r>
      <w:r w:rsidRPr="00F63A76">
        <w:rPr>
          <w:rFonts w:ascii="Consolas" w:eastAsia="Times New Roman" w:hAnsi="Consolas"/>
          <w:color w:val="000000"/>
          <w:sz w:val="18"/>
          <w:szCs w:val="18"/>
          <w:bdr w:val="none" w:sz="0" w:space="0" w:color="auto" w:frame="1"/>
        </w:rPr>
        <w:t>  </w:t>
      </w:r>
    </w:p>
    <w:p w14:paraId="5A9DFCD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9F8F70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#p-value</w:t>
      </w:r>
      <w:r w:rsidRPr="00F63A76">
        <w:rPr>
          <w:rFonts w:ascii="SimSun" w:eastAsia="SimSun" w:hAnsi="SimSun" w:cs="SimSun"/>
          <w:color w:val="000000"/>
          <w:sz w:val="18"/>
          <w:szCs w:val="18"/>
          <w:bdr w:val="none" w:sz="0" w:space="0" w:color="auto" w:frame="1"/>
        </w:rPr>
        <w:t>显著小于置信度</w:t>
      </w:r>
      <w:r w:rsidRPr="00F63A76">
        <w:rPr>
          <w:rFonts w:ascii="Consolas" w:eastAsia="Times New Roman" w:hAnsi="Consolas"/>
          <w:color w:val="C00000"/>
          <w:sz w:val="18"/>
          <w:szCs w:val="18"/>
          <w:bdr w:val="none" w:sz="0" w:space="0" w:color="auto" w:frame="1"/>
        </w:rPr>
        <w:t>0.05</w:t>
      </w:r>
      <w:r w:rsidRPr="00F63A76">
        <w:rPr>
          <w:rFonts w:ascii="MS Mincho" w:eastAsia="MS Mincho" w:hAnsi="MS Mincho" w:cs="MS Mincho"/>
          <w:color w:val="000000"/>
          <w:sz w:val="18"/>
          <w:szCs w:val="18"/>
          <w:bdr w:val="none" w:sz="0" w:space="0" w:color="auto" w:frame="1"/>
        </w:rPr>
        <w:t>，通</w:t>
      </w:r>
      <w:r w:rsidRPr="00F63A76">
        <w:rPr>
          <w:rFonts w:ascii="SimSun" w:eastAsia="SimSun" w:hAnsi="SimSun" w:cs="SimSun"/>
          <w:color w:val="000000"/>
          <w:sz w:val="18"/>
          <w:szCs w:val="18"/>
          <w:bdr w:val="none" w:sz="0" w:space="0" w:color="auto" w:frame="1"/>
        </w:rPr>
        <w:t>过</w:t>
      </w:r>
      <w:r w:rsidRPr="00F63A76">
        <w:rPr>
          <w:rFonts w:ascii="MS Mincho" w:eastAsia="MS Mincho" w:hAnsi="MS Mincho" w:cs="MS Mincho"/>
          <w:color w:val="000000"/>
          <w:sz w:val="18"/>
          <w:szCs w:val="18"/>
          <w:bdr w:val="none" w:sz="0" w:space="0" w:color="auto" w:frame="1"/>
        </w:rPr>
        <w:t>假</w:t>
      </w:r>
      <w:r w:rsidRPr="00F63A76">
        <w:rPr>
          <w:rFonts w:ascii="SimSun" w:eastAsia="SimSun" w:hAnsi="SimSun" w:cs="SimSun"/>
          <w:color w:val="000000"/>
          <w:sz w:val="18"/>
          <w:szCs w:val="18"/>
          <w:bdr w:val="none" w:sz="0" w:space="0" w:color="auto" w:frame="1"/>
        </w:rPr>
        <w:t>设检验</w:t>
      </w:r>
      <w:r w:rsidRPr="00F63A76">
        <w:rPr>
          <w:rFonts w:ascii="Consolas" w:eastAsia="Times New Roman" w:hAnsi="Consolas"/>
          <w:color w:val="000000"/>
          <w:sz w:val="18"/>
          <w:szCs w:val="18"/>
          <w:bdr w:val="none" w:sz="0" w:space="0" w:color="auto" w:frame="1"/>
        </w:rPr>
        <w:t>  </w:t>
      </w:r>
    </w:p>
    <w:p w14:paraId="5F28BEB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929A5A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SimSun" w:eastAsia="SimSun" w:hAnsi="SimSun" w:cs="SimSun"/>
          <w:color w:val="000000"/>
          <w:sz w:val="18"/>
          <w:szCs w:val="18"/>
          <w:bdr w:val="none" w:sz="0" w:space="0" w:color="auto" w:frame="1"/>
        </w:rPr>
        <w:t>进行假设检验条件的检验</w:t>
      </w:r>
      <w:r w:rsidRPr="00F63A76">
        <w:rPr>
          <w:rFonts w:ascii="Consolas" w:eastAsia="Times New Roman" w:hAnsi="Consolas"/>
          <w:color w:val="000000"/>
          <w:sz w:val="18"/>
          <w:szCs w:val="18"/>
          <w:bdr w:val="none" w:sz="0" w:space="0" w:color="auto" w:frame="1"/>
        </w:rPr>
        <w:t>  </w:t>
      </w:r>
    </w:p>
    <w:p w14:paraId="0DC41D4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par(mfrow=c(</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w:t>
      </w:r>
    </w:p>
    <w:p w14:paraId="37A510E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plot(fitbest)  </w:t>
      </w:r>
    </w:p>
    <w:p w14:paraId="52873AE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SimSun" w:eastAsia="SimSun" w:hAnsi="SimSun" w:cs="SimSun"/>
          <w:color w:val="000000"/>
          <w:sz w:val="18"/>
          <w:szCs w:val="18"/>
          <w:bdr w:val="none" w:sz="0" w:space="0" w:color="auto" w:frame="1"/>
        </w:rPr>
        <w:t>图</w:t>
      </w:r>
      <w:r w:rsidRPr="00F63A76">
        <w:rPr>
          <w:rFonts w:ascii="Consolas" w:eastAsia="Times New Roman" w:hAnsi="Consolas"/>
          <w:color w:val="000000"/>
          <w:sz w:val="18"/>
          <w:szCs w:val="18"/>
          <w:bdr w:val="none" w:sz="0" w:space="0" w:color="auto" w:frame="1"/>
        </w:rPr>
        <w:t>  </w:t>
      </w:r>
    </w:p>
    <w:p w14:paraId="28EB6B7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A875D6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lastRenderedPageBreak/>
        <w:t>  </w:t>
      </w:r>
    </w:p>
    <w:p w14:paraId="6616D45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14DDEA7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多重共</w:t>
      </w:r>
      <w:r w:rsidRPr="00F63A76">
        <w:rPr>
          <w:rFonts w:ascii="SimSun" w:eastAsia="SimSun" w:hAnsi="SimSun" w:cs="SimSun"/>
          <w:color w:val="000000"/>
          <w:sz w:val="18"/>
          <w:szCs w:val="18"/>
          <w:bdr w:val="none" w:sz="0" w:space="0" w:color="auto" w:frame="1"/>
        </w:rPr>
        <w:t>线</w:t>
      </w:r>
      <w:r w:rsidRPr="00F63A76">
        <w:rPr>
          <w:rFonts w:ascii="MS Mincho" w:eastAsia="MS Mincho" w:hAnsi="MS Mincho" w:cs="MS Mincho"/>
          <w:color w:val="000000"/>
          <w:sz w:val="18"/>
          <w:szCs w:val="18"/>
          <w:bdr w:val="none" w:sz="0" w:space="0" w:color="auto" w:frame="1"/>
        </w:rPr>
        <w:t>性</w:t>
      </w:r>
      <w:r w:rsidRPr="00F63A76">
        <w:rPr>
          <w:rFonts w:ascii="SimSun" w:eastAsia="SimSun" w:hAnsi="SimSun" w:cs="SimSun"/>
          <w:color w:val="000000"/>
          <w:sz w:val="18"/>
          <w:szCs w:val="18"/>
          <w:bdr w:val="none" w:sz="0" w:space="0" w:color="auto" w:frame="1"/>
        </w:rPr>
        <w:t>检验</w:t>
      </w:r>
      <w:r w:rsidRPr="00F63A76">
        <w:rPr>
          <w:rFonts w:ascii="Consolas" w:eastAsia="Times New Roman" w:hAnsi="Consolas"/>
          <w:color w:val="000000"/>
          <w:sz w:val="18"/>
          <w:szCs w:val="18"/>
          <w:bdr w:val="none" w:sz="0" w:space="0" w:color="auto" w:frame="1"/>
        </w:rPr>
        <w:t>  </w:t>
      </w:r>
    </w:p>
    <w:p w14:paraId="2078F30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vif(fitbest)  </w:t>
      </w:r>
    </w:p>
    <w:p w14:paraId="5B0F5F6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data$TDS        data$CaC03 data$conductivity   </w:t>
      </w:r>
    </w:p>
    <w:p w14:paraId="77CBDDCA"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2.805841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2.345735</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1.310447</w:t>
      </w:r>
      <w:r w:rsidRPr="00F63A76">
        <w:rPr>
          <w:rFonts w:ascii="Consolas" w:eastAsia="Times New Roman" w:hAnsi="Consolas"/>
          <w:color w:val="000000"/>
          <w:sz w:val="18"/>
          <w:szCs w:val="18"/>
          <w:bdr w:val="none" w:sz="0" w:space="0" w:color="auto" w:frame="1"/>
        </w:rPr>
        <w:t>   </w:t>
      </w:r>
    </w:p>
    <w:p w14:paraId="6308736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63F711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&lt;&lt;R in action&gt;&gt;</w:t>
      </w:r>
      <w:r w:rsidRPr="00F63A76">
        <w:rPr>
          <w:rFonts w:ascii="MS Mincho" w:eastAsia="MS Mincho" w:hAnsi="MS Mincho" w:cs="MS Mincho"/>
          <w:color w:val="000000"/>
          <w:sz w:val="18"/>
          <w:szCs w:val="18"/>
          <w:bdr w:val="none" w:sz="0" w:space="0" w:color="auto" w:frame="1"/>
        </w:rPr>
        <w:t>指出</w:t>
      </w:r>
      <w:r w:rsidRPr="00F63A76">
        <w:rPr>
          <w:rFonts w:ascii="Consolas" w:eastAsia="Times New Roman" w:hAnsi="Consolas"/>
          <w:color w:val="000000"/>
          <w:sz w:val="18"/>
          <w:szCs w:val="18"/>
          <w:bdr w:val="none" w:sz="0" w:space="0" w:color="auto" w:frame="1"/>
        </w:rPr>
        <w:t>VIF</w:t>
      </w:r>
      <w:r w:rsidRPr="00F63A76">
        <w:rPr>
          <w:rFonts w:ascii="MS Mincho" w:eastAsia="MS Mincho" w:hAnsi="MS Mincho" w:cs="MS Mincho"/>
          <w:color w:val="000000"/>
          <w:sz w:val="18"/>
          <w:szCs w:val="18"/>
          <w:bdr w:val="none" w:sz="0" w:space="0" w:color="auto" w:frame="1"/>
        </w:rPr>
        <w:t>大于</w:t>
      </w:r>
      <w:r w:rsidRPr="00F63A76">
        <w:rPr>
          <w:rFonts w:ascii="Consolas" w:eastAsia="Times New Roman" w:hAnsi="Consolas"/>
          <w:color w:val="C00000"/>
          <w:sz w:val="18"/>
          <w:szCs w:val="18"/>
          <w:bdr w:val="none" w:sz="0" w:space="0" w:color="auto" w:frame="1"/>
        </w:rPr>
        <w:t>4</w:t>
      </w:r>
      <w:r w:rsidRPr="00F63A76">
        <w:rPr>
          <w:rFonts w:ascii="SimSun" w:eastAsia="SimSun" w:hAnsi="SimSun" w:cs="SimSun"/>
          <w:color w:val="000000"/>
          <w:sz w:val="18"/>
          <w:szCs w:val="18"/>
          <w:bdr w:val="none" w:sz="0" w:space="0" w:color="auto" w:frame="1"/>
        </w:rPr>
        <w:t>时存在共线性关系，理想模型中</w:t>
      </w:r>
      <w:r w:rsidRPr="00F63A76">
        <w:rPr>
          <w:rFonts w:ascii="Consolas" w:eastAsia="Times New Roman" w:hAnsi="Consolas"/>
          <w:color w:val="000000"/>
          <w:sz w:val="18"/>
          <w:szCs w:val="18"/>
          <w:bdr w:val="none" w:sz="0" w:space="0" w:color="auto" w:frame="1"/>
        </w:rPr>
        <w:t>VIF=</w:t>
      </w:r>
      <w:r w:rsidRPr="00F63A76">
        <w:rPr>
          <w:rFonts w:ascii="Consolas" w:eastAsia="Times New Roman" w:hAnsi="Consolas"/>
          <w:color w:val="C00000"/>
          <w:sz w:val="18"/>
          <w:szCs w:val="18"/>
          <w:bdr w:val="none" w:sz="0" w:space="0" w:color="auto" w:frame="1"/>
        </w:rPr>
        <w:t>1</w:t>
      </w:r>
      <w:r w:rsidRPr="00F63A76">
        <w:rPr>
          <w:rFonts w:ascii="SimSun" w:eastAsia="SimSun" w:hAnsi="SimSun" w:cs="SimSun"/>
          <w:color w:val="000000"/>
          <w:sz w:val="18"/>
          <w:szCs w:val="18"/>
          <w:bdr w:val="none" w:sz="0" w:space="0" w:color="auto" w:frame="1"/>
        </w:rPr>
        <w:t>说明完全不存在共线性</w:t>
      </w:r>
      <w:r w:rsidRPr="00F63A76">
        <w:rPr>
          <w:rFonts w:ascii="Consolas" w:eastAsia="Times New Roman" w:hAnsi="Consolas"/>
          <w:color w:val="000000"/>
          <w:sz w:val="18"/>
          <w:szCs w:val="18"/>
          <w:bdr w:val="none" w:sz="0" w:space="0" w:color="auto" w:frame="1"/>
        </w:rPr>
        <w:t>  </w:t>
      </w:r>
    </w:p>
    <w:p w14:paraId="5AE3185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5297AE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35DAE3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SimSun" w:eastAsia="SimSun" w:hAnsi="SimSun" w:cs="SimSun"/>
          <w:color w:val="000000"/>
          <w:sz w:val="18"/>
          <w:szCs w:val="18"/>
          <w:bdr w:val="none" w:sz="0" w:space="0" w:color="auto" w:frame="1"/>
        </w:rPr>
        <w:t>预测结果绘图</w:t>
      </w:r>
      <w:r w:rsidRPr="00F63A76">
        <w:rPr>
          <w:rFonts w:ascii="Consolas" w:eastAsia="Times New Roman" w:hAnsi="Consolas"/>
          <w:color w:val="000000"/>
          <w:sz w:val="18"/>
          <w:szCs w:val="18"/>
          <w:bdr w:val="none" w:sz="0" w:space="0" w:color="auto" w:frame="1"/>
        </w:rPr>
        <w:t>  </w:t>
      </w:r>
    </w:p>
    <w:p w14:paraId="2BF13ED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par(mfrow=c(</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p>
    <w:p w14:paraId="61045CD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plot(data$r,xlab=</w:t>
      </w:r>
      <w:r w:rsidRPr="00F63A76">
        <w:rPr>
          <w:rFonts w:ascii="Consolas" w:eastAsia="Times New Roman" w:hAnsi="Consolas"/>
          <w:color w:val="0000FF"/>
          <w:sz w:val="18"/>
          <w:szCs w:val="18"/>
          <w:bdr w:val="none" w:sz="0" w:space="0" w:color="auto" w:frame="1"/>
        </w:rPr>
        <w:t>'time'</w:t>
      </w:r>
      <w:r w:rsidRPr="00F63A76">
        <w:rPr>
          <w:rFonts w:ascii="Consolas" w:eastAsia="Times New Roman" w:hAnsi="Consolas"/>
          <w:color w:val="000000"/>
          <w:sz w:val="18"/>
          <w:szCs w:val="18"/>
          <w:bdr w:val="none" w:sz="0" w:space="0" w:color="auto" w:frame="1"/>
        </w:rPr>
        <w:t>,ylab=</w:t>
      </w:r>
      <w:r w:rsidRPr="00F63A76">
        <w:rPr>
          <w:rFonts w:ascii="Consolas" w:eastAsia="Times New Roman" w:hAnsi="Consolas"/>
          <w:color w:val="0000FF"/>
          <w:sz w:val="18"/>
          <w:szCs w:val="18"/>
          <w:bdr w:val="none" w:sz="0" w:space="0" w:color="auto" w:frame="1"/>
        </w:rPr>
        <w:t>'Thermal resistance'</w:t>
      </w:r>
      <w:r w:rsidRPr="00F63A76">
        <w:rPr>
          <w:rFonts w:ascii="Consolas" w:eastAsia="Times New Roman" w:hAnsi="Consolas"/>
          <w:color w:val="000000"/>
          <w:sz w:val="18"/>
          <w:szCs w:val="18"/>
          <w:bdr w:val="none" w:sz="0" w:space="0" w:color="auto" w:frame="1"/>
        </w:rPr>
        <w:t>,main=</w:t>
      </w:r>
      <w:r w:rsidRPr="00F63A76">
        <w:rPr>
          <w:rFonts w:ascii="Consolas" w:eastAsia="Times New Roman" w:hAnsi="Consolas"/>
          <w:color w:val="0000FF"/>
          <w:sz w:val="18"/>
          <w:szCs w:val="18"/>
          <w:bdr w:val="none" w:sz="0" w:space="0" w:color="auto" w:frame="1"/>
        </w:rPr>
        <w:t>'MVR-plot: Predicted and Experimental Values'</w:t>
      </w:r>
      <w:r w:rsidRPr="00F63A76">
        <w:rPr>
          <w:rFonts w:ascii="Consolas" w:eastAsia="Times New Roman" w:hAnsi="Consolas"/>
          <w:color w:val="000000"/>
          <w:sz w:val="18"/>
          <w:szCs w:val="18"/>
          <w:bdr w:val="none" w:sz="0" w:space="0" w:color="auto" w:frame="1"/>
        </w:rPr>
        <w:t>)  </w:t>
      </w:r>
    </w:p>
    <w:p w14:paraId="7F69F69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lines(fitbest$fitted.values,col=</w:t>
      </w:r>
      <w:r w:rsidRPr="00F63A76">
        <w:rPr>
          <w:rFonts w:ascii="Consolas" w:eastAsia="Times New Roman" w:hAnsi="Consolas"/>
          <w:color w:val="0000FF"/>
          <w:sz w:val="18"/>
          <w:szCs w:val="18"/>
          <w:bdr w:val="none" w:sz="0" w:space="0" w:color="auto" w:frame="1"/>
        </w:rPr>
        <w:t>"red"</w:t>
      </w:r>
      <w:r w:rsidRPr="00F63A76">
        <w:rPr>
          <w:rFonts w:ascii="Consolas" w:eastAsia="Times New Roman" w:hAnsi="Consolas"/>
          <w:color w:val="000000"/>
          <w:sz w:val="18"/>
          <w:szCs w:val="18"/>
          <w:bdr w:val="none" w:sz="0" w:space="0" w:color="auto" w:frame="1"/>
        </w:rPr>
        <w:t>)  </w:t>
      </w:r>
    </w:p>
    <w:p w14:paraId="1F27282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C3C135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7BEF321"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38222D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w:t>
      </w:r>
      <w:r w:rsidRPr="00F63A76">
        <w:rPr>
          <w:rFonts w:ascii="MS Mincho" w:eastAsia="MS Mincho" w:hAnsi="MS Mincho" w:cs="MS Mincho"/>
          <w:color w:val="000000"/>
          <w:sz w:val="18"/>
          <w:szCs w:val="18"/>
          <w:bdr w:val="none" w:sz="0" w:space="0" w:color="auto" w:frame="1"/>
        </w:rPr>
        <w:t>模型准</w:t>
      </w:r>
      <w:r w:rsidRPr="00F63A76">
        <w:rPr>
          <w:rFonts w:ascii="SimSun" w:eastAsia="SimSun" w:hAnsi="SimSun" w:cs="SimSun"/>
          <w:color w:val="000000"/>
          <w:sz w:val="18"/>
          <w:szCs w:val="18"/>
          <w:bdr w:val="none" w:sz="0" w:space="0" w:color="auto" w:frame="1"/>
        </w:rPr>
        <w:t>备</w:t>
      </w:r>
      <w:r w:rsidRPr="00F63A76">
        <w:rPr>
          <w:rFonts w:ascii="MS Mincho" w:eastAsia="MS Mincho" w:hAnsi="MS Mincho" w:cs="MS Mincho"/>
          <w:color w:val="000000"/>
          <w:sz w:val="18"/>
          <w:szCs w:val="18"/>
          <w:bdr w:val="none" w:sz="0" w:space="0" w:color="auto" w:frame="1"/>
        </w:rPr>
        <w:t>：</w:t>
      </w:r>
      <w:r w:rsidRPr="00F63A76">
        <w:rPr>
          <w:rFonts w:ascii="SimSun" w:eastAsia="SimSun" w:hAnsi="SimSun" w:cs="SimSun"/>
          <w:color w:val="000000"/>
          <w:sz w:val="18"/>
          <w:szCs w:val="18"/>
          <w:bdr w:val="none" w:sz="0" w:space="0" w:color="auto" w:frame="1"/>
        </w:rPr>
        <w:t>对</w:t>
      </w:r>
      <w:r w:rsidRPr="00F63A76">
        <w:rPr>
          <w:rFonts w:ascii="MS Mincho" w:eastAsia="MS Mincho" w:hAnsi="MS Mincho" w:cs="MS Mincho"/>
          <w:color w:val="000000"/>
          <w:sz w:val="18"/>
          <w:szCs w:val="18"/>
          <w:bdr w:val="none" w:sz="0" w:space="0" w:color="auto" w:frame="1"/>
        </w:rPr>
        <w:t>于</w:t>
      </w:r>
      <w:r w:rsidRPr="00F63A76">
        <w:rPr>
          <w:rFonts w:ascii="SimSun" w:eastAsia="SimSun" w:hAnsi="SimSun" w:cs="SimSun"/>
          <w:color w:val="000000"/>
          <w:sz w:val="18"/>
          <w:szCs w:val="18"/>
          <w:bdr w:val="none" w:sz="0" w:space="0" w:color="auto" w:frame="1"/>
        </w:rPr>
        <w:t>污</w:t>
      </w:r>
      <w:r w:rsidRPr="00F63A76">
        <w:rPr>
          <w:rFonts w:ascii="MS Mincho" w:eastAsia="MS Mincho" w:hAnsi="MS Mincho" w:cs="MS Mincho"/>
          <w:color w:val="000000"/>
          <w:sz w:val="18"/>
          <w:szCs w:val="18"/>
          <w:bdr w:val="none" w:sz="0" w:space="0" w:color="auto" w:frame="1"/>
        </w:rPr>
        <w:t>垢</w:t>
      </w:r>
      <w:r w:rsidRPr="00F63A76">
        <w:rPr>
          <w:rFonts w:ascii="SimSun" w:eastAsia="SimSun" w:hAnsi="SimSun" w:cs="SimSun"/>
          <w:color w:val="000000"/>
          <w:sz w:val="18"/>
          <w:szCs w:val="18"/>
          <w:bdr w:val="none" w:sz="0" w:space="0" w:color="auto" w:frame="1"/>
        </w:rPr>
        <w:t>热</w:t>
      </w:r>
      <w:r w:rsidRPr="00F63A76">
        <w:rPr>
          <w:rFonts w:ascii="MS Mincho" w:eastAsia="MS Mincho" w:hAnsi="MS Mincho" w:cs="MS Mincho"/>
          <w:color w:val="000000"/>
          <w:sz w:val="18"/>
          <w:szCs w:val="18"/>
          <w:bdr w:val="none" w:sz="0" w:space="0" w:color="auto" w:frame="1"/>
        </w:rPr>
        <w:t>阻数据</w:t>
      </w:r>
      <w:r w:rsidRPr="00F63A76">
        <w:rPr>
          <w:rFonts w:ascii="SimSun" w:eastAsia="SimSun" w:hAnsi="SimSun" w:cs="SimSun"/>
          <w:color w:val="000000"/>
          <w:sz w:val="18"/>
          <w:szCs w:val="18"/>
          <w:bdr w:val="none" w:sz="0" w:space="0" w:color="auto" w:frame="1"/>
        </w:rPr>
        <w:t>进</w:t>
      </w:r>
      <w:r w:rsidRPr="00F63A76">
        <w:rPr>
          <w:rFonts w:ascii="MS Mincho" w:eastAsia="MS Mincho" w:hAnsi="MS Mincho" w:cs="MS Mincho"/>
          <w:color w:val="000000"/>
          <w:sz w:val="18"/>
          <w:szCs w:val="18"/>
          <w:bdr w:val="none" w:sz="0" w:space="0" w:color="auto" w:frame="1"/>
        </w:rPr>
        <w:t>行</w:t>
      </w:r>
      <w:r w:rsidRPr="00F63A76">
        <w:rPr>
          <w:rFonts w:ascii="Consolas" w:eastAsia="Times New Roman" w:hAnsi="Consolas"/>
          <w:color w:val="000000"/>
          <w:sz w:val="18"/>
          <w:szCs w:val="18"/>
          <w:bdr w:val="none" w:sz="0" w:space="0" w:color="auto" w:frame="1"/>
        </w:rPr>
        <w:t>ADF</w:t>
      </w:r>
      <w:r w:rsidRPr="00F63A76">
        <w:rPr>
          <w:rFonts w:ascii="MS Mincho" w:eastAsia="MS Mincho" w:hAnsi="MS Mincho" w:cs="MS Mincho"/>
          <w:color w:val="000000"/>
          <w:sz w:val="18"/>
          <w:szCs w:val="18"/>
          <w:bdr w:val="none" w:sz="0" w:space="0" w:color="auto" w:frame="1"/>
        </w:rPr>
        <w:t>平</w:t>
      </w:r>
      <w:r w:rsidRPr="00F63A76">
        <w:rPr>
          <w:rFonts w:ascii="SimSun" w:eastAsia="SimSun" w:hAnsi="SimSun" w:cs="SimSun"/>
          <w:color w:val="000000"/>
          <w:sz w:val="18"/>
          <w:szCs w:val="18"/>
          <w:bdr w:val="none" w:sz="0" w:space="0" w:color="auto" w:frame="1"/>
        </w:rPr>
        <w:t>稳</w:t>
      </w:r>
      <w:r w:rsidRPr="00F63A76">
        <w:rPr>
          <w:rFonts w:ascii="MS Mincho" w:eastAsia="MS Mincho" w:hAnsi="MS Mincho" w:cs="MS Mincho"/>
          <w:color w:val="000000"/>
          <w:sz w:val="18"/>
          <w:szCs w:val="18"/>
          <w:bdr w:val="none" w:sz="0" w:space="0" w:color="auto" w:frame="1"/>
        </w:rPr>
        <w:t>性</w:t>
      </w:r>
      <w:r w:rsidRPr="00F63A76">
        <w:rPr>
          <w:rFonts w:ascii="SimSun" w:eastAsia="SimSun" w:hAnsi="SimSun" w:cs="SimSun"/>
          <w:color w:val="000000"/>
          <w:sz w:val="18"/>
          <w:szCs w:val="18"/>
          <w:bdr w:val="none" w:sz="0" w:space="0" w:color="auto" w:frame="1"/>
        </w:rPr>
        <w:t>检验</w:t>
      </w:r>
      <w:r w:rsidRPr="00F63A76">
        <w:rPr>
          <w:rFonts w:ascii="Consolas" w:eastAsia="Times New Roman" w:hAnsi="Consolas"/>
          <w:color w:val="000000"/>
          <w:sz w:val="18"/>
          <w:szCs w:val="18"/>
          <w:bdr w:val="none" w:sz="0" w:space="0" w:color="auto" w:frame="1"/>
        </w:rPr>
        <w:t>  </w:t>
      </w:r>
    </w:p>
    <w:p w14:paraId="5280450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1DE45DE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adf.test(nd_r, alternative=</w:t>
      </w:r>
      <w:r w:rsidRPr="00F63A76">
        <w:rPr>
          <w:rFonts w:ascii="Consolas" w:eastAsia="Times New Roman" w:hAnsi="Consolas"/>
          <w:color w:val="0000FF"/>
          <w:sz w:val="18"/>
          <w:szCs w:val="18"/>
          <w:bdr w:val="none" w:sz="0" w:space="0" w:color="auto" w:frame="1"/>
        </w:rPr>
        <w:t>"stationary"</w:t>
      </w:r>
      <w:r w:rsidRPr="00F63A76">
        <w:rPr>
          <w:rFonts w:ascii="Consolas" w:eastAsia="Times New Roman" w:hAnsi="Consolas"/>
          <w:color w:val="000000"/>
          <w:sz w:val="18"/>
          <w:szCs w:val="18"/>
          <w:bdr w:val="none" w:sz="0" w:space="0" w:color="auto" w:frame="1"/>
        </w:rPr>
        <w:t>, k=</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)Augmented Dickey-Fuller Test  </w:t>
      </w:r>
    </w:p>
    <w:p w14:paraId="5CF4452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  nd_r  </w:t>
      </w:r>
    </w:p>
    <w:p w14:paraId="220D02B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Dickey-Fuller = -</w:t>
      </w:r>
      <w:r w:rsidRPr="00F63A76">
        <w:rPr>
          <w:rFonts w:ascii="Consolas" w:eastAsia="Times New Roman" w:hAnsi="Consolas"/>
          <w:color w:val="C00000"/>
          <w:sz w:val="18"/>
          <w:szCs w:val="18"/>
          <w:bdr w:val="none" w:sz="0" w:space="0" w:color="auto" w:frame="1"/>
        </w:rPr>
        <w:t>8.7973</w:t>
      </w:r>
      <w:r w:rsidRPr="00F63A76">
        <w:rPr>
          <w:rFonts w:ascii="Consolas" w:eastAsia="Times New Roman" w:hAnsi="Consolas"/>
          <w:color w:val="000000"/>
          <w:sz w:val="18"/>
          <w:szCs w:val="18"/>
          <w:bdr w:val="none" w:sz="0" w:space="0" w:color="auto" w:frame="1"/>
        </w:rPr>
        <w:t>, Lag order = </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p-value = </w:t>
      </w:r>
      <w:r w:rsidRPr="00F63A76">
        <w:rPr>
          <w:rFonts w:ascii="Consolas" w:eastAsia="Times New Roman" w:hAnsi="Consolas"/>
          <w:color w:val="C00000"/>
          <w:sz w:val="18"/>
          <w:szCs w:val="18"/>
          <w:bdr w:val="none" w:sz="0" w:space="0" w:color="auto" w:frame="1"/>
        </w:rPr>
        <w:t>0.01</w:t>
      </w:r>
      <w:r w:rsidRPr="00F63A76">
        <w:rPr>
          <w:rFonts w:ascii="Consolas" w:eastAsia="Times New Roman" w:hAnsi="Consolas"/>
          <w:color w:val="000000"/>
          <w:sz w:val="18"/>
          <w:szCs w:val="18"/>
          <w:bdr w:val="none" w:sz="0" w:space="0" w:color="auto" w:frame="1"/>
        </w:rPr>
        <w:t>  </w:t>
      </w:r>
    </w:p>
    <w:p w14:paraId="682F013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alternative hypothesis: stationary  </w:t>
      </w:r>
    </w:p>
    <w:p w14:paraId="6E4FC00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485B25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Warning message:  </w:t>
      </w:r>
    </w:p>
    <w:p w14:paraId="181794A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In adf.test(nd_r, alternative = </w:t>
      </w:r>
      <w:r w:rsidRPr="00F63A76">
        <w:rPr>
          <w:rFonts w:ascii="Consolas" w:eastAsia="Times New Roman" w:hAnsi="Consolas"/>
          <w:color w:val="0000FF"/>
          <w:sz w:val="18"/>
          <w:szCs w:val="18"/>
          <w:bdr w:val="none" w:sz="0" w:space="0" w:color="auto" w:frame="1"/>
        </w:rPr>
        <w:t>"stationary"</w:t>
      </w:r>
      <w:r w:rsidRPr="00F63A76">
        <w:rPr>
          <w:rFonts w:ascii="Consolas" w:eastAsia="Times New Roman" w:hAnsi="Consolas"/>
          <w:color w:val="000000"/>
          <w:sz w:val="18"/>
          <w:szCs w:val="18"/>
          <w:bdr w:val="none" w:sz="0" w:space="0" w:color="auto" w:frame="1"/>
        </w:rPr>
        <w:t>, k = </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  </w:t>
      </w:r>
    </w:p>
    <w:p w14:paraId="5BAE13AB"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p-value smaller than printed p-value  </w:t>
      </w:r>
    </w:p>
    <w:p w14:paraId="40357AE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EB8224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9086A3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周期性数据分解</w:t>
      </w:r>
      <w:r w:rsidRPr="00F63A76">
        <w:rPr>
          <w:rFonts w:ascii="Consolas" w:eastAsia="Times New Roman" w:hAnsi="Consolas"/>
          <w:color w:val="000000"/>
          <w:sz w:val="18"/>
          <w:szCs w:val="18"/>
          <w:bdr w:val="none" w:sz="0" w:space="0" w:color="auto" w:frame="1"/>
        </w:rPr>
        <w:t>  </w:t>
      </w:r>
    </w:p>
    <w:p w14:paraId="32DEB69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rts=ts(data$r,frequency=</w:t>
      </w:r>
      <w:r w:rsidRPr="00F63A76">
        <w:rPr>
          <w:rFonts w:ascii="Consolas" w:eastAsia="Times New Roman" w:hAnsi="Consolas"/>
          <w:color w:val="C00000"/>
          <w:sz w:val="18"/>
          <w:szCs w:val="18"/>
          <w:bdr w:val="none" w:sz="0" w:space="0" w:color="auto" w:frame="1"/>
        </w:rPr>
        <w:t>3</w:t>
      </w: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生成</w:t>
      </w:r>
      <w:r w:rsidRPr="00F63A76">
        <w:rPr>
          <w:rFonts w:ascii="SimSun" w:eastAsia="SimSun" w:hAnsi="SimSun" w:cs="SimSun"/>
          <w:color w:val="000000"/>
          <w:sz w:val="18"/>
          <w:szCs w:val="18"/>
          <w:bdr w:val="none" w:sz="0" w:space="0" w:color="auto" w:frame="1"/>
        </w:rPr>
        <w:t>时间</w:t>
      </w:r>
      <w:r w:rsidRPr="00F63A76">
        <w:rPr>
          <w:rFonts w:ascii="MS Mincho" w:eastAsia="MS Mincho" w:hAnsi="MS Mincho" w:cs="MS Mincho"/>
          <w:color w:val="000000"/>
          <w:sz w:val="18"/>
          <w:szCs w:val="18"/>
          <w:bdr w:val="none" w:sz="0" w:space="0" w:color="auto" w:frame="1"/>
        </w:rPr>
        <w:t>序列</w:t>
      </w:r>
      <w:r w:rsidRPr="00F63A76">
        <w:rPr>
          <w:rFonts w:ascii="SimSun" w:eastAsia="SimSun" w:hAnsi="SimSun" w:cs="SimSun"/>
          <w:color w:val="000000"/>
          <w:sz w:val="18"/>
          <w:szCs w:val="18"/>
          <w:bdr w:val="none" w:sz="0" w:space="0" w:color="auto" w:frame="1"/>
        </w:rPr>
        <w:t>对</w:t>
      </w:r>
      <w:r w:rsidRPr="00F63A76">
        <w:rPr>
          <w:rFonts w:ascii="MS Mincho" w:eastAsia="MS Mincho" w:hAnsi="MS Mincho" w:cs="MS Mincho"/>
          <w:color w:val="000000"/>
          <w:sz w:val="18"/>
          <w:szCs w:val="18"/>
          <w:bdr w:val="none" w:sz="0" w:space="0" w:color="auto" w:frame="1"/>
        </w:rPr>
        <w:t>象</w:t>
      </w:r>
      <w:r w:rsidRPr="00F63A76">
        <w:rPr>
          <w:rFonts w:ascii="Consolas" w:eastAsia="Times New Roman" w:hAnsi="Consolas"/>
          <w:color w:val="000000"/>
          <w:sz w:val="18"/>
          <w:szCs w:val="18"/>
          <w:bdr w:val="none" w:sz="0" w:space="0" w:color="auto" w:frame="1"/>
        </w:rPr>
        <w:t>  </w:t>
      </w:r>
    </w:p>
    <w:p w14:paraId="250E8735"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library(TTR)  </w:t>
      </w:r>
    </w:p>
    <w:p w14:paraId="3965CE60"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rtsSMA=SMA(rts,n=</w:t>
      </w:r>
      <w:r w:rsidRPr="00F63A76">
        <w:rPr>
          <w:rFonts w:ascii="Consolas" w:eastAsia="Times New Roman" w:hAnsi="Consolas"/>
          <w:color w:val="C00000"/>
          <w:sz w:val="18"/>
          <w:szCs w:val="18"/>
          <w:bdr w:val="none" w:sz="0" w:space="0" w:color="auto" w:frame="1"/>
        </w:rPr>
        <w:t>3</w:t>
      </w: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移</w:t>
      </w:r>
      <w:r w:rsidRPr="00F63A76">
        <w:rPr>
          <w:rFonts w:ascii="SimSun" w:eastAsia="SimSun" w:hAnsi="SimSun" w:cs="SimSun"/>
          <w:color w:val="000000"/>
          <w:sz w:val="18"/>
          <w:szCs w:val="18"/>
          <w:bdr w:val="none" w:sz="0" w:space="0" w:color="auto" w:frame="1"/>
        </w:rPr>
        <w:t>动</w:t>
      </w:r>
      <w:r w:rsidRPr="00F63A76">
        <w:rPr>
          <w:rFonts w:ascii="MS Mincho" w:eastAsia="MS Mincho" w:hAnsi="MS Mincho" w:cs="MS Mincho"/>
          <w:color w:val="000000"/>
          <w:sz w:val="18"/>
          <w:szCs w:val="18"/>
          <w:bdr w:val="none" w:sz="0" w:space="0" w:color="auto" w:frame="1"/>
        </w:rPr>
        <w:t>平滑法使得</w:t>
      </w:r>
      <w:r w:rsidRPr="00F63A76">
        <w:rPr>
          <w:rFonts w:ascii="SimSun" w:eastAsia="SimSun" w:hAnsi="SimSun" w:cs="SimSun"/>
          <w:color w:val="000000"/>
          <w:sz w:val="18"/>
          <w:szCs w:val="18"/>
          <w:bdr w:val="none" w:sz="0" w:space="0" w:color="auto" w:frame="1"/>
        </w:rPr>
        <w:t>时间</w:t>
      </w:r>
      <w:r w:rsidRPr="00F63A76">
        <w:rPr>
          <w:rFonts w:ascii="MS Mincho" w:eastAsia="MS Mincho" w:hAnsi="MS Mincho" w:cs="MS Mincho"/>
          <w:color w:val="000000"/>
          <w:sz w:val="18"/>
          <w:szCs w:val="18"/>
          <w:bdr w:val="none" w:sz="0" w:space="0" w:color="auto" w:frame="1"/>
        </w:rPr>
        <w:t>序列平</w:t>
      </w:r>
      <w:r w:rsidRPr="00F63A76">
        <w:rPr>
          <w:rFonts w:ascii="SimSun" w:eastAsia="SimSun" w:hAnsi="SimSun" w:cs="SimSun"/>
          <w:color w:val="000000"/>
          <w:sz w:val="18"/>
          <w:szCs w:val="18"/>
          <w:bdr w:val="none" w:sz="0" w:space="0" w:color="auto" w:frame="1"/>
        </w:rPr>
        <w:t>稳</w:t>
      </w:r>
      <w:r w:rsidRPr="00F63A76">
        <w:rPr>
          <w:rFonts w:ascii="Consolas" w:eastAsia="Times New Roman" w:hAnsi="Consolas"/>
          <w:color w:val="000000"/>
          <w:sz w:val="18"/>
          <w:szCs w:val="18"/>
          <w:bdr w:val="none" w:sz="0" w:space="0" w:color="auto" w:frame="1"/>
        </w:rPr>
        <w:t>  </w:t>
      </w:r>
    </w:p>
    <w:p w14:paraId="11AB15B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plot.ts(rtsSMA)  </w:t>
      </w:r>
    </w:p>
    <w:p w14:paraId="6B6CC2F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rtscomponents=decompose(rts)  </w:t>
      </w:r>
    </w:p>
    <w:p w14:paraId="4680E52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w:t>
      </w:r>
      <w:r w:rsidRPr="00F63A76">
        <w:rPr>
          <w:rFonts w:ascii="MS Mincho" w:eastAsia="MS Mincho" w:hAnsi="MS Mincho" w:cs="MS Mincho"/>
          <w:color w:val="000000"/>
          <w:sz w:val="18"/>
          <w:szCs w:val="18"/>
          <w:bdr w:val="none" w:sz="0" w:space="0" w:color="auto" w:frame="1"/>
        </w:rPr>
        <w:t>去掉周期性数据</w:t>
      </w:r>
      <w:r w:rsidRPr="00F63A76">
        <w:rPr>
          <w:rFonts w:ascii="Consolas" w:eastAsia="Times New Roman" w:hAnsi="Consolas"/>
          <w:color w:val="000000"/>
          <w:sz w:val="18"/>
          <w:szCs w:val="18"/>
          <w:bdr w:val="none" w:sz="0" w:space="0" w:color="auto" w:frame="1"/>
        </w:rPr>
        <w:t>  </w:t>
      </w:r>
    </w:p>
    <w:p w14:paraId="59E5195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rts_adjusted=rts-rtscomponents$seasonal  </w:t>
      </w:r>
    </w:p>
    <w:p w14:paraId="450ABDB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plot(rts_adjusted)  </w:t>
      </w:r>
    </w:p>
    <w:p w14:paraId="481D8A9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059E28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3530BB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SimSun" w:eastAsia="SimSun" w:hAnsi="SimSun" w:cs="SimSun"/>
          <w:color w:val="000000"/>
          <w:sz w:val="18"/>
          <w:szCs w:val="18"/>
          <w:bdr w:val="none" w:sz="0" w:space="0" w:color="auto" w:frame="1"/>
        </w:rPr>
        <w:t>对影响污垢热阻的水质数据做</w:t>
      </w:r>
      <w:r w:rsidRPr="00F63A76">
        <w:rPr>
          <w:rFonts w:ascii="Consolas" w:eastAsia="Times New Roman" w:hAnsi="Consolas"/>
          <w:color w:val="000000"/>
          <w:sz w:val="18"/>
          <w:szCs w:val="18"/>
          <w:bdr w:val="none" w:sz="0" w:space="0" w:color="auto" w:frame="1"/>
        </w:rPr>
        <w:t>ARMA</w:t>
      </w:r>
      <w:r w:rsidRPr="00F63A76">
        <w:rPr>
          <w:rFonts w:ascii="SimSun" w:eastAsia="SimSun" w:hAnsi="SimSun" w:cs="SimSun"/>
          <w:color w:val="000000"/>
          <w:sz w:val="18"/>
          <w:szCs w:val="18"/>
          <w:bdr w:val="none" w:sz="0" w:space="0" w:color="auto" w:frame="1"/>
        </w:rPr>
        <w:t>变换使其满足平稳性条件，</w:t>
      </w:r>
      <w:r w:rsidRPr="00F63A76">
        <w:rPr>
          <w:rFonts w:ascii="Consolas" w:eastAsia="Times New Roman" w:hAnsi="Consolas"/>
          <w:color w:val="000000"/>
          <w:sz w:val="18"/>
          <w:szCs w:val="18"/>
          <w:bdr w:val="none" w:sz="0" w:space="0" w:color="auto" w:frame="1"/>
        </w:rPr>
        <w:t>auto.arima</w:t>
      </w:r>
      <w:r w:rsidRPr="00F63A76">
        <w:rPr>
          <w:rFonts w:ascii="MS Mincho" w:eastAsia="MS Mincho" w:hAnsi="MS Mincho" w:cs="MS Mincho"/>
          <w:color w:val="000000"/>
          <w:sz w:val="18"/>
          <w:szCs w:val="18"/>
          <w:bdr w:val="none" w:sz="0" w:space="0" w:color="auto" w:frame="1"/>
        </w:rPr>
        <w:t>函数用于确定使得</w:t>
      </w:r>
      <w:r w:rsidRPr="00F63A76">
        <w:rPr>
          <w:rFonts w:ascii="Consolas" w:eastAsia="Times New Roman" w:hAnsi="Consolas"/>
          <w:color w:val="000000"/>
          <w:sz w:val="18"/>
          <w:szCs w:val="18"/>
          <w:bdr w:val="none" w:sz="0" w:space="0" w:color="auto" w:frame="1"/>
        </w:rPr>
        <w:t>AIC</w:t>
      </w:r>
      <w:r w:rsidRPr="00F63A76">
        <w:rPr>
          <w:rFonts w:ascii="SimSun" w:eastAsia="SimSun" w:hAnsi="SimSun" w:cs="SimSun"/>
          <w:color w:val="000000"/>
          <w:sz w:val="18"/>
          <w:szCs w:val="18"/>
          <w:bdr w:val="none" w:sz="0" w:space="0" w:color="auto" w:frame="1"/>
        </w:rPr>
        <w:t>值与</w:t>
      </w:r>
      <w:r w:rsidRPr="00F63A76">
        <w:rPr>
          <w:rFonts w:ascii="Consolas" w:eastAsia="Times New Roman" w:hAnsi="Consolas"/>
          <w:color w:val="000000"/>
          <w:sz w:val="18"/>
          <w:szCs w:val="18"/>
          <w:bdr w:val="none" w:sz="0" w:space="0" w:color="auto" w:frame="1"/>
        </w:rPr>
        <w:t>BIC</w:t>
      </w:r>
      <w:r w:rsidRPr="00F63A76">
        <w:rPr>
          <w:rFonts w:ascii="SimSun" w:eastAsia="SimSun" w:hAnsi="SimSun" w:cs="SimSun"/>
          <w:color w:val="000000"/>
          <w:sz w:val="18"/>
          <w:szCs w:val="18"/>
          <w:bdr w:val="none" w:sz="0" w:space="0" w:color="auto" w:frame="1"/>
        </w:rPr>
        <w:t>值最小的</w:t>
      </w:r>
      <w:r w:rsidRPr="00F63A76">
        <w:rPr>
          <w:rFonts w:ascii="Consolas" w:eastAsia="Times New Roman" w:hAnsi="Consolas"/>
          <w:color w:val="000000"/>
          <w:sz w:val="18"/>
          <w:szCs w:val="18"/>
          <w:bdr w:val="none" w:sz="0" w:space="0" w:color="auto" w:frame="1"/>
        </w:rPr>
        <w:t>ARIMA</w:t>
      </w:r>
      <w:r w:rsidRPr="00F63A76">
        <w:rPr>
          <w:rFonts w:ascii="SimSun" w:eastAsia="SimSun" w:hAnsi="SimSun" w:cs="SimSun"/>
          <w:color w:val="000000"/>
          <w:sz w:val="18"/>
          <w:szCs w:val="18"/>
          <w:bdr w:val="none" w:sz="0" w:space="0" w:color="auto" w:frame="1"/>
        </w:rPr>
        <w:t>阶数</w:t>
      </w: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衡量模型</w:t>
      </w:r>
      <w:r w:rsidRPr="00F63A76">
        <w:rPr>
          <w:rFonts w:ascii="SimSun" w:eastAsia="SimSun" w:hAnsi="SimSun" w:cs="SimSun"/>
          <w:color w:val="000000"/>
          <w:sz w:val="18"/>
          <w:szCs w:val="18"/>
          <w:bdr w:val="none" w:sz="0" w:space="0" w:color="auto" w:frame="1"/>
        </w:rPr>
        <w:t>拟</w:t>
      </w:r>
      <w:r w:rsidRPr="00F63A76">
        <w:rPr>
          <w:rFonts w:ascii="MS Mincho" w:eastAsia="MS Mincho" w:hAnsi="MS Mincho" w:cs="MS Mincho"/>
          <w:color w:val="000000"/>
          <w:sz w:val="18"/>
          <w:szCs w:val="18"/>
          <w:bdr w:val="none" w:sz="0" w:space="0" w:color="auto" w:frame="1"/>
        </w:rPr>
        <w:t>合</w:t>
      </w:r>
      <w:r w:rsidRPr="00F63A76">
        <w:rPr>
          <w:rFonts w:ascii="SimSun" w:eastAsia="SimSun" w:hAnsi="SimSun" w:cs="SimSun"/>
          <w:color w:val="000000"/>
          <w:sz w:val="18"/>
          <w:szCs w:val="18"/>
          <w:bdr w:val="none" w:sz="0" w:space="0" w:color="auto" w:frame="1"/>
        </w:rPr>
        <w:t>优</w:t>
      </w:r>
      <w:r w:rsidRPr="00F63A76">
        <w:rPr>
          <w:rFonts w:ascii="MS Mincho" w:eastAsia="MS Mincho" w:hAnsi="MS Mincho" w:cs="MS Mincho"/>
          <w:color w:val="000000"/>
          <w:sz w:val="18"/>
          <w:szCs w:val="18"/>
          <w:bdr w:val="none" w:sz="0" w:space="0" w:color="auto" w:frame="1"/>
        </w:rPr>
        <w:t>良性准</w:t>
      </w:r>
      <w:r w:rsidRPr="00F63A76">
        <w:rPr>
          <w:rFonts w:ascii="SimSun" w:eastAsia="SimSun" w:hAnsi="SimSun" w:cs="SimSun"/>
          <w:color w:val="000000"/>
          <w:sz w:val="18"/>
          <w:szCs w:val="18"/>
          <w:bdr w:val="none" w:sz="0" w:space="0" w:color="auto" w:frame="1"/>
        </w:rPr>
        <w:t>则</w:t>
      </w:r>
      <w:r w:rsidRPr="00F63A76">
        <w:rPr>
          <w:rFonts w:ascii="MS Mincho" w:eastAsia="MS Mincho" w:hAnsi="MS Mincho" w:cs="MS Mincho"/>
          <w:color w:val="000000"/>
          <w:sz w:val="18"/>
          <w:szCs w:val="18"/>
          <w:bdr w:val="none" w:sz="0" w:space="0" w:color="auto" w:frame="1"/>
        </w:rPr>
        <w:t>）</w:t>
      </w:r>
      <w:r w:rsidRPr="00F63A76">
        <w:rPr>
          <w:rFonts w:ascii="Consolas" w:eastAsia="Times New Roman" w:hAnsi="Consolas"/>
          <w:color w:val="000000"/>
          <w:sz w:val="18"/>
          <w:szCs w:val="18"/>
          <w:bdr w:val="none" w:sz="0" w:space="0" w:color="auto" w:frame="1"/>
        </w:rPr>
        <w:t>  </w:t>
      </w:r>
    </w:p>
    <w:p w14:paraId="23F51C5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auto.arima(data$TDS)  </w:t>
      </w:r>
    </w:p>
    <w:p w14:paraId="0D4CD33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Series: data$TDS   </w:t>
      </w:r>
    </w:p>
    <w:p w14:paraId="574F591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w:t>
      </w:r>
    </w:p>
    <w:p w14:paraId="1A18BF97"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27AB23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3378</w:t>
      </w:r>
      <w:r w:rsidRPr="00F63A76">
        <w:rPr>
          <w:rFonts w:ascii="Consolas" w:eastAsia="Times New Roman" w:hAnsi="Consolas"/>
          <w:color w:val="000000"/>
          <w:sz w:val="18"/>
          <w:szCs w:val="18"/>
          <w:bdr w:val="none" w:sz="0" w:space="0" w:color="auto" w:frame="1"/>
        </w:rPr>
        <w:t>:  log likelihood=-</w:t>
      </w:r>
      <w:r w:rsidRPr="00F63A76">
        <w:rPr>
          <w:rFonts w:ascii="Consolas" w:eastAsia="Times New Roman" w:hAnsi="Consolas"/>
          <w:color w:val="C00000"/>
          <w:sz w:val="18"/>
          <w:szCs w:val="18"/>
          <w:bdr w:val="none" w:sz="0" w:space="0" w:color="auto" w:frame="1"/>
        </w:rPr>
        <w:t>213.78</w:t>
      </w:r>
      <w:r w:rsidRPr="00F63A76">
        <w:rPr>
          <w:rFonts w:ascii="Consolas" w:eastAsia="Times New Roman" w:hAnsi="Consolas"/>
          <w:color w:val="000000"/>
          <w:sz w:val="18"/>
          <w:szCs w:val="18"/>
          <w:bdr w:val="none" w:sz="0" w:space="0" w:color="auto" w:frame="1"/>
        </w:rPr>
        <w:t>  </w:t>
      </w:r>
    </w:p>
    <w:p w14:paraId="7814925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lastRenderedPageBreak/>
        <w:t>AIC=</w:t>
      </w:r>
      <w:r w:rsidRPr="00F63A76">
        <w:rPr>
          <w:rFonts w:ascii="Consolas" w:eastAsia="Times New Roman" w:hAnsi="Consolas"/>
          <w:color w:val="C00000"/>
          <w:sz w:val="18"/>
          <w:szCs w:val="18"/>
          <w:bdr w:val="none" w:sz="0" w:space="0" w:color="auto" w:frame="1"/>
        </w:rPr>
        <w:t>429.56</w:t>
      </w:r>
      <w:r w:rsidRPr="00F63A76">
        <w:rPr>
          <w:rFonts w:ascii="Consolas" w:eastAsia="Times New Roman" w:hAnsi="Consolas"/>
          <w:color w:val="000000"/>
          <w:sz w:val="18"/>
          <w:szCs w:val="18"/>
          <w:bdr w:val="none" w:sz="0" w:space="0" w:color="auto" w:frame="1"/>
        </w:rPr>
        <w:t>   AICc=</w:t>
      </w:r>
      <w:r w:rsidRPr="00F63A76">
        <w:rPr>
          <w:rFonts w:ascii="Consolas" w:eastAsia="Times New Roman" w:hAnsi="Consolas"/>
          <w:color w:val="C00000"/>
          <w:sz w:val="18"/>
          <w:szCs w:val="18"/>
          <w:bdr w:val="none" w:sz="0" w:space="0" w:color="auto" w:frame="1"/>
        </w:rPr>
        <w:t>429.67</w:t>
      </w:r>
      <w:r w:rsidRPr="00F63A76">
        <w:rPr>
          <w:rFonts w:ascii="Consolas" w:eastAsia="Times New Roman" w:hAnsi="Consolas"/>
          <w:color w:val="000000"/>
          <w:sz w:val="18"/>
          <w:szCs w:val="18"/>
          <w:bdr w:val="none" w:sz="0" w:space="0" w:color="auto" w:frame="1"/>
        </w:rPr>
        <w:t>   BIC=</w:t>
      </w:r>
      <w:r w:rsidRPr="00F63A76">
        <w:rPr>
          <w:rFonts w:ascii="Consolas" w:eastAsia="Times New Roman" w:hAnsi="Consolas"/>
          <w:color w:val="C00000"/>
          <w:sz w:val="18"/>
          <w:szCs w:val="18"/>
          <w:bdr w:val="none" w:sz="0" w:space="0" w:color="auto" w:frame="1"/>
        </w:rPr>
        <w:t>431.22</w:t>
      </w:r>
      <w:r w:rsidRPr="00F63A76">
        <w:rPr>
          <w:rFonts w:ascii="Consolas" w:eastAsia="Times New Roman" w:hAnsi="Consolas"/>
          <w:color w:val="000000"/>
          <w:sz w:val="18"/>
          <w:szCs w:val="18"/>
          <w:bdr w:val="none" w:sz="0" w:space="0" w:color="auto" w:frame="1"/>
        </w:rPr>
        <w:t>  </w:t>
      </w:r>
    </w:p>
    <w:p w14:paraId="483F1F0C"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auto.arima(data$CaC03)  </w:t>
      </w:r>
    </w:p>
    <w:p w14:paraId="3896EA8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Series: data$CaC03   </w:t>
      </w:r>
    </w:p>
    <w:p w14:paraId="10B0D8E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w:t>
      </w:r>
    </w:p>
    <w:p w14:paraId="6B7CBEF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BB6453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1600</w:t>
      </w:r>
      <w:r w:rsidRPr="00F63A76">
        <w:rPr>
          <w:rFonts w:ascii="Consolas" w:eastAsia="Times New Roman" w:hAnsi="Consolas"/>
          <w:color w:val="000000"/>
          <w:sz w:val="18"/>
          <w:szCs w:val="18"/>
          <w:bdr w:val="none" w:sz="0" w:space="0" w:color="auto" w:frame="1"/>
        </w:rPr>
        <w:t>:  log likelihood=-</w:t>
      </w:r>
      <w:r w:rsidRPr="00F63A76">
        <w:rPr>
          <w:rFonts w:ascii="Consolas" w:eastAsia="Times New Roman" w:hAnsi="Consolas"/>
          <w:color w:val="C00000"/>
          <w:sz w:val="18"/>
          <w:szCs w:val="18"/>
          <w:bdr w:val="none" w:sz="0" w:space="0" w:color="auto" w:frame="1"/>
        </w:rPr>
        <w:t>199.21</w:t>
      </w:r>
      <w:r w:rsidRPr="00F63A76">
        <w:rPr>
          <w:rFonts w:ascii="Consolas" w:eastAsia="Times New Roman" w:hAnsi="Consolas"/>
          <w:color w:val="000000"/>
          <w:sz w:val="18"/>
          <w:szCs w:val="18"/>
          <w:bdr w:val="none" w:sz="0" w:space="0" w:color="auto" w:frame="1"/>
        </w:rPr>
        <w:t>  </w:t>
      </w:r>
    </w:p>
    <w:p w14:paraId="0A8B5B21"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AIC=</w:t>
      </w:r>
      <w:r w:rsidRPr="00F63A76">
        <w:rPr>
          <w:rFonts w:ascii="Consolas" w:eastAsia="Times New Roman" w:hAnsi="Consolas"/>
          <w:color w:val="C00000"/>
          <w:sz w:val="18"/>
          <w:szCs w:val="18"/>
          <w:bdr w:val="none" w:sz="0" w:space="0" w:color="auto" w:frame="1"/>
        </w:rPr>
        <w:t>400.41</w:t>
      </w:r>
      <w:r w:rsidRPr="00F63A76">
        <w:rPr>
          <w:rFonts w:ascii="Consolas" w:eastAsia="Times New Roman" w:hAnsi="Consolas"/>
          <w:color w:val="000000"/>
          <w:sz w:val="18"/>
          <w:szCs w:val="18"/>
          <w:bdr w:val="none" w:sz="0" w:space="0" w:color="auto" w:frame="1"/>
        </w:rPr>
        <w:t>   AICc=</w:t>
      </w:r>
      <w:r w:rsidRPr="00F63A76">
        <w:rPr>
          <w:rFonts w:ascii="Consolas" w:eastAsia="Times New Roman" w:hAnsi="Consolas"/>
          <w:color w:val="C00000"/>
          <w:sz w:val="18"/>
          <w:szCs w:val="18"/>
          <w:bdr w:val="none" w:sz="0" w:space="0" w:color="auto" w:frame="1"/>
        </w:rPr>
        <w:t>400.52</w:t>
      </w:r>
      <w:r w:rsidRPr="00F63A76">
        <w:rPr>
          <w:rFonts w:ascii="Consolas" w:eastAsia="Times New Roman" w:hAnsi="Consolas"/>
          <w:color w:val="000000"/>
          <w:sz w:val="18"/>
          <w:szCs w:val="18"/>
          <w:bdr w:val="none" w:sz="0" w:space="0" w:color="auto" w:frame="1"/>
        </w:rPr>
        <w:t>   BIC=</w:t>
      </w:r>
      <w:r w:rsidRPr="00F63A76">
        <w:rPr>
          <w:rFonts w:ascii="Consolas" w:eastAsia="Times New Roman" w:hAnsi="Consolas"/>
          <w:color w:val="C00000"/>
          <w:sz w:val="18"/>
          <w:szCs w:val="18"/>
          <w:bdr w:val="none" w:sz="0" w:space="0" w:color="auto" w:frame="1"/>
        </w:rPr>
        <w:t>402.07</w:t>
      </w:r>
      <w:r w:rsidRPr="00F63A76">
        <w:rPr>
          <w:rFonts w:ascii="Consolas" w:eastAsia="Times New Roman" w:hAnsi="Consolas"/>
          <w:color w:val="000000"/>
          <w:sz w:val="18"/>
          <w:szCs w:val="18"/>
          <w:bdr w:val="none" w:sz="0" w:space="0" w:color="auto" w:frame="1"/>
        </w:rPr>
        <w:t>  </w:t>
      </w:r>
    </w:p>
    <w:p w14:paraId="1F33C14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auto.arima(data$conductivity)  </w:t>
      </w:r>
    </w:p>
    <w:p w14:paraId="1F8A94C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Series: data$conductivity   </w:t>
      </w:r>
    </w:p>
    <w:p w14:paraId="227AD49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with drift   </w:t>
      </w:r>
    </w:p>
    <w:p w14:paraId="5D3B4C9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6F660F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Coefficients:  </w:t>
      </w:r>
    </w:p>
    <w:p w14:paraId="74F21C2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ma1    drift  </w:t>
      </w:r>
    </w:p>
    <w:p w14:paraId="072FB24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0.4688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10.3665</w:t>
      </w:r>
      <w:r w:rsidRPr="00F63A76">
        <w:rPr>
          <w:rFonts w:ascii="Consolas" w:eastAsia="Times New Roman" w:hAnsi="Consolas"/>
          <w:color w:val="000000"/>
          <w:sz w:val="18"/>
          <w:szCs w:val="18"/>
          <w:bdr w:val="none" w:sz="0" w:space="0" w:color="auto" w:frame="1"/>
        </w:rPr>
        <w:t>  </w:t>
      </w:r>
    </w:p>
    <w:p w14:paraId="4BD7360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   </w:t>
      </w:r>
      <w:r w:rsidRPr="00F63A76">
        <w:rPr>
          <w:rFonts w:ascii="Consolas" w:eastAsia="Times New Roman" w:hAnsi="Consolas"/>
          <w:color w:val="C00000"/>
          <w:sz w:val="18"/>
          <w:szCs w:val="18"/>
          <w:bdr w:val="none" w:sz="0" w:space="0" w:color="auto" w:frame="1"/>
        </w:rPr>
        <w:t>0.1327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3.5806</w:t>
      </w:r>
      <w:r w:rsidRPr="00F63A76">
        <w:rPr>
          <w:rFonts w:ascii="Consolas" w:eastAsia="Times New Roman" w:hAnsi="Consolas"/>
          <w:color w:val="000000"/>
          <w:sz w:val="18"/>
          <w:szCs w:val="18"/>
          <w:bdr w:val="none" w:sz="0" w:space="0" w:color="auto" w:frame="1"/>
        </w:rPr>
        <w:t>  </w:t>
      </w:r>
    </w:p>
    <w:p w14:paraId="1A402AB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AB2B01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1783</w:t>
      </w:r>
      <w:r w:rsidRPr="00F63A76">
        <w:rPr>
          <w:rFonts w:ascii="Consolas" w:eastAsia="Times New Roman" w:hAnsi="Consolas"/>
          <w:color w:val="000000"/>
          <w:sz w:val="18"/>
          <w:szCs w:val="18"/>
          <w:bdr w:val="none" w:sz="0" w:space="0" w:color="auto" w:frame="1"/>
        </w:rPr>
        <w:t>:  log likelihood=-</w:t>
      </w:r>
      <w:r w:rsidRPr="00F63A76">
        <w:rPr>
          <w:rFonts w:ascii="Consolas" w:eastAsia="Times New Roman" w:hAnsi="Consolas"/>
          <w:color w:val="C00000"/>
          <w:sz w:val="18"/>
          <w:szCs w:val="18"/>
          <w:bdr w:val="none" w:sz="0" w:space="0" w:color="auto" w:frame="1"/>
        </w:rPr>
        <w:t>200.41</w:t>
      </w:r>
      <w:r w:rsidRPr="00F63A76">
        <w:rPr>
          <w:rFonts w:ascii="Consolas" w:eastAsia="Times New Roman" w:hAnsi="Consolas"/>
          <w:color w:val="000000"/>
          <w:sz w:val="18"/>
          <w:szCs w:val="18"/>
          <w:bdr w:val="none" w:sz="0" w:space="0" w:color="auto" w:frame="1"/>
        </w:rPr>
        <w:t>  </w:t>
      </w:r>
    </w:p>
    <w:p w14:paraId="2419B8B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AIC=</w:t>
      </w:r>
      <w:r w:rsidRPr="00F63A76">
        <w:rPr>
          <w:rFonts w:ascii="Consolas" w:eastAsia="Times New Roman" w:hAnsi="Consolas"/>
          <w:color w:val="C00000"/>
          <w:sz w:val="18"/>
          <w:szCs w:val="18"/>
          <w:bdr w:val="none" w:sz="0" w:space="0" w:color="auto" w:frame="1"/>
        </w:rPr>
        <w:t>406.83</w:t>
      </w:r>
      <w:r w:rsidRPr="00F63A76">
        <w:rPr>
          <w:rFonts w:ascii="Consolas" w:eastAsia="Times New Roman" w:hAnsi="Consolas"/>
          <w:color w:val="000000"/>
          <w:sz w:val="18"/>
          <w:szCs w:val="18"/>
          <w:bdr w:val="none" w:sz="0" w:space="0" w:color="auto" w:frame="1"/>
        </w:rPr>
        <w:t>   AICc=</w:t>
      </w:r>
      <w:r w:rsidRPr="00F63A76">
        <w:rPr>
          <w:rFonts w:ascii="Consolas" w:eastAsia="Times New Roman" w:hAnsi="Consolas"/>
          <w:color w:val="C00000"/>
          <w:sz w:val="18"/>
          <w:szCs w:val="18"/>
          <w:bdr w:val="none" w:sz="0" w:space="0" w:color="auto" w:frame="1"/>
        </w:rPr>
        <w:t>407.51</w:t>
      </w:r>
      <w:r w:rsidRPr="00F63A76">
        <w:rPr>
          <w:rFonts w:ascii="Consolas" w:eastAsia="Times New Roman" w:hAnsi="Consolas"/>
          <w:color w:val="000000"/>
          <w:sz w:val="18"/>
          <w:szCs w:val="18"/>
          <w:bdr w:val="none" w:sz="0" w:space="0" w:color="auto" w:frame="1"/>
        </w:rPr>
        <w:t>   BIC=</w:t>
      </w:r>
      <w:r w:rsidRPr="00F63A76">
        <w:rPr>
          <w:rFonts w:ascii="Consolas" w:eastAsia="Times New Roman" w:hAnsi="Consolas"/>
          <w:color w:val="C00000"/>
          <w:sz w:val="18"/>
          <w:szCs w:val="18"/>
          <w:bdr w:val="none" w:sz="0" w:space="0" w:color="auto" w:frame="1"/>
        </w:rPr>
        <w:t>411.82</w:t>
      </w:r>
      <w:r w:rsidRPr="00F63A76">
        <w:rPr>
          <w:rFonts w:ascii="Consolas" w:eastAsia="Times New Roman" w:hAnsi="Consolas"/>
          <w:color w:val="000000"/>
          <w:sz w:val="18"/>
          <w:szCs w:val="18"/>
          <w:bdr w:val="none" w:sz="0" w:space="0" w:color="auto" w:frame="1"/>
        </w:rPr>
        <w:t>  </w:t>
      </w:r>
    </w:p>
    <w:p w14:paraId="09CF5EC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374CC0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2C3A4B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#ARIMAX</w:t>
      </w:r>
      <w:r w:rsidRPr="00F63A76">
        <w:rPr>
          <w:rFonts w:ascii="MS Mincho" w:eastAsia="MS Mincho" w:hAnsi="MS Mincho" w:cs="MS Mincho"/>
          <w:color w:val="000000"/>
          <w:sz w:val="18"/>
          <w:szCs w:val="18"/>
          <w:bdr w:val="none" w:sz="0" w:space="0" w:color="auto" w:frame="1"/>
        </w:rPr>
        <w:t>模型</w:t>
      </w:r>
      <w:r w:rsidRPr="00F63A76">
        <w:rPr>
          <w:rFonts w:ascii="Consolas" w:eastAsia="Times New Roman" w:hAnsi="Consolas"/>
          <w:color w:val="000000"/>
          <w:sz w:val="18"/>
          <w:szCs w:val="18"/>
          <w:bdr w:val="none" w:sz="0" w:space="0" w:color="auto" w:frame="1"/>
        </w:rPr>
        <w:t>  </w:t>
      </w:r>
    </w:p>
    <w:p w14:paraId="06931D0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arimax(nd_r, order=c(</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 xtransf=data.frame(nd_c,nd_cdt,nd_TDS), transfer= list(c(</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),c(</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),c(</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  </w:t>
      </w:r>
    </w:p>
    <w:p w14:paraId="54CC9A5C"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Call:  </w:t>
      </w:r>
    </w:p>
    <w:p w14:paraId="484AA3F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Coefficients:  </w:t>
      </w:r>
    </w:p>
    <w:p w14:paraId="728063A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ma1  </w:t>
      </w:r>
    </w:p>
    <w:p w14:paraId="427C480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0.4269</w:t>
      </w:r>
      <w:r w:rsidRPr="00F63A76">
        <w:rPr>
          <w:rFonts w:ascii="Consolas" w:eastAsia="Times New Roman" w:hAnsi="Consolas"/>
          <w:color w:val="000000"/>
          <w:sz w:val="18"/>
          <w:szCs w:val="18"/>
          <w:bdr w:val="none" w:sz="0" w:space="0" w:color="auto" w:frame="1"/>
        </w:rPr>
        <w:t>  </w:t>
      </w:r>
    </w:p>
    <w:p w14:paraId="34E4E5B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   </w:t>
      </w:r>
      <w:r w:rsidRPr="00F63A76">
        <w:rPr>
          <w:rFonts w:ascii="Consolas" w:eastAsia="Times New Roman" w:hAnsi="Consolas"/>
          <w:color w:val="C00000"/>
          <w:sz w:val="18"/>
          <w:szCs w:val="18"/>
          <w:bdr w:val="none" w:sz="0" w:space="0" w:color="auto" w:frame="1"/>
        </w:rPr>
        <w:t>0.1333</w:t>
      </w:r>
      <w:r w:rsidRPr="00F63A76">
        <w:rPr>
          <w:rFonts w:ascii="Consolas" w:eastAsia="Times New Roman" w:hAnsi="Consolas"/>
          <w:color w:val="000000"/>
          <w:sz w:val="18"/>
          <w:szCs w:val="18"/>
          <w:bdr w:val="none" w:sz="0" w:space="0" w:color="auto" w:frame="1"/>
        </w:rPr>
        <w:t>  </w:t>
      </w:r>
    </w:p>
    <w:p w14:paraId="4C4DE39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6320FB95"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0.009433</w:t>
      </w:r>
      <w:r w:rsidRPr="00F63A76">
        <w:rPr>
          <w:rFonts w:ascii="Consolas" w:eastAsia="Times New Roman" w:hAnsi="Consolas"/>
          <w:color w:val="000000"/>
          <w:sz w:val="18"/>
          <w:szCs w:val="18"/>
          <w:bdr w:val="none" w:sz="0" w:space="0" w:color="auto" w:frame="1"/>
        </w:rPr>
        <w:t>:  log likelihood = </w:t>
      </w:r>
      <w:r w:rsidRPr="00F63A76">
        <w:rPr>
          <w:rFonts w:ascii="Consolas" w:eastAsia="Times New Roman" w:hAnsi="Consolas"/>
          <w:color w:val="C00000"/>
          <w:sz w:val="18"/>
          <w:szCs w:val="18"/>
          <w:bdr w:val="none" w:sz="0" w:space="0" w:color="auto" w:frame="1"/>
        </w:rPr>
        <w:t>35.5</w:t>
      </w:r>
      <w:r w:rsidRPr="00F63A76">
        <w:rPr>
          <w:rFonts w:ascii="Consolas" w:eastAsia="Times New Roman" w:hAnsi="Consolas"/>
          <w:color w:val="000000"/>
          <w:sz w:val="18"/>
          <w:szCs w:val="18"/>
          <w:bdr w:val="none" w:sz="0" w:space="0" w:color="auto" w:frame="1"/>
        </w:rPr>
        <w:t>,  aic = -</w:t>
      </w:r>
      <w:r w:rsidRPr="00F63A76">
        <w:rPr>
          <w:rFonts w:ascii="Consolas" w:eastAsia="Times New Roman" w:hAnsi="Consolas"/>
          <w:color w:val="C00000"/>
          <w:sz w:val="18"/>
          <w:szCs w:val="18"/>
          <w:bdr w:val="none" w:sz="0" w:space="0" w:color="auto" w:frame="1"/>
        </w:rPr>
        <w:t>69</w:t>
      </w:r>
      <w:r w:rsidRPr="00F63A76">
        <w:rPr>
          <w:rFonts w:ascii="Consolas" w:eastAsia="Times New Roman" w:hAnsi="Consolas"/>
          <w:color w:val="000000"/>
          <w:sz w:val="18"/>
          <w:szCs w:val="18"/>
          <w:bdr w:val="none" w:sz="0" w:space="0" w:color="auto" w:frame="1"/>
        </w:rPr>
        <w:t>  </w:t>
      </w:r>
    </w:p>
    <w:p w14:paraId="03607A45"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73F553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43B45ED8"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模型</w:t>
      </w:r>
      <w:r w:rsidRPr="00F63A76">
        <w:rPr>
          <w:rFonts w:ascii="SimSun" w:eastAsia="SimSun" w:hAnsi="SimSun" w:cs="SimSun"/>
          <w:color w:val="000000"/>
          <w:sz w:val="18"/>
          <w:szCs w:val="18"/>
          <w:bdr w:val="none" w:sz="0" w:space="0" w:color="auto" w:frame="1"/>
        </w:rPr>
        <w:t>检验</w:t>
      </w:r>
      <w:r w:rsidRPr="00F63A76">
        <w:rPr>
          <w:rFonts w:ascii="Consolas" w:eastAsia="Times New Roman" w:hAnsi="Consolas"/>
          <w:color w:val="000000"/>
          <w:sz w:val="18"/>
          <w:szCs w:val="18"/>
          <w:bdr w:val="none" w:sz="0" w:space="0" w:color="auto" w:frame="1"/>
        </w:rPr>
        <w:t>  </w:t>
      </w:r>
    </w:p>
    <w:p w14:paraId="79A74BB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Box.test(arimaxr$residuals,type=</w:t>
      </w:r>
      <w:r w:rsidRPr="00F63A76">
        <w:rPr>
          <w:rFonts w:ascii="Consolas" w:eastAsia="Times New Roman" w:hAnsi="Consolas"/>
          <w:color w:val="0000FF"/>
          <w:sz w:val="18"/>
          <w:szCs w:val="18"/>
          <w:bdr w:val="none" w:sz="0" w:space="0" w:color="auto" w:frame="1"/>
        </w:rPr>
        <w:t>"Ljung-Box"</w:t>
      </w:r>
      <w:r w:rsidRPr="00F63A76">
        <w:rPr>
          <w:rFonts w:ascii="Consolas" w:eastAsia="Times New Roman" w:hAnsi="Consolas"/>
          <w:color w:val="000000"/>
          <w:sz w:val="18"/>
          <w:szCs w:val="18"/>
          <w:bdr w:val="none" w:sz="0" w:space="0" w:color="auto" w:frame="1"/>
        </w:rPr>
        <w:t>)  </w:t>
      </w:r>
    </w:p>
    <w:p w14:paraId="2210EE72"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Box-Ljung test  </w:t>
      </w:r>
    </w:p>
    <w:p w14:paraId="7E98572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3554D89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data:  arimaxr$residuals  </w:t>
      </w:r>
    </w:p>
    <w:p w14:paraId="1306469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X-squared = </w:t>
      </w:r>
      <w:r w:rsidRPr="00F63A76">
        <w:rPr>
          <w:rFonts w:ascii="Consolas" w:eastAsia="Times New Roman" w:hAnsi="Consolas"/>
          <w:color w:val="C00000"/>
          <w:sz w:val="18"/>
          <w:szCs w:val="18"/>
          <w:bdr w:val="none" w:sz="0" w:space="0" w:color="auto" w:frame="1"/>
        </w:rPr>
        <w:t>0.41821</w:t>
      </w:r>
      <w:r w:rsidRPr="00F63A76">
        <w:rPr>
          <w:rFonts w:ascii="Consolas" w:eastAsia="Times New Roman" w:hAnsi="Consolas"/>
          <w:color w:val="000000"/>
          <w:sz w:val="18"/>
          <w:szCs w:val="18"/>
          <w:bdr w:val="none" w:sz="0" w:space="0" w:color="auto" w:frame="1"/>
        </w:rPr>
        <w:t>, df =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p-value = </w:t>
      </w:r>
      <w:r w:rsidRPr="00F63A76">
        <w:rPr>
          <w:rFonts w:ascii="Consolas" w:eastAsia="Times New Roman" w:hAnsi="Consolas"/>
          <w:color w:val="C00000"/>
          <w:sz w:val="18"/>
          <w:szCs w:val="18"/>
          <w:bdr w:val="none" w:sz="0" w:space="0" w:color="auto" w:frame="1"/>
        </w:rPr>
        <w:t>0.5178</w:t>
      </w:r>
      <w:r w:rsidRPr="00F63A76">
        <w:rPr>
          <w:rFonts w:ascii="Consolas" w:eastAsia="Times New Roman" w:hAnsi="Consolas"/>
          <w:color w:val="000000"/>
          <w:sz w:val="18"/>
          <w:szCs w:val="18"/>
          <w:bdr w:val="none" w:sz="0" w:space="0" w:color="auto" w:frame="1"/>
        </w:rPr>
        <w:t>  </w:t>
      </w:r>
    </w:p>
    <w:p w14:paraId="72CFD77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A8ACA2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SimSun" w:eastAsia="SimSun" w:hAnsi="SimSun" w:cs="SimSun"/>
          <w:color w:val="000000"/>
          <w:sz w:val="18"/>
          <w:szCs w:val="18"/>
          <w:bdr w:val="none" w:sz="0" w:space="0" w:color="auto" w:frame="1"/>
        </w:rPr>
        <w:t>预测结果</w:t>
      </w:r>
      <w:r w:rsidRPr="00F63A76">
        <w:rPr>
          <w:rFonts w:ascii="Consolas" w:eastAsia="Times New Roman" w:hAnsi="Consolas"/>
          <w:color w:val="000000"/>
          <w:sz w:val="18"/>
          <w:szCs w:val="18"/>
          <w:bdr w:val="none" w:sz="0" w:space="0" w:color="auto" w:frame="1"/>
        </w:rPr>
        <w:t>  </w:t>
      </w:r>
    </w:p>
    <w:p w14:paraId="297AEC4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prdt=predict(r_adjustedmodel,start=c(</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40</w:t>
      </w:r>
      <w:r w:rsidRPr="00F63A76">
        <w:rPr>
          <w:rFonts w:ascii="Consolas" w:eastAsia="Times New Roman" w:hAnsi="Consolas"/>
          <w:color w:val="000000"/>
          <w:sz w:val="18"/>
          <w:szCs w:val="18"/>
          <w:bdr w:val="none" w:sz="0" w:space="0" w:color="auto" w:frame="1"/>
        </w:rPr>
        <w:t>)  </w:t>
      </w:r>
    </w:p>
    <w:p w14:paraId="6BC62D2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plot(data$r,xlab=</w:t>
      </w:r>
      <w:r w:rsidRPr="00F63A76">
        <w:rPr>
          <w:rFonts w:ascii="Consolas" w:eastAsia="Times New Roman" w:hAnsi="Consolas"/>
          <w:color w:val="0000FF"/>
          <w:sz w:val="18"/>
          <w:szCs w:val="18"/>
          <w:bdr w:val="none" w:sz="0" w:space="0" w:color="auto" w:frame="1"/>
        </w:rPr>
        <w:t>'time'</w:t>
      </w:r>
      <w:r w:rsidRPr="00F63A76">
        <w:rPr>
          <w:rFonts w:ascii="Consolas" w:eastAsia="Times New Roman" w:hAnsi="Consolas"/>
          <w:color w:val="000000"/>
          <w:sz w:val="18"/>
          <w:szCs w:val="18"/>
          <w:bdr w:val="none" w:sz="0" w:space="0" w:color="auto" w:frame="1"/>
        </w:rPr>
        <w:t>,ylab=</w:t>
      </w:r>
      <w:r w:rsidRPr="00F63A76">
        <w:rPr>
          <w:rFonts w:ascii="Consolas" w:eastAsia="Times New Roman" w:hAnsi="Consolas"/>
          <w:color w:val="0000FF"/>
          <w:sz w:val="18"/>
          <w:szCs w:val="18"/>
          <w:bdr w:val="none" w:sz="0" w:space="0" w:color="auto" w:frame="1"/>
        </w:rPr>
        <w:t>'Thermal resistnce'</w:t>
      </w:r>
      <w:r w:rsidRPr="00F63A76">
        <w:rPr>
          <w:rFonts w:ascii="Consolas" w:eastAsia="Times New Roman" w:hAnsi="Consolas"/>
          <w:color w:val="000000"/>
          <w:sz w:val="18"/>
          <w:szCs w:val="18"/>
          <w:bdr w:val="none" w:sz="0" w:space="0" w:color="auto" w:frame="1"/>
        </w:rPr>
        <w:t>,main=</w:t>
      </w:r>
      <w:r w:rsidRPr="00F63A76">
        <w:rPr>
          <w:rFonts w:ascii="Consolas" w:eastAsia="Times New Roman" w:hAnsi="Consolas"/>
          <w:color w:val="0000FF"/>
          <w:sz w:val="18"/>
          <w:szCs w:val="18"/>
          <w:bdr w:val="none" w:sz="0" w:space="0" w:color="auto" w:frame="1"/>
        </w:rPr>
        <w:t>'ARIMA prediction'</w:t>
      </w:r>
      <w:r w:rsidRPr="00F63A76">
        <w:rPr>
          <w:rFonts w:ascii="Consolas" w:eastAsia="Times New Roman" w:hAnsi="Consolas"/>
          <w:color w:val="000000"/>
          <w:sz w:val="18"/>
          <w:szCs w:val="18"/>
          <w:bdr w:val="none" w:sz="0" w:space="0" w:color="auto" w:frame="1"/>
        </w:rPr>
        <w:t>)  </w:t>
      </w:r>
    </w:p>
    <w:p w14:paraId="2CBF7CE6"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lines(prdt$pred,col=</w:t>
      </w:r>
      <w:r w:rsidRPr="00F63A76">
        <w:rPr>
          <w:rFonts w:ascii="Consolas" w:eastAsia="Times New Roman" w:hAnsi="Consolas"/>
          <w:color w:val="0000FF"/>
          <w:sz w:val="18"/>
          <w:szCs w:val="18"/>
          <w:bdr w:val="none" w:sz="0" w:space="0" w:color="auto" w:frame="1"/>
        </w:rPr>
        <w:t>'red'</w:t>
      </w:r>
      <w:r w:rsidRPr="00F63A76">
        <w:rPr>
          <w:rFonts w:ascii="Consolas" w:eastAsia="Times New Roman" w:hAnsi="Consolas"/>
          <w:color w:val="000000"/>
          <w:sz w:val="18"/>
          <w:szCs w:val="18"/>
          <w:bdr w:val="none" w:sz="0" w:space="0" w:color="auto" w:frame="1"/>
        </w:rPr>
        <w:t>)  </w:t>
      </w:r>
    </w:p>
    <w:p w14:paraId="492758E6"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058A4520"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w:t>
      </w:r>
      <w:r w:rsidRPr="00F63A76">
        <w:rPr>
          <w:rFonts w:ascii="MS Mincho" w:eastAsia="MS Mincho" w:hAnsi="MS Mincho" w:cs="MS Mincho"/>
          <w:color w:val="000000"/>
          <w:sz w:val="18"/>
          <w:szCs w:val="18"/>
          <w:bdr w:val="none" w:sz="0" w:space="0" w:color="auto" w:frame="1"/>
        </w:rPr>
        <w:t>最</w:t>
      </w:r>
      <w:r w:rsidRPr="00F63A76">
        <w:rPr>
          <w:rFonts w:ascii="SimSun" w:eastAsia="SimSun" w:hAnsi="SimSun" w:cs="SimSun"/>
          <w:color w:val="000000"/>
          <w:sz w:val="18"/>
          <w:szCs w:val="18"/>
          <w:bdr w:val="none" w:sz="0" w:space="0" w:color="auto" w:frame="1"/>
        </w:rPr>
        <w:t>终</w:t>
      </w:r>
      <w:r w:rsidRPr="00F63A76">
        <w:rPr>
          <w:rFonts w:ascii="MS Mincho" w:eastAsia="MS Mincho" w:hAnsi="MS Mincho" w:cs="MS Mincho"/>
          <w:color w:val="000000"/>
          <w:sz w:val="18"/>
          <w:szCs w:val="18"/>
          <w:bdr w:val="none" w:sz="0" w:space="0" w:color="auto" w:frame="1"/>
        </w:rPr>
        <w:t>模型</w:t>
      </w:r>
      <w:r w:rsidRPr="00F63A76">
        <w:rPr>
          <w:rFonts w:ascii="Consolas" w:eastAsia="Times New Roman" w:hAnsi="Consolas"/>
          <w:color w:val="000000"/>
          <w:sz w:val="18"/>
          <w:szCs w:val="18"/>
          <w:bdr w:val="none" w:sz="0" w:space="0" w:color="auto" w:frame="1"/>
        </w:rPr>
        <w:t>  </w:t>
      </w:r>
    </w:p>
    <w:p w14:paraId="248AA0B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Call:  </w:t>
      </w:r>
    </w:p>
    <w:p w14:paraId="75452A6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arima(x = data$CaC03, order = c(</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w:t>
      </w:r>
    </w:p>
    <w:p w14:paraId="7978B70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2711E93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52C0DC9"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1600</w:t>
      </w:r>
      <w:r w:rsidRPr="00F63A76">
        <w:rPr>
          <w:rFonts w:ascii="Consolas" w:eastAsia="Times New Roman" w:hAnsi="Consolas"/>
          <w:color w:val="000000"/>
          <w:sz w:val="18"/>
          <w:szCs w:val="18"/>
          <w:bdr w:val="none" w:sz="0" w:space="0" w:color="auto" w:frame="1"/>
        </w:rPr>
        <w:t>:  log likelihood = -</w:t>
      </w:r>
      <w:r w:rsidRPr="00F63A76">
        <w:rPr>
          <w:rFonts w:ascii="Consolas" w:eastAsia="Times New Roman" w:hAnsi="Consolas"/>
          <w:color w:val="C00000"/>
          <w:sz w:val="18"/>
          <w:szCs w:val="18"/>
          <w:bdr w:val="none" w:sz="0" w:space="0" w:color="auto" w:frame="1"/>
        </w:rPr>
        <w:t>199.21</w:t>
      </w:r>
      <w:r w:rsidRPr="00F63A76">
        <w:rPr>
          <w:rFonts w:ascii="Consolas" w:eastAsia="Times New Roman" w:hAnsi="Consolas"/>
          <w:color w:val="000000"/>
          <w:sz w:val="18"/>
          <w:szCs w:val="18"/>
          <w:bdr w:val="none" w:sz="0" w:space="0" w:color="auto" w:frame="1"/>
        </w:rPr>
        <w:t>,  aic = </w:t>
      </w:r>
      <w:r w:rsidRPr="00F63A76">
        <w:rPr>
          <w:rFonts w:ascii="Consolas" w:eastAsia="Times New Roman" w:hAnsi="Consolas"/>
          <w:color w:val="C00000"/>
          <w:sz w:val="18"/>
          <w:szCs w:val="18"/>
          <w:bdr w:val="none" w:sz="0" w:space="0" w:color="auto" w:frame="1"/>
        </w:rPr>
        <w:t>398.41</w:t>
      </w:r>
      <w:r w:rsidRPr="00F63A76">
        <w:rPr>
          <w:rFonts w:ascii="Consolas" w:eastAsia="Times New Roman" w:hAnsi="Consolas"/>
          <w:color w:val="000000"/>
          <w:sz w:val="18"/>
          <w:szCs w:val="18"/>
          <w:bdr w:val="none" w:sz="0" w:space="0" w:color="auto" w:frame="1"/>
        </w:rPr>
        <w:t>  </w:t>
      </w:r>
    </w:p>
    <w:p w14:paraId="3619C411"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lastRenderedPageBreak/>
        <w:t>&gt; arma_cdt=auto.arima(data$TDS)  </w:t>
      </w:r>
    </w:p>
    <w:p w14:paraId="1583975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arma_cdt  </w:t>
      </w:r>
    </w:p>
    <w:p w14:paraId="7450E1C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Series: data$TDS   </w:t>
      </w:r>
    </w:p>
    <w:p w14:paraId="5DF289F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w:t>
      </w:r>
    </w:p>
    <w:p w14:paraId="3CA31674"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7A13E8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3378</w:t>
      </w:r>
      <w:r w:rsidRPr="00F63A76">
        <w:rPr>
          <w:rFonts w:ascii="Consolas" w:eastAsia="Times New Roman" w:hAnsi="Consolas"/>
          <w:color w:val="000000"/>
          <w:sz w:val="18"/>
          <w:szCs w:val="18"/>
          <w:bdr w:val="none" w:sz="0" w:space="0" w:color="auto" w:frame="1"/>
        </w:rPr>
        <w:t>:  log likelihood=-</w:t>
      </w:r>
      <w:r w:rsidRPr="00F63A76">
        <w:rPr>
          <w:rFonts w:ascii="Consolas" w:eastAsia="Times New Roman" w:hAnsi="Consolas"/>
          <w:color w:val="C00000"/>
          <w:sz w:val="18"/>
          <w:szCs w:val="18"/>
          <w:bdr w:val="none" w:sz="0" w:space="0" w:color="auto" w:frame="1"/>
        </w:rPr>
        <w:t>213.78</w:t>
      </w:r>
      <w:r w:rsidRPr="00F63A76">
        <w:rPr>
          <w:rFonts w:ascii="Consolas" w:eastAsia="Times New Roman" w:hAnsi="Consolas"/>
          <w:color w:val="000000"/>
          <w:sz w:val="18"/>
          <w:szCs w:val="18"/>
          <w:bdr w:val="none" w:sz="0" w:space="0" w:color="auto" w:frame="1"/>
        </w:rPr>
        <w:t>  </w:t>
      </w:r>
    </w:p>
    <w:p w14:paraId="5FE97BF7"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AIC=</w:t>
      </w:r>
      <w:r w:rsidRPr="00F63A76">
        <w:rPr>
          <w:rFonts w:ascii="Consolas" w:eastAsia="Times New Roman" w:hAnsi="Consolas"/>
          <w:color w:val="C00000"/>
          <w:sz w:val="18"/>
          <w:szCs w:val="18"/>
          <w:bdr w:val="none" w:sz="0" w:space="0" w:color="auto" w:frame="1"/>
        </w:rPr>
        <w:t>429.56</w:t>
      </w:r>
      <w:r w:rsidRPr="00F63A76">
        <w:rPr>
          <w:rFonts w:ascii="Consolas" w:eastAsia="Times New Roman" w:hAnsi="Consolas"/>
          <w:color w:val="000000"/>
          <w:sz w:val="18"/>
          <w:szCs w:val="18"/>
          <w:bdr w:val="none" w:sz="0" w:space="0" w:color="auto" w:frame="1"/>
        </w:rPr>
        <w:t>   AICc=</w:t>
      </w:r>
      <w:r w:rsidRPr="00F63A76">
        <w:rPr>
          <w:rFonts w:ascii="Consolas" w:eastAsia="Times New Roman" w:hAnsi="Consolas"/>
          <w:color w:val="C00000"/>
          <w:sz w:val="18"/>
          <w:szCs w:val="18"/>
          <w:bdr w:val="none" w:sz="0" w:space="0" w:color="auto" w:frame="1"/>
        </w:rPr>
        <w:t>429.67</w:t>
      </w:r>
      <w:r w:rsidRPr="00F63A76">
        <w:rPr>
          <w:rFonts w:ascii="Consolas" w:eastAsia="Times New Roman" w:hAnsi="Consolas"/>
          <w:color w:val="000000"/>
          <w:sz w:val="18"/>
          <w:szCs w:val="18"/>
          <w:bdr w:val="none" w:sz="0" w:space="0" w:color="auto" w:frame="1"/>
        </w:rPr>
        <w:t>   BIC=</w:t>
      </w:r>
      <w:r w:rsidRPr="00F63A76">
        <w:rPr>
          <w:rFonts w:ascii="Consolas" w:eastAsia="Times New Roman" w:hAnsi="Consolas"/>
          <w:color w:val="C00000"/>
          <w:sz w:val="18"/>
          <w:szCs w:val="18"/>
          <w:bdr w:val="none" w:sz="0" w:space="0" w:color="auto" w:frame="1"/>
        </w:rPr>
        <w:t>431.22</w:t>
      </w:r>
      <w:r w:rsidRPr="00F63A76">
        <w:rPr>
          <w:rFonts w:ascii="Consolas" w:eastAsia="Times New Roman" w:hAnsi="Consolas"/>
          <w:color w:val="000000"/>
          <w:sz w:val="18"/>
          <w:szCs w:val="18"/>
          <w:bdr w:val="none" w:sz="0" w:space="0" w:color="auto" w:frame="1"/>
        </w:rPr>
        <w:t>  </w:t>
      </w:r>
    </w:p>
    <w:p w14:paraId="1B459D4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arma_TDS=auto.arima(data$TDS)  </w:t>
      </w:r>
    </w:p>
    <w:p w14:paraId="58AF91DF"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arma_TDS  </w:t>
      </w:r>
    </w:p>
    <w:p w14:paraId="627BF31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Series: data$TDS   </w:t>
      </w:r>
    </w:p>
    <w:p w14:paraId="482AE7A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   </w:t>
      </w:r>
    </w:p>
    <w:p w14:paraId="31066B2E"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E4A984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3378</w:t>
      </w:r>
      <w:r w:rsidRPr="00F63A76">
        <w:rPr>
          <w:rFonts w:ascii="Consolas" w:eastAsia="Times New Roman" w:hAnsi="Consolas"/>
          <w:color w:val="000000"/>
          <w:sz w:val="18"/>
          <w:szCs w:val="18"/>
          <w:bdr w:val="none" w:sz="0" w:space="0" w:color="auto" w:frame="1"/>
        </w:rPr>
        <w:t>:  log likelihood=-</w:t>
      </w:r>
      <w:r w:rsidRPr="00F63A76">
        <w:rPr>
          <w:rFonts w:ascii="Consolas" w:eastAsia="Times New Roman" w:hAnsi="Consolas"/>
          <w:color w:val="C00000"/>
          <w:sz w:val="18"/>
          <w:szCs w:val="18"/>
          <w:bdr w:val="none" w:sz="0" w:space="0" w:color="auto" w:frame="1"/>
        </w:rPr>
        <w:t>213.78</w:t>
      </w:r>
      <w:r w:rsidRPr="00F63A76">
        <w:rPr>
          <w:rFonts w:ascii="Consolas" w:eastAsia="Times New Roman" w:hAnsi="Consolas"/>
          <w:color w:val="000000"/>
          <w:sz w:val="18"/>
          <w:szCs w:val="18"/>
          <w:bdr w:val="none" w:sz="0" w:space="0" w:color="auto" w:frame="1"/>
        </w:rPr>
        <w:t>  </w:t>
      </w:r>
    </w:p>
    <w:p w14:paraId="6EC1C4F2"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AIC=</w:t>
      </w:r>
      <w:r w:rsidRPr="00F63A76">
        <w:rPr>
          <w:rFonts w:ascii="Consolas" w:eastAsia="Times New Roman" w:hAnsi="Consolas"/>
          <w:color w:val="C00000"/>
          <w:sz w:val="18"/>
          <w:szCs w:val="18"/>
          <w:bdr w:val="none" w:sz="0" w:space="0" w:color="auto" w:frame="1"/>
        </w:rPr>
        <w:t>429.56</w:t>
      </w:r>
      <w:r w:rsidRPr="00F63A76">
        <w:rPr>
          <w:rFonts w:ascii="Consolas" w:eastAsia="Times New Roman" w:hAnsi="Consolas"/>
          <w:color w:val="000000"/>
          <w:sz w:val="18"/>
          <w:szCs w:val="18"/>
          <w:bdr w:val="none" w:sz="0" w:space="0" w:color="auto" w:frame="1"/>
        </w:rPr>
        <w:t>   AICc=</w:t>
      </w:r>
      <w:r w:rsidRPr="00F63A76">
        <w:rPr>
          <w:rFonts w:ascii="Consolas" w:eastAsia="Times New Roman" w:hAnsi="Consolas"/>
          <w:color w:val="C00000"/>
          <w:sz w:val="18"/>
          <w:szCs w:val="18"/>
          <w:bdr w:val="none" w:sz="0" w:space="0" w:color="auto" w:frame="1"/>
        </w:rPr>
        <w:t>429.67</w:t>
      </w:r>
      <w:r w:rsidRPr="00F63A76">
        <w:rPr>
          <w:rFonts w:ascii="Consolas" w:eastAsia="Times New Roman" w:hAnsi="Consolas"/>
          <w:color w:val="000000"/>
          <w:sz w:val="18"/>
          <w:szCs w:val="18"/>
          <w:bdr w:val="none" w:sz="0" w:space="0" w:color="auto" w:frame="1"/>
        </w:rPr>
        <w:t>   BIC=</w:t>
      </w:r>
      <w:r w:rsidRPr="00F63A76">
        <w:rPr>
          <w:rFonts w:ascii="Consolas" w:eastAsia="Times New Roman" w:hAnsi="Consolas"/>
          <w:color w:val="C00000"/>
          <w:sz w:val="18"/>
          <w:szCs w:val="18"/>
          <w:bdr w:val="none" w:sz="0" w:space="0" w:color="auto" w:frame="1"/>
        </w:rPr>
        <w:t>431.22</w:t>
      </w:r>
      <w:r w:rsidRPr="00F63A76">
        <w:rPr>
          <w:rFonts w:ascii="Consolas" w:eastAsia="Times New Roman" w:hAnsi="Consolas"/>
          <w:color w:val="000000"/>
          <w:sz w:val="18"/>
          <w:szCs w:val="18"/>
          <w:bdr w:val="none" w:sz="0" w:space="0" w:color="auto" w:frame="1"/>
        </w:rPr>
        <w:t>  </w:t>
      </w:r>
    </w:p>
    <w:p w14:paraId="1AAD653D"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arma_cdt=auto.arima(data$conductivity)  </w:t>
      </w:r>
    </w:p>
    <w:p w14:paraId="0911893D"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&gt; arma_cdt  </w:t>
      </w:r>
    </w:p>
    <w:p w14:paraId="00CAA5DB"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Series: data$conductivity   </w:t>
      </w:r>
    </w:p>
    <w:p w14:paraId="79497AFA"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ARIMA(</w:t>
      </w:r>
      <w:r w:rsidRPr="00F63A76">
        <w:rPr>
          <w:rFonts w:ascii="Consolas" w:eastAsia="Times New Roman" w:hAnsi="Consolas"/>
          <w:color w:val="C00000"/>
          <w:sz w:val="18"/>
          <w:szCs w:val="18"/>
          <w:bdr w:val="none" w:sz="0" w:space="0" w:color="auto" w:frame="1"/>
        </w:rPr>
        <w:t>0</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w:t>
      </w:r>
      <w:r w:rsidRPr="00F63A76">
        <w:rPr>
          <w:rFonts w:ascii="Consolas" w:eastAsia="Times New Roman" w:hAnsi="Consolas"/>
          <w:color w:val="C00000"/>
          <w:sz w:val="18"/>
          <w:szCs w:val="18"/>
          <w:bdr w:val="none" w:sz="0" w:space="0" w:color="auto" w:frame="1"/>
        </w:rPr>
        <w:t>1</w:t>
      </w:r>
      <w:r w:rsidRPr="00F63A76">
        <w:rPr>
          <w:rFonts w:ascii="Consolas" w:eastAsia="Times New Roman" w:hAnsi="Consolas"/>
          <w:color w:val="000000"/>
          <w:sz w:val="18"/>
          <w:szCs w:val="18"/>
          <w:bdr w:val="none" w:sz="0" w:space="0" w:color="auto" w:frame="1"/>
        </w:rPr>
        <w:t>) with drift   </w:t>
      </w:r>
    </w:p>
    <w:p w14:paraId="12FFC06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78853743"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Coefficients:  </w:t>
      </w:r>
    </w:p>
    <w:p w14:paraId="29A5EB3E"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ma1    drift  </w:t>
      </w:r>
    </w:p>
    <w:p w14:paraId="5D3E848F"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0.4688</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10.3665</w:t>
      </w:r>
      <w:r w:rsidRPr="00F63A76">
        <w:rPr>
          <w:rFonts w:ascii="Consolas" w:eastAsia="Times New Roman" w:hAnsi="Consolas"/>
          <w:color w:val="000000"/>
          <w:sz w:val="18"/>
          <w:szCs w:val="18"/>
          <w:bdr w:val="none" w:sz="0" w:space="0" w:color="auto" w:frame="1"/>
        </w:rPr>
        <w:t>  </w:t>
      </w:r>
    </w:p>
    <w:p w14:paraId="42705663"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s.e.   </w:t>
      </w:r>
      <w:r w:rsidRPr="00F63A76">
        <w:rPr>
          <w:rFonts w:ascii="Consolas" w:eastAsia="Times New Roman" w:hAnsi="Consolas"/>
          <w:color w:val="C00000"/>
          <w:sz w:val="18"/>
          <w:szCs w:val="18"/>
          <w:bdr w:val="none" w:sz="0" w:space="0" w:color="auto" w:frame="1"/>
        </w:rPr>
        <w:t>0.1327</w:t>
      </w:r>
      <w:r w:rsidRPr="00F63A76">
        <w:rPr>
          <w:rFonts w:ascii="Consolas" w:eastAsia="Times New Roman" w:hAnsi="Consolas"/>
          <w:color w:val="000000"/>
          <w:sz w:val="18"/>
          <w:szCs w:val="18"/>
          <w:bdr w:val="none" w:sz="0" w:space="0" w:color="auto" w:frame="1"/>
        </w:rPr>
        <w:t>   </w:t>
      </w:r>
      <w:r w:rsidRPr="00F63A76">
        <w:rPr>
          <w:rFonts w:ascii="Consolas" w:eastAsia="Times New Roman" w:hAnsi="Consolas"/>
          <w:color w:val="C00000"/>
          <w:sz w:val="18"/>
          <w:szCs w:val="18"/>
          <w:bdr w:val="none" w:sz="0" w:space="0" w:color="auto" w:frame="1"/>
        </w:rPr>
        <w:t>3.5806</w:t>
      </w:r>
      <w:r w:rsidRPr="00F63A76">
        <w:rPr>
          <w:rFonts w:ascii="Consolas" w:eastAsia="Times New Roman" w:hAnsi="Consolas"/>
          <w:color w:val="000000"/>
          <w:sz w:val="18"/>
          <w:szCs w:val="18"/>
          <w:bdr w:val="none" w:sz="0" w:space="0" w:color="auto" w:frame="1"/>
        </w:rPr>
        <w:t>  </w:t>
      </w:r>
    </w:p>
    <w:p w14:paraId="6AAEF824"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  </w:t>
      </w:r>
    </w:p>
    <w:p w14:paraId="557277A9" w14:textId="77777777" w:rsidR="00A707DC" w:rsidRPr="00F63A76" w:rsidRDefault="00A707DC" w:rsidP="00A707DC">
      <w:pPr>
        <w:numPr>
          <w:ilvl w:val="0"/>
          <w:numId w:val="19"/>
        </w:numPr>
        <w:pBdr>
          <w:left w:val="single" w:sz="18" w:space="0" w:color="6CE26C"/>
        </w:pBdr>
        <w:shd w:val="clear" w:color="auto" w:fill="FFFFFF"/>
        <w:adjustRightInd/>
        <w:spacing w:beforeAutospacing="1" w:afterAutospacing="1" w:line="210" w:lineRule="atLeast"/>
        <w:ind w:firstLineChars="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sigma^</w:t>
      </w:r>
      <w:r w:rsidRPr="00F63A76">
        <w:rPr>
          <w:rFonts w:ascii="Consolas" w:eastAsia="Times New Roman" w:hAnsi="Consolas"/>
          <w:color w:val="C00000"/>
          <w:sz w:val="18"/>
          <w:szCs w:val="18"/>
          <w:bdr w:val="none" w:sz="0" w:space="0" w:color="auto" w:frame="1"/>
        </w:rPr>
        <w:t>2</w:t>
      </w:r>
      <w:r w:rsidRPr="00F63A76">
        <w:rPr>
          <w:rFonts w:ascii="Consolas" w:eastAsia="Times New Roman" w:hAnsi="Consolas"/>
          <w:color w:val="000000"/>
          <w:sz w:val="18"/>
          <w:szCs w:val="18"/>
          <w:bdr w:val="none" w:sz="0" w:space="0" w:color="auto" w:frame="1"/>
        </w:rPr>
        <w:t> estimated as </w:t>
      </w:r>
      <w:r w:rsidRPr="00F63A76">
        <w:rPr>
          <w:rFonts w:ascii="Consolas" w:eastAsia="Times New Roman" w:hAnsi="Consolas"/>
          <w:color w:val="C00000"/>
          <w:sz w:val="18"/>
          <w:szCs w:val="18"/>
          <w:bdr w:val="none" w:sz="0" w:space="0" w:color="auto" w:frame="1"/>
        </w:rPr>
        <w:t>1783</w:t>
      </w:r>
      <w:r w:rsidRPr="00F63A76">
        <w:rPr>
          <w:rFonts w:ascii="Consolas" w:eastAsia="Times New Roman" w:hAnsi="Consolas"/>
          <w:color w:val="000000"/>
          <w:sz w:val="18"/>
          <w:szCs w:val="18"/>
          <w:bdr w:val="none" w:sz="0" w:space="0" w:color="auto" w:frame="1"/>
        </w:rPr>
        <w:t>:  log likelihood=-</w:t>
      </w:r>
      <w:r w:rsidRPr="00F63A76">
        <w:rPr>
          <w:rFonts w:ascii="Consolas" w:eastAsia="Times New Roman" w:hAnsi="Consolas"/>
          <w:color w:val="C00000"/>
          <w:sz w:val="18"/>
          <w:szCs w:val="18"/>
          <w:bdr w:val="none" w:sz="0" w:space="0" w:color="auto" w:frame="1"/>
        </w:rPr>
        <w:t>200.41</w:t>
      </w:r>
      <w:r w:rsidRPr="00F63A76">
        <w:rPr>
          <w:rFonts w:ascii="Consolas" w:eastAsia="Times New Roman" w:hAnsi="Consolas"/>
          <w:color w:val="000000"/>
          <w:sz w:val="18"/>
          <w:szCs w:val="18"/>
          <w:bdr w:val="none" w:sz="0" w:space="0" w:color="auto" w:frame="1"/>
        </w:rPr>
        <w:t>  </w:t>
      </w:r>
    </w:p>
    <w:p w14:paraId="23656E88" w14:textId="77777777" w:rsidR="00A707DC" w:rsidRPr="00F63A76" w:rsidRDefault="00A707DC" w:rsidP="00A707DC">
      <w:pPr>
        <w:numPr>
          <w:ilvl w:val="0"/>
          <w:numId w:val="19"/>
        </w:numPr>
        <w:pBdr>
          <w:left w:val="single" w:sz="18" w:space="0" w:color="6CE26C"/>
        </w:pBdr>
        <w:shd w:val="clear" w:color="auto" w:fill="F8F8F8"/>
        <w:adjustRightInd/>
        <w:spacing w:beforeAutospacing="1" w:afterAutospacing="1" w:line="210" w:lineRule="atLeast"/>
        <w:ind w:firstLineChars="0" w:firstLine="360"/>
        <w:rPr>
          <w:rFonts w:ascii="Consolas" w:eastAsia="Times New Roman" w:hAnsi="Consolas"/>
          <w:color w:val="5C5C5C"/>
          <w:sz w:val="18"/>
          <w:szCs w:val="18"/>
        </w:rPr>
      </w:pPr>
      <w:r w:rsidRPr="00F63A76">
        <w:rPr>
          <w:rFonts w:ascii="Consolas" w:eastAsia="Times New Roman" w:hAnsi="Consolas"/>
          <w:color w:val="000000"/>
          <w:sz w:val="18"/>
          <w:szCs w:val="18"/>
          <w:bdr w:val="none" w:sz="0" w:space="0" w:color="auto" w:frame="1"/>
        </w:rPr>
        <w:t>AIC=</w:t>
      </w:r>
      <w:r w:rsidRPr="00F63A76">
        <w:rPr>
          <w:rFonts w:ascii="Consolas" w:eastAsia="Times New Roman" w:hAnsi="Consolas"/>
          <w:color w:val="C00000"/>
          <w:sz w:val="18"/>
          <w:szCs w:val="18"/>
          <w:bdr w:val="none" w:sz="0" w:space="0" w:color="auto" w:frame="1"/>
        </w:rPr>
        <w:t>406.83</w:t>
      </w:r>
      <w:r w:rsidRPr="00F63A76">
        <w:rPr>
          <w:rFonts w:ascii="Consolas" w:eastAsia="Times New Roman" w:hAnsi="Consolas"/>
          <w:color w:val="000000"/>
          <w:sz w:val="18"/>
          <w:szCs w:val="18"/>
          <w:bdr w:val="none" w:sz="0" w:space="0" w:color="auto" w:frame="1"/>
        </w:rPr>
        <w:t>   AICc=</w:t>
      </w:r>
      <w:r w:rsidRPr="00F63A76">
        <w:rPr>
          <w:rFonts w:ascii="Consolas" w:eastAsia="Times New Roman" w:hAnsi="Consolas"/>
          <w:color w:val="C00000"/>
          <w:sz w:val="18"/>
          <w:szCs w:val="18"/>
          <w:bdr w:val="none" w:sz="0" w:space="0" w:color="auto" w:frame="1"/>
        </w:rPr>
        <w:t>407.51</w:t>
      </w:r>
      <w:r w:rsidRPr="00F63A76">
        <w:rPr>
          <w:rFonts w:ascii="Consolas" w:eastAsia="Times New Roman" w:hAnsi="Consolas"/>
          <w:color w:val="000000"/>
          <w:sz w:val="18"/>
          <w:szCs w:val="18"/>
          <w:bdr w:val="none" w:sz="0" w:space="0" w:color="auto" w:frame="1"/>
        </w:rPr>
        <w:t>   BIC=</w:t>
      </w:r>
      <w:r w:rsidRPr="00F63A76">
        <w:rPr>
          <w:rFonts w:ascii="Consolas" w:eastAsia="Times New Roman" w:hAnsi="Consolas"/>
          <w:color w:val="C00000"/>
          <w:sz w:val="18"/>
          <w:szCs w:val="18"/>
          <w:bdr w:val="none" w:sz="0" w:space="0" w:color="auto" w:frame="1"/>
        </w:rPr>
        <w:t>411.82</w:t>
      </w:r>
      <w:r w:rsidRPr="00F63A76">
        <w:rPr>
          <w:rFonts w:ascii="Consolas" w:eastAsia="Times New Roman" w:hAnsi="Consolas"/>
          <w:color w:val="000000"/>
          <w:sz w:val="18"/>
          <w:szCs w:val="18"/>
          <w:bdr w:val="none" w:sz="0" w:space="0" w:color="auto" w:frame="1"/>
        </w:rPr>
        <w:t>  </w:t>
      </w:r>
    </w:p>
    <w:p w14:paraId="054E0C9C" w14:textId="77777777" w:rsidR="00A707DC" w:rsidRPr="008754C0" w:rsidRDefault="00A707DC" w:rsidP="00A707DC">
      <w:pPr>
        <w:ind w:firstLineChars="83" w:firstLine="199"/>
      </w:pPr>
    </w:p>
    <w:p w14:paraId="1E466ECD" w14:textId="77777777" w:rsidR="00670121" w:rsidRDefault="00670121">
      <w:pPr>
        <w:ind w:firstLine="480"/>
      </w:pPr>
    </w:p>
    <w:sectPr w:rsidR="00670121" w:rsidSect="00670121">
      <w:headerReference w:type="default" r:id="rId104"/>
      <w:footerReference w:type="default" r:id="rId105"/>
      <w:headerReference w:type="first" r:id="rId106"/>
      <w:pgSz w:w="12240" w:h="15840"/>
      <w:pgMar w:top="1418" w:right="1701" w:bottom="1134" w:left="1701" w:header="720" w:footer="720" w:gutter="0"/>
      <w:pgNumType w:start="1"/>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F09F963" w14:textId="77777777" w:rsidR="006552BF" w:rsidRDefault="006552BF">
      <w:pPr>
        <w:spacing w:line="240" w:lineRule="auto"/>
        <w:ind w:firstLine="480"/>
      </w:pPr>
      <w:r>
        <w:separator/>
      </w:r>
    </w:p>
  </w:endnote>
  <w:endnote w:type="continuationSeparator" w:id="0">
    <w:p w14:paraId="208ABF48" w14:textId="77777777" w:rsidR="006552BF" w:rsidRDefault="006552B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SimHei">
    <w:panose1 w:val="02010609060101010101"/>
    <w:charset w:val="86"/>
    <w:family w:val="auto"/>
    <w:pitch w:val="variable"/>
    <w:sig w:usb0="800002BF" w:usb1="38CF7CFA" w:usb2="00000016" w:usb3="00000000" w:csb0="00040001" w:csb1="00000000"/>
  </w:font>
  <w:font w:name="__">
    <w:altName w:val="Microsoft YaHei"/>
    <w:charset w:val="86"/>
    <w:family w:val="auto"/>
    <w:pitch w:val="variable"/>
    <w:sig w:usb0="00000003" w:usb1="288F0000" w:usb2="00000016" w:usb3="00000000" w:csb0="00040001" w:csb1="00000000"/>
  </w:font>
  <w:font w:name="LF Song">
    <w:altName w:val="宋体"/>
    <w:charset w:val="86"/>
    <w:family w:val="auto"/>
    <w:pitch w:val="default"/>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楷体_GB2312">
    <w:altName w:val="Arial Unicode MS"/>
    <w:charset w:val="86"/>
    <w:family w:val="modern"/>
    <w:pitch w:val="fixed"/>
    <w:sig w:usb0="00000001" w:usb1="080E0000" w:usb2="00000010" w:usb3="00000000" w:csb0="00040000" w:csb1="00000000"/>
  </w:font>
  <w:font w:name="仿宋_GB2312">
    <w:altName w:val="Arial Unicode MS"/>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CourierNewPSMT">
    <w:altName w:val="Times New Roman"/>
    <w:panose1 w:val="00000000000000000000"/>
    <w:charset w:val="00"/>
    <w:family w:val="roman"/>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imSun-ExtB">
    <w:panose1 w:val="02010609060101010101"/>
    <w:charset w:val="86"/>
    <w:family w:val="auto"/>
    <w:pitch w:val="variable"/>
    <w:sig w:usb0="00000001" w:usb1="0A0E0000" w:usb2="00000010" w:usb3="00000000" w:csb0="0004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mathtype">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B1F76" w14:textId="77777777" w:rsidR="00670121" w:rsidRDefault="00670121" w:rsidP="00670121">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8F26" w14:textId="77777777" w:rsidR="00670121" w:rsidRDefault="00670121" w:rsidP="00670121">
    <w:pPr>
      <w:pStyle w:val="Footer"/>
      <w:ind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90079"/>
      <w:docPartObj>
        <w:docPartGallery w:val="Page Numbers (Bottom of Page)"/>
        <w:docPartUnique/>
      </w:docPartObj>
    </w:sdtPr>
    <w:sdtContent>
      <w:p w14:paraId="4F2795D1" w14:textId="77777777" w:rsidR="00670121" w:rsidRDefault="00670121" w:rsidP="00670121">
        <w:pPr>
          <w:pStyle w:val="Footer"/>
          <w:ind w:firstLine="360"/>
          <w:jc w:val="center"/>
        </w:pPr>
        <w:r>
          <w:fldChar w:fldCharType="begin"/>
        </w:r>
        <w:r>
          <w:instrText>PAGE   \* MERGEFORMAT</w:instrText>
        </w:r>
        <w:r>
          <w:fldChar w:fldCharType="separate"/>
        </w:r>
        <w:r w:rsidR="004271DF" w:rsidRPr="004271DF">
          <w:rPr>
            <w:noProof/>
            <w:lang w:val="zh-CN"/>
          </w:rPr>
          <w:t>1</w:t>
        </w:r>
        <w:r>
          <w:fldChar w:fldCharType="end"/>
        </w:r>
      </w:p>
    </w:sdtContent>
  </w:sdt>
  <w:p w14:paraId="3CAB5C0D" w14:textId="77777777" w:rsidR="00670121" w:rsidRDefault="00670121" w:rsidP="00670121">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556339"/>
      <w:docPartObj>
        <w:docPartGallery w:val="Page Numbers (Bottom of Page)"/>
        <w:docPartUnique/>
      </w:docPartObj>
    </w:sdtPr>
    <w:sdtContent>
      <w:p w14:paraId="35722BD7" w14:textId="77777777" w:rsidR="00670121" w:rsidRDefault="00670121" w:rsidP="00670121">
        <w:pPr>
          <w:pStyle w:val="Footer"/>
          <w:ind w:firstLine="360"/>
          <w:jc w:val="center"/>
        </w:pPr>
        <w:r>
          <w:fldChar w:fldCharType="begin"/>
        </w:r>
        <w:r>
          <w:instrText>PAGE   \* MERGEFORMAT</w:instrText>
        </w:r>
        <w:r>
          <w:fldChar w:fldCharType="separate"/>
        </w:r>
        <w:r w:rsidR="004271DF" w:rsidRPr="004271DF">
          <w:rPr>
            <w:noProof/>
            <w:lang w:val="zh-CN"/>
          </w:rPr>
          <w:t>5</w:t>
        </w:r>
        <w:r>
          <w:fldChar w:fldCharType="end"/>
        </w:r>
      </w:p>
    </w:sdtContent>
  </w:sdt>
  <w:p w14:paraId="78089A77" w14:textId="77777777" w:rsidR="00670121" w:rsidRDefault="00670121" w:rsidP="00670121">
    <w:pPr>
      <w:pStyle w:val="Footer"/>
      <w:ind w:firstLine="360"/>
    </w:pPr>
  </w:p>
  <w:p w14:paraId="7D1AAC61" w14:textId="77777777" w:rsidR="00670121" w:rsidRDefault="00670121">
    <w:pPr>
      <w:ind w:firstLine="480"/>
    </w:pPr>
  </w:p>
  <w:p w14:paraId="03540DD6" w14:textId="77777777" w:rsidR="00670121" w:rsidRDefault="00670121" w:rsidP="00670121">
    <w:pPr>
      <w:ind w:firstLine="480"/>
    </w:pPr>
  </w:p>
  <w:p w14:paraId="4AA38350" w14:textId="77777777" w:rsidR="00670121" w:rsidRDefault="00670121" w:rsidP="00670121">
    <w:pP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8CC3733" w14:textId="77777777" w:rsidR="006552BF" w:rsidRDefault="006552BF">
      <w:pPr>
        <w:spacing w:line="240" w:lineRule="auto"/>
        <w:ind w:firstLine="480"/>
      </w:pPr>
      <w:r>
        <w:separator/>
      </w:r>
    </w:p>
  </w:footnote>
  <w:footnote w:type="continuationSeparator" w:id="0">
    <w:p w14:paraId="505E51E6" w14:textId="77777777" w:rsidR="006552BF" w:rsidRDefault="006552BF">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CB6C0" w14:textId="77777777" w:rsidR="00670121" w:rsidRDefault="00670121" w:rsidP="00670121">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5367D" w14:textId="77777777" w:rsidR="00670121" w:rsidRDefault="00670121" w:rsidP="00670121">
    <w:pPr>
      <w:ind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BABCC" w14:textId="77777777" w:rsidR="00670121" w:rsidRDefault="00670121" w:rsidP="00670121">
    <w:pPr>
      <w:pStyle w:val="Header"/>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E875" w14:textId="77777777" w:rsidR="00670121" w:rsidRDefault="00670121" w:rsidP="00670121">
    <w:pPr>
      <w:pStyle w:val="Header"/>
      <w:ind w:firstLine="360"/>
    </w:pPr>
  </w:p>
  <w:p w14:paraId="6FDAC4CA" w14:textId="77777777" w:rsidR="00670121" w:rsidRDefault="00670121">
    <w:pPr>
      <w:ind w:firstLine="480"/>
    </w:pPr>
  </w:p>
  <w:p w14:paraId="36BC75FD" w14:textId="77777777" w:rsidR="00670121" w:rsidRDefault="00670121" w:rsidP="00670121">
    <w:pPr>
      <w:ind w:firstLine="480"/>
    </w:pPr>
  </w:p>
  <w:p w14:paraId="77074772" w14:textId="77777777" w:rsidR="00670121" w:rsidRDefault="00670121" w:rsidP="00670121">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E3669" w14:textId="77777777" w:rsidR="00670121" w:rsidRPr="00B67692" w:rsidRDefault="00670121" w:rsidP="00670121">
    <w:pPr>
      <w:pStyle w:val="Header"/>
      <w:pBdr>
        <w:bottom w:val="single" w:sz="6" w:space="0" w:color="auto"/>
      </w:pBdr>
      <w:ind w:firstLineChars="0" w:firstLine="0"/>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0619CC"/>
    <w:multiLevelType w:val="multilevel"/>
    <w:tmpl w:val="A760B452"/>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5040" w:hanging="1800"/>
      </w:pPr>
      <w:rPr>
        <w:rFonts w:hint="eastAsia"/>
      </w:rPr>
    </w:lvl>
  </w:abstractNum>
  <w:abstractNum w:abstractNumId="1">
    <w:nsid w:val="1DCE1709"/>
    <w:multiLevelType w:val="multilevel"/>
    <w:tmpl w:val="D42C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91431F"/>
    <w:multiLevelType w:val="hybridMultilevel"/>
    <w:tmpl w:val="1F9CE758"/>
    <w:lvl w:ilvl="0" w:tplc="18F6DFC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C6C6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3077B57"/>
    <w:multiLevelType w:val="multilevel"/>
    <w:tmpl w:val="F4587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093E54"/>
    <w:multiLevelType w:val="multilevel"/>
    <w:tmpl w:val="D5DE3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A85EB2"/>
    <w:multiLevelType w:val="multilevel"/>
    <w:tmpl w:val="4F24A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C538C6"/>
    <w:multiLevelType w:val="hybridMultilevel"/>
    <w:tmpl w:val="98348CDC"/>
    <w:lvl w:ilvl="0" w:tplc="6A6085DA">
      <w:start w:val="1"/>
      <w:numFmt w:val="decimal"/>
      <w:lvlText w:val="1.%1"/>
      <w:lvlJc w:val="left"/>
      <w:pPr>
        <w:tabs>
          <w:tab w:val="num" w:pos="300"/>
        </w:tabs>
        <w:ind w:left="1260" w:hanging="420"/>
      </w:pPr>
      <w:rPr>
        <w:rFonts w:hint="eastAsia"/>
      </w:rPr>
    </w:lvl>
    <w:lvl w:ilvl="1" w:tplc="962CBF2A">
      <w:start w:val="1"/>
      <w:numFmt w:val="lowerLetter"/>
      <w:lvlText w:val="%2)"/>
      <w:lvlJc w:val="left"/>
      <w:pPr>
        <w:tabs>
          <w:tab w:val="num" w:pos="840"/>
        </w:tabs>
        <w:ind w:left="840" w:hanging="420"/>
      </w:pPr>
    </w:lvl>
    <w:lvl w:ilvl="2" w:tplc="462A3C34">
      <w:start w:val="1"/>
      <w:numFmt w:val="lowerRoman"/>
      <w:lvlText w:val="%3."/>
      <w:lvlJc w:val="right"/>
      <w:pPr>
        <w:tabs>
          <w:tab w:val="num" w:pos="1260"/>
        </w:tabs>
        <w:ind w:left="1260" w:hanging="420"/>
      </w:pPr>
    </w:lvl>
    <w:lvl w:ilvl="3" w:tplc="E1FE767A">
      <w:start w:val="1"/>
      <w:numFmt w:val="decimal"/>
      <w:lvlText w:val="%4."/>
      <w:lvlJc w:val="left"/>
      <w:pPr>
        <w:tabs>
          <w:tab w:val="num" w:pos="1680"/>
        </w:tabs>
        <w:ind w:left="1680" w:hanging="420"/>
      </w:pPr>
    </w:lvl>
    <w:lvl w:ilvl="4" w:tplc="C9985444">
      <w:start w:val="1"/>
      <w:numFmt w:val="lowerLetter"/>
      <w:lvlText w:val="%5)"/>
      <w:lvlJc w:val="left"/>
      <w:pPr>
        <w:tabs>
          <w:tab w:val="num" w:pos="2100"/>
        </w:tabs>
        <w:ind w:left="2100" w:hanging="420"/>
      </w:pPr>
    </w:lvl>
    <w:lvl w:ilvl="5" w:tplc="47B2E22E">
      <w:start w:val="1"/>
      <w:numFmt w:val="lowerRoman"/>
      <w:lvlText w:val="%6."/>
      <w:lvlJc w:val="right"/>
      <w:pPr>
        <w:tabs>
          <w:tab w:val="num" w:pos="2520"/>
        </w:tabs>
        <w:ind w:left="2520" w:hanging="420"/>
      </w:pPr>
    </w:lvl>
    <w:lvl w:ilvl="6" w:tplc="AF8292F8">
      <w:start w:val="1"/>
      <w:numFmt w:val="decimal"/>
      <w:lvlText w:val="%7."/>
      <w:lvlJc w:val="left"/>
      <w:pPr>
        <w:tabs>
          <w:tab w:val="num" w:pos="2940"/>
        </w:tabs>
        <w:ind w:left="2940" w:hanging="420"/>
      </w:pPr>
    </w:lvl>
    <w:lvl w:ilvl="7" w:tplc="BDA0421C">
      <w:start w:val="1"/>
      <w:numFmt w:val="lowerLetter"/>
      <w:lvlText w:val="%8)"/>
      <w:lvlJc w:val="left"/>
      <w:pPr>
        <w:tabs>
          <w:tab w:val="num" w:pos="3360"/>
        </w:tabs>
        <w:ind w:left="3360" w:hanging="420"/>
      </w:pPr>
    </w:lvl>
    <w:lvl w:ilvl="8" w:tplc="86ACD54E">
      <w:start w:val="1"/>
      <w:numFmt w:val="lowerRoman"/>
      <w:lvlText w:val="%9."/>
      <w:lvlJc w:val="right"/>
      <w:pPr>
        <w:tabs>
          <w:tab w:val="num" w:pos="3780"/>
        </w:tabs>
        <w:ind w:left="3780" w:hanging="420"/>
      </w:pPr>
    </w:lvl>
  </w:abstractNum>
  <w:abstractNum w:abstractNumId="8">
    <w:nsid w:val="3B451903"/>
    <w:multiLevelType w:val="multilevel"/>
    <w:tmpl w:val="68EE0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0A0E82"/>
    <w:multiLevelType w:val="multilevel"/>
    <w:tmpl w:val="61D80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DDA74D5"/>
    <w:multiLevelType w:val="multilevel"/>
    <w:tmpl w:val="DC16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DC1272"/>
    <w:multiLevelType w:val="multilevel"/>
    <w:tmpl w:val="B80C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6421D6"/>
    <w:multiLevelType w:val="hybridMultilevel"/>
    <w:tmpl w:val="AE86CC16"/>
    <w:lvl w:ilvl="0" w:tplc="9E1076E4">
      <w:start w:val="1"/>
      <w:numFmt w:val="decimal"/>
      <w:lvlText w:val="3.%1"/>
      <w:lvlJc w:val="left"/>
      <w:pPr>
        <w:tabs>
          <w:tab w:val="num" w:pos="300"/>
        </w:tabs>
        <w:ind w:left="1260" w:hanging="420"/>
      </w:pPr>
      <w:rPr>
        <w:rFonts w:hint="eastAsia"/>
      </w:rPr>
    </w:lvl>
    <w:lvl w:ilvl="1" w:tplc="9E7EC1C8">
      <w:start w:val="1"/>
      <w:numFmt w:val="lowerLetter"/>
      <w:lvlText w:val="%2)"/>
      <w:lvlJc w:val="left"/>
      <w:pPr>
        <w:tabs>
          <w:tab w:val="num" w:pos="840"/>
        </w:tabs>
        <w:ind w:left="840" w:hanging="420"/>
      </w:pPr>
    </w:lvl>
    <w:lvl w:ilvl="2" w:tplc="9F087026">
      <w:start w:val="1"/>
      <w:numFmt w:val="lowerRoman"/>
      <w:lvlText w:val="%3."/>
      <w:lvlJc w:val="right"/>
      <w:pPr>
        <w:tabs>
          <w:tab w:val="num" w:pos="1260"/>
        </w:tabs>
        <w:ind w:left="1260" w:hanging="420"/>
      </w:pPr>
    </w:lvl>
    <w:lvl w:ilvl="3" w:tplc="D6E0EA5C">
      <w:start w:val="1"/>
      <w:numFmt w:val="decimal"/>
      <w:lvlText w:val="%4."/>
      <w:lvlJc w:val="left"/>
      <w:pPr>
        <w:tabs>
          <w:tab w:val="num" w:pos="1680"/>
        </w:tabs>
        <w:ind w:left="1680" w:hanging="420"/>
      </w:pPr>
    </w:lvl>
    <w:lvl w:ilvl="4" w:tplc="83A4A660">
      <w:start w:val="1"/>
      <w:numFmt w:val="lowerLetter"/>
      <w:lvlText w:val="%5)"/>
      <w:lvlJc w:val="left"/>
      <w:pPr>
        <w:tabs>
          <w:tab w:val="num" w:pos="2100"/>
        </w:tabs>
        <w:ind w:left="2100" w:hanging="420"/>
      </w:pPr>
    </w:lvl>
    <w:lvl w:ilvl="5" w:tplc="3AD8FCA2">
      <w:start w:val="1"/>
      <w:numFmt w:val="lowerRoman"/>
      <w:lvlText w:val="%6."/>
      <w:lvlJc w:val="right"/>
      <w:pPr>
        <w:tabs>
          <w:tab w:val="num" w:pos="2520"/>
        </w:tabs>
        <w:ind w:left="2520" w:hanging="420"/>
      </w:pPr>
    </w:lvl>
    <w:lvl w:ilvl="6" w:tplc="8E98D014">
      <w:start w:val="1"/>
      <w:numFmt w:val="decimal"/>
      <w:lvlText w:val="%7."/>
      <w:lvlJc w:val="left"/>
      <w:pPr>
        <w:tabs>
          <w:tab w:val="num" w:pos="2940"/>
        </w:tabs>
        <w:ind w:left="2940" w:hanging="420"/>
      </w:pPr>
    </w:lvl>
    <w:lvl w:ilvl="7" w:tplc="4B3E0F14">
      <w:start w:val="1"/>
      <w:numFmt w:val="lowerLetter"/>
      <w:lvlText w:val="%8)"/>
      <w:lvlJc w:val="left"/>
      <w:pPr>
        <w:tabs>
          <w:tab w:val="num" w:pos="3360"/>
        </w:tabs>
        <w:ind w:left="3360" w:hanging="420"/>
      </w:pPr>
    </w:lvl>
    <w:lvl w:ilvl="8" w:tplc="BEFAFE3C">
      <w:start w:val="1"/>
      <w:numFmt w:val="lowerRoman"/>
      <w:lvlText w:val="%9."/>
      <w:lvlJc w:val="right"/>
      <w:pPr>
        <w:tabs>
          <w:tab w:val="num" w:pos="3780"/>
        </w:tabs>
        <w:ind w:left="3780" w:hanging="420"/>
      </w:pPr>
    </w:lvl>
  </w:abstractNum>
  <w:abstractNum w:abstractNumId="13">
    <w:nsid w:val="66B03770"/>
    <w:multiLevelType w:val="hybridMultilevel"/>
    <w:tmpl w:val="1456A9E2"/>
    <w:lvl w:ilvl="0" w:tplc="471EA0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1A47285"/>
    <w:multiLevelType w:val="multilevel"/>
    <w:tmpl w:val="30E6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3F2C34"/>
    <w:multiLevelType w:val="multilevel"/>
    <w:tmpl w:val="E13C7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B6628D"/>
    <w:multiLevelType w:val="multilevel"/>
    <w:tmpl w:val="8286B24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AA6169A"/>
    <w:multiLevelType w:val="multilevel"/>
    <w:tmpl w:val="DB5AA80E"/>
    <w:lvl w:ilvl="0">
      <w:start w:val="1"/>
      <w:numFmt w:val="decimal"/>
      <w:lvlText w:val="%1."/>
      <w:lvlJc w:val="left"/>
      <w:pPr>
        <w:ind w:left="390" w:hanging="390"/>
      </w:pPr>
      <w:rPr>
        <w:rFonts w:hint="default"/>
      </w:rPr>
    </w:lvl>
    <w:lvl w:ilvl="1">
      <w:start w:val="1"/>
      <w:numFmt w:val="decimal"/>
      <w:isLgl/>
      <w:lvlText w:val="%1.%2"/>
      <w:lvlJc w:val="left"/>
      <w:pPr>
        <w:ind w:left="570" w:hanging="570"/>
      </w:pPr>
      <w:rPr>
        <w:rFonts w:ascii="宋体" w:eastAsia="宋体" w:hint="default"/>
      </w:rPr>
    </w:lvl>
    <w:lvl w:ilvl="2">
      <w:start w:val="1"/>
      <w:numFmt w:val="decimal"/>
      <w:isLgl/>
      <w:lvlText w:val="%1.%2.%3"/>
      <w:lvlJc w:val="left"/>
      <w:pPr>
        <w:ind w:left="720" w:hanging="720"/>
      </w:pPr>
      <w:rPr>
        <w:rFonts w:ascii="宋体" w:eastAsia="宋体" w:hint="default"/>
      </w:rPr>
    </w:lvl>
    <w:lvl w:ilvl="3">
      <w:start w:val="1"/>
      <w:numFmt w:val="decimal"/>
      <w:isLgl/>
      <w:lvlText w:val="%1.%2.%3.%4"/>
      <w:lvlJc w:val="left"/>
      <w:pPr>
        <w:ind w:left="720" w:hanging="720"/>
      </w:pPr>
      <w:rPr>
        <w:rFonts w:ascii="宋体" w:eastAsia="宋体" w:hint="default"/>
      </w:rPr>
    </w:lvl>
    <w:lvl w:ilvl="4">
      <w:start w:val="1"/>
      <w:numFmt w:val="decimal"/>
      <w:isLgl/>
      <w:lvlText w:val="%1.%2.%3.%4.%5"/>
      <w:lvlJc w:val="left"/>
      <w:pPr>
        <w:ind w:left="1080" w:hanging="1080"/>
      </w:pPr>
      <w:rPr>
        <w:rFonts w:ascii="宋体" w:eastAsia="宋体" w:hint="default"/>
      </w:rPr>
    </w:lvl>
    <w:lvl w:ilvl="5">
      <w:start w:val="1"/>
      <w:numFmt w:val="decimal"/>
      <w:isLgl/>
      <w:lvlText w:val="%1.%2.%3.%4.%5.%6"/>
      <w:lvlJc w:val="left"/>
      <w:pPr>
        <w:ind w:left="1080" w:hanging="1080"/>
      </w:pPr>
      <w:rPr>
        <w:rFonts w:ascii="宋体" w:eastAsia="宋体" w:hint="default"/>
      </w:rPr>
    </w:lvl>
    <w:lvl w:ilvl="6">
      <w:start w:val="1"/>
      <w:numFmt w:val="decimal"/>
      <w:isLgl/>
      <w:lvlText w:val="%1.%2.%3.%4.%5.%6.%7"/>
      <w:lvlJc w:val="left"/>
      <w:pPr>
        <w:ind w:left="1440" w:hanging="1440"/>
      </w:pPr>
      <w:rPr>
        <w:rFonts w:ascii="宋体" w:eastAsia="宋体" w:hint="default"/>
      </w:rPr>
    </w:lvl>
    <w:lvl w:ilvl="7">
      <w:start w:val="1"/>
      <w:numFmt w:val="decimal"/>
      <w:isLgl/>
      <w:lvlText w:val="%1.%2.%3.%4.%5.%6.%7.%8"/>
      <w:lvlJc w:val="left"/>
      <w:pPr>
        <w:ind w:left="1440" w:hanging="1440"/>
      </w:pPr>
      <w:rPr>
        <w:rFonts w:ascii="宋体" w:eastAsia="宋体" w:hint="default"/>
      </w:rPr>
    </w:lvl>
    <w:lvl w:ilvl="8">
      <w:start w:val="1"/>
      <w:numFmt w:val="decimal"/>
      <w:isLgl/>
      <w:lvlText w:val="%1.%2.%3.%4.%5.%6.%7.%8.%9"/>
      <w:lvlJc w:val="left"/>
      <w:pPr>
        <w:ind w:left="1800" w:hanging="1800"/>
      </w:pPr>
      <w:rPr>
        <w:rFonts w:ascii="宋体" w:eastAsia="宋体" w:hint="default"/>
      </w:rPr>
    </w:lvl>
  </w:abstractNum>
  <w:abstractNum w:abstractNumId="18">
    <w:nsid w:val="7F7630E9"/>
    <w:multiLevelType w:val="hybridMultilevel"/>
    <w:tmpl w:val="F07C7CD4"/>
    <w:lvl w:ilvl="0" w:tplc="24A2D0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6"/>
  </w:num>
  <w:num w:numId="4">
    <w:abstractNumId w:val="12"/>
  </w:num>
  <w:num w:numId="5">
    <w:abstractNumId w:val="3"/>
  </w:num>
  <w:num w:numId="6">
    <w:abstractNumId w:val="7"/>
  </w:num>
  <w:num w:numId="7">
    <w:abstractNumId w:val="13"/>
  </w:num>
  <w:num w:numId="8">
    <w:abstractNumId w:val="18"/>
  </w:num>
  <w:num w:numId="9">
    <w:abstractNumId w:val="6"/>
  </w:num>
  <w:num w:numId="10">
    <w:abstractNumId w:val="4"/>
  </w:num>
  <w:num w:numId="11">
    <w:abstractNumId w:val="9"/>
  </w:num>
  <w:num w:numId="12">
    <w:abstractNumId w:val="8"/>
  </w:num>
  <w:num w:numId="13">
    <w:abstractNumId w:val="15"/>
  </w:num>
  <w:num w:numId="14">
    <w:abstractNumId w:val="11"/>
  </w:num>
  <w:num w:numId="15">
    <w:abstractNumId w:val="1"/>
  </w:num>
  <w:num w:numId="16">
    <w:abstractNumId w:val="14"/>
  </w:num>
  <w:num w:numId="17">
    <w:abstractNumId w:val="5"/>
  </w:num>
  <w:num w:numId="18">
    <w:abstractNumId w:val="1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7DC"/>
    <w:rsid w:val="00002590"/>
    <w:rsid w:val="0000292A"/>
    <w:rsid w:val="00002C38"/>
    <w:rsid w:val="00017F17"/>
    <w:rsid w:val="00025AF6"/>
    <w:rsid w:val="00031A6C"/>
    <w:rsid w:val="00033265"/>
    <w:rsid w:val="00033871"/>
    <w:rsid w:val="000418DA"/>
    <w:rsid w:val="00042969"/>
    <w:rsid w:val="00056919"/>
    <w:rsid w:val="0006259F"/>
    <w:rsid w:val="000720D8"/>
    <w:rsid w:val="00091953"/>
    <w:rsid w:val="00091BB6"/>
    <w:rsid w:val="000A0740"/>
    <w:rsid w:val="000B0990"/>
    <w:rsid w:val="000B2C69"/>
    <w:rsid w:val="000B4079"/>
    <w:rsid w:val="000B6273"/>
    <w:rsid w:val="000C30BC"/>
    <w:rsid w:val="000E3283"/>
    <w:rsid w:val="000E6403"/>
    <w:rsid w:val="001057BA"/>
    <w:rsid w:val="00114E2A"/>
    <w:rsid w:val="001214CD"/>
    <w:rsid w:val="00135066"/>
    <w:rsid w:val="00135948"/>
    <w:rsid w:val="00143CAD"/>
    <w:rsid w:val="00145347"/>
    <w:rsid w:val="00146167"/>
    <w:rsid w:val="00166F90"/>
    <w:rsid w:val="00170451"/>
    <w:rsid w:val="001716D6"/>
    <w:rsid w:val="00193E24"/>
    <w:rsid w:val="00196905"/>
    <w:rsid w:val="001A21AF"/>
    <w:rsid w:val="001A42BF"/>
    <w:rsid w:val="001A6717"/>
    <w:rsid w:val="001B1F6A"/>
    <w:rsid w:val="001B33A0"/>
    <w:rsid w:val="001B7A22"/>
    <w:rsid w:val="001C1A4D"/>
    <w:rsid w:val="001C3AE3"/>
    <w:rsid w:val="001D2B03"/>
    <w:rsid w:val="001E1B6C"/>
    <w:rsid w:val="001F4B13"/>
    <w:rsid w:val="00200026"/>
    <w:rsid w:val="00212126"/>
    <w:rsid w:val="00220A63"/>
    <w:rsid w:val="00266AD9"/>
    <w:rsid w:val="002674F1"/>
    <w:rsid w:val="00270D2C"/>
    <w:rsid w:val="00274756"/>
    <w:rsid w:val="0027673F"/>
    <w:rsid w:val="0027792E"/>
    <w:rsid w:val="00291469"/>
    <w:rsid w:val="002950C6"/>
    <w:rsid w:val="002A5988"/>
    <w:rsid w:val="002A76D7"/>
    <w:rsid w:val="002B26AB"/>
    <w:rsid w:val="002B3037"/>
    <w:rsid w:val="002B480C"/>
    <w:rsid w:val="002B50CD"/>
    <w:rsid w:val="002D6285"/>
    <w:rsid w:val="002F19D1"/>
    <w:rsid w:val="002F1E7F"/>
    <w:rsid w:val="002F49DC"/>
    <w:rsid w:val="002F7FA3"/>
    <w:rsid w:val="0030709A"/>
    <w:rsid w:val="00331210"/>
    <w:rsid w:val="00335151"/>
    <w:rsid w:val="00335D30"/>
    <w:rsid w:val="00350D92"/>
    <w:rsid w:val="003602B0"/>
    <w:rsid w:val="003666EF"/>
    <w:rsid w:val="003705EB"/>
    <w:rsid w:val="003818A2"/>
    <w:rsid w:val="00392E2D"/>
    <w:rsid w:val="0039690A"/>
    <w:rsid w:val="003A384A"/>
    <w:rsid w:val="003A6762"/>
    <w:rsid w:val="003C6FD6"/>
    <w:rsid w:val="003D2DED"/>
    <w:rsid w:val="003D653F"/>
    <w:rsid w:val="003F187A"/>
    <w:rsid w:val="003F2348"/>
    <w:rsid w:val="0040036C"/>
    <w:rsid w:val="0041338C"/>
    <w:rsid w:val="00417666"/>
    <w:rsid w:val="004271DF"/>
    <w:rsid w:val="00436221"/>
    <w:rsid w:val="00436F7E"/>
    <w:rsid w:val="00437EA2"/>
    <w:rsid w:val="00446A8F"/>
    <w:rsid w:val="00453E23"/>
    <w:rsid w:val="004613BF"/>
    <w:rsid w:val="00481768"/>
    <w:rsid w:val="00484CB1"/>
    <w:rsid w:val="00485C78"/>
    <w:rsid w:val="004971F2"/>
    <w:rsid w:val="004A3F7B"/>
    <w:rsid w:val="004B46CE"/>
    <w:rsid w:val="004F1409"/>
    <w:rsid w:val="004F5BA8"/>
    <w:rsid w:val="005124F6"/>
    <w:rsid w:val="00517C8A"/>
    <w:rsid w:val="00527D3E"/>
    <w:rsid w:val="005343D5"/>
    <w:rsid w:val="0055637F"/>
    <w:rsid w:val="00564AFA"/>
    <w:rsid w:val="005656B5"/>
    <w:rsid w:val="00574300"/>
    <w:rsid w:val="005875DA"/>
    <w:rsid w:val="005A4E0D"/>
    <w:rsid w:val="005B1ED1"/>
    <w:rsid w:val="005C41DF"/>
    <w:rsid w:val="005D536A"/>
    <w:rsid w:val="005E68B7"/>
    <w:rsid w:val="00610129"/>
    <w:rsid w:val="0061464E"/>
    <w:rsid w:val="0062091D"/>
    <w:rsid w:val="006432A4"/>
    <w:rsid w:val="00647D92"/>
    <w:rsid w:val="00652F1E"/>
    <w:rsid w:val="00653CBB"/>
    <w:rsid w:val="006552BF"/>
    <w:rsid w:val="00670121"/>
    <w:rsid w:val="006729E4"/>
    <w:rsid w:val="00680294"/>
    <w:rsid w:val="00684D3E"/>
    <w:rsid w:val="00692F0F"/>
    <w:rsid w:val="00697936"/>
    <w:rsid w:val="006A3B62"/>
    <w:rsid w:val="006B2B0E"/>
    <w:rsid w:val="006C51C3"/>
    <w:rsid w:val="006D377D"/>
    <w:rsid w:val="006E299A"/>
    <w:rsid w:val="006E500D"/>
    <w:rsid w:val="006F4512"/>
    <w:rsid w:val="00701962"/>
    <w:rsid w:val="00712DE4"/>
    <w:rsid w:val="00715B5E"/>
    <w:rsid w:val="00721483"/>
    <w:rsid w:val="00725660"/>
    <w:rsid w:val="007430A3"/>
    <w:rsid w:val="00753366"/>
    <w:rsid w:val="00762C80"/>
    <w:rsid w:val="0078663A"/>
    <w:rsid w:val="007A711A"/>
    <w:rsid w:val="007E5538"/>
    <w:rsid w:val="007F7D34"/>
    <w:rsid w:val="00806FE5"/>
    <w:rsid w:val="00807B86"/>
    <w:rsid w:val="00813276"/>
    <w:rsid w:val="00827763"/>
    <w:rsid w:val="00831897"/>
    <w:rsid w:val="00854F75"/>
    <w:rsid w:val="00861AEB"/>
    <w:rsid w:val="00863358"/>
    <w:rsid w:val="00866825"/>
    <w:rsid w:val="00870C3F"/>
    <w:rsid w:val="0088263F"/>
    <w:rsid w:val="00882DA1"/>
    <w:rsid w:val="00887532"/>
    <w:rsid w:val="008C1DFF"/>
    <w:rsid w:val="008D1E13"/>
    <w:rsid w:val="008F077F"/>
    <w:rsid w:val="008F0C04"/>
    <w:rsid w:val="009005DF"/>
    <w:rsid w:val="009050E1"/>
    <w:rsid w:val="00910AC3"/>
    <w:rsid w:val="0091151F"/>
    <w:rsid w:val="00911D4C"/>
    <w:rsid w:val="009301C4"/>
    <w:rsid w:val="00930270"/>
    <w:rsid w:val="0094043F"/>
    <w:rsid w:val="00940824"/>
    <w:rsid w:val="009408C6"/>
    <w:rsid w:val="00942077"/>
    <w:rsid w:val="00945B81"/>
    <w:rsid w:val="00952D97"/>
    <w:rsid w:val="00952F1C"/>
    <w:rsid w:val="009676A8"/>
    <w:rsid w:val="0097287B"/>
    <w:rsid w:val="0097460D"/>
    <w:rsid w:val="00982F53"/>
    <w:rsid w:val="009842E5"/>
    <w:rsid w:val="00997F59"/>
    <w:rsid w:val="009B4956"/>
    <w:rsid w:val="009C2BE6"/>
    <w:rsid w:val="009D6E27"/>
    <w:rsid w:val="009E7A05"/>
    <w:rsid w:val="009F7F35"/>
    <w:rsid w:val="00A02048"/>
    <w:rsid w:val="00A034E5"/>
    <w:rsid w:val="00A0538D"/>
    <w:rsid w:val="00A11F9D"/>
    <w:rsid w:val="00A12CDB"/>
    <w:rsid w:val="00A2671A"/>
    <w:rsid w:val="00A32B89"/>
    <w:rsid w:val="00A419D3"/>
    <w:rsid w:val="00A52510"/>
    <w:rsid w:val="00A628AA"/>
    <w:rsid w:val="00A66BD3"/>
    <w:rsid w:val="00A707DC"/>
    <w:rsid w:val="00A717B7"/>
    <w:rsid w:val="00A808E5"/>
    <w:rsid w:val="00A94504"/>
    <w:rsid w:val="00A96CFD"/>
    <w:rsid w:val="00AA5143"/>
    <w:rsid w:val="00AB5443"/>
    <w:rsid w:val="00AC3C1F"/>
    <w:rsid w:val="00AD61AA"/>
    <w:rsid w:val="00AE068C"/>
    <w:rsid w:val="00AE4087"/>
    <w:rsid w:val="00AE47A4"/>
    <w:rsid w:val="00AF7380"/>
    <w:rsid w:val="00B063AE"/>
    <w:rsid w:val="00B12CD9"/>
    <w:rsid w:val="00B258AF"/>
    <w:rsid w:val="00B432A9"/>
    <w:rsid w:val="00B44932"/>
    <w:rsid w:val="00B56671"/>
    <w:rsid w:val="00B578C2"/>
    <w:rsid w:val="00B6047A"/>
    <w:rsid w:val="00B6205A"/>
    <w:rsid w:val="00B655C5"/>
    <w:rsid w:val="00B66F99"/>
    <w:rsid w:val="00B674F3"/>
    <w:rsid w:val="00B70A47"/>
    <w:rsid w:val="00B72DFC"/>
    <w:rsid w:val="00B755E9"/>
    <w:rsid w:val="00B76120"/>
    <w:rsid w:val="00B85909"/>
    <w:rsid w:val="00B9459E"/>
    <w:rsid w:val="00BB3C05"/>
    <w:rsid w:val="00BC03E1"/>
    <w:rsid w:val="00BC27E9"/>
    <w:rsid w:val="00BC45FB"/>
    <w:rsid w:val="00BC5934"/>
    <w:rsid w:val="00BD3001"/>
    <w:rsid w:val="00BF165D"/>
    <w:rsid w:val="00BF1CEB"/>
    <w:rsid w:val="00C07F23"/>
    <w:rsid w:val="00C10D69"/>
    <w:rsid w:val="00C114A4"/>
    <w:rsid w:val="00C16DD4"/>
    <w:rsid w:val="00C309DA"/>
    <w:rsid w:val="00C35950"/>
    <w:rsid w:val="00C36F47"/>
    <w:rsid w:val="00C41658"/>
    <w:rsid w:val="00C43908"/>
    <w:rsid w:val="00C4430F"/>
    <w:rsid w:val="00C53858"/>
    <w:rsid w:val="00C57C40"/>
    <w:rsid w:val="00C61E40"/>
    <w:rsid w:val="00C6242F"/>
    <w:rsid w:val="00C6246D"/>
    <w:rsid w:val="00C7297A"/>
    <w:rsid w:val="00C8701D"/>
    <w:rsid w:val="00CA6431"/>
    <w:rsid w:val="00CC2630"/>
    <w:rsid w:val="00CC2DC1"/>
    <w:rsid w:val="00CD43D2"/>
    <w:rsid w:val="00CD62EC"/>
    <w:rsid w:val="00CD785A"/>
    <w:rsid w:val="00CE795A"/>
    <w:rsid w:val="00CF1809"/>
    <w:rsid w:val="00D102CA"/>
    <w:rsid w:val="00D14F13"/>
    <w:rsid w:val="00D2346D"/>
    <w:rsid w:val="00D40A85"/>
    <w:rsid w:val="00D62AD9"/>
    <w:rsid w:val="00D678F1"/>
    <w:rsid w:val="00D7555E"/>
    <w:rsid w:val="00D835B0"/>
    <w:rsid w:val="00D84632"/>
    <w:rsid w:val="00D91C4D"/>
    <w:rsid w:val="00D969CB"/>
    <w:rsid w:val="00D96C18"/>
    <w:rsid w:val="00DA2766"/>
    <w:rsid w:val="00DA74B2"/>
    <w:rsid w:val="00DA7F6B"/>
    <w:rsid w:val="00DB61C1"/>
    <w:rsid w:val="00DC1A09"/>
    <w:rsid w:val="00DC1C6C"/>
    <w:rsid w:val="00DC46F2"/>
    <w:rsid w:val="00DC7FEC"/>
    <w:rsid w:val="00DE3C64"/>
    <w:rsid w:val="00DF00EC"/>
    <w:rsid w:val="00DF7382"/>
    <w:rsid w:val="00E010BB"/>
    <w:rsid w:val="00E209DA"/>
    <w:rsid w:val="00E441D3"/>
    <w:rsid w:val="00E51FA2"/>
    <w:rsid w:val="00E525B3"/>
    <w:rsid w:val="00E67BCB"/>
    <w:rsid w:val="00EA2F0D"/>
    <w:rsid w:val="00EB26C7"/>
    <w:rsid w:val="00EC3EC8"/>
    <w:rsid w:val="00ED5949"/>
    <w:rsid w:val="00ED6B04"/>
    <w:rsid w:val="00EE6BC0"/>
    <w:rsid w:val="00F07F87"/>
    <w:rsid w:val="00F10740"/>
    <w:rsid w:val="00F11DD0"/>
    <w:rsid w:val="00F17659"/>
    <w:rsid w:val="00F32237"/>
    <w:rsid w:val="00F54A9A"/>
    <w:rsid w:val="00F54D02"/>
    <w:rsid w:val="00F61DAB"/>
    <w:rsid w:val="00F65529"/>
    <w:rsid w:val="00F67C20"/>
    <w:rsid w:val="00F85C64"/>
    <w:rsid w:val="00F91248"/>
    <w:rsid w:val="00FA6785"/>
    <w:rsid w:val="00FA7BE6"/>
    <w:rsid w:val="00FB71C1"/>
    <w:rsid w:val="00FD223C"/>
    <w:rsid w:val="00FE1C8E"/>
    <w:rsid w:val="00FE1D4E"/>
    <w:rsid w:val="00FE650C"/>
    <w:rsid w:val="00FF5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C613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7DC"/>
    <w:pPr>
      <w:adjustRightInd w:val="0"/>
      <w:spacing w:line="460" w:lineRule="exact"/>
      <w:ind w:firstLineChars="200" w:firstLine="200"/>
      <w:jc w:val="both"/>
    </w:pPr>
    <w:rPr>
      <w:rFonts w:ascii="Times New Roman" w:eastAsia="宋体" w:hAnsi="Times New Roman"/>
      <w:color w:val="000000" w:themeColor="text1"/>
      <w:sz w:val="24"/>
      <w:szCs w:val="24"/>
    </w:rPr>
  </w:style>
  <w:style w:type="paragraph" w:styleId="Heading1">
    <w:name w:val="heading 1"/>
    <w:basedOn w:val="Normal"/>
    <w:next w:val="Normal"/>
    <w:link w:val="Heading1Char"/>
    <w:uiPriority w:val="9"/>
    <w:qFormat/>
    <w:rsid w:val="00A707DC"/>
    <w:pPr>
      <w:spacing w:beforeLines="80" w:before="192" w:afterLines="50" w:after="120" w:line="240" w:lineRule="exact"/>
      <w:ind w:firstLine="880"/>
      <w:jc w:val="center"/>
      <w:outlineLvl w:val="0"/>
    </w:pPr>
    <w:rPr>
      <w:rFonts w:ascii="黑体" w:eastAsia="黑体" w:hAnsi="黑体" w:cstheme="majorBidi"/>
      <w:sz w:val="44"/>
      <w:szCs w:val="44"/>
    </w:rPr>
  </w:style>
  <w:style w:type="paragraph" w:styleId="Heading2">
    <w:name w:val="heading 2"/>
    <w:basedOn w:val="Normal"/>
    <w:next w:val="Normal"/>
    <w:link w:val="Heading2Char"/>
    <w:uiPriority w:val="9"/>
    <w:unhideWhenUsed/>
    <w:qFormat/>
    <w:rsid w:val="00A707DC"/>
    <w:pPr>
      <w:spacing w:beforeLines="50" w:before="120" w:afterLines="50" w:after="120"/>
      <w:ind w:firstLineChars="0" w:firstLine="0"/>
      <w:jc w:val="left"/>
      <w:outlineLvl w:val="1"/>
    </w:pPr>
    <w:rPr>
      <w:rFonts w:ascii="黑体" w:eastAsia="黑体" w:hAnsi="SimHei" w:cstheme="majorBidi"/>
      <w:b/>
      <w:sz w:val="28"/>
      <w:szCs w:val="28"/>
    </w:rPr>
  </w:style>
  <w:style w:type="paragraph" w:styleId="Heading3">
    <w:name w:val="heading 3"/>
    <w:basedOn w:val="Normal"/>
    <w:next w:val="Normal"/>
    <w:link w:val="Heading3Char"/>
    <w:autoRedefine/>
    <w:uiPriority w:val="9"/>
    <w:unhideWhenUsed/>
    <w:qFormat/>
    <w:rsid w:val="00A707DC"/>
    <w:pPr>
      <w:snapToGrid w:val="0"/>
      <w:spacing w:before="120" w:after="60"/>
      <w:ind w:firstLineChars="0" w:firstLine="0"/>
      <w:contextualSpacing/>
      <w:jc w:val="left"/>
      <w:outlineLvl w:val="2"/>
    </w:pPr>
    <w:rPr>
      <w:rFonts w:ascii="黑体" w:eastAsia="黑体" w:hAnsi="黑体" w:cstheme="majorBidi"/>
      <w:b/>
      <w:szCs w:val="26"/>
    </w:rPr>
  </w:style>
  <w:style w:type="paragraph" w:styleId="Heading4">
    <w:name w:val="heading 4"/>
    <w:basedOn w:val="Normal"/>
    <w:next w:val="Normal"/>
    <w:link w:val="Heading4Char"/>
    <w:autoRedefine/>
    <w:uiPriority w:val="9"/>
    <w:unhideWhenUsed/>
    <w:qFormat/>
    <w:rsid w:val="00A707DC"/>
    <w:pPr>
      <w:widowControl w:val="0"/>
      <w:spacing w:before="280" w:after="290"/>
      <w:ind w:firstLineChars="0" w:firstLine="0"/>
      <w:jc w:val="left"/>
      <w:outlineLvl w:val="3"/>
    </w:pPr>
    <w:rPr>
      <w:rFonts w:ascii="SimHei" w:eastAsia="SimHei" w:hAnsi="SimHei" w:cstheme="majorBidi"/>
      <w:b/>
      <w:bCs/>
    </w:rPr>
  </w:style>
  <w:style w:type="paragraph" w:styleId="Heading5">
    <w:name w:val="heading 5"/>
    <w:basedOn w:val="Normal"/>
    <w:next w:val="Normal"/>
    <w:link w:val="Heading5Char"/>
    <w:uiPriority w:val="9"/>
    <w:unhideWhenUsed/>
    <w:qFormat/>
    <w:rsid w:val="00A707DC"/>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70A47"/>
    <w:pPr>
      <w:jc w:val="center"/>
    </w:pPr>
    <w:rPr>
      <w:rFonts w:ascii="__" w:eastAsia="__" w:hint="eastAsia"/>
      <w:b/>
      <w:sz w:val="28"/>
      <w:szCs w:val="20"/>
    </w:rPr>
  </w:style>
  <w:style w:type="character" w:customStyle="1" w:styleId="TitleChar">
    <w:name w:val="Title Char"/>
    <w:link w:val="Title"/>
    <w:rsid w:val="00B70A47"/>
    <w:rPr>
      <w:rFonts w:ascii="__" w:eastAsia="__" w:hAnsi="Times New Roman"/>
      <w:b/>
      <w:sz w:val="28"/>
    </w:rPr>
  </w:style>
  <w:style w:type="character" w:customStyle="1" w:styleId="Heading1Char">
    <w:name w:val="Heading 1 Char"/>
    <w:basedOn w:val="DefaultParagraphFont"/>
    <w:link w:val="Heading1"/>
    <w:uiPriority w:val="9"/>
    <w:rsid w:val="00A707DC"/>
    <w:rPr>
      <w:rFonts w:ascii="黑体" w:eastAsia="黑体" w:hAnsi="黑体" w:cstheme="majorBidi"/>
      <w:color w:val="000000" w:themeColor="text1"/>
      <w:sz w:val="44"/>
      <w:szCs w:val="44"/>
    </w:rPr>
  </w:style>
  <w:style w:type="character" w:customStyle="1" w:styleId="Heading2Char">
    <w:name w:val="Heading 2 Char"/>
    <w:basedOn w:val="DefaultParagraphFont"/>
    <w:link w:val="Heading2"/>
    <w:uiPriority w:val="9"/>
    <w:rsid w:val="00A707DC"/>
    <w:rPr>
      <w:rFonts w:ascii="黑体" w:eastAsia="黑体" w:hAnsi="SimHei" w:cstheme="majorBidi"/>
      <w:b/>
      <w:color w:val="000000" w:themeColor="text1"/>
      <w:sz w:val="28"/>
      <w:szCs w:val="28"/>
    </w:rPr>
  </w:style>
  <w:style w:type="character" w:customStyle="1" w:styleId="Heading3Char">
    <w:name w:val="Heading 3 Char"/>
    <w:basedOn w:val="DefaultParagraphFont"/>
    <w:link w:val="Heading3"/>
    <w:uiPriority w:val="9"/>
    <w:rsid w:val="00A707DC"/>
    <w:rPr>
      <w:rFonts w:ascii="黑体" w:eastAsia="黑体" w:hAnsi="黑体" w:cstheme="majorBidi"/>
      <w:b/>
      <w:color w:val="000000" w:themeColor="text1"/>
      <w:sz w:val="24"/>
      <w:szCs w:val="26"/>
    </w:rPr>
  </w:style>
  <w:style w:type="character" w:customStyle="1" w:styleId="Heading4Char">
    <w:name w:val="Heading 4 Char"/>
    <w:basedOn w:val="DefaultParagraphFont"/>
    <w:link w:val="Heading4"/>
    <w:uiPriority w:val="9"/>
    <w:rsid w:val="00A707DC"/>
    <w:rPr>
      <w:rFonts w:ascii="SimHei" w:eastAsia="SimHei" w:hAnsi="SimHei" w:cstheme="majorBidi"/>
      <w:b/>
      <w:bCs/>
      <w:color w:val="000000" w:themeColor="text1"/>
      <w:sz w:val="24"/>
      <w:szCs w:val="24"/>
    </w:rPr>
  </w:style>
  <w:style w:type="character" w:customStyle="1" w:styleId="Heading5Char">
    <w:name w:val="Heading 5 Char"/>
    <w:basedOn w:val="DefaultParagraphFont"/>
    <w:link w:val="Heading5"/>
    <w:uiPriority w:val="9"/>
    <w:rsid w:val="00A707DC"/>
    <w:rPr>
      <w:rFonts w:ascii="Times New Roman" w:eastAsia="宋体" w:hAnsi="Times New Roman"/>
      <w:b/>
      <w:bCs/>
      <w:color w:val="000000" w:themeColor="text1"/>
      <w:sz w:val="28"/>
      <w:szCs w:val="28"/>
    </w:rPr>
  </w:style>
  <w:style w:type="paragraph" w:styleId="ListParagraph">
    <w:name w:val="List Paragraph"/>
    <w:basedOn w:val="Normal"/>
    <w:uiPriority w:val="34"/>
    <w:qFormat/>
    <w:rsid w:val="00A707DC"/>
    <w:pPr>
      <w:ind w:left="720"/>
      <w:contextualSpacing/>
    </w:pPr>
  </w:style>
  <w:style w:type="paragraph" w:customStyle="1" w:styleId="a">
    <w:name w:val="正文内容"/>
    <w:basedOn w:val="Normal"/>
    <w:qFormat/>
    <w:rsid w:val="00A707DC"/>
    <w:pPr>
      <w:widowControl w:val="0"/>
      <w:ind w:firstLine="420"/>
    </w:pPr>
    <w:rPr>
      <w:color w:val="404040"/>
      <w:kern w:val="2"/>
      <w:sz w:val="21"/>
      <w:szCs w:val="22"/>
    </w:rPr>
  </w:style>
  <w:style w:type="paragraph" w:customStyle="1" w:styleId="2">
    <w:name w:val="正文2"/>
    <w:basedOn w:val="Normal"/>
    <w:link w:val="2Char"/>
    <w:qFormat/>
    <w:rsid w:val="00A707DC"/>
    <w:pPr>
      <w:spacing w:after="120" w:line="400" w:lineRule="atLeast"/>
      <w:ind w:firstLine="480"/>
    </w:pPr>
    <w:rPr>
      <w:rFonts w:eastAsia="LF Song"/>
      <w:kern w:val="2"/>
      <w:szCs w:val="20"/>
    </w:rPr>
  </w:style>
  <w:style w:type="character" w:customStyle="1" w:styleId="2Char">
    <w:name w:val="正文2 Char"/>
    <w:link w:val="2"/>
    <w:locked/>
    <w:rsid w:val="00A707DC"/>
    <w:rPr>
      <w:rFonts w:ascii="Times New Roman" w:eastAsia="LF Song" w:hAnsi="Times New Roman"/>
      <w:color w:val="000000" w:themeColor="text1"/>
      <w:kern w:val="2"/>
      <w:sz w:val="24"/>
    </w:rPr>
  </w:style>
  <w:style w:type="paragraph" w:styleId="Date">
    <w:name w:val="Date"/>
    <w:basedOn w:val="Normal"/>
    <w:next w:val="Normal"/>
    <w:link w:val="DateChar"/>
    <w:uiPriority w:val="99"/>
    <w:semiHidden/>
    <w:unhideWhenUsed/>
    <w:rsid w:val="00A707DC"/>
  </w:style>
  <w:style w:type="character" w:customStyle="1" w:styleId="DateChar">
    <w:name w:val="Date Char"/>
    <w:basedOn w:val="DefaultParagraphFont"/>
    <w:link w:val="Date"/>
    <w:uiPriority w:val="99"/>
    <w:semiHidden/>
    <w:rsid w:val="00A707DC"/>
    <w:rPr>
      <w:rFonts w:ascii="Times New Roman" w:eastAsia="宋体" w:hAnsi="Times New Roman"/>
      <w:color w:val="000000" w:themeColor="text1"/>
      <w:sz w:val="24"/>
      <w:szCs w:val="24"/>
    </w:rPr>
  </w:style>
  <w:style w:type="paragraph" w:styleId="NormalIndent">
    <w:name w:val="Normal Indent"/>
    <w:basedOn w:val="Normal"/>
    <w:link w:val="NormalIndentChar"/>
    <w:rsid w:val="00A707DC"/>
    <w:pPr>
      <w:widowControl w:val="0"/>
      <w:ind w:firstLine="420"/>
    </w:pPr>
    <w:rPr>
      <w:kern w:val="2"/>
      <w:sz w:val="21"/>
      <w:szCs w:val="20"/>
    </w:rPr>
  </w:style>
  <w:style w:type="character" w:customStyle="1" w:styleId="NormalIndentChar">
    <w:name w:val="Normal Indent Char"/>
    <w:link w:val="NormalIndent"/>
    <w:rsid w:val="00A707DC"/>
    <w:rPr>
      <w:rFonts w:ascii="Times New Roman" w:eastAsia="宋体" w:hAnsi="Times New Roman"/>
      <w:color w:val="000000" w:themeColor="text1"/>
      <w:kern w:val="2"/>
      <w:sz w:val="21"/>
    </w:rPr>
  </w:style>
  <w:style w:type="character" w:customStyle="1" w:styleId="2Char0">
    <w:name w:val="样式 正文文本 + 小四 首行缩进:  2 字符 Char"/>
    <w:rsid w:val="00A707DC"/>
    <w:rPr>
      <w:rFonts w:ascii="宋体" w:eastAsia="宋体" w:cs="宋体"/>
      <w:kern w:val="2"/>
      <w:sz w:val="24"/>
      <w:lang w:val="en-US" w:eastAsia="zh-CN" w:bidi="ar-SA"/>
    </w:rPr>
  </w:style>
  <w:style w:type="paragraph" w:styleId="TOCHeading">
    <w:name w:val="TOC Heading"/>
    <w:basedOn w:val="Heading1"/>
    <w:next w:val="Normal"/>
    <w:uiPriority w:val="39"/>
    <w:unhideWhenUsed/>
    <w:qFormat/>
    <w:rsid w:val="00A707D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qFormat/>
    <w:rsid w:val="00A707DC"/>
    <w:pPr>
      <w:tabs>
        <w:tab w:val="right" w:leader="dot" w:pos="8828"/>
      </w:tabs>
      <w:spacing w:before="120"/>
      <w:ind w:firstLine="560"/>
    </w:pPr>
    <w:rPr>
      <w:rFonts w:ascii="黑体" w:eastAsia="黑体" w:hAnsi="黑体"/>
      <w:bCs/>
      <w:noProof/>
      <w:sz w:val="28"/>
      <w:szCs w:val="28"/>
    </w:rPr>
  </w:style>
  <w:style w:type="paragraph" w:styleId="TOC2">
    <w:name w:val="toc 2"/>
    <w:basedOn w:val="Normal"/>
    <w:next w:val="Normal"/>
    <w:autoRedefine/>
    <w:uiPriority w:val="39"/>
    <w:unhideWhenUsed/>
    <w:qFormat/>
    <w:rsid w:val="00A707DC"/>
    <w:pPr>
      <w:tabs>
        <w:tab w:val="right" w:leader="dot" w:pos="8828"/>
      </w:tabs>
      <w:ind w:left="240" w:firstLine="482"/>
    </w:pPr>
    <w:rPr>
      <w:rFonts w:ascii="宋体" w:hAnsi="宋体"/>
      <w:b/>
      <w:bCs/>
      <w:noProof/>
      <w:szCs w:val="22"/>
    </w:rPr>
  </w:style>
  <w:style w:type="paragraph" w:styleId="TOC3">
    <w:name w:val="toc 3"/>
    <w:basedOn w:val="Normal"/>
    <w:next w:val="Normal"/>
    <w:autoRedefine/>
    <w:uiPriority w:val="39"/>
    <w:unhideWhenUsed/>
    <w:qFormat/>
    <w:rsid w:val="00A707DC"/>
    <w:pPr>
      <w:tabs>
        <w:tab w:val="left" w:pos="1460"/>
        <w:tab w:val="right" w:leader="dot" w:pos="8828"/>
      </w:tabs>
      <w:ind w:left="480" w:firstLine="440"/>
    </w:pPr>
    <w:rPr>
      <w:rFonts w:asciiTheme="minorHAnsi" w:hAnsiTheme="minorHAnsi"/>
      <w:sz w:val="22"/>
      <w:szCs w:val="22"/>
    </w:rPr>
  </w:style>
  <w:style w:type="character" w:styleId="Hyperlink">
    <w:name w:val="Hyperlink"/>
    <w:basedOn w:val="DefaultParagraphFont"/>
    <w:uiPriority w:val="99"/>
    <w:unhideWhenUsed/>
    <w:rsid w:val="00A707DC"/>
    <w:rPr>
      <w:color w:val="0563C1" w:themeColor="hyperlink"/>
      <w:u w:val="single"/>
    </w:rPr>
  </w:style>
  <w:style w:type="paragraph" w:styleId="TOC4">
    <w:name w:val="toc 4"/>
    <w:basedOn w:val="Normal"/>
    <w:next w:val="Normal"/>
    <w:autoRedefine/>
    <w:uiPriority w:val="39"/>
    <w:semiHidden/>
    <w:unhideWhenUsed/>
    <w:rsid w:val="00A707D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707D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707D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707D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707D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707DC"/>
    <w:pPr>
      <w:ind w:left="1920"/>
    </w:pPr>
    <w:rPr>
      <w:rFonts w:asciiTheme="minorHAnsi" w:hAnsiTheme="minorHAnsi"/>
      <w:sz w:val="20"/>
      <w:szCs w:val="20"/>
    </w:rPr>
  </w:style>
  <w:style w:type="paragraph" w:styleId="PlainText">
    <w:name w:val="Plain Text"/>
    <w:basedOn w:val="Normal"/>
    <w:link w:val="PlainTextChar"/>
    <w:rsid w:val="00A707DC"/>
    <w:pPr>
      <w:widowControl w:val="0"/>
    </w:pPr>
    <w:rPr>
      <w:rFonts w:ascii="宋体" w:hAnsi="Courier New"/>
      <w:kern w:val="2"/>
      <w:sz w:val="21"/>
      <w:szCs w:val="20"/>
    </w:rPr>
  </w:style>
  <w:style w:type="character" w:customStyle="1" w:styleId="PlainTextChar">
    <w:name w:val="Plain Text Char"/>
    <w:basedOn w:val="DefaultParagraphFont"/>
    <w:link w:val="PlainText"/>
    <w:rsid w:val="00A707DC"/>
    <w:rPr>
      <w:rFonts w:ascii="宋体" w:eastAsia="宋体" w:hAnsi="Courier New"/>
      <w:color w:val="000000" w:themeColor="text1"/>
      <w:kern w:val="2"/>
      <w:sz w:val="21"/>
    </w:rPr>
  </w:style>
  <w:style w:type="table" w:styleId="TableGrid">
    <w:name w:val="Table Grid"/>
    <w:basedOn w:val="TableNormal"/>
    <w:uiPriority w:val="99"/>
    <w:unhideWhenUsed/>
    <w:rsid w:val="00A707DC"/>
    <w:rPr>
      <w:rFonts w:ascii="Times New Roman" w:eastAsia="宋体"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707DC"/>
    <w:rPr>
      <w:sz w:val="18"/>
      <w:szCs w:val="18"/>
    </w:rPr>
  </w:style>
  <w:style w:type="paragraph" w:styleId="CommentText">
    <w:name w:val="annotation text"/>
    <w:basedOn w:val="Normal"/>
    <w:link w:val="CommentTextChar"/>
    <w:uiPriority w:val="99"/>
    <w:semiHidden/>
    <w:unhideWhenUsed/>
    <w:rsid w:val="00A707DC"/>
  </w:style>
  <w:style w:type="character" w:customStyle="1" w:styleId="CommentTextChar">
    <w:name w:val="Comment Text Char"/>
    <w:basedOn w:val="DefaultParagraphFont"/>
    <w:link w:val="CommentText"/>
    <w:uiPriority w:val="99"/>
    <w:semiHidden/>
    <w:rsid w:val="00A707DC"/>
    <w:rPr>
      <w:rFonts w:ascii="Times New Roman" w:eastAsia="宋体" w:hAnsi="Times New Roman"/>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A707DC"/>
    <w:rPr>
      <w:b/>
      <w:bCs/>
      <w:sz w:val="20"/>
      <w:szCs w:val="20"/>
    </w:rPr>
  </w:style>
  <w:style w:type="character" w:customStyle="1" w:styleId="CommentSubjectChar">
    <w:name w:val="Comment Subject Char"/>
    <w:basedOn w:val="CommentTextChar"/>
    <w:link w:val="CommentSubject"/>
    <w:uiPriority w:val="99"/>
    <w:semiHidden/>
    <w:rsid w:val="00A707DC"/>
    <w:rPr>
      <w:rFonts w:ascii="Times New Roman" w:eastAsia="宋体" w:hAnsi="Times New Roman"/>
      <w:b/>
      <w:bCs/>
      <w:color w:val="000000" w:themeColor="text1"/>
      <w:sz w:val="24"/>
      <w:szCs w:val="24"/>
    </w:rPr>
  </w:style>
  <w:style w:type="paragraph" w:styleId="Revision">
    <w:name w:val="Revision"/>
    <w:hidden/>
    <w:uiPriority w:val="99"/>
    <w:semiHidden/>
    <w:rsid w:val="00A707DC"/>
    <w:rPr>
      <w:sz w:val="24"/>
      <w:szCs w:val="24"/>
    </w:rPr>
  </w:style>
  <w:style w:type="paragraph" w:styleId="BalloonText">
    <w:name w:val="Balloon Text"/>
    <w:basedOn w:val="Normal"/>
    <w:link w:val="BalloonTextChar"/>
    <w:uiPriority w:val="99"/>
    <w:semiHidden/>
    <w:unhideWhenUsed/>
    <w:rsid w:val="00A707DC"/>
    <w:rPr>
      <w:sz w:val="18"/>
      <w:szCs w:val="18"/>
    </w:rPr>
  </w:style>
  <w:style w:type="character" w:customStyle="1" w:styleId="BalloonTextChar">
    <w:name w:val="Balloon Text Char"/>
    <w:basedOn w:val="DefaultParagraphFont"/>
    <w:link w:val="BalloonText"/>
    <w:uiPriority w:val="99"/>
    <w:semiHidden/>
    <w:rsid w:val="00A707DC"/>
    <w:rPr>
      <w:rFonts w:ascii="Times New Roman" w:eastAsia="宋体" w:hAnsi="Times New Roman"/>
      <w:color w:val="000000" w:themeColor="text1"/>
      <w:sz w:val="18"/>
      <w:szCs w:val="18"/>
    </w:rPr>
  </w:style>
  <w:style w:type="paragraph" w:styleId="Caption">
    <w:name w:val="caption"/>
    <w:basedOn w:val="Normal"/>
    <w:next w:val="Normal"/>
    <w:qFormat/>
    <w:rsid w:val="00A707DC"/>
    <w:pPr>
      <w:widowControl w:val="0"/>
    </w:pPr>
    <w:rPr>
      <w:rFonts w:ascii="Cambria" w:eastAsia="黑体" w:hAnsi="Cambria"/>
      <w:kern w:val="2"/>
      <w:sz w:val="20"/>
      <w:szCs w:val="20"/>
    </w:rPr>
  </w:style>
  <w:style w:type="character" w:styleId="PlaceholderText">
    <w:name w:val="Placeholder Text"/>
    <w:basedOn w:val="DefaultParagraphFont"/>
    <w:uiPriority w:val="99"/>
    <w:semiHidden/>
    <w:rsid w:val="00A707DC"/>
    <w:rPr>
      <w:color w:val="808080"/>
    </w:rPr>
  </w:style>
  <w:style w:type="character" w:customStyle="1" w:styleId="comment">
    <w:name w:val="comment"/>
    <w:basedOn w:val="DefaultParagraphFont"/>
    <w:rsid w:val="00A707DC"/>
  </w:style>
  <w:style w:type="character" w:customStyle="1" w:styleId="number">
    <w:name w:val="number"/>
    <w:basedOn w:val="DefaultParagraphFont"/>
    <w:rsid w:val="00A707DC"/>
  </w:style>
  <w:style w:type="character" w:customStyle="1" w:styleId="keyword">
    <w:name w:val="keyword"/>
    <w:basedOn w:val="DefaultParagraphFont"/>
    <w:rsid w:val="00A707DC"/>
  </w:style>
  <w:style w:type="character" w:customStyle="1" w:styleId="string">
    <w:name w:val="string"/>
    <w:basedOn w:val="DefaultParagraphFont"/>
    <w:rsid w:val="00A707DC"/>
  </w:style>
  <w:style w:type="paragraph" w:styleId="NormalWeb">
    <w:name w:val="Normal (Web)"/>
    <w:basedOn w:val="Normal"/>
    <w:uiPriority w:val="99"/>
    <w:semiHidden/>
    <w:unhideWhenUsed/>
    <w:rsid w:val="00A707DC"/>
    <w:pPr>
      <w:spacing w:before="100" w:beforeAutospacing="1" w:after="100" w:afterAutospacing="1"/>
    </w:pPr>
  </w:style>
  <w:style w:type="paragraph" w:styleId="Header">
    <w:name w:val="header"/>
    <w:basedOn w:val="Normal"/>
    <w:link w:val="HeaderChar"/>
    <w:uiPriority w:val="99"/>
    <w:unhideWhenUsed/>
    <w:rsid w:val="00A707D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A707DC"/>
    <w:rPr>
      <w:rFonts w:ascii="Times New Roman" w:eastAsia="宋体" w:hAnsi="Times New Roman"/>
      <w:color w:val="000000" w:themeColor="text1"/>
      <w:sz w:val="18"/>
      <w:szCs w:val="18"/>
    </w:rPr>
  </w:style>
  <w:style w:type="paragraph" w:styleId="Footer">
    <w:name w:val="footer"/>
    <w:basedOn w:val="Normal"/>
    <w:link w:val="FooterChar"/>
    <w:uiPriority w:val="99"/>
    <w:unhideWhenUsed/>
    <w:rsid w:val="00A707DC"/>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A707DC"/>
    <w:rPr>
      <w:rFonts w:ascii="Times New Roman" w:eastAsia="宋体" w:hAnsi="Times New Roman"/>
      <w:color w:val="000000" w:themeColor="text1"/>
      <w:sz w:val="18"/>
      <w:szCs w:val="18"/>
    </w:rPr>
  </w:style>
  <w:style w:type="paragraph" w:styleId="DocumentMap">
    <w:name w:val="Document Map"/>
    <w:basedOn w:val="Normal"/>
    <w:link w:val="DocumentMapChar"/>
    <w:uiPriority w:val="99"/>
    <w:semiHidden/>
    <w:unhideWhenUsed/>
    <w:rsid w:val="00A707DC"/>
    <w:pPr>
      <w:spacing w:line="240" w:lineRule="auto"/>
    </w:pPr>
  </w:style>
  <w:style w:type="character" w:customStyle="1" w:styleId="DocumentMapChar">
    <w:name w:val="Document Map Char"/>
    <w:basedOn w:val="DefaultParagraphFont"/>
    <w:link w:val="DocumentMap"/>
    <w:uiPriority w:val="99"/>
    <w:semiHidden/>
    <w:rsid w:val="00A707DC"/>
    <w:rPr>
      <w:rFonts w:ascii="Times New Roman" w:eastAsia="宋体" w:hAnsi="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oleObject" Target="embeddings/oleObject27.bin"/><Relationship Id="rId102" Type="http://schemas.openxmlformats.org/officeDocument/2006/relationships/image" Target="media/image60.wmf"/><Relationship Id="rId103" Type="http://schemas.openxmlformats.org/officeDocument/2006/relationships/oleObject" Target="embeddings/oleObject28.bin"/><Relationship Id="rId104" Type="http://schemas.openxmlformats.org/officeDocument/2006/relationships/header" Target="header4.xml"/><Relationship Id="rId105" Type="http://schemas.openxmlformats.org/officeDocument/2006/relationships/footer" Target="footer4.xml"/><Relationship Id="rId106" Type="http://schemas.openxmlformats.org/officeDocument/2006/relationships/header" Target="header5.xml"/><Relationship Id="rId107"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8"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wmf"/><Relationship Id="rId17" Type="http://schemas.openxmlformats.org/officeDocument/2006/relationships/oleObject" Target="embeddings/oleObject1.bin"/><Relationship Id="rId18" Type="http://schemas.openxmlformats.org/officeDocument/2006/relationships/image" Target="media/image5.wmf"/><Relationship Id="rId19" Type="http://schemas.openxmlformats.org/officeDocument/2006/relationships/oleObject" Target="embeddings/oleObject2.bin"/><Relationship Id="rId30" Type="http://schemas.openxmlformats.org/officeDocument/2006/relationships/oleObject" Target="embeddings/oleObject3.bin"/><Relationship Id="rId31" Type="http://schemas.openxmlformats.org/officeDocument/2006/relationships/image" Target="media/image16.wmf"/><Relationship Id="rId32" Type="http://schemas.openxmlformats.org/officeDocument/2006/relationships/oleObject" Target="embeddings/oleObject4.bin"/><Relationship Id="rId33" Type="http://schemas.openxmlformats.org/officeDocument/2006/relationships/image" Target="media/image17.wmf"/><Relationship Id="rId34" Type="http://schemas.openxmlformats.org/officeDocument/2006/relationships/oleObject" Target="embeddings/oleObject5.bin"/><Relationship Id="rId35" Type="http://schemas.openxmlformats.org/officeDocument/2006/relationships/image" Target="media/image18.emf"/><Relationship Id="rId36" Type="http://schemas.openxmlformats.org/officeDocument/2006/relationships/package" Target="embeddings/Microsoft_Excel_Worksheet1.xlsx"/><Relationship Id="rId37" Type="http://schemas.openxmlformats.org/officeDocument/2006/relationships/image" Target="media/image19.emf"/><Relationship Id="rId38" Type="http://schemas.openxmlformats.org/officeDocument/2006/relationships/package" Target="embeddings/Microsoft_Excel_Worksheet2.xlsx"/><Relationship Id="rId39" Type="http://schemas.openxmlformats.org/officeDocument/2006/relationships/image" Target="media/image20.wmf"/><Relationship Id="rId50" Type="http://schemas.openxmlformats.org/officeDocument/2006/relationships/oleObject" Target="embeddings/oleObject11.bin"/><Relationship Id="rId51" Type="http://schemas.openxmlformats.org/officeDocument/2006/relationships/image" Target="media/image26.wmf"/><Relationship Id="rId52" Type="http://schemas.openxmlformats.org/officeDocument/2006/relationships/oleObject" Target="embeddings/oleObject12.bin"/><Relationship Id="rId53" Type="http://schemas.openxmlformats.org/officeDocument/2006/relationships/image" Target="media/image27.wmf"/><Relationship Id="rId54" Type="http://schemas.openxmlformats.org/officeDocument/2006/relationships/oleObject" Target="embeddings/oleObject13.bin"/><Relationship Id="rId55" Type="http://schemas.openxmlformats.org/officeDocument/2006/relationships/oleObject" Target="embeddings/oleObject14.bin"/><Relationship Id="rId56" Type="http://schemas.openxmlformats.org/officeDocument/2006/relationships/oleObject" Target="embeddings/oleObject15.bin"/><Relationship Id="rId57" Type="http://schemas.openxmlformats.org/officeDocument/2006/relationships/image" Target="media/image28.wmf"/><Relationship Id="rId58" Type="http://schemas.openxmlformats.org/officeDocument/2006/relationships/oleObject" Target="embeddings/oleObject16.bin"/><Relationship Id="rId59" Type="http://schemas.openxmlformats.org/officeDocument/2006/relationships/image" Target="media/image29.wmf"/><Relationship Id="rId70" Type="http://schemas.openxmlformats.org/officeDocument/2006/relationships/image" Target="media/image37.jpg"/><Relationship Id="rId71" Type="http://schemas.openxmlformats.org/officeDocument/2006/relationships/image" Target="media/image38.jpeg"/><Relationship Id="rId72" Type="http://schemas.openxmlformats.org/officeDocument/2006/relationships/image" Target="media/image39.jpeg"/><Relationship Id="rId73" Type="http://schemas.openxmlformats.org/officeDocument/2006/relationships/image" Target="media/image40.png"/><Relationship Id="rId74" Type="http://schemas.openxmlformats.org/officeDocument/2006/relationships/image" Target="media/image41.wmf"/><Relationship Id="rId75" Type="http://schemas.openxmlformats.org/officeDocument/2006/relationships/oleObject" Target="embeddings/oleObject19.bin"/><Relationship Id="rId76" Type="http://schemas.openxmlformats.org/officeDocument/2006/relationships/image" Target="media/image42.wmf"/><Relationship Id="rId77" Type="http://schemas.openxmlformats.org/officeDocument/2006/relationships/oleObject" Target="embeddings/oleObject20.bin"/><Relationship Id="rId78" Type="http://schemas.openxmlformats.org/officeDocument/2006/relationships/image" Target="media/image43.png"/><Relationship Id="rId79" Type="http://schemas.openxmlformats.org/officeDocument/2006/relationships/image" Target="media/image44.emf"/><Relationship Id="rId90" Type="http://schemas.openxmlformats.org/officeDocument/2006/relationships/oleObject" Target="embeddings/oleObject24.bin"/><Relationship Id="rId91" Type="http://schemas.openxmlformats.org/officeDocument/2006/relationships/image" Target="media/image52.png"/><Relationship Id="rId92" Type="http://schemas.openxmlformats.org/officeDocument/2006/relationships/image" Target="media/image53.emf"/><Relationship Id="rId93" Type="http://schemas.openxmlformats.org/officeDocument/2006/relationships/image" Target="media/image54.wmf"/><Relationship Id="rId94" Type="http://schemas.openxmlformats.org/officeDocument/2006/relationships/oleObject" Target="embeddings/oleObject25.bin"/><Relationship Id="rId95" Type="http://schemas.openxmlformats.org/officeDocument/2006/relationships/image" Target="media/image55.emf"/><Relationship Id="rId96" Type="http://schemas.openxmlformats.org/officeDocument/2006/relationships/image" Target="media/image56.png"/><Relationship Id="rId97" Type="http://schemas.openxmlformats.org/officeDocument/2006/relationships/image" Target="media/image57.emf"/><Relationship Id="rId98" Type="http://schemas.openxmlformats.org/officeDocument/2006/relationships/image" Target="media/image58.wmf"/><Relationship Id="rId99" Type="http://schemas.openxmlformats.org/officeDocument/2006/relationships/oleObject" Target="embeddings/oleObject26.bin"/><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png"/><Relationship Id="rId29" Type="http://schemas.openxmlformats.org/officeDocument/2006/relationships/image" Target="media/image15.wmf"/><Relationship Id="rId40" Type="http://schemas.openxmlformats.org/officeDocument/2006/relationships/oleObject" Target="embeddings/oleObject6.bin"/><Relationship Id="rId41" Type="http://schemas.openxmlformats.org/officeDocument/2006/relationships/image" Target="media/image21.wmf"/><Relationship Id="rId42" Type="http://schemas.openxmlformats.org/officeDocument/2006/relationships/oleObject" Target="embeddings/oleObject7.bin"/><Relationship Id="rId43" Type="http://schemas.openxmlformats.org/officeDocument/2006/relationships/image" Target="media/image22.wmf"/><Relationship Id="rId44" Type="http://schemas.openxmlformats.org/officeDocument/2006/relationships/oleObject" Target="embeddings/oleObject8.bin"/><Relationship Id="rId45" Type="http://schemas.openxmlformats.org/officeDocument/2006/relationships/image" Target="media/image23.wmf"/><Relationship Id="rId46" Type="http://schemas.openxmlformats.org/officeDocument/2006/relationships/oleObject" Target="embeddings/oleObject9.bin"/><Relationship Id="rId47" Type="http://schemas.openxmlformats.org/officeDocument/2006/relationships/image" Target="media/image24.wmf"/><Relationship Id="rId48" Type="http://schemas.openxmlformats.org/officeDocument/2006/relationships/oleObject" Target="embeddings/oleObject10.bin"/><Relationship Id="rId49" Type="http://schemas.openxmlformats.org/officeDocument/2006/relationships/image" Target="media/image25.wmf"/><Relationship Id="rId60" Type="http://schemas.openxmlformats.org/officeDocument/2006/relationships/oleObject" Target="embeddings/oleObject17.bin"/><Relationship Id="rId61" Type="http://schemas.openxmlformats.org/officeDocument/2006/relationships/image" Target="media/image30.wmf"/><Relationship Id="rId62" Type="http://schemas.openxmlformats.org/officeDocument/2006/relationships/oleObject" Target="embeddings/oleObject18.bin"/><Relationship Id="rId63" Type="http://schemas.openxmlformats.org/officeDocument/2006/relationships/image" Target="media/image31.emf"/><Relationship Id="rId64" Type="http://schemas.openxmlformats.org/officeDocument/2006/relationships/image" Target="media/image32.emf"/><Relationship Id="rId65" Type="http://schemas.openxmlformats.org/officeDocument/2006/relationships/package" Target="embeddings/Microsoft_Excel_Worksheet3.xlsx"/><Relationship Id="rId66" Type="http://schemas.openxmlformats.org/officeDocument/2006/relationships/image" Target="media/image33.emf"/><Relationship Id="rId67" Type="http://schemas.openxmlformats.org/officeDocument/2006/relationships/image" Target="media/image34.emf"/><Relationship Id="rId68" Type="http://schemas.openxmlformats.org/officeDocument/2006/relationships/image" Target="media/image35.emf"/><Relationship Id="rId69" Type="http://schemas.openxmlformats.org/officeDocument/2006/relationships/image" Target="media/image36.jpeg"/><Relationship Id="rId100" Type="http://schemas.openxmlformats.org/officeDocument/2006/relationships/image" Target="media/image59.wmf"/><Relationship Id="rId80" Type="http://schemas.openxmlformats.org/officeDocument/2006/relationships/image" Target="media/image45.wmf"/><Relationship Id="rId81" Type="http://schemas.openxmlformats.org/officeDocument/2006/relationships/oleObject" Target="embeddings/oleObject21.bin"/><Relationship Id="rId82" Type="http://schemas.openxmlformats.org/officeDocument/2006/relationships/image" Target="media/image46.wmf"/><Relationship Id="rId83" Type="http://schemas.openxmlformats.org/officeDocument/2006/relationships/oleObject" Target="embeddings/oleObject22.bin"/><Relationship Id="rId84" Type="http://schemas.openxmlformats.org/officeDocument/2006/relationships/image" Target="media/image47.wmf"/><Relationship Id="rId85" Type="http://schemas.openxmlformats.org/officeDocument/2006/relationships/oleObject" Target="embeddings/oleObject23.bin"/><Relationship Id="rId86" Type="http://schemas.openxmlformats.org/officeDocument/2006/relationships/image" Target="media/image48.png"/><Relationship Id="rId87" Type="http://schemas.openxmlformats.org/officeDocument/2006/relationships/image" Target="media/image49.emf"/><Relationship Id="rId88" Type="http://schemas.openxmlformats.org/officeDocument/2006/relationships/image" Target="media/image50.emf"/><Relationship Id="rId89" Type="http://schemas.openxmlformats.org/officeDocument/2006/relationships/image" Target="media/image5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81</Pages>
  <Words>7998</Words>
  <Characters>45595</Characters>
  <Application>Microsoft Macintosh Word</Application>
  <DocSecurity>0</DocSecurity>
  <Lines>379</Lines>
  <Paragraphs>106</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1.绪论</vt:lpstr>
      <vt:lpstr>    1.1冷却塔结垢及其整治措施的研究背景与意义</vt:lpstr>
      <vt:lpstr>        1.1.1直流换流站阀冷系统工艺原理</vt:lpstr>
      <vt:lpstr>        1.1.2冷却塔结垢整治研究意义</vt:lpstr>
      <vt:lpstr>    1.2 冷却塔阻垢方法的研究现状</vt:lpstr>
      <vt:lpstr>        1.2.1阻垢剂法</vt:lpstr>
      <vt:lpstr>        1.2.2软化法</vt:lpstr>
      <vt:lpstr>        1.2.3电磁处理法</vt:lpstr>
      <vt:lpstr>        1.2.4臭氧处理法</vt:lpstr>
      <vt:lpstr>        1.2.5超声波除垢法</vt:lpstr>
      <vt:lpstr>    1.3	本课题的研究内容</vt:lpstr>
      <vt:lpstr>        1.3.1项目要求</vt:lpstr>
      <vt:lpstr>        1.3.2主要研究内容</vt:lpstr>
      <vt:lpstr>        1.3.3计算内容和测试</vt:lpstr>
      <vt:lpstr>2. 阀外冷系统动态模拟试验</vt:lpstr>
      <vt:lpstr>    2.1 冷却系统模型</vt:lpstr>
      <vt:lpstr>        2.1.1 装置模型</vt:lpstr>
      <vt:lpstr>        2.1.2 循环回路</vt:lpstr>
      <vt:lpstr>        2.1.3 装置要求</vt:lpstr>
      <vt:lpstr>        2.1.4 检测项目与依据</vt:lpstr>
      <vt:lpstr>    2.2 试验方法及试验控制标准</vt:lpstr>
      <vt:lpstr>        2.2.1 试验方法</vt:lpstr>
      <vt:lpstr>        2.2.2 试验步骤</vt:lpstr>
      <vt:lpstr>        2.2.3 试验用水控制标准</vt:lpstr>
      <vt:lpstr>    2.2 水质结垢倾向</vt:lpstr>
      <vt:lpstr>        2.2.1 Langelier指数LSI</vt:lpstr>
      <vt:lpstr>        2.2.2 Rynzar指数RSI</vt:lpstr>
      <vt:lpstr>        2.2.3	Puckorius指数PSI</vt:lpstr>
      <vt:lpstr>    2.3 盘管的换热性能分析</vt:lpstr>
      <vt:lpstr>        2.3.1	工程背景与实验依据</vt:lpstr>
      <vt:lpstr>        2.3.2	清洁管热阻</vt:lpstr>
      <vt:lpstr>        2.3.3 瞬时污垢热阻</vt:lpstr>
      <vt:lpstr>        2.3.4 年污垢热阻</vt:lpstr>
      <vt:lpstr>    2.4 实验结果</vt:lpstr>
      <vt:lpstr>        2.4.1 离子成分分析</vt:lpstr>
      <vt:lpstr>        2.4.2 动态循环模拟实验水质结垢倾向分析</vt:lpstr>
      <vt:lpstr>        2.5.3 污垢热阻变化	</vt:lpstr>
      <vt:lpstr>3. 喷淋水水质自动分析与盘管结垢速率预测平台</vt:lpstr>
      <vt:lpstr>    3.1 设计背景和依据</vt:lpstr>
      <vt:lpstr>        3.1.2 时间序列模型在水质分析中的应用背景</vt:lpstr>
      <vt:lpstr>        3.1.3 ARIMA模型简介</vt:lpstr>
      <vt:lpstr>    3.2 MRA-ARIMA多元回归时间序列模型的建立</vt:lpstr>
      <vt:lpstr>        3.2.1 数据准备</vt:lpstr>
      <vt:lpstr>        3.2.2 平稳性检验</vt:lpstr>
      <vt:lpstr>        3.2.3 纯随机检验</vt:lpstr>
      <vt:lpstr>        3.2.4	MRA多元回归模型</vt:lpstr>
      <vt:lpstr>        3.2.4.1 多元回归模型构建思路</vt:lpstr>
      <vt:lpstr>        3.2.5 单整与协整</vt:lpstr>
      <vt:lpstr>        3.2.6 ARIMA具输入变量自回归移动平均模型</vt:lpstr>
      <vt:lpstr>附录A</vt:lpstr>
    </vt:vector>
  </TitlesOfParts>
  <LinksUpToDate>false</LinksUpToDate>
  <CharactersWithSpaces>53487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2019-05-22T01:38:00Z</dcterms:created>
  <dcterms:modified xsi:type="dcterms:W3CDTF">2019-05-23T05:11:00Z</dcterms:modified>
</cp:coreProperties>
</file>