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AEBFC" w14:textId="201726F8" w:rsidR="0006189B" w:rsidRPr="003D63D2" w:rsidRDefault="0006189B" w:rsidP="00FE4DA3">
      <w:pPr>
        <w:spacing w:after="0" w:line="240" w:lineRule="auto"/>
        <w:rPr>
          <w:rFonts w:ascii="Times New Roman" w:eastAsia="Times New Roman" w:hAnsi="Times New Roman" w:cs="Times New Roman"/>
          <w:b/>
          <w:bCs/>
          <w:sz w:val="32"/>
          <w:szCs w:val="32"/>
        </w:rPr>
      </w:pPr>
      <w:r w:rsidRPr="003D63D2">
        <w:rPr>
          <w:rFonts w:ascii="Times New Roman" w:eastAsia="Times New Roman" w:hAnsi="Times New Roman" w:cs="Times New Roman"/>
          <w:b/>
          <w:bCs/>
          <w:sz w:val="32"/>
          <w:szCs w:val="32"/>
        </w:rPr>
        <w:t>Background:</w:t>
      </w:r>
    </w:p>
    <w:p w14:paraId="3C11543F" w14:textId="77777777" w:rsidR="00FE4DA3" w:rsidRPr="00FE4DA3" w:rsidRDefault="00FE4DA3" w:rsidP="00FE4DA3">
      <w:pPr>
        <w:spacing w:after="0" w:line="240" w:lineRule="auto"/>
        <w:rPr>
          <w:rFonts w:ascii="Times New Roman" w:eastAsia="Times New Roman" w:hAnsi="Times New Roman" w:cs="Times New Roman"/>
          <w:sz w:val="24"/>
          <w:szCs w:val="24"/>
        </w:rPr>
      </w:pPr>
    </w:p>
    <w:p w14:paraId="7FD9D58A" w14:textId="34F20FE7" w:rsidR="00FE4DA3" w:rsidRPr="00391F5E" w:rsidRDefault="00FE4DA3" w:rsidP="00FE4DA3">
      <w:pPr>
        <w:spacing w:after="0" w:line="240" w:lineRule="auto"/>
        <w:rPr>
          <w:rFonts w:ascii="Times New Roman" w:eastAsia="Times New Roman" w:hAnsi="Times New Roman" w:cs="Times New Roman"/>
          <w:color w:val="000000"/>
          <w:sz w:val="24"/>
          <w:szCs w:val="24"/>
        </w:rPr>
      </w:pPr>
      <w:r w:rsidRPr="00FE4DA3">
        <w:rPr>
          <w:rFonts w:ascii="Times New Roman" w:eastAsia="Times New Roman" w:hAnsi="Times New Roman" w:cs="Times New Roman"/>
          <w:color w:val="000000"/>
          <w:sz w:val="24"/>
          <w:szCs w:val="24"/>
        </w:rPr>
        <w:t xml:space="preserve">The </w:t>
      </w:r>
      <w:r w:rsidRPr="0006189B">
        <w:rPr>
          <w:rFonts w:ascii="Times New Roman" w:eastAsia="Times New Roman" w:hAnsi="Times New Roman" w:cs="Times New Roman"/>
          <w:i/>
          <w:iCs/>
          <w:color w:val="000000"/>
          <w:sz w:val="24"/>
          <w:szCs w:val="24"/>
        </w:rPr>
        <w:t>ASHRAE Great Energy Predictor III</w:t>
      </w:r>
      <w:r w:rsidRPr="00FE4DA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competition</w:t>
      </w:r>
      <w:r w:rsidRPr="00FE4DA3">
        <w:rPr>
          <w:rFonts w:ascii="Times New Roman" w:eastAsia="Times New Roman" w:hAnsi="Times New Roman" w:cs="Times New Roman"/>
          <w:color w:val="000000"/>
          <w:sz w:val="24"/>
          <w:szCs w:val="24"/>
        </w:rPr>
        <w:t xml:space="preserve"> revolves around </w:t>
      </w:r>
      <w:r w:rsidR="0063767F">
        <w:rPr>
          <w:rFonts w:ascii="Times New Roman" w:eastAsia="Times New Roman" w:hAnsi="Times New Roman" w:cs="Times New Roman"/>
          <w:color w:val="000000"/>
          <w:sz w:val="24"/>
          <w:szCs w:val="24"/>
        </w:rPr>
        <w:t xml:space="preserve">developing accurate predictions of metered building energy </w:t>
      </w:r>
      <w:r w:rsidR="00272032">
        <w:rPr>
          <w:rFonts w:ascii="Times New Roman" w:eastAsia="Times New Roman" w:hAnsi="Times New Roman" w:cs="Times New Roman"/>
          <w:color w:val="000000"/>
          <w:sz w:val="24"/>
          <w:szCs w:val="24"/>
        </w:rPr>
        <w:t>usage</w:t>
      </w:r>
      <w:r w:rsidR="0063767F">
        <w:rPr>
          <w:rFonts w:ascii="Times New Roman" w:eastAsia="Times New Roman" w:hAnsi="Times New Roman" w:cs="Times New Roman"/>
          <w:color w:val="000000"/>
          <w:sz w:val="24"/>
          <w:szCs w:val="24"/>
        </w:rPr>
        <w:t xml:space="preserve"> in the following areas: electric, chilled water</w:t>
      </w:r>
      <w:r w:rsidR="00272032">
        <w:rPr>
          <w:rFonts w:ascii="Times New Roman" w:eastAsia="Times New Roman" w:hAnsi="Times New Roman" w:cs="Times New Roman"/>
          <w:color w:val="000000"/>
          <w:sz w:val="24"/>
          <w:szCs w:val="24"/>
        </w:rPr>
        <w:t>, hot water, and steam meters.</w:t>
      </w:r>
      <w:r w:rsidRPr="00FE4DA3">
        <w:rPr>
          <w:rFonts w:ascii="Times New Roman" w:eastAsia="Times New Roman" w:hAnsi="Times New Roman" w:cs="Times New Roman"/>
          <w:color w:val="000000"/>
          <w:sz w:val="24"/>
          <w:szCs w:val="24"/>
        </w:rPr>
        <w:t xml:space="preserve"> </w:t>
      </w:r>
      <w:r w:rsidR="00391F5E">
        <w:rPr>
          <w:rFonts w:ascii="Times New Roman" w:eastAsia="Times New Roman" w:hAnsi="Times New Roman" w:cs="Times New Roman"/>
          <w:color w:val="000000"/>
          <w:sz w:val="24"/>
          <w:szCs w:val="24"/>
        </w:rPr>
        <w:t xml:space="preserve">These predictions will be built using variables like the year a building was built, the size of the building (square footage), meteorological data, the number of floors of the building, and primary use. </w:t>
      </w:r>
      <w:r w:rsidR="006635F8">
        <w:rPr>
          <w:rFonts w:ascii="Times New Roman" w:eastAsia="Times New Roman" w:hAnsi="Times New Roman" w:cs="Times New Roman"/>
          <w:color w:val="000000"/>
          <w:sz w:val="24"/>
          <w:szCs w:val="24"/>
        </w:rPr>
        <w:t xml:space="preserve">With better estimates of energy-saving investments, investors and institutions will be more inclined to invest in </w:t>
      </w:r>
      <w:r w:rsidR="00F43CD2">
        <w:rPr>
          <w:rFonts w:ascii="Times New Roman" w:eastAsia="Times New Roman" w:hAnsi="Times New Roman" w:cs="Times New Roman"/>
          <w:color w:val="000000"/>
          <w:sz w:val="24"/>
          <w:szCs w:val="24"/>
        </w:rPr>
        <w:t>eco-friendly</w:t>
      </w:r>
      <w:r w:rsidR="006635F8">
        <w:rPr>
          <w:rFonts w:ascii="Times New Roman" w:eastAsia="Times New Roman" w:hAnsi="Times New Roman" w:cs="Times New Roman"/>
          <w:color w:val="000000"/>
          <w:sz w:val="24"/>
          <w:szCs w:val="24"/>
        </w:rPr>
        <w:t xml:space="preserve"> </w:t>
      </w:r>
      <w:r w:rsidR="00F43CD2">
        <w:rPr>
          <w:rFonts w:ascii="Times New Roman" w:eastAsia="Times New Roman" w:hAnsi="Times New Roman" w:cs="Times New Roman"/>
          <w:color w:val="000000"/>
          <w:sz w:val="24"/>
          <w:szCs w:val="24"/>
        </w:rPr>
        <w:t>features and upgrades.</w:t>
      </w:r>
    </w:p>
    <w:p w14:paraId="62E21B79" w14:textId="77777777" w:rsidR="00FE4DA3" w:rsidRPr="00FE4DA3" w:rsidRDefault="00FE4DA3" w:rsidP="00FE4DA3">
      <w:pPr>
        <w:spacing w:after="0" w:line="240" w:lineRule="auto"/>
        <w:rPr>
          <w:rFonts w:ascii="Times New Roman" w:eastAsia="Times New Roman" w:hAnsi="Times New Roman" w:cs="Times New Roman"/>
          <w:sz w:val="24"/>
          <w:szCs w:val="24"/>
        </w:rPr>
      </w:pPr>
    </w:p>
    <w:p w14:paraId="1744D30A" w14:textId="51FA8507" w:rsidR="00FE4DA3" w:rsidRDefault="00FE4DA3" w:rsidP="00FE4DA3">
      <w:pPr>
        <w:spacing w:after="0" w:line="240" w:lineRule="auto"/>
        <w:rPr>
          <w:rFonts w:ascii="Times New Roman" w:eastAsia="Times New Roman" w:hAnsi="Times New Roman" w:cs="Times New Roman"/>
          <w:color w:val="000000"/>
          <w:sz w:val="24"/>
          <w:szCs w:val="24"/>
        </w:rPr>
      </w:pPr>
      <w:r w:rsidRPr="00FE4DA3">
        <w:rPr>
          <w:rFonts w:ascii="Times New Roman" w:eastAsia="Times New Roman" w:hAnsi="Times New Roman" w:cs="Times New Roman"/>
          <w:color w:val="000000"/>
          <w:sz w:val="24"/>
          <w:szCs w:val="24"/>
        </w:rPr>
        <w:t>The sponsor of the Kaggle competition is the American Society of Heating, Refrigerating and Air-Conditioning Engineers (ASHRAE)</w:t>
      </w:r>
      <w:r w:rsidR="00F43CD2">
        <w:rPr>
          <w:rFonts w:ascii="Times New Roman" w:eastAsia="Times New Roman" w:hAnsi="Times New Roman" w:cs="Times New Roman"/>
          <w:color w:val="000000"/>
          <w:sz w:val="24"/>
          <w:szCs w:val="24"/>
        </w:rPr>
        <w:t>, an A</w:t>
      </w:r>
      <w:r w:rsidRPr="00FE4DA3">
        <w:rPr>
          <w:rFonts w:ascii="Times New Roman" w:eastAsia="Times New Roman" w:hAnsi="Times New Roman" w:cs="Times New Roman"/>
          <w:color w:val="000000"/>
          <w:sz w:val="24"/>
          <w:szCs w:val="24"/>
        </w:rPr>
        <w:t>merican professional association pursuing the advancement of heating, ventilation, air conditioning and refrigeration</w:t>
      </w:r>
      <w:r w:rsidR="00F43CD2">
        <w:rPr>
          <w:rFonts w:ascii="Times New Roman" w:eastAsia="Times New Roman" w:hAnsi="Times New Roman" w:cs="Times New Roman"/>
          <w:color w:val="000000"/>
          <w:sz w:val="24"/>
          <w:szCs w:val="24"/>
        </w:rPr>
        <w:t xml:space="preserve">. A core component to ASHRAE’s purpose pertains to the development and publishing of technical standards to improve building services engineering, energy efficiency, indoor air quality, and sustainable development. </w:t>
      </w:r>
    </w:p>
    <w:p w14:paraId="12CE2CF8" w14:textId="333EB66F" w:rsidR="00D301A4" w:rsidRDefault="00D301A4" w:rsidP="00FE4DA3">
      <w:pPr>
        <w:spacing w:after="0" w:line="240" w:lineRule="auto"/>
        <w:rPr>
          <w:rFonts w:ascii="Times New Roman" w:eastAsia="Times New Roman" w:hAnsi="Times New Roman" w:cs="Times New Roman"/>
          <w:color w:val="000000"/>
          <w:sz w:val="24"/>
          <w:szCs w:val="24"/>
        </w:rPr>
      </w:pPr>
    </w:p>
    <w:p w14:paraId="07E99EF6" w14:textId="4EF8A99C" w:rsidR="0006189B" w:rsidRPr="003D63D2" w:rsidRDefault="0006189B" w:rsidP="00FE4DA3">
      <w:pPr>
        <w:spacing w:after="0" w:line="240" w:lineRule="auto"/>
        <w:rPr>
          <w:rFonts w:ascii="Times New Roman" w:eastAsia="Times New Roman" w:hAnsi="Times New Roman" w:cs="Times New Roman"/>
          <w:b/>
          <w:bCs/>
          <w:color w:val="000000"/>
          <w:sz w:val="32"/>
          <w:szCs w:val="32"/>
        </w:rPr>
      </w:pPr>
      <w:r w:rsidRPr="003D63D2">
        <w:rPr>
          <w:rFonts w:ascii="Times New Roman" w:eastAsia="Times New Roman" w:hAnsi="Times New Roman" w:cs="Times New Roman"/>
          <w:b/>
          <w:bCs/>
          <w:color w:val="000000"/>
          <w:sz w:val="32"/>
          <w:szCs w:val="32"/>
        </w:rPr>
        <w:t>Dataset:</w:t>
      </w:r>
    </w:p>
    <w:p w14:paraId="348FA475" w14:textId="05A4EDBB" w:rsidR="0006189B" w:rsidRDefault="0006189B" w:rsidP="00FE4DA3">
      <w:pPr>
        <w:spacing w:after="0" w:line="240" w:lineRule="auto"/>
        <w:rPr>
          <w:rFonts w:ascii="Times New Roman" w:eastAsia="Times New Roman" w:hAnsi="Times New Roman" w:cs="Times New Roman"/>
          <w:color w:val="000000"/>
          <w:sz w:val="24"/>
          <w:szCs w:val="24"/>
        </w:rPr>
      </w:pPr>
    </w:p>
    <w:p w14:paraId="2340CE84" w14:textId="21D046EC" w:rsidR="0006189B" w:rsidRDefault="0006189B" w:rsidP="00FE4DA3">
      <w:pPr>
        <w:spacing w:after="0" w:line="240" w:lineRule="auto"/>
        <w:rPr>
          <w:rFonts w:ascii="Times New Roman" w:eastAsia="Times New Roman" w:hAnsi="Times New Roman" w:cs="Times New Roman"/>
          <w:color w:val="000000"/>
          <w:sz w:val="24"/>
          <w:szCs w:val="24"/>
        </w:rPr>
      </w:pPr>
      <w:r w:rsidRPr="0006189B">
        <w:rPr>
          <w:rFonts w:ascii="Times New Roman" w:eastAsia="Times New Roman" w:hAnsi="Times New Roman" w:cs="Times New Roman"/>
          <w:i/>
          <w:iCs/>
          <w:color w:val="000000"/>
          <w:sz w:val="24"/>
          <w:szCs w:val="24"/>
        </w:rPr>
        <w:t xml:space="preserve">ASHRAE’s Great Energy Predictor </w:t>
      </w:r>
      <w:r>
        <w:rPr>
          <w:rFonts w:ascii="Times New Roman" w:eastAsia="Times New Roman" w:hAnsi="Times New Roman" w:cs="Times New Roman"/>
          <w:color w:val="000000"/>
          <w:sz w:val="24"/>
          <w:szCs w:val="24"/>
        </w:rPr>
        <w:t xml:space="preserve">included </w:t>
      </w:r>
      <w:r w:rsidR="00143051">
        <w:rPr>
          <w:rFonts w:ascii="Times New Roman" w:eastAsia="Times New Roman" w:hAnsi="Times New Roman" w:cs="Times New Roman"/>
          <w:color w:val="000000"/>
          <w:sz w:val="24"/>
          <w:szCs w:val="24"/>
        </w:rPr>
        <w:t>five</w:t>
      </w:r>
      <w:r>
        <w:rPr>
          <w:rFonts w:ascii="Times New Roman" w:eastAsia="Times New Roman" w:hAnsi="Times New Roman" w:cs="Times New Roman"/>
          <w:color w:val="000000"/>
          <w:sz w:val="24"/>
          <w:szCs w:val="24"/>
        </w:rPr>
        <w:t xml:space="preserve"> separate data sources</w:t>
      </w:r>
      <w:r w:rsidR="00272032">
        <w:rPr>
          <w:rFonts w:ascii="Times New Roman" w:eastAsia="Times New Roman" w:hAnsi="Times New Roman" w:cs="Times New Roman"/>
          <w:color w:val="000000"/>
          <w:sz w:val="24"/>
          <w:szCs w:val="24"/>
        </w:rPr>
        <w:t xml:space="preserve"> from over 1,000 buildings over a three-year timeframe</w:t>
      </w:r>
      <w:r w:rsidR="0014305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Fortunately for us, </w:t>
      </w:r>
      <w:r w:rsidR="0056481B">
        <w:rPr>
          <w:rFonts w:ascii="Times New Roman" w:eastAsia="Times New Roman" w:hAnsi="Times New Roman" w:cs="Times New Roman"/>
          <w:color w:val="000000"/>
          <w:sz w:val="24"/>
          <w:szCs w:val="24"/>
        </w:rPr>
        <w:t>two</w:t>
      </w:r>
      <w:r>
        <w:rPr>
          <w:rFonts w:ascii="Times New Roman" w:eastAsia="Times New Roman" w:hAnsi="Times New Roman" w:cs="Times New Roman"/>
          <w:color w:val="000000"/>
          <w:sz w:val="24"/>
          <w:szCs w:val="24"/>
        </w:rPr>
        <w:t xml:space="preserve"> of these datasets pertained to the test dataset</w:t>
      </w:r>
      <w:r w:rsidR="0056481B">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in which ASHRAE would </w:t>
      </w:r>
      <w:r w:rsidR="0056481B">
        <w:rPr>
          <w:rFonts w:ascii="Times New Roman" w:eastAsia="Times New Roman" w:hAnsi="Times New Roman" w:cs="Times New Roman"/>
          <w:color w:val="000000"/>
          <w:sz w:val="24"/>
          <w:szCs w:val="24"/>
        </w:rPr>
        <w:t>measure performance. We discarded the testing datasets altogether since they did not include meter readings, the variable we are interested in predicting.</w:t>
      </w:r>
    </w:p>
    <w:p w14:paraId="276B34F0" w14:textId="3C4BA603" w:rsidR="00143051" w:rsidRDefault="00143051" w:rsidP="00FE4DA3">
      <w:pPr>
        <w:spacing w:after="0" w:line="240" w:lineRule="auto"/>
        <w:rPr>
          <w:rFonts w:ascii="Times New Roman" w:eastAsia="Times New Roman" w:hAnsi="Times New Roman" w:cs="Times New Roman"/>
          <w:color w:val="000000"/>
          <w:sz w:val="24"/>
          <w:szCs w:val="24"/>
        </w:rPr>
      </w:pPr>
    </w:p>
    <w:p w14:paraId="10DFEC12" w14:textId="7E957B5D" w:rsidR="00391F5E" w:rsidRPr="00435A5E" w:rsidRDefault="00143051" w:rsidP="00FE4DA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Discarding the testing datasets left us with three data sources. </w:t>
      </w:r>
      <w:r w:rsidR="00683F27">
        <w:rPr>
          <w:rFonts w:ascii="Times New Roman" w:eastAsia="Times New Roman" w:hAnsi="Times New Roman" w:cs="Times New Roman"/>
          <w:color w:val="000000"/>
          <w:sz w:val="24"/>
          <w:szCs w:val="24"/>
        </w:rPr>
        <w:t xml:space="preserve">The first data source contained information regarding the individual buildings metadata. Buildings metadata contains a site identifier, building identifier, the primary use of the building (education, office, retail, etc.), square footage, year built, and number of floors. The second data source included information such as the building identifier, meter type (electricity, chilled water, steam, hot water), a timestamp, and energy consumption. The final data source </w:t>
      </w:r>
      <w:r w:rsidR="005F58CB">
        <w:rPr>
          <w:rFonts w:ascii="Times New Roman" w:eastAsia="Times New Roman" w:hAnsi="Times New Roman" w:cs="Times New Roman"/>
          <w:color w:val="000000"/>
          <w:sz w:val="24"/>
          <w:szCs w:val="24"/>
        </w:rPr>
        <w:t>contained weather data from nearby meteorological station</w:t>
      </w:r>
      <w:r w:rsidR="00435A5E">
        <w:rPr>
          <w:rFonts w:ascii="Times New Roman" w:eastAsia="Times New Roman" w:hAnsi="Times New Roman" w:cs="Times New Roman"/>
          <w:color w:val="000000"/>
          <w:sz w:val="24"/>
          <w:szCs w:val="24"/>
        </w:rPr>
        <w:t xml:space="preserve"> such as site identifier, air temperature, cloud coverage, dew temperature, precipitation depth, sea level pressure, wind direction, and wind speed.</w:t>
      </w:r>
    </w:p>
    <w:p w14:paraId="4660F78E" w14:textId="77777777" w:rsidR="00FE4DA3" w:rsidRPr="00FE4DA3" w:rsidRDefault="00FE4DA3" w:rsidP="00FE4DA3">
      <w:pPr>
        <w:spacing w:after="0" w:line="240" w:lineRule="auto"/>
        <w:rPr>
          <w:rFonts w:ascii="Times New Roman" w:eastAsia="Times New Roman" w:hAnsi="Times New Roman" w:cs="Times New Roman"/>
          <w:sz w:val="24"/>
          <w:szCs w:val="24"/>
        </w:rPr>
      </w:pPr>
    </w:p>
    <w:p w14:paraId="36CF512D" w14:textId="270B510E" w:rsidR="00391F5E" w:rsidRPr="003D63D2" w:rsidRDefault="00391F5E" w:rsidP="00FE4DA3">
      <w:pPr>
        <w:spacing w:after="0" w:line="240" w:lineRule="auto"/>
        <w:rPr>
          <w:rFonts w:ascii="Times New Roman" w:eastAsia="Times New Roman" w:hAnsi="Times New Roman" w:cs="Times New Roman"/>
          <w:b/>
          <w:bCs/>
          <w:color w:val="000000"/>
          <w:sz w:val="32"/>
          <w:szCs w:val="32"/>
        </w:rPr>
      </w:pPr>
      <w:r w:rsidRPr="003D63D2">
        <w:rPr>
          <w:rFonts w:ascii="Times New Roman" w:eastAsia="Times New Roman" w:hAnsi="Times New Roman" w:cs="Times New Roman"/>
          <w:b/>
          <w:bCs/>
          <w:color w:val="000000"/>
          <w:sz w:val="32"/>
          <w:szCs w:val="32"/>
        </w:rPr>
        <w:t>Existing Notebook Review</w:t>
      </w:r>
    </w:p>
    <w:p w14:paraId="2D819006" w14:textId="5E7F0D52" w:rsidR="00272032" w:rsidRDefault="00272032" w:rsidP="00FE4DA3">
      <w:pPr>
        <w:spacing w:after="0" w:line="240" w:lineRule="auto"/>
        <w:rPr>
          <w:rFonts w:ascii="Times New Roman" w:eastAsia="Times New Roman" w:hAnsi="Times New Roman" w:cs="Times New Roman"/>
          <w:color w:val="000000"/>
          <w:sz w:val="24"/>
          <w:szCs w:val="24"/>
        </w:rPr>
      </w:pPr>
    </w:p>
    <w:p w14:paraId="4B2EE625" w14:textId="6E2C22E8" w:rsidR="00272032" w:rsidRPr="003D63D2" w:rsidRDefault="00272032" w:rsidP="00FE4DA3">
      <w:pPr>
        <w:spacing w:after="0" w:line="240" w:lineRule="auto"/>
        <w:rPr>
          <w:rFonts w:ascii="Times New Roman" w:eastAsia="Times New Roman" w:hAnsi="Times New Roman" w:cs="Times New Roman"/>
          <w:color w:val="000000"/>
          <w:sz w:val="28"/>
          <w:szCs w:val="28"/>
        </w:rPr>
      </w:pPr>
      <w:r w:rsidRPr="003D63D2">
        <w:rPr>
          <w:rFonts w:ascii="Times New Roman" w:eastAsia="Times New Roman" w:hAnsi="Times New Roman" w:cs="Times New Roman"/>
          <w:color w:val="000000"/>
          <w:sz w:val="28"/>
          <w:szCs w:val="28"/>
        </w:rPr>
        <w:t>A Deep Dive EDA Into All Variables by Jason Zivkovic</w:t>
      </w:r>
    </w:p>
    <w:p w14:paraId="31ADE6A6" w14:textId="7F9FF44E" w:rsidR="00272032" w:rsidRDefault="00272032" w:rsidP="00FE4DA3">
      <w:pPr>
        <w:spacing w:after="0" w:line="240" w:lineRule="auto"/>
        <w:rPr>
          <w:rFonts w:ascii="Times New Roman" w:eastAsia="Times New Roman" w:hAnsi="Times New Roman" w:cs="Times New Roman"/>
          <w:color w:val="000000"/>
          <w:sz w:val="24"/>
          <w:szCs w:val="24"/>
        </w:rPr>
      </w:pPr>
    </w:p>
    <w:p w14:paraId="366C3F1C" w14:textId="4558D7E0" w:rsidR="00272032" w:rsidRDefault="00391F5E" w:rsidP="00FE4DA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 to conducting exploratory data analysis (EDA), the train, building medadata, and weather datasets were joined to create a dataframe with 20,216,100 rows and 22 columns.</w:t>
      </w:r>
    </w:p>
    <w:p w14:paraId="7C5E86BC" w14:textId="5163DCBF" w:rsidR="00391F5E" w:rsidRDefault="00391F5E" w:rsidP="00FE4DA3">
      <w:pPr>
        <w:spacing w:after="0" w:line="240" w:lineRule="auto"/>
        <w:rPr>
          <w:rFonts w:ascii="Times New Roman" w:eastAsia="Times New Roman" w:hAnsi="Times New Roman" w:cs="Times New Roman"/>
          <w:color w:val="000000"/>
          <w:sz w:val="24"/>
          <w:szCs w:val="24"/>
        </w:rPr>
      </w:pPr>
    </w:p>
    <w:p w14:paraId="7F186E5D" w14:textId="38F9E22D" w:rsidR="00391F5E" w:rsidRPr="003D63D2" w:rsidRDefault="00391F5E" w:rsidP="00FE4DA3">
      <w:pPr>
        <w:spacing w:after="0" w:line="240" w:lineRule="auto"/>
        <w:rPr>
          <w:rFonts w:ascii="Times New Roman" w:eastAsia="Times New Roman" w:hAnsi="Times New Roman" w:cs="Times New Roman"/>
          <w:b/>
          <w:bCs/>
          <w:color w:val="000000"/>
          <w:sz w:val="24"/>
          <w:szCs w:val="24"/>
        </w:rPr>
      </w:pPr>
      <w:r w:rsidRPr="003D63D2">
        <w:rPr>
          <w:rFonts w:ascii="Times New Roman" w:eastAsia="Times New Roman" w:hAnsi="Times New Roman" w:cs="Times New Roman"/>
          <w:b/>
          <w:bCs/>
          <w:color w:val="000000"/>
          <w:sz w:val="24"/>
          <w:szCs w:val="24"/>
        </w:rPr>
        <w:t>Missing Data</w:t>
      </w:r>
    </w:p>
    <w:p w14:paraId="6566B09C" w14:textId="2F924FD4" w:rsidR="00391F5E" w:rsidRDefault="00391F5E" w:rsidP="00FE4DA3">
      <w:pPr>
        <w:spacing w:after="0" w:line="240" w:lineRule="auto"/>
        <w:rPr>
          <w:rFonts w:ascii="Times New Roman" w:eastAsia="Times New Roman" w:hAnsi="Times New Roman" w:cs="Times New Roman"/>
          <w:color w:val="000000"/>
          <w:sz w:val="24"/>
          <w:szCs w:val="24"/>
        </w:rPr>
      </w:pPr>
    </w:p>
    <w:p w14:paraId="1B0D34DC" w14:textId="5294EB29" w:rsidR="00391F5E" w:rsidRDefault="00391F5E" w:rsidP="00FE4DA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Missing data</w:t>
      </w:r>
      <w:r w:rsidR="003D63D2">
        <w:rPr>
          <w:rFonts w:ascii="Times New Roman" w:eastAsia="Times New Roman" w:hAnsi="Times New Roman" w:cs="Times New Roman"/>
          <w:color w:val="000000"/>
          <w:sz w:val="24"/>
          <w:szCs w:val="24"/>
        </w:rPr>
        <w:t xml:space="preserve"> was an unavoidable issue with the provided datasets, specifically with missing building and weather variables. This issue will be addressed later on but should not be overlooked.</w:t>
      </w:r>
    </w:p>
    <w:p w14:paraId="5D2CE549" w14:textId="1E651CB4" w:rsidR="003D63D2" w:rsidRDefault="003D63D2" w:rsidP="00FE4DA3">
      <w:pPr>
        <w:spacing w:after="0" w:line="240" w:lineRule="auto"/>
        <w:rPr>
          <w:rFonts w:ascii="Times New Roman" w:eastAsia="Times New Roman" w:hAnsi="Times New Roman" w:cs="Times New Roman"/>
          <w:color w:val="000000"/>
          <w:sz w:val="24"/>
          <w:szCs w:val="24"/>
        </w:rPr>
      </w:pPr>
    </w:p>
    <w:p w14:paraId="280AF08C" w14:textId="46C1F63E" w:rsidR="003D63D2" w:rsidRDefault="003D63D2" w:rsidP="003D63D2">
      <w:pPr>
        <w:spacing w:after="0" w:line="240" w:lineRule="auto"/>
        <w:jc w:val="center"/>
        <w:rPr>
          <w:rFonts w:ascii="Times New Roman" w:eastAsia="Times New Roman" w:hAnsi="Times New Roman" w:cs="Times New Roman"/>
          <w:color w:val="000000"/>
          <w:sz w:val="24"/>
          <w:szCs w:val="24"/>
        </w:rPr>
      </w:pPr>
      <w:r>
        <w:rPr>
          <w:noProof/>
        </w:rPr>
        <w:lastRenderedPageBreak/>
        <w:drawing>
          <wp:inline distT="0" distB="0" distL="0" distR="0" wp14:anchorId="44115150" wp14:editId="48783625">
            <wp:extent cx="5524500" cy="307853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1368" t="24311" r="22650" b="20228"/>
                    <a:stretch/>
                  </pic:blipFill>
                  <pic:spPr bwMode="auto">
                    <a:xfrm>
                      <a:off x="0" y="0"/>
                      <a:ext cx="5575650" cy="3107042"/>
                    </a:xfrm>
                    <a:prstGeom prst="rect">
                      <a:avLst/>
                    </a:prstGeom>
                    <a:ln>
                      <a:noFill/>
                    </a:ln>
                    <a:extLst>
                      <a:ext uri="{53640926-AAD7-44D8-BBD7-CCE9431645EC}">
                        <a14:shadowObscured xmlns:a14="http://schemas.microsoft.com/office/drawing/2010/main"/>
                      </a:ext>
                    </a:extLst>
                  </pic:spPr>
                </pic:pic>
              </a:graphicData>
            </a:graphic>
          </wp:inline>
        </w:drawing>
      </w:r>
    </w:p>
    <w:p w14:paraId="1A108955" w14:textId="35EC08A0" w:rsidR="003D63D2" w:rsidRDefault="003D63D2" w:rsidP="003D63D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Variable Analysis</w:t>
      </w:r>
    </w:p>
    <w:p w14:paraId="3B13BF7C" w14:textId="7FA5DE52" w:rsidR="003D63D2" w:rsidRDefault="003D63D2" w:rsidP="003D63D2">
      <w:pPr>
        <w:spacing w:after="0" w:line="240" w:lineRule="auto"/>
        <w:rPr>
          <w:rFonts w:ascii="Times New Roman" w:eastAsia="Times New Roman" w:hAnsi="Times New Roman" w:cs="Times New Roman"/>
          <w:b/>
          <w:bCs/>
          <w:color w:val="000000"/>
          <w:sz w:val="24"/>
          <w:szCs w:val="24"/>
        </w:rPr>
      </w:pPr>
    </w:p>
    <w:p w14:paraId="194EEDAC" w14:textId="78A8C39D" w:rsidR="003D63D2" w:rsidRDefault="003D63D2" w:rsidP="003D63D2">
      <w:pPr>
        <w:spacing w:after="0" w:line="240" w:lineRule="auto"/>
        <w:rPr>
          <w:rFonts w:ascii="Times New Roman" w:eastAsia="Times New Roman" w:hAnsi="Times New Roman" w:cs="Times New Roman"/>
          <w:color w:val="000000"/>
          <w:sz w:val="24"/>
          <w:szCs w:val="24"/>
        </w:rPr>
      </w:pPr>
      <w:r w:rsidRPr="003D63D2">
        <w:rPr>
          <w:rFonts w:ascii="Times New Roman" w:eastAsia="Times New Roman" w:hAnsi="Times New Roman" w:cs="Times New Roman"/>
          <w:color w:val="000000"/>
          <w:sz w:val="24"/>
          <w:szCs w:val="24"/>
        </w:rPr>
        <w:t>Zivkovic</w:t>
      </w:r>
      <w:r>
        <w:rPr>
          <w:rFonts w:ascii="Times New Roman" w:eastAsia="Times New Roman" w:hAnsi="Times New Roman" w:cs="Times New Roman"/>
          <w:color w:val="000000"/>
          <w:sz w:val="24"/>
          <w:szCs w:val="24"/>
        </w:rPr>
        <w:t xml:space="preserve">’s exploration of each variable began with visualizations of said variables distribution. Meter reading is the most noteworthy of all variables </w:t>
      </w:r>
      <w:r w:rsidR="004A07B7">
        <w:rPr>
          <w:rFonts w:ascii="Times New Roman" w:eastAsia="Times New Roman" w:hAnsi="Times New Roman" w:cs="Times New Roman"/>
          <w:color w:val="000000"/>
          <w:sz w:val="24"/>
          <w:szCs w:val="24"/>
        </w:rPr>
        <w:t>explored, it was heavily skewed by several outliers. The code and output of meter reading’s histogram is below. Since there was no way Zivkovic could investigate these outliers he ultimately eliminated all observations greater than 2 interquartile ranges above the mean. However, after doing so the meter reading variable was still heavily skewed</w:t>
      </w:r>
      <w:r w:rsidR="00F32B21">
        <w:rPr>
          <w:rFonts w:ascii="Times New Roman" w:eastAsia="Times New Roman" w:hAnsi="Times New Roman" w:cs="Times New Roman"/>
          <w:color w:val="000000"/>
          <w:sz w:val="24"/>
          <w:szCs w:val="24"/>
        </w:rPr>
        <w:t xml:space="preserve"> and ended up requiring a logarithmic transformation.</w:t>
      </w:r>
    </w:p>
    <w:p w14:paraId="6AD7FE62" w14:textId="7B46EEAF" w:rsidR="004A07B7" w:rsidRDefault="004A07B7" w:rsidP="003D63D2">
      <w:pPr>
        <w:spacing w:after="0" w:line="240" w:lineRule="auto"/>
        <w:rPr>
          <w:rFonts w:ascii="Times New Roman" w:eastAsia="Times New Roman" w:hAnsi="Times New Roman" w:cs="Times New Roman"/>
          <w:color w:val="000000"/>
          <w:sz w:val="24"/>
          <w:szCs w:val="24"/>
        </w:rPr>
      </w:pPr>
    </w:p>
    <w:p w14:paraId="6B3F9DCB" w14:textId="6482623F" w:rsidR="004A07B7" w:rsidRPr="003D63D2" w:rsidRDefault="00F32B21" w:rsidP="004A07B7">
      <w:pPr>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78FFEE50" wp14:editId="7FBA522A">
            <wp:extent cx="3287503" cy="30956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142" t="21081" r="45673" b="9972"/>
                    <a:stretch/>
                  </pic:blipFill>
                  <pic:spPr bwMode="auto">
                    <a:xfrm>
                      <a:off x="0" y="0"/>
                      <a:ext cx="3306168" cy="3113200"/>
                    </a:xfrm>
                    <a:prstGeom prst="rect">
                      <a:avLst/>
                    </a:prstGeom>
                    <a:ln>
                      <a:noFill/>
                    </a:ln>
                    <a:extLst>
                      <a:ext uri="{53640926-AAD7-44D8-BBD7-CCE9431645EC}">
                        <a14:shadowObscured xmlns:a14="http://schemas.microsoft.com/office/drawing/2010/main"/>
                      </a:ext>
                    </a:extLst>
                  </pic:spPr>
                </pic:pic>
              </a:graphicData>
            </a:graphic>
          </wp:inline>
        </w:drawing>
      </w:r>
    </w:p>
    <w:p w14:paraId="48A84025" w14:textId="7D6559E3" w:rsidR="003D63D2" w:rsidRDefault="003D63D2" w:rsidP="003D63D2">
      <w:pPr>
        <w:spacing w:after="0" w:line="240" w:lineRule="auto"/>
        <w:rPr>
          <w:rFonts w:ascii="Times New Roman" w:eastAsia="Times New Roman" w:hAnsi="Times New Roman" w:cs="Times New Roman"/>
          <w:color w:val="000000"/>
          <w:sz w:val="24"/>
          <w:szCs w:val="24"/>
        </w:rPr>
      </w:pPr>
    </w:p>
    <w:p w14:paraId="34366369" w14:textId="1F07D13B" w:rsidR="00F32B21" w:rsidRDefault="002167F6" w:rsidP="003D63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Zivkovic utilized several other variables to produc</w:t>
      </w:r>
      <w:r w:rsidR="008B348B">
        <w:rPr>
          <w:rFonts w:ascii="Times New Roman" w:eastAsia="Times New Roman" w:hAnsi="Times New Roman" w:cs="Times New Roman"/>
          <w:color w:val="000000"/>
          <w:sz w:val="24"/>
          <w:szCs w:val="24"/>
        </w:rPr>
        <w:t>e</w:t>
      </w:r>
      <w:bookmarkStart w:id="0" w:name="_GoBack"/>
      <w:bookmarkEnd w:id="0"/>
      <w:r>
        <w:rPr>
          <w:rFonts w:ascii="Times New Roman" w:eastAsia="Times New Roman" w:hAnsi="Times New Roman" w:cs="Times New Roman"/>
          <w:color w:val="000000"/>
          <w:sz w:val="24"/>
          <w:szCs w:val="24"/>
        </w:rPr>
        <w:t xml:space="preserve"> some interesting visualizations. The first visualization I’d like to talk about is meter type and meter reading. Producing this plot showed a distinct correlation between meter type and the amount of energy consumed, steam meter type tends to have higher readings while electricity tends to have the lowest. Zivokovic also created visualizations showing the relationship between energy usage and day, time of day and energy usage, and several other histograms using the buildings primary use, square footage, the year each building was built.</w:t>
      </w:r>
    </w:p>
    <w:p w14:paraId="2D95C27D" w14:textId="6552F433" w:rsidR="00847EC1" w:rsidRDefault="00847EC1" w:rsidP="003D63D2">
      <w:pPr>
        <w:spacing w:after="0" w:line="240" w:lineRule="auto"/>
        <w:rPr>
          <w:rFonts w:ascii="Times New Roman" w:eastAsia="Times New Roman" w:hAnsi="Times New Roman" w:cs="Times New Roman"/>
          <w:color w:val="000000"/>
          <w:sz w:val="24"/>
          <w:szCs w:val="24"/>
        </w:rPr>
      </w:pPr>
    </w:p>
    <w:p w14:paraId="3A6F2A9C" w14:textId="42D3BF81" w:rsidR="00847EC1" w:rsidRDefault="00847EC1" w:rsidP="00847EC1">
      <w:pPr>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5066A03D" wp14:editId="028A6A32">
            <wp:extent cx="3729038" cy="25717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621" t="24787" r="44552" b="23931"/>
                    <a:stretch/>
                  </pic:blipFill>
                  <pic:spPr bwMode="auto">
                    <a:xfrm>
                      <a:off x="0" y="0"/>
                      <a:ext cx="3745056" cy="2582797"/>
                    </a:xfrm>
                    <a:prstGeom prst="rect">
                      <a:avLst/>
                    </a:prstGeom>
                    <a:ln>
                      <a:noFill/>
                    </a:ln>
                    <a:extLst>
                      <a:ext uri="{53640926-AAD7-44D8-BBD7-CCE9431645EC}">
                        <a14:shadowObscured xmlns:a14="http://schemas.microsoft.com/office/drawing/2010/main"/>
                      </a:ext>
                    </a:extLst>
                  </pic:spPr>
                </pic:pic>
              </a:graphicData>
            </a:graphic>
          </wp:inline>
        </w:drawing>
      </w:r>
    </w:p>
    <w:p w14:paraId="476E781A" w14:textId="74024B71" w:rsidR="002167F6" w:rsidRDefault="002167F6" w:rsidP="003D63D2">
      <w:pPr>
        <w:spacing w:after="0" w:line="240" w:lineRule="auto"/>
        <w:rPr>
          <w:rFonts w:ascii="Times New Roman" w:eastAsia="Times New Roman" w:hAnsi="Times New Roman" w:cs="Times New Roman"/>
          <w:color w:val="000000"/>
          <w:sz w:val="24"/>
          <w:szCs w:val="24"/>
        </w:rPr>
      </w:pPr>
    </w:p>
    <w:p w14:paraId="171531A1" w14:textId="323300E2" w:rsidR="002167F6" w:rsidRDefault="002167F6" w:rsidP="003D63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While this notebook didn’t go into actually building and tweaking a predictive model, it did provide some great insights into issues that we should be mindful of when we start our machine learning process.</w:t>
      </w:r>
    </w:p>
    <w:p w14:paraId="1D9B625E" w14:textId="77777777" w:rsidR="00272032" w:rsidRDefault="00272032" w:rsidP="00FE4DA3">
      <w:pPr>
        <w:spacing w:after="0" w:line="240" w:lineRule="auto"/>
        <w:rPr>
          <w:rFonts w:ascii="Times New Roman" w:eastAsia="Times New Roman" w:hAnsi="Times New Roman" w:cs="Times New Roman"/>
          <w:color w:val="000000"/>
          <w:sz w:val="24"/>
          <w:szCs w:val="24"/>
        </w:rPr>
      </w:pPr>
    </w:p>
    <w:p w14:paraId="0F478A4A" w14:textId="1A1A579D" w:rsidR="00272032" w:rsidRDefault="008B348B" w:rsidP="00FE4DA3">
      <w:pPr>
        <w:spacing w:after="0" w:line="240" w:lineRule="auto"/>
        <w:rPr>
          <w:rFonts w:ascii="Times New Roman" w:eastAsia="Times New Roman" w:hAnsi="Times New Roman" w:cs="Times New Roman"/>
          <w:color w:val="000000"/>
          <w:sz w:val="24"/>
          <w:szCs w:val="24"/>
        </w:rPr>
      </w:pPr>
      <w:hyperlink r:id="rId7" w:history="1">
        <w:r w:rsidR="00272032">
          <w:rPr>
            <w:rStyle w:val="Hyperlink"/>
          </w:rPr>
          <w:t>https://www.kaggle.com/jaseziv83/a-deep-dive-eda-into-all-variables</w:t>
        </w:r>
      </w:hyperlink>
    </w:p>
    <w:p w14:paraId="29E307E4" w14:textId="77777777" w:rsidR="00FE4DA3" w:rsidRPr="00FE4DA3" w:rsidRDefault="00FE4DA3">
      <w:pPr>
        <w:rPr>
          <w:rFonts w:ascii="Times New Roman" w:hAnsi="Times New Roman" w:cs="Times New Roman"/>
          <w:sz w:val="24"/>
          <w:szCs w:val="24"/>
        </w:rPr>
      </w:pPr>
    </w:p>
    <w:sectPr w:rsidR="00FE4DA3" w:rsidRPr="00FE4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DA3"/>
    <w:rsid w:val="0006189B"/>
    <w:rsid w:val="00143051"/>
    <w:rsid w:val="002167F6"/>
    <w:rsid w:val="00272032"/>
    <w:rsid w:val="00391F5E"/>
    <w:rsid w:val="003C487D"/>
    <w:rsid w:val="003D63D2"/>
    <w:rsid w:val="00435A5E"/>
    <w:rsid w:val="004A07B7"/>
    <w:rsid w:val="0056481B"/>
    <w:rsid w:val="005F58CB"/>
    <w:rsid w:val="0063767F"/>
    <w:rsid w:val="006635F8"/>
    <w:rsid w:val="00683F27"/>
    <w:rsid w:val="00847EC1"/>
    <w:rsid w:val="008B348B"/>
    <w:rsid w:val="00AE604B"/>
    <w:rsid w:val="00BF2290"/>
    <w:rsid w:val="00D301A4"/>
    <w:rsid w:val="00F066A9"/>
    <w:rsid w:val="00F32B21"/>
    <w:rsid w:val="00F43CD2"/>
    <w:rsid w:val="00FE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7E8F"/>
  <w15:chartTrackingRefBased/>
  <w15:docId w15:val="{AC2F48D4-D8E6-4BC5-9E61-70A0BC85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DA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189B"/>
    <w:pPr>
      <w:ind w:left="720"/>
      <w:contextualSpacing/>
    </w:pPr>
  </w:style>
  <w:style w:type="character" w:styleId="Hyperlink">
    <w:name w:val="Hyperlink"/>
    <w:basedOn w:val="DefaultParagraphFont"/>
    <w:uiPriority w:val="99"/>
    <w:semiHidden/>
    <w:unhideWhenUsed/>
    <w:rsid w:val="00272032"/>
    <w:rPr>
      <w:color w:val="0000FF"/>
      <w:u w:val="single"/>
    </w:rPr>
  </w:style>
  <w:style w:type="character" w:styleId="Strong">
    <w:name w:val="Strong"/>
    <w:basedOn w:val="DefaultParagraphFont"/>
    <w:uiPriority w:val="22"/>
    <w:qFormat/>
    <w:rsid w:val="00391F5E"/>
    <w:rPr>
      <w:b/>
      <w:bCs/>
    </w:rPr>
  </w:style>
  <w:style w:type="character" w:styleId="HTMLCode">
    <w:name w:val="HTML Code"/>
    <w:basedOn w:val="DefaultParagraphFont"/>
    <w:uiPriority w:val="99"/>
    <w:semiHidden/>
    <w:unhideWhenUsed/>
    <w:rsid w:val="00391F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171447">
      <w:bodyDiv w:val="1"/>
      <w:marLeft w:val="0"/>
      <w:marRight w:val="0"/>
      <w:marTop w:val="0"/>
      <w:marBottom w:val="0"/>
      <w:divBdr>
        <w:top w:val="none" w:sz="0" w:space="0" w:color="auto"/>
        <w:left w:val="none" w:sz="0" w:space="0" w:color="auto"/>
        <w:bottom w:val="none" w:sz="0" w:space="0" w:color="auto"/>
        <w:right w:val="none" w:sz="0" w:space="0" w:color="auto"/>
      </w:divBdr>
    </w:div>
    <w:div w:id="205758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jaseziv83/a-deep-dive-eda-into-all-variab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Clark</dc:creator>
  <cp:keywords/>
  <dc:description/>
  <cp:lastModifiedBy>Cody Clark</cp:lastModifiedBy>
  <cp:revision>4</cp:revision>
  <dcterms:created xsi:type="dcterms:W3CDTF">2020-04-21T15:54:00Z</dcterms:created>
  <dcterms:modified xsi:type="dcterms:W3CDTF">2020-04-21T15:58:00Z</dcterms:modified>
</cp:coreProperties>
</file>