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ED7FEE" w14:textId="21DAEB89" w:rsidR="0013732B" w:rsidRDefault="00F97829">
      <w:pPr>
        <w:rPr>
          <w:rFonts w:ascii="Times New Roman" w:hAnsi="Times New Roman" w:cs="Times New Roman"/>
          <w:sz w:val="24"/>
          <w:szCs w:val="40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40"/>
          <w:lang w:val="en-US"/>
        </w:rPr>
        <w:t>Git</w:t>
      </w:r>
      <w:proofErr w:type="spellEnd"/>
      <w:r>
        <w:rPr>
          <w:rFonts w:ascii="Times New Roman" w:hAnsi="Times New Roman" w:cs="Times New Roman"/>
          <w:sz w:val="24"/>
          <w:szCs w:val="40"/>
          <w:lang w:val="en-US"/>
        </w:rPr>
        <w:t xml:space="preserve"> Repo: </w:t>
      </w:r>
      <w:hyperlink r:id="rId4" w:history="1">
        <w:r w:rsidRPr="00F97829">
          <w:rPr>
            <w:rStyle w:val="Hyperlink"/>
            <w:rFonts w:ascii="Times New Roman" w:hAnsi="Times New Roman" w:cs="Times New Roman"/>
            <w:sz w:val="24"/>
            <w:szCs w:val="40"/>
            <w:lang w:val="en-US"/>
          </w:rPr>
          <w:t>link</w:t>
        </w:r>
      </w:hyperlink>
    </w:p>
    <w:p w14:paraId="734E3AE0" w14:textId="221D3BB4" w:rsidR="00F97829" w:rsidRDefault="00F97829">
      <w:pPr>
        <w:rPr>
          <w:rFonts w:ascii="Times New Roman" w:hAnsi="Times New Roman" w:cs="Times New Roman"/>
          <w:sz w:val="24"/>
          <w:szCs w:val="40"/>
          <w:lang w:val="en-US"/>
        </w:rPr>
      </w:pPr>
      <w:r>
        <w:rPr>
          <w:rFonts w:ascii="Times New Roman" w:hAnsi="Times New Roman" w:cs="Times New Roman"/>
          <w:sz w:val="24"/>
          <w:szCs w:val="40"/>
          <w:lang w:val="en-US"/>
        </w:rPr>
        <w:t>Screenshot:</w:t>
      </w:r>
    </w:p>
    <w:p w14:paraId="415C65E5" w14:textId="4B84E2FE" w:rsidR="00F97829" w:rsidRDefault="00F97829">
      <w:pPr>
        <w:rPr>
          <w:rFonts w:ascii="Times New Roman" w:hAnsi="Times New Roman" w:cs="Times New Roman"/>
          <w:sz w:val="24"/>
          <w:szCs w:val="40"/>
          <w:lang w:val="en-US"/>
        </w:rPr>
      </w:pPr>
      <w:r>
        <w:rPr>
          <w:rFonts w:ascii="Times New Roman" w:hAnsi="Times New Roman" w:cs="Times New Roman"/>
          <w:sz w:val="24"/>
          <w:szCs w:val="40"/>
          <w:lang w:val="en-US"/>
        </w:rPr>
        <w:t>1. The signed-in habit list</w:t>
      </w:r>
    </w:p>
    <w:p w14:paraId="115BA89D" w14:textId="5EDCD755" w:rsidR="00F97829" w:rsidRDefault="00F97829">
      <w:pPr>
        <w:rPr>
          <w:rFonts w:ascii="Times New Roman" w:hAnsi="Times New Roman" w:cs="Times New Roman"/>
          <w:sz w:val="24"/>
          <w:szCs w:val="40"/>
          <w:lang w:val="en-US"/>
        </w:rPr>
      </w:pPr>
      <w:r w:rsidRPr="00F97829">
        <w:rPr>
          <w:rFonts w:ascii="Times New Roman" w:hAnsi="Times New Roman" w:cs="Times New Roman"/>
          <w:sz w:val="24"/>
          <w:szCs w:val="40"/>
          <w:lang w:val="en-US"/>
        </w:rPr>
        <w:drawing>
          <wp:inline distT="0" distB="0" distL="0" distR="0" wp14:anchorId="593DCA5E" wp14:editId="25E83651">
            <wp:extent cx="5731510" cy="4117975"/>
            <wp:effectExtent l="0" t="0" r="2540" b="0"/>
            <wp:docPr id="154757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790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1D608" w14:textId="7BC3E117" w:rsidR="00F97829" w:rsidRDefault="00F97829">
      <w:pPr>
        <w:rPr>
          <w:rFonts w:ascii="Times New Roman" w:hAnsi="Times New Roman" w:cs="Times New Roman"/>
          <w:sz w:val="24"/>
          <w:szCs w:val="40"/>
          <w:lang w:val="en-US"/>
        </w:rPr>
      </w:pPr>
      <w:r>
        <w:rPr>
          <w:rFonts w:ascii="Times New Roman" w:hAnsi="Times New Roman" w:cs="Times New Roman"/>
          <w:sz w:val="24"/>
          <w:szCs w:val="40"/>
          <w:lang w:val="en-US"/>
        </w:rPr>
        <w:t>2. The second account’s empty list</w:t>
      </w:r>
    </w:p>
    <w:p w14:paraId="096EF898" w14:textId="63A94EB8" w:rsidR="00F97829" w:rsidRDefault="00F97829">
      <w:pPr>
        <w:rPr>
          <w:rFonts w:ascii="Times New Roman" w:hAnsi="Times New Roman" w:cs="Times New Roman"/>
          <w:sz w:val="24"/>
          <w:szCs w:val="40"/>
          <w:lang w:val="en-US"/>
        </w:rPr>
      </w:pPr>
      <w:r w:rsidRPr="00F97829">
        <w:rPr>
          <w:rFonts w:ascii="Times New Roman" w:hAnsi="Times New Roman" w:cs="Times New Roman"/>
          <w:sz w:val="24"/>
          <w:szCs w:val="40"/>
          <w:lang w:val="en-US"/>
        </w:rPr>
        <w:drawing>
          <wp:inline distT="0" distB="0" distL="0" distR="0" wp14:anchorId="713DDCD4" wp14:editId="7A038E1B">
            <wp:extent cx="5731510" cy="3235960"/>
            <wp:effectExtent l="0" t="0" r="2540" b="2540"/>
            <wp:docPr id="1406203932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03932" name="Picture 1" descr="A screenshot of a phon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118A1" w14:textId="341BB7FE" w:rsidR="00F97829" w:rsidRDefault="00F97829">
      <w:pPr>
        <w:rPr>
          <w:rFonts w:ascii="Times New Roman" w:hAnsi="Times New Roman" w:cs="Times New Roman"/>
          <w:sz w:val="24"/>
          <w:szCs w:val="40"/>
          <w:lang w:val="en-US"/>
        </w:rPr>
      </w:pPr>
      <w:r>
        <w:rPr>
          <w:rFonts w:ascii="Times New Roman" w:hAnsi="Times New Roman" w:cs="Times New Roman"/>
          <w:sz w:val="24"/>
          <w:szCs w:val="40"/>
          <w:lang w:val="en-US"/>
        </w:rPr>
        <w:lastRenderedPageBreak/>
        <w:t>3. T</w:t>
      </w:r>
      <w:r w:rsidRPr="00F97829">
        <w:rPr>
          <w:rFonts w:ascii="Times New Roman" w:hAnsi="Times New Roman" w:cs="Times New Roman"/>
          <w:sz w:val="24"/>
          <w:szCs w:val="40"/>
          <w:lang w:val="en-US"/>
        </w:rPr>
        <w:t>he SQL editor showing both policies</w:t>
      </w:r>
    </w:p>
    <w:p w14:paraId="74D37393" w14:textId="5AA1569D" w:rsidR="00F97829" w:rsidRDefault="00F97829">
      <w:pPr>
        <w:rPr>
          <w:rFonts w:ascii="Times New Roman" w:hAnsi="Times New Roman" w:cs="Times New Roman"/>
          <w:sz w:val="24"/>
          <w:szCs w:val="40"/>
          <w:lang w:val="en-US"/>
        </w:rPr>
      </w:pPr>
      <w:r w:rsidRPr="00F97829">
        <w:rPr>
          <w:rFonts w:ascii="Times New Roman" w:hAnsi="Times New Roman" w:cs="Times New Roman"/>
          <w:sz w:val="24"/>
          <w:szCs w:val="40"/>
          <w:lang w:val="en-US"/>
        </w:rPr>
        <w:drawing>
          <wp:inline distT="0" distB="0" distL="0" distR="0" wp14:anchorId="7A84A324" wp14:editId="369C817F">
            <wp:extent cx="5731510" cy="2767330"/>
            <wp:effectExtent l="0" t="0" r="2540" b="0"/>
            <wp:docPr id="3984612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6124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C2C4B" w14:textId="7061F10C" w:rsidR="00F97829" w:rsidRDefault="00F97829">
      <w:pPr>
        <w:rPr>
          <w:rFonts w:ascii="Times New Roman" w:hAnsi="Times New Roman" w:cs="Times New Roman"/>
          <w:sz w:val="24"/>
          <w:szCs w:val="40"/>
          <w:lang w:val="en-US"/>
        </w:rPr>
      </w:pPr>
      <w:r w:rsidRPr="00B77FA1">
        <w:rPr>
          <w:rFonts w:ascii="Times New Roman" w:hAnsi="Times New Roman" w:cs="Times New Roman"/>
          <w:b/>
          <w:bCs/>
          <w:sz w:val="24"/>
          <w:szCs w:val="40"/>
          <w:lang w:val="en-US"/>
        </w:rPr>
        <w:t>One sentence:</w:t>
      </w:r>
      <w:r w:rsidRPr="00F97829">
        <w:rPr>
          <w:rFonts w:ascii="Times New Roman" w:hAnsi="Times New Roman" w:cs="Times New Roman"/>
          <w:sz w:val="24"/>
          <w:szCs w:val="40"/>
          <w:lang w:val="en-US"/>
        </w:rPr>
        <w:t xml:space="preserve"> what an attacker could do against your tables if RLS were disabled once the app is deployed.</w:t>
      </w:r>
    </w:p>
    <w:p w14:paraId="788A49ED" w14:textId="4F19044C" w:rsidR="00F97829" w:rsidRPr="00F97829" w:rsidRDefault="00F97829">
      <w:pPr>
        <w:rPr>
          <w:rFonts w:ascii="Times New Roman" w:hAnsi="Times New Roman" w:cs="Times New Roman"/>
          <w:sz w:val="24"/>
          <w:szCs w:val="40"/>
          <w:lang w:val="en-US"/>
        </w:rPr>
      </w:pPr>
      <w:r>
        <w:rPr>
          <w:rFonts w:ascii="Times New Roman" w:hAnsi="Times New Roman" w:cs="Times New Roman"/>
          <w:sz w:val="24"/>
          <w:szCs w:val="40"/>
          <w:lang w:val="en-US"/>
        </w:rPr>
        <w:tab/>
      </w:r>
      <w:r w:rsidRPr="00F97829">
        <w:rPr>
          <w:rFonts w:ascii="Times New Roman" w:hAnsi="Times New Roman" w:cs="Times New Roman"/>
          <w:sz w:val="24"/>
          <w:szCs w:val="40"/>
          <w:lang w:val="en-US"/>
        </w:rPr>
        <w:t xml:space="preserve">With RLS disabled, anyone holding the public anon key (visible in any deployed frontend's JS bundle) could directly call the </w:t>
      </w:r>
      <w:proofErr w:type="spellStart"/>
      <w:r w:rsidRPr="00F97829">
        <w:rPr>
          <w:rFonts w:ascii="Times New Roman" w:hAnsi="Times New Roman" w:cs="Times New Roman"/>
          <w:sz w:val="24"/>
          <w:szCs w:val="40"/>
          <w:lang w:val="en-US"/>
        </w:rPr>
        <w:t>Supabase</w:t>
      </w:r>
      <w:proofErr w:type="spellEnd"/>
      <w:r w:rsidRPr="00F97829">
        <w:rPr>
          <w:rFonts w:ascii="Times New Roman" w:hAnsi="Times New Roman" w:cs="Times New Roman"/>
          <w:sz w:val="24"/>
          <w:szCs w:val="40"/>
          <w:lang w:val="en-US"/>
        </w:rPr>
        <w:t xml:space="preserve"> REST API to read, modify, or delete every user's habits and daily logs</w:t>
      </w:r>
      <w:r>
        <w:rPr>
          <w:rFonts w:ascii="Times New Roman" w:hAnsi="Times New Roman" w:cs="Times New Roman"/>
          <w:sz w:val="24"/>
          <w:szCs w:val="40"/>
          <w:lang w:val="en-US"/>
        </w:rPr>
        <w:t xml:space="preserve"> -</w:t>
      </w:r>
      <w:r w:rsidRPr="00F97829">
        <w:rPr>
          <w:rFonts w:ascii="Times New Roman" w:hAnsi="Times New Roman" w:cs="Times New Roman"/>
          <w:sz w:val="24"/>
          <w:szCs w:val="40"/>
          <w:lang w:val="en-US"/>
        </w:rPr>
        <w:t xml:space="preserve"> no login required, since the anon key alone authenticates the request and there'd be no </w:t>
      </w:r>
      <w:proofErr w:type="spellStart"/>
      <w:proofErr w:type="gramStart"/>
      <w:r w:rsidRPr="00F97829">
        <w:rPr>
          <w:rFonts w:ascii="Times New Roman" w:hAnsi="Times New Roman" w:cs="Times New Roman"/>
          <w:sz w:val="24"/>
          <w:szCs w:val="40"/>
          <w:lang w:val="en-US"/>
        </w:rPr>
        <w:t>auth.uid</w:t>
      </w:r>
      <w:proofErr w:type="spellEnd"/>
      <w:r w:rsidRPr="00F97829">
        <w:rPr>
          <w:rFonts w:ascii="Times New Roman" w:hAnsi="Times New Roman" w:cs="Times New Roman"/>
          <w:sz w:val="24"/>
          <w:szCs w:val="40"/>
          <w:lang w:val="en-US"/>
        </w:rPr>
        <w:t>(</w:t>
      </w:r>
      <w:proofErr w:type="gramEnd"/>
      <w:r w:rsidRPr="00F97829">
        <w:rPr>
          <w:rFonts w:ascii="Times New Roman" w:hAnsi="Times New Roman" w:cs="Times New Roman"/>
          <w:sz w:val="24"/>
          <w:szCs w:val="40"/>
          <w:lang w:val="en-US"/>
        </w:rPr>
        <w:t xml:space="preserve">) = </w:t>
      </w:r>
      <w:proofErr w:type="spellStart"/>
      <w:r w:rsidRPr="00F97829">
        <w:rPr>
          <w:rFonts w:ascii="Times New Roman" w:hAnsi="Times New Roman" w:cs="Times New Roman"/>
          <w:sz w:val="24"/>
          <w:szCs w:val="40"/>
          <w:lang w:val="en-US"/>
        </w:rPr>
        <w:t>user_id</w:t>
      </w:r>
      <w:proofErr w:type="spellEnd"/>
      <w:r w:rsidRPr="00F97829">
        <w:rPr>
          <w:rFonts w:ascii="Times New Roman" w:hAnsi="Times New Roman" w:cs="Times New Roman"/>
          <w:sz w:val="24"/>
          <w:szCs w:val="40"/>
          <w:lang w:val="en-US"/>
        </w:rPr>
        <w:t xml:space="preserve"> check left to stop it.</w:t>
      </w:r>
    </w:p>
    <w:sectPr w:rsidR="00F97829" w:rsidRPr="00F9782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829"/>
    <w:rsid w:val="0013732B"/>
    <w:rsid w:val="00B77FA1"/>
    <w:rsid w:val="00F97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2FA52"/>
  <w15:chartTrackingRefBased/>
  <w15:docId w15:val="{EA92B004-5D03-4106-8A4C-842E7A0FA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36"/>
        <w:lang w:val="ru-RU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snippet">
    <w:name w:val="Code snippet"/>
    <w:basedOn w:val="Normal"/>
    <w:link w:val="CodesnippetChar"/>
    <w:autoRedefine/>
    <w:rsid w:val="0013732B"/>
    <w:pPr>
      <w:shd w:val="clear" w:color="auto" w:fill="D9D9D9" w:themeFill="background1" w:themeFillShade="D9"/>
      <w:spacing w:line="240" w:lineRule="auto"/>
      <w:ind w:left="1440"/>
      <w:contextualSpacing/>
    </w:pPr>
    <w:rPr>
      <w:rFonts w:ascii="Courier New" w:hAnsi="Courier New" w:cs="Courier New"/>
      <w:noProof/>
      <w:color w:val="0CA1A6"/>
      <w:sz w:val="28"/>
      <w:szCs w:val="28"/>
      <w:lang w:val="en-US" w:eastAsia="ru-RU"/>
    </w:rPr>
  </w:style>
  <w:style w:type="character" w:customStyle="1" w:styleId="CodesnippetChar">
    <w:name w:val="Code snippet Char"/>
    <w:basedOn w:val="DefaultParagraphFont"/>
    <w:link w:val="Codesnippet"/>
    <w:rsid w:val="0013732B"/>
    <w:rPr>
      <w:rFonts w:ascii="Courier New" w:hAnsi="Courier New" w:cs="Courier New"/>
      <w:noProof/>
      <w:color w:val="0CA1A6"/>
      <w:sz w:val="28"/>
      <w:szCs w:val="28"/>
      <w:shd w:val="clear" w:color="auto" w:fill="D9D9D9" w:themeFill="background1" w:themeFillShade="D9"/>
      <w:lang w:val="en-US" w:eastAsia="ru-RU"/>
    </w:rPr>
  </w:style>
  <w:style w:type="paragraph" w:customStyle="1" w:styleId="codesnipte">
    <w:name w:val="code snipte"/>
    <w:basedOn w:val="Normal"/>
    <w:link w:val="codesnipteChar"/>
    <w:qFormat/>
    <w:rsid w:val="0013732B"/>
    <w:pPr>
      <w:spacing w:after="0" w:line="240" w:lineRule="auto"/>
      <w:ind w:left="1440"/>
      <w:contextualSpacing/>
    </w:pPr>
    <w:rPr>
      <w:rFonts w:ascii="Consolas" w:eastAsia="Times New Roman" w:hAnsi="Consolas" w:cs="Times New Roman"/>
      <w:color w:val="0CA1A6"/>
      <w:kern w:val="0"/>
      <w:sz w:val="27"/>
      <w:szCs w:val="27"/>
      <w:lang w:val="en-US" w:eastAsia="ru-RU"/>
      <w14:ligatures w14:val="none"/>
    </w:rPr>
  </w:style>
  <w:style w:type="character" w:customStyle="1" w:styleId="codesnipteChar">
    <w:name w:val="code snipte Char"/>
    <w:basedOn w:val="DefaultParagraphFont"/>
    <w:link w:val="codesnipte"/>
    <w:rsid w:val="0013732B"/>
    <w:rPr>
      <w:rFonts w:ascii="Consolas" w:eastAsia="Times New Roman" w:hAnsi="Consolas" w:cs="Times New Roman"/>
      <w:color w:val="0CA1A6"/>
      <w:kern w:val="0"/>
      <w:sz w:val="27"/>
      <w:szCs w:val="27"/>
      <w:lang w:val="en-US" w:eastAsia="ru-RU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97829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829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829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F97829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F97829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F97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8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78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78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Samnang-Vouen/habit-tracker.gi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Vouen Samnang</dc:creator>
  <cp:keywords/>
  <dc:description/>
  <cp:lastModifiedBy>Vouen Samnang</cp:lastModifiedBy>
  <cp:revision>1</cp:revision>
  <dcterms:created xsi:type="dcterms:W3CDTF">2026-09-24T02:01:00Z</dcterms:created>
  <dcterms:modified xsi:type="dcterms:W3CDTF">2026-09-24T02:13:00Z</dcterms:modified>
</cp:coreProperties>
</file>