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Документация по эксплуатации сервиса для планирования маршрутов атомного ледокола по Северному морскому пути, разарботанного командой Ledokolych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Без использования Docker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>Убедитесь, что на машине установлен Python &gt;=3.11.0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/>
        <w:t xml:space="preserve">Склонируте исходный код с Github: </w:t>
      </w:r>
      <w:r>
        <w:rPr>
          <w:b/>
          <w:bCs/>
          <w:i/>
          <w:iCs/>
        </w:rPr>
        <w:t xml:space="preserve">git clone </w:t>
      </w:r>
      <w:r>
        <w:rPr>
          <w:rStyle w:val="InternetLink"/>
          <w:b/>
          <w:bCs/>
          <w:i/>
          <w:iCs/>
        </w:rPr>
        <w:t>https://github.com/samocatbestteam/ledokolych.git</w:t>
      </w:r>
    </w:p>
    <w:p>
      <w:pPr>
        <w:pStyle w:val="BodyText"/>
        <w:numPr>
          <w:ilvl w:val="0"/>
          <w:numId w:val="2"/>
        </w:numPr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Перейдите в каталог Ledokolych и создайте виртуальное окружение Python для установки зависимостей и последующего запуска сервиса: </w:t>
      </w:r>
      <w:r>
        <w:rPr>
          <w:b/>
          <w:bCs/>
          <w:i/>
          <w:iCs/>
        </w:rPr>
        <w:t>python -m venv venv</w:t>
      </w:r>
    </w:p>
    <w:p>
      <w:pPr>
        <w:pStyle w:val="BodyText"/>
        <w:numPr>
          <w:ilvl w:val="0"/>
          <w:numId w:val="2"/>
        </w:numPr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Актвируйте виртуальное окружение. См. </w:t>
      </w:r>
      <w:r>
        <w:fldChar w:fldCharType="begin"/>
      </w:r>
      <w:r>
        <w:rPr>
          <w:rStyle w:val="Hyperlink"/>
          <w:i w:val="false"/>
          <w:b w:val="false"/>
          <w:iCs w:val="false"/>
          <w:bCs w:val="false"/>
        </w:rPr>
        <w:instrText xml:space="preserve"> HYPERLINK "https://www.nic.ru/help/kak-sozdat6-virtual6noe-okruzhenie-v-python_11757.html" \l ":~:text=%D0%90%D0%BA%D1%82%D0%B8%D0%B2%D0%B0%D1%86%D0%B8%D1%8F%20%D0%B2%D0%B8%D1%80%D1%82%D1%83%D0%B0%D0%BB%D1%8C%D0%BD%D0%BE%D0%B9%20%D1%81%D1%80%D0%B5%D0%B4%D1%8B%20Python&amp;text=%D0%90%D0%BA%D1%82%D0%B8%D0%B2%D0%B8%D1%80%D1%83%D0%B9%D1%82%D0%B5%20%D0%B2%D0%B8%D1%80%D1%82%D1%83%D0%B0%D0%BB%D1%8C%D0%BD%D0%BE%D0%B5%20%D0%BE%D0%BA%D1%80%D1%83%D0%B6%D0%B5%D0%BD%D0%B8%D0%B5%20%D1%81%20%D0%BF%D0%BE%D0%BC%D0%BE%D1%89%D1%8C%D1%8E,%D0%B8%20Linux%3A%20source%20bin%2Factivate"</w:instrText>
      </w:r>
      <w:r>
        <w:rPr>
          <w:rStyle w:val="Hyperlink"/>
          <w:i w:val="false"/>
          <w:b w:val="false"/>
          <w:iCs w:val="false"/>
          <w:bCs w:val="false"/>
        </w:rPr>
        <w:fldChar w:fldCharType="separate"/>
      </w:r>
      <w:r>
        <w:rPr>
          <w:rStyle w:val="Hyperlink"/>
          <w:b w:val="false"/>
          <w:bCs w:val="false"/>
          <w:i w:val="false"/>
          <w:iCs w:val="false"/>
        </w:rPr>
        <w:t>инструкции</w:t>
      </w:r>
      <w:r>
        <w:rPr>
          <w:rStyle w:val="Hyperlink"/>
          <w:i w:val="false"/>
          <w:b w:val="false"/>
          <w:iCs w:val="false"/>
          <w:bCs w:val="false"/>
        </w:rPr>
        <w:fldChar w:fldCharType="end"/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BodyText"/>
        <w:numPr>
          <w:ilvl w:val="0"/>
          <w:numId w:val="2"/>
        </w:numPr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Установите зависимости: </w:t>
      </w:r>
      <w:r>
        <w:rPr>
          <w:b/>
          <w:bCs/>
          <w:i/>
          <w:iCs/>
        </w:rPr>
        <w:t>pip install -r requirements.txt</w:t>
      </w:r>
    </w:p>
    <w:p>
      <w:pPr>
        <w:pStyle w:val="BodyText"/>
        <w:numPr>
          <w:ilvl w:val="0"/>
          <w:numId w:val="2"/>
        </w:numPr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Запустите сервис: </w:t>
      </w:r>
      <w:r>
        <w:rPr>
          <w:b/>
          <w:bCs/>
          <w:i/>
          <w:iCs/>
        </w:rPr>
        <w:t>python website/app.py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Откройте браузер и введите адрес сервиса: </w:t>
      </w:r>
      <w:r>
        <w:rPr>
          <w:rStyle w:val="InternetLink"/>
          <w:b/>
          <w:bCs/>
          <w:i w:val="false"/>
          <w:iCs w:val="false"/>
        </w:rPr>
        <w:t>http://127.0.0.1:5000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С использованием Docker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Запустите сервис: </w:t>
      </w:r>
      <w:r>
        <w:rPr>
          <w:b/>
          <w:bCs/>
          <w:i/>
          <w:iCs/>
        </w:rPr>
        <w:t>docker run -d -p 5000:5000 ledokolych/nsr-scheduler</w:t>
      </w:r>
    </w:p>
    <w:p>
      <w:pPr>
        <w:pStyle w:val="BodyText"/>
        <w:numPr>
          <w:ilvl w:val="0"/>
          <w:numId w:val="3"/>
        </w:numPr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Откройте браузер и введите адрес сервиса: </w:t>
      </w:r>
      <w:hyperlink r:id="rId2">
        <w:r>
          <w:rPr>
            <w:rStyle w:val="Hyperlink"/>
            <w:b/>
            <w:bCs/>
            <w:i w:val="false"/>
            <w:iCs w:val="false"/>
          </w:rPr>
          <w:t>http://127.0.0.1:5000</w:t>
        </w:r>
      </w:hyperlink>
    </w:p>
    <w:p>
      <w:pPr>
        <w:pStyle w:val="Heading1"/>
        <w:numPr>
          <w:ilvl w:val="0"/>
          <w:numId w:val="1"/>
        </w:numPr>
        <w:rPr/>
      </w:pPr>
      <w:r>
        <w:rPr/>
        <w:t>Работа с сервисом</w:t>
      </w:r>
    </w:p>
    <w:p>
      <w:pPr>
        <w:pStyle w:val="BodyText"/>
        <w:rPr/>
      </w:pPr>
      <w:r>
        <w:rPr/>
        <w:t>Главная страница содержит ссылки на различные разделы сайта:</w:t>
      </w:r>
    </w:p>
    <w:p>
      <w:pPr>
        <w:pStyle w:val="BodyText"/>
        <w:numPr>
          <w:ilvl w:val="0"/>
          <w:numId w:val="4"/>
        </w:numPr>
        <w:rPr/>
      </w:pPr>
      <w:r>
        <w:rPr>
          <w:b/>
          <w:bCs/>
          <w:i w:val="false"/>
          <w:iCs w:val="false"/>
          <w:u w:val="single"/>
        </w:rPr>
        <w:t>Корабли</w:t>
      </w:r>
      <w:r>
        <w:rPr/>
        <w:t xml:space="preserve"> – позволяет открыть список кораблей с их характеристиками (ледовый класс, скорость).</w:t>
      </w:r>
    </w:p>
    <w:p>
      <w:pPr>
        <w:pStyle w:val="BodyText"/>
        <w:numPr>
          <w:ilvl w:val="0"/>
          <w:numId w:val="4"/>
        </w:numPr>
        <w:rPr/>
      </w:pPr>
      <w:r>
        <w:rPr>
          <w:b/>
          <w:bCs/>
          <w:i w:val="false"/>
          <w:iCs w:val="false"/>
          <w:u w:val="single"/>
        </w:rPr>
        <w:t>Загрузка ко</w:t>
      </w:r>
      <w:r>
        <w:rPr>
          <w:b/>
          <w:bCs/>
          <w:i w:val="false"/>
          <w:iCs w:val="false"/>
          <w:u w:val="single"/>
          <w:lang w:val="ru-RU"/>
        </w:rPr>
        <w:t>нфигурации</w:t>
      </w:r>
      <w:r>
        <w:rPr/>
        <w:t xml:space="preserve"> – позволяет загрузить </w:t>
      </w:r>
      <w:r>
        <w:rPr>
          <w:lang w:val="ru-RU"/>
        </w:rPr>
        <w:t xml:space="preserve">следующие </w:t>
      </w:r>
      <w:r>
        <w:rPr/>
        <w:t>файл</w:t>
      </w:r>
      <w:r>
        <w:rPr>
          <w:lang w:val="ru-RU"/>
        </w:rPr>
        <w:t>ы:</w:t>
      </w:r>
    </w:p>
    <w:p>
      <w:pPr>
        <w:pStyle w:val="BodyText"/>
        <w:numPr>
          <w:ilvl w:val="1"/>
          <w:numId w:val="4"/>
        </w:numPr>
        <w:rPr/>
      </w:pPr>
      <w:r>
        <w:rPr>
          <w:lang w:val="ru-RU"/>
        </w:rPr>
        <w:t>Файл,</w:t>
      </w:r>
      <w:r>
        <w:rPr/>
        <w:t xml:space="preserve"> содержащий ледовую обстановку (аналогично предоставленному в рамках ТЗ файлу “</w:t>
      </w:r>
      <w:r>
        <w:rPr>
          <w:i/>
          <w:iCs/>
        </w:rPr>
        <w:t>IntegrVelocity.xlsx</w:t>
      </w:r>
      <w:r>
        <w:rPr/>
        <w:t xml:space="preserve">”) . </w:t>
      </w:r>
    </w:p>
    <w:p>
      <w:pPr>
        <w:pStyle w:val="BodyText"/>
        <w:numPr>
          <w:ilvl w:val="1"/>
          <w:numId w:val="4"/>
        </w:numPr>
        <w:rPr/>
      </w:pPr>
      <w:r>
        <w:rPr>
          <w:lang w:val="ru-RU"/>
        </w:rPr>
        <w:t>Ф</w:t>
      </w:r>
      <w:r>
        <w:rPr/>
        <w:t>айл, содержащий заявки на проход по СПМ.</w:t>
      </w:r>
    </w:p>
    <w:p>
      <w:pPr>
        <w:pStyle w:val="BodyText"/>
        <w:numPr>
          <w:ilvl w:val="1"/>
          <w:numId w:val="4"/>
        </w:numPr>
        <w:rPr>
          <w:lang w:val="ru-RU"/>
        </w:rPr>
      </w:pPr>
      <w:r>
        <w:rPr>
          <w:lang w:val="ru-RU"/>
        </w:rPr>
        <w:t>Файл, содержащий расположение ледоколов.</w:t>
      </w:r>
    </w:p>
    <w:p>
      <w:pPr>
        <w:pStyle w:val="BodyText"/>
        <w:numPr>
          <w:ilvl w:val="0"/>
          <w:numId w:val="4"/>
        </w:numPr>
        <w:spacing w:before="0" w:after="140"/>
        <w:rPr/>
      </w:pPr>
      <w:r>
        <w:rPr>
          <w:b/>
          <w:bCs/>
          <w:u w:val="single"/>
        </w:rPr>
        <w:t>Планирование расписания</w:t>
      </w:r>
      <w:r>
        <w:rPr/>
        <w:t xml:space="preserve"> – позволяет составить расписание, которое будет визуализировано диаграммой Ганта. Визуализация движения судов по маршруту будет также представлена на данной странице.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LibreOffice/24.2.4.2$Windows_X86_64 LibreOffice_project/51a6219feb6075d9a4c46691dcfe0cd9c4fff3c2</Application>
  <AppVersion>15.0000</AppVersion>
  <Pages>2</Pages>
  <Words>181</Words>
  <Characters>1301</Characters>
  <CharactersWithSpaces>1452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2024-06-16T12:04:26Z</dcterms:created>
  <dc:creator/>
  <dc:description/>
  <dc:language>en-GB</dc:language>
  <cp:lastModifiedBy/>
  <dcterms:modified xsi:type="dcterms:W3CDTF">2024-06-16T22:57:06Z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