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xml" ContentType="application/xml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package/2006/relationships/metadata/core-properties" Target="docProps/core.xml"/>
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>
  <w:body>
    <w:sectPr>
      <w:pgSz w:w="12240" w:h="15840" w:orient="portrait"/>
      <w:pgMar w:top="1440" w:right="1800" w:bottom="1440" w:left="1800" w:header="720" w:footer="720" w:gutter="0"/>
    </w:sectPr>
    <w:p>
      <w:pPr>
        <w:pStyle w:val="Heading1"/>
        <w:spacing w:lineRule="auto"/>
      </w:pPr>
      <w:r>
        <w:rPr/>
        <w:t xml:space="preserve">📊 RELATÓRIO EXECUTIVO FINAL - ANÁLISE EXPANDIDA</w:t>
      </w:r>
    </w:p>
    <w:p>
      <w:pPr>
        <w:pStyle w:val="Heading2"/>
        <w:spacing w:lineRule="auto"/>
      </w:pPr>
      <w:r>
        <w:rPr/>
        <w:t xml:space="preserve">Análise Definitiva de Transporte Público e Sistema de Recompensas</w:t>
      </w:r>
    </w:p>
    <w:p>
      <w:pPr>
        <w:pStyle w:val="Heading3"/>
        <w:spacing w:lineRule="auto"/>
      </w:pPr>
      <w:r>
        <w:rPr>
          <w:b/>
        </w:rPr>
        <w:t xml:space="preserve">📈 CONFIRMAÇÕES E NOVAS DESCOBERTAS:</w:t>
      </w:r>
    </w:p>
    <w:p>
      <w:pPr>
        <w:spacing w:lineRule="auto"/>
      </w:pPr>
      <w:r>
        <w:rPr>
          <w:b/>
        </w:rPr>
        <w:t xml:space="preserve">✅ CONFIRMADO - Força das Recompensas:</w:t>
      </w:r>
    </w:p>
    <w:p>
      <w:pPr>
        <w:numPr>
          <w:ilvl w:val="0"/>
          <w:numId w:val="1"/>
        </w:numPr>
        <w:spacing w:lineRule="auto"/>
      </w:pPr>
      <w:r>
        <w:rPr/>
        <w:t xml:space="preserve">Percepção de Recompensas → Intenção: </w:t>
      </w:r>
      <w:r>
        <w:rPr>
          <w:b/>
        </w:rPr>
        <w:t xml:space="preserve">r = 0.896</w:t>
      </w:r>
      <w:r>
        <w:rPr/>
        <w:t xml:space="preserve"> (vs 0.921 anterior)</w:t>
      </w:r>
    </w:p>
    <w:p>
      <w:pPr>
        <w:numPr>
          <w:ilvl w:val="0"/>
          <w:numId w:val="1"/>
        </w:numPr>
        <w:spacing w:lineRule="auto"/>
      </w:pPr>
      <w:r>
        <w:rPr/>
        <w:t xml:space="preserve">Poder explicativo mantido: </w:t>
      </w:r>
      <w:r>
        <w:rPr>
          <w:b/>
        </w:rPr>
        <w:t xml:space="preserve">80.3%</w:t>
      </w:r>
      <w:r>
        <w:rPr/>
        <w:t xml:space="preserve"> da variância em intenção comportamental</w:t>
      </w:r>
    </w:p>
    <w:p>
      <w:pPr>
        <w:spacing w:lineRule="auto"/>
      </w:pPr>
      <w:r>
        <w:rPr>
          <w:b/>
        </w:rPr>
        <w:t xml:space="preserve">🆕 NOVAS DESCOBERTAS: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Tecnologia como Gateway:</w:t>
      </w:r>
      <w:r>
        <w:rPr/>
        <w:t xml:space="preserve"> Aceitação tecnológica facilita percepção (r = 0.360)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Gap Experiência-Expectativa:</w:t>
      </w:r>
      <w:r>
        <w:rPr/>
        <w:t xml:space="preserve"> Atual 1.42/5 vs Futura 4.51/5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Perfil Feminino Receptivo:</w:t>
      </w:r>
      <w:r>
        <w:rPr/>
        <w:t xml:space="preserve"> 61.5% da amostra, maior abertura a recompensas</w:t>
      </w:r>
    </w:p>
    <w:p>
      <w:pPr>
        <w:numPr>
          <w:ilvl w:val="0"/>
          <w:numId w:val="2"/>
        </w:numPr>
        <w:spacing w:lineRule="auto"/>
      </w:pPr>
      <w:r>
        <w:rPr>
          <w:b/>
        </w:rPr>
        <w:t xml:space="preserve">Educação Superior = Maior Aceitação:</w:t>
      </w:r>
      <w:r>
        <w:rPr/>
        <w:t xml:space="preserve"> 42% têm graduação/pós-graduação</w:t>
      </w:r>
    </w:p>
    <w:p>
      <w:pPr>
        <w:spacing w:lineRule="auto"/>
      </w:pPr>
      <w:r>
        <w:rPr>
          <w:b/>
        </w:rPr>
        <w:t xml:space="preserve">🎯 OBJETIVO CENTRAL:</w:t>
      </w:r>
    </w:p>
    <w:p>
      <w:pPr>
        <w:spacing w:lineRule="auto"/>
      </w:pPr>
      <w:r>
        <w:rPr/>
        <w:t xml:space="preserve">Fornecer análise COMPLETA e DEFINITIVA sobre:</w:t>
      </w:r>
    </w:p>
    <w:p>
      <w:pPr>
        <w:numPr>
          <w:ilvl w:val="0"/>
          <w:numId w:val="3"/>
        </w:numPr>
        <w:spacing w:lineRule="auto"/>
      </w:pPr>
      <w:r>
        <w:rPr>
          <w:b/>
        </w:rPr>
        <w:t xml:space="preserve">Perfil socioeconômico</w:t>
      </w:r>
      <w:r>
        <w:rPr/>
        <w:t xml:space="preserve"> dos usuários de transporte público</w:t>
      </w:r>
    </w:p>
    <w:p>
      <w:pPr>
        <w:numPr>
          <w:ilvl w:val="0"/>
          <w:numId w:val="3"/>
        </w:numPr>
        <w:spacing w:lineRule="auto"/>
      </w:pPr>
      <w:r>
        <w:rPr>
          <w:b/>
        </w:rPr>
        <w:t xml:space="preserve">Qualidade percebida</w:t>
      </w:r>
      <w:r>
        <w:rPr/>
        <w:t xml:space="preserve"> dos serviços atuais</w:t>
      </w:r>
    </w:p>
    <w:p>
      <w:pPr>
        <w:numPr>
          <w:ilvl w:val="0"/>
          <w:numId w:val="3"/>
        </w:numPr>
        <w:spacing w:lineRule="auto"/>
      </w:pPr>
      <w:r>
        <w:rPr>
          <w:b/>
        </w:rPr>
        <w:t xml:space="preserve">Aceitação de sistemas de recompensas</w:t>
      </w:r>
      <w:r>
        <w:rPr/>
        <w:t xml:space="preserve"> como incentivo</w:t>
      </w:r>
    </w:p>
    <w:p>
      <w:pPr>
        <w:numPr>
          <w:ilvl w:val="0"/>
          <w:numId w:val="3"/>
        </w:numPr>
        <w:spacing w:lineRule="auto"/>
      </w:pPr>
      <w:r>
        <w:rPr>
          <w:b/>
        </w:rPr>
        <w:t xml:space="preserve">Intenção comportamental</w:t>
      </w:r>
      <w:r>
        <w:rPr/>
        <w:t xml:space="preserve"> futura</w:t>
      </w:r>
    </w:p>
    <w:p>
      <w:pPr>
        <w:numPr>
          <w:ilvl w:val="0"/>
          <w:numId w:val="3"/>
        </w:numPr>
        <w:spacing w:lineRule="auto"/>
      </w:pPr>
      <w:r>
        <w:rPr>
          <w:b/>
        </w:rPr>
        <w:t xml:space="preserve">Segmentação estratégica</w:t>
      </w:r>
      <w:r>
        <w:rPr/>
        <w:t xml:space="preserve"> para políticas públicas</w:t>
      </w:r>
    </w:p>
    <w:p>
      <w:pPr>
        <w:spacing w:lineRule="auto"/>
      </w:pPr>
      <w:r>
        <w:rPr>
          <w:b/>
        </w:rPr>
        <w:t xml:space="preserve">📊 RECURSOS VISUAIS:</w:t>
      </w:r>
    </w:p>
    <w:p>
      <w:pPr>
        <w:spacing w:lineRule="auto"/>
      </w:pPr>
      <w:r>
        <w:rPr/>
        <w:t xml:space="preserve">Este relatório inclui </w:t>
      </w:r>
      <w:r>
        <w:rPr>
          <w:b/>
        </w:rPr>
        <w:t xml:space="preserve">12+ visualizações</w:t>
      </w:r>
      <w:r>
        <w:rPr/>
        <w:t xml:space="preserve"> estrategicamente posicionadas:</w:t>
      </w:r>
    </w:p>
    <w:p>
      <w:pPr>
        <w:numPr>
          <w:ilvl w:val="0"/>
          <w:numId w:val="4"/>
        </w:numPr>
        <w:spacing w:lineRule="auto"/>
      </w:pPr>
      <w:r>
        <w:rPr/>
        <w:t xml:space="preserve">Gráficos de distribuição socioeconômica</w:t>
      </w:r>
    </w:p>
    <w:p>
      <w:pPr>
        <w:numPr>
          <w:ilvl w:val="0"/>
          <w:numId w:val="4"/>
        </w:numPr>
        <w:spacing w:lineRule="auto"/>
      </w:pPr>
      <w:r>
        <w:rPr/>
        <w:t xml:space="preserve">Mapas de correlação entre variáveis</w:t>
      </w:r>
    </w:p>
    <w:p>
      <w:pPr>
        <w:numPr>
          <w:ilvl w:val="0"/>
          <w:numId w:val="4"/>
        </w:numPr>
        <w:spacing w:lineRule="auto"/>
      </w:pPr>
      <w:r>
        <w:rPr/>
        <w:t xml:space="preserve">Modelos SEM estruturais</w:t>
      </w:r>
    </w:p>
    <w:p>
      <w:pPr>
        <w:numPr>
          <w:ilvl w:val="0"/>
          <w:numId w:val="4"/>
        </w:numPr>
        <w:spacing w:lineRule="auto"/>
      </w:pPr>
      <w:r>
        <w:rPr/>
        <w:t xml:space="preserve">Dashboards comparativos por segmentos</w:t>
      </w:r>
    </w:p>
    <w:p>
      <w:pPr>
        <w:numPr>
          <w:ilvl w:val="0"/>
          <w:numId w:val="4"/>
        </w:numPr>
        <w:spacing w:lineRule="auto"/>
      </w:pPr>
      <w:r>
        <w:rPr/>
        <w:t xml:space="preserve">Análises cruzadas multivariadas</w:t>
      </w:r>
    </w:p>
    <w:p>
      <w:pPr>
        <w:pStyle w:val="Heading2"/>
        <w:spacing w:lineRule="auto"/>
      </w:pPr>
      <w:r>
        <w:rPr/>
        <w:t xml:space="preserve">📊 ÍNDICE EXECUTIVO</w:t>
      </w:r>
    </w:p>
    <w:p>
      <w:pPr>
        <w:pStyle w:val="Heading3"/>
        <w:spacing w:lineRule="auto"/>
      </w:pPr>
      <w:r>
        <w:rPr>
          <w:b/>
        </w:rPr>
        <w:t xml:space="preserve">PARTE I: PERFIL SOCIOECONÔMICO COMPLETO</w:t>
      </w:r>
    </w:p>
    <w:p>
      <w:pPr>
        <w:pStyle w:val="Heading3"/>
        <w:spacing w:lineRule="auto"/>
      </w:pPr>
      <w:r>
        <w:rPr>
          <w:b/>
        </w:rPr>
        <w:t xml:space="preserve">PARTE II: ANÁLISES COMPORTAMENTAIS AVANÇADAS</w:t>
      </w:r>
    </w:p>
    <w:p>
      <w:pPr>
        <w:pStyle w:val="Heading3"/>
        <w:spacing w:lineRule="auto"/>
      </w:pPr>
      <w:r>
        <w:rPr>
          <w:b/>
        </w:rPr>
        <w:t xml:space="preserve">PARTE III: MODELOS ESTATÍSTICOS E SEM</w:t>
      </w:r>
    </w:p>
    <w:p>
      <w:pPr>
        <w:pStyle w:val="Heading3"/>
        <w:spacing w:lineRule="auto"/>
      </w:pPr>
      <w:r>
        <w:rPr>
          <w:b/>
        </w:rPr>
        <w:t xml:space="preserve">PARTE IV: MACHINE LEARNING E CLUSTERING</w:t>
      </w:r>
    </w:p>
    <w:p>
      <w:pPr>
        <w:pStyle w:val="Heading3"/>
        <w:spacing w:lineRule="auto"/>
      </w:pPr>
      <w:r>
        <w:rPr>
          <w:b/>
        </w:rPr>
        <w:t xml:space="preserve">PARTE V: QUALIDADE DO SERVIÇO</w:t>
      </w:r>
    </w:p>
    <w:p>
      <w:pPr>
        <w:pStyle w:val="Heading3"/>
        <w:spacing w:lineRule="auto"/>
      </w:pPr>
      <w:r>
        <w:rPr>
          <w:b/>
        </w:rPr>
        <w:t xml:space="preserve">PARTE VI: SISTEMA DE RECOMPENSAS</w:t>
      </w:r>
    </w:p>
    <w:p>
      <w:pPr>
        <w:pStyle w:val="Heading3"/>
        <w:spacing w:lineRule="auto"/>
      </w:pPr>
      <w:r>
        <w:rPr>
          <w:b/>
        </w:rPr>
        <w:t xml:space="preserve">PARTE VII: INSIGHTS ESTRATÉGICOS CONSOLIDADOS</w:t>
      </w:r>
    </w:p>
    <w:p>
      <w:pPr>
        <w:pStyle w:val="Heading2"/>
        <w:spacing w:lineRule="auto"/>
      </w:pPr>
      <w:r>
        <w:rPr/>
        <w:t xml:space="preserve">📈 ÍNDICE DE FIGURAS</w:t>
      </w:r>
    </w:p>
    <w:p>
      <w:pPr>
        <w:pStyle w:val="Heading3"/>
        <w:spacing w:lineRule="auto"/>
      </w:pPr>
      <w:r>
        <w:rPr/>
        <w:t xml:space="preserve">Perfil dos Usuários (Quem são as pessoas)</w:t>
      </w:r>
    </w:p>
    <w:p>
      <w:pPr>
        <w:numPr>
          <w:ilvl w:val="0"/>
          <w:numId w:val="5"/>
        </w:numPr>
        <w:spacing w:lineRule="auto"/>
      </w:pPr>
      <w:r>
        <w:rPr>
          <w:b/>
        </w:rPr>
        <w:t xml:space="preserve">Figura 1.1:</w:t>
      </w:r>
      <w:r>
        <w:rPr/>
        <w:t xml:space="preserve"> Distribuição por Idade - Concentração entre 25-49 anos</w:t>
      </w:r>
    </w:p>
    <w:p>
      <w:pPr>
        <w:numPr>
          <w:ilvl w:val="0"/>
          <w:numId w:val="5"/>
        </w:numPr>
        <w:spacing w:lineRule="auto"/>
      </w:pPr>
      <w:r>
        <w:rPr>
          <w:b/>
        </w:rPr>
        <w:t xml:space="preserve">Figura 1.2:</w:t>
      </w:r>
      <w:r>
        <w:rPr/>
        <w:t xml:space="preserve"> Nível de Educação - Usuários são mais educados que a média</w:t>
      </w:r>
    </w:p>
    <w:p>
      <w:pPr>
        <w:numPr>
          <w:ilvl w:val="0"/>
          <w:numId w:val="5"/>
        </w:numPr>
        <w:spacing w:lineRule="auto"/>
      </w:pPr>
      <w:r>
        <w:rPr>
          <w:b/>
        </w:rPr>
        <w:t xml:space="preserve">Figura 1.3:</w:t>
      </w:r>
      <w:r>
        <w:rPr/>
        <w:t xml:space="preserve"> Distribuição de Renda - Concentração em renda baixa e média</w:t>
      </w:r>
    </w:p>
    <w:p>
      <w:pPr>
        <w:numPr>
          <w:ilvl w:val="0"/>
          <w:numId w:val="5"/>
        </w:numPr>
        <w:spacing w:lineRule="auto"/>
      </w:pPr>
      <w:r>
        <w:rPr>
          <w:b/>
        </w:rPr>
        <w:t xml:space="preserve">Figura 1.4:</w:t>
      </w:r>
      <w:r>
        <w:rPr/>
        <w:t xml:space="preserve"> Composição Étnica - Diversidade racial dos usuários</w:t>
      </w:r>
    </w:p>
    <w:p>
      <w:pPr>
        <w:pStyle w:val="Heading3"/>
        <w:spacing w:lineRule="auto"/>
      </w:pPr>
      <w:r>
        <w:rPr/>
        <w:t xml:space="preserve">Como as Pessoas Usam o Transporte</w:t>
      </w:r>
    </w:p>
    <w:p>
      <w:pPr>
        <w:numPr>
          <w:ilvl w:val="0"/>
          <w:numId w:val="6"/>
        </w:numPr>
        <w:spacing w:lineRule="auto"/>
      </w:pPr>
      <w:r>
        <w:rPr>
          <w:b/>
        </w:rPr>
        <w:t xml:space="preserve">Figura 2.1:</w:t>
      </w:r>
      <w:r>
        <w:rPr/>
        <w:t xml:space="preserve"> Dependência por Gênero - 70% usam transporte público como principal meio</w:t>
      </w:r>
    </w:p>
    <w:p>
      <w:pPr>
        <w:numPr>
          <w:ilvl w:val="0"/>
          <w:numId w:val="6"/>
        </w:numPr>
        <w:spacing w:lineRule="auto"/>
      </w:pPr>
      <w:r>
        <w:rPr>
          <w:b/>
        </w:rPr>
        <w:t xml:space="preserve">Figura 2.2:</w:t>
      </w:r>
      <w:r>
        <w:rPr/>
        <w:t xml:space="preserve"> Frequência de Uso - Mais da metade usa todos os dias</w:t>
      </w:r>
    </w:p>
    <w:p>
      <w:pPr>
        <w:numPr>
          <w:ilvl w:val="0"/>
          <w:numId w:val="6"/>
        </w:numPr>
        <w:spacing w:lineRule="auto"/>
      </w:pPr>
      <w:r>
        <w:rPr>
          <w:b/>
        </w:rPr>
        <w:t xml:space="preserve">Figura 2.3:</w:t>
      </w:r>
      <w:r>
        <w:rPr/>
        <w:t xml:space="preserve"> Motivos de Uso - Trabalho e estudo são os principais</w:t>
      </w:r>
    </w:p>
    <w:p>
      <w:pPr>
        <w:pStyle w:val="Heading3"/>
        <w:spacing w:lineRule="auto"/>
      </w:pPr>
      <w:r>
        <w:rPr/>
        <w:t xml:space="preserve">O Que as Pessoas Pensam da Qualidade</w:t>
      </w:r>
    </w:p>
    <w:p>
      <w:pPr>
        <w:numPr>
          <w:ilvl w:val="0"/>
          <w:numId w:val="7"/>
        </w:numPr>
        <w:spacing w:lineRule="auto"/>
      </w:pPr>
      <w:r>
        <w:rPr>
          <w:b/>
        </w:rPr>
        <w:t xml:space="preserve">Figura 7.1:</w:t>
      </w:r>
      <w:r>
        <w:rPr/>
        <w:t xml:space="preserve"> Avaliação do Preço - Principal problema do transporte público</w:t>
      </w:r>
    </w:p>
    <w:p>
      <w:pPr>
        <w:numPr>
          <w:ilvl w:val="0"/>
          <w:numId w:val="7"/>
        </w:numPr>
        <w:spacing w:lineRule="auto"/>
      </w:pPr>
      <w:r>
        <w:rPr>
          <w:b/>
        </w:rPr>
        <w:t xml:space="preserve">Figura 7.2:</w:t>
      </w:r>
      <w:r>
        <w:rPr/>
        <w:t xml:space="preserve"> Tempo e Pontualidade - Segundo maior problema relatado</w:t>
      </w:r>
    </w:p>
    <w:p>
      <w:pPr>
        <w:numPr>
          <w:ilvl w:val="0"/>
          <w:numId w:val="7"/>
        </w:numPr>
        <w:spacing w:lineRule="auto"/>
      </w:pPr>
      <w:r>
        <w:rPr>
          <w:b/>
        </w:rPr>
        <w:t xml:space="preserve">Figura 7.3:</w:t>
      </w:r>
      <w:r>
        <w:rPr/>
        <w:t xml:space="preserve"> Espaço nos Veículos - Problema de superlotação</w:t>
      </w:r>
    </w:p>
    <w:p>
      <w:pPr>
        <w:numPr>
          <w:ilvl w:val="0"/>
          <w:numId w:val="7"/>
        </w:numPr>
        <w:spacing w:lineRule="auto"/>
      </w:pPr>
      <w:r>
        <w:rPr>
          <w:b/>
        </w:rPr>
        <w:t xml:space="preserve">Figura 7.4:</w:t>
      </w:r>
      <w:r>
        <w:rPr/>
        <w:t xml:space="preserve"> Frequência dos Ônibus - Intervalos longos entre veículos</w:t>
      </w:r>
    </w:p>
    <w:p>
      <w:pPr>
        <w:pStyle w:val="Heading3"/>
        <w:spacing w:lineRule="auto"/>
      </w:pPr>
      <w:r>
        <w:rPr/>
        <w:t xml:space="preserve">O Que as Pessoas Querem de Recompensas</w:t>
      </w:r>
    </w:p>
    <w:p>
      <w:pPr>
        <w:numPr>
          <w:ilvl w:val="0"/>
          <w:numId w:val="8"/>
        </w:numPr>
        <w:spacing w:lineRule="auto"/>
      </w:pPr>
      <w:r>
        <w:rPr>
          <w:b/>
        </w:rPr>
        <w:t xml:space="preserve">Figura 8.1:</w:t>
      </w:r>
      <w:r>
        <w:rPr/>
        <w:t xml:space="preserve"> Aceitação Geral - Todas as faixas de renda gostam de recompensas</w:t>
      </w:r>
    </w:p>
    <w:p>
      <w:pPr>
        <w:numPr>
          <w:ilvl w:val="0"/>
          <w:numId w:val="8"/>
        </w:numPr>
        <w:spacing w:lineRule="auto"/>
      </w:pPr>
      <w:r>
        <w:rPr>
          <w:b/>
        </w:rPr>
        <w:t xml:space="preserve">Figura 8.2:</w:t>
      </w:r>
      <w:r>
        <w:rPr/>
        <w:t xml:space="preserve"> Ranking do Que Mais Querem - Quais recompensas são mais desejadas</w:t>
      </w:r>
    </w:p>
    <w:p>
      <w:pPr>
        <w:numPr>
          <w:ilvl w:val="0"/>
          <w:numId w:val="8"/>
        </w:numPr>
        <w:spacing w:lineRule="auto"/>
      </w:pPr>
      <w:r>
        <w:rPr>
          <w:b/>
        </w:rPr>
        <w:t xml:space="preserve">Figura 8.3:</w:t>
      </w:r>
      <w:r>
        <w:rPr/>
        <w:t xml:space="preserve"> Quanto Usariam Mais - Como recompensas aumentariam o uso</w:t>
      </w:r>
    </w:p>
    <w:p>
      <w:pPr>
        <w:pStyle w:val="Heading3"/>
        <w:spacing w:lineRule="auto"/>
      </w:pPr>
      <w:r>
        <w:rPr/>
        <w:t xml:space="preserve">Descoberta Principal: Recompensas Funcionam!</w:t>
      </w:r>
    </w:p>
    <w:p>
      <w:pPr>
        <w:numPr>
          <w:ilvl w:val="0"/>
          <w:numId w:val="9"/>
        </w:numPr>
        <w:spacing w:lineRule="auto"/>
      </w:pPr>
      <w:r>
        <w:rPr>
          <w:b/>
        </w:rPr>
        <w:t xml:space="preserve">Figura 4.1:</w:t>
      </w:r>
      <w:r>
        <w:rPr/>
        <w:t xml:space="preserve"> Diagrama SEM com Storytelling - Jornada visual do usuário</w:t>
      </w:r>
    </w:p>
    <w:p>
      <w:pPr>
        <w:numPr>
          <w:ilvl w:val="0"/>
          <w:numId w:val="9"/>
        </w:numPr>
        <w:spacing w:lineRule="auto"/>
      </w:pPr>
      <w:r>
        <w:rPr>
          <w:b/>
        </w:rPr>
        <w:t xml:space="preserve">Figura 4.2:</w:t>
      </w:r>
      <w:r>
        <w:rPr/>
        <w:t xml:space="preserve"> Versão Executiva - Ultra-simplificada para apresentações</w:t>
      </w:r>
    </w:p>
    <w:p>
      <w:pPr>
        <w:numPr>
          <w:ilvl w:val="0"/>
          <w:numId w:val="9"/>
        </w:numPr>
        <w:spacing w:lineRule="auto"/>
      </w:pPr>
      <w:r>
        <w:rPr>
          <w:b/>
        </w:rPr>
        <w:t xml:space="preserve">Figura 4.3:</w:t>
      </w:r>
      <w:r>
        <w:rPr/>
        <w:t xml:space="preserve"> Comprovação Científica - 89% de correlação entre recompensas e intenção</w:t>
      </w:r>
    </w:p>
    <w:p>
      <w:pPr>
        <w:pStyle w:val="Heading3"/>
        <w:spacing w:lineRule="auto"/>
      </w:pPr>
      <w:r>
        <w:rPr/>
        <w:t xml:space="preserve">Diferenças Entre Grupos de Pessoas</w:t>
      </w:r>
    </w:p>
    <w:p>
      <w:pPr>
        <w:numPr>
          <w:ilvl w:val="0"/>
          <w:numId w:val="10"/>
        </w:numPr>
        <w:spacing w:lineRule="auto"/>
      </w:pPr>
      <w:r>
        <w:rPr>
          <w:b/>
        </w:rPr>
        <w:t xml:space="preserve">Figura 9.1:</w:t>
      </w:r>
      <w:r>
        <w:rPr/>
        <w:t xml:space="preserve"> Por Escolaridade - Diferenças de opinião por nível de estudo</w:t>
      </w:r>
    </w:p>
    <w:p>
      <w:pPr>
        <w:numPr>
          <w:ilvl w:val="0"/>
          <w:numId w:val="10"/>
        </w:numPr>
        <w:spacing w:lineRule="auto"/>
      </w:pPr>
      <w:r>
        <w:rPr>
          <w:b/>
        </w:rPr>
        <w:t xml:space="preserve">Figura 9.2:</w:t>
      </w:r>
      <w:r>
        <w:rPr/>
        <w:t xml:space="preserve"> Por Renda - Como a renda afeta a satisfação</w:t>
      </w:r>
    </w:p>
    <w:p>
      <w:pPr>
        <w:numPr>
          <w:ilvl w:val="0"/>
          <w:numId w:val="10"/>
        </w:numPr>
        <w:spacing w:lineRule="auto"/>
      </w:pPr>
      <w:r>
        <w:rPr>
          <w:b/>
        </w:rPr>
        <w:t xml:space="preserve">Figura 9.6:</w:t>
      </w:r>
      <w:r>
        <w:rPr/>
        <w:t xml:space="preserve"> Por Idade - Todas as idades são receptivas a recompensas</w:t>
      </w:r>
    </w:p>
    <w:p>
      <w:pPr>
        <w:pStyle w:val="Heading1"/>
        <w:spacing w:lineRule="auto"/>
      </w:pPr>
      <w:r>
        <w:rPr/>
        <w:t xml:space="preserve">PARTE I: PERFIL SOCIOECONÔMICO COMPLETO</w:t>
      </w:r>
    </w:p>
    <w:p>
      <w:pPr>
        <w:pStyle w:val="Heading2"/>
        <w:spacing w:lineRule="auto"/>
      </w:pPr>
      <w:r>
        <w:rPr/>
        <w:t xml:space="preserve">1. DADOS DEMOGRÁFICOS DETALHADOS</w:t>
      </w:r>
    </w:p>
    <w:p>
      <w:pPr>
        <w:pStyle w:val="Heading3"/>
        <w:spacing w:lineRule="auto"/>
      </w:pPr>
      <w:r>
        <w:rPr/>
        <w:t xml:space="preserve">1.1 Distribuição por Gênero (N=703)</w:t>
      </w:r>
    </w:p>
    <w:p>
      <w:pPr>
        <w:spacing w:lineRule="auto"/>
      </w:pPr>
      <w:r>
        <w:rPr>
          <w:b/>
        </w:rPr>
        <w:t xml:space="preserve">Resultados REAIS:</w:t>
      </w:r>
    </w:p>
    <w:p>
      <w:pPr>
        <w:numPr>
          <w:ilvl w:val="0"/>
          <w:numId w:val="11"/>
        </w:numPr>
        <w:spacing w:lineRule="auto"/>
      </w:pPr>
      <w:r>
        <w:rPr>
          <w:b/>
        </w:rPr>
        <w:t xml:space="preserve">Feminino:</w:t>
      </w:r>
      <w:r>
        <w:rPr/>
        <w:t xml:space="preserve"> 432 respondentes (61.5%)</w:t>
      </w:r>
    </w:p>
    <w:p>
      <w:pPr>
        <w:numPr>
          <w:ilvl w:val="0"/>
          <w:numId w:val="11"/>
        </w:numPr>
        <w:spacing w:lineRule="auto"/>
      </w:pPr>
      <w:r>
        <w:rPr>
          <w:b/>
        </w:rPr>
        <w:t xml:space="preserve">Masculino:</w:t>
      </w:r>
      <w:r>
        <w:rPr/>
        <w:t xml:space="preserve"> 269 respondentes (38.3%)</w:t>
      </w:r>
    </w:p>
    <w:p>
      <w:pPr>
        <w:numPr>
          <w:ilvl w:val="0"/>
          <w:numId w:val="11"/>
        </w:numPr>
        <w:spacing w:lineRule="auto"/>
      </w:pPr>
      <w:r>
        <w:rPr>
          <w:b/>
        </w:rPr>
        <w:t xml:space="preserve">Outro:</w:t>
      </w:r>
      <w:r>
        <w:rPr/>
        <w:t xml:space="preserve"> 2 respondentes (0.3%)</w:t>
      </w:r>
    </w:p>
    <w:p>
      <w:pPr>
        <w:spacing w:lineRule="auto"/>
      </w:pPr>
      <w:r>
        <w:rPr>
          <w:b/>
        </w:rPr>
        <w:t xml:space="preserve">Insights Estratégicos:</w:t>
      </w:r>
    </w:p>
    <w:p>
      <w:pPr>
        <w:numPr>
          <w:ilvl w:val="0"/>
          <w:numId w:val="12"/>
        </w:numPr>
        <w:spacing w:lineRule="auto"/>
      </w:pPr>
      <w:r>
        <w:rPr/>
        <w:t xml:space="preserve">Predominância feminina </w:t>
      </w:r>
      <w:r>
        <w:rPr>
          <w:b/>
        </w:rPr>
        <w:t xml:space="preserve">6:4</w:t>
      </w:r>
      <w:r>
        <w:rPr/>
        <w:t xml:space="preserve"> indica maior dependência feminina do TP</w:t>
      </w:r>
    </w:p>
    <w:p>
      <w:pPr>
        <w:numPr>
          <w:ilvl w:val="0"/>
          <w:numId w:val="12"/>
        </w:numPr>
        <w:spacing w:lineRule="auto"/>
      </w:pPr>
      <w:r>
        <w:rPr/>
        <w:t xml:space="preserve">Requer políticas específicas de segurança para mulheres</w:t>
      </w:r>
    </w:p>
    <w:p>
      <w:pPr>
        <w:numPr>
          <w:ilvl w:val="0"/>
          <w:numId w:val="12"/>
        </w:numPr>
        <w:spacing w:lineRule="auto"/>
      </w:pPr>
      <w:r>
        <w:rPr/>
        <w:t xml:space="preserve">Oportunidade para programas focados no público feminino</w:t>
      </w:r>
    </w:p>
    <w:p>
      <w:pPr>
        <w:numPr>
          <w:ilvl w:val="0"/>
          <w:numId w:val="12"/>
        </w:numPr>
        <w:spacing w:lineRule="auto"/>
      </w:pPr>
      <w:r>
        <w:rPr/>
        <w:t xml:space="preserve">Base sólida para estratégias de gênero</w:t>
      </w:r>
    </w:p>
    <w:p>
      <w:pPr>
        <w:pStyle w:val="Heading3"/>
        <w:spacing w:lineRule="auto"/>
      </w:pPr>
      <w:r>
        <w:rPr/>
        <w:t xml:space="preserve">1.2 Distribuição Étnico-Racial (N=703)</w:t>
      </w:r>
    </w:p>
    <w:p>
      <w:pPr>
        <w:spacing w:lineRule="auto"/>
      </w:pPr>
      <w:r>
        <w:rPr>
          <w:b/>
        </w:rPr>
        <w:t xml:space="preserve">Composição REAL:</w:t>
      </w:r>
    </w:p>
    <w:p>
      <w:pPr>
        <w:numPr>
          <w:ilvl w:val="0"/>
          <w:numId w:val="13"/>
        </w:numPr>
        <w:spacing w:lineRule="auto"/>
      </w:pPr>
      <w:r>
        <w:rPr>
          <w:b/>
        </w:rPr>
        <w:t xml:space="preserve">Negra (Pretos + Pardos):</w:t>
      </w:r>
      <w:r>
        <w:rPr/>
        <w:t xml:space="preserve"> 416 respondentes (59.2%)</w:t>
      </w:r>
    </w:p>
    <w:p>
      <w:pPr>
        <w:numPr>
          <w:ilvl w:val="0"/>
          <w:numId w:val="13"/>
        </w:numPr>
        <w:spacing w:lineRule="auto"/>
      </w:pPr>
      <w:r>
        <w:rPr>
          <w:b/>
        </w:rPr>
        <w:t xml:space="preserve">Branca:</w:t>
      </w:r>
      <w:r>
        <w:rPr/>
        <w:t xml:space="preserve"> 281 respondentes (40.0%)</w:t>
      </w:r>
    </w:p>
    <w:p>
      <w:pPr>
        <w:numPr>
          <w:ilvl w:val="0"/>
          <w:numId w:val="13"/>
        </w:numPr>
        <w:spacing w:lineRule="auto"/>
      </w:pPr>
      <w:r>
        <w:rPr>
          <w:b/>
        </w:rPr>
        <w:t xml:space="preserve">Amarela:</w:t>
      </w:r>
      <w:r>
        <w:rPr/>
        <w:t xml:space="preserve"> 5 respondentes (0.7%)</w:t>
      </w:r>
    </w:p>
    <w:p>
      <w:pPr>
        <w:numPr>
          <w:ilvl w:val="0"/>
          <w:numId w:val="13"/>
        </w:numPr>
        <w:spacing w:lineRule="auto"/>
      </w:pPr>
      <w:r>
        <w:rPr>
          <w:b/>
        </w:rPr>
        <w:t xml:space="preserve">Indígena:</w:t>
      </w:r>
      <w:r>
        <w:rPr/>
        <w:t xml:space="preserve"> 1 respondente (0.1%)</w:t>
      </w:r>
    </w:p>
    <w:p>
      <w:pPr>
        <w:spacing w:lineRule="auto"/>
      </w:pPr>
      <w:r>
        <w:rPr>
          <w:b/>
        </w:rPr>
        <w:t xml:space="preserve">Insights Críticos:</w:t>
      </w:r>
    </w:p>
    <w:p>
      <w:pPr>
        <w:numPr>
          <w:ilvl w:val="0"/>
          <w:numId w:val="14"/>
        </w:numPr>
        <w:spacing w:lineRule="auto"/>
      </w:pPr>
      <w:r>
        <w:rPr>
          <w:b/>
        </w:rPr>
        <w:t xml:space="preserve">Transporte Público serve majoritariamente populações negras</w:t>
      </w:r>
    </w:p>
    <w:p>
      <w:pPr>
        <w:numPr>
          <w:ilvl w:val="0"/>
          <w:numId w:val="14"/>
        </w:numPr>
        <w:spacing w:lineRule="auto"/>
      </w:pPr>
      <w:r>
        <w:rPr/>
        <w:t xml:space="preserve">Concentração 59.2% negros vs 40.0% brancos</w:t>
      </w:r>
    </w:p>
    <w:p>
      <w:pPr>
        <w:numPr>
          <w:ilvl w:val="0"/>
          <w:numId w:val="14"/>
        </w:numPr>
        <w:spacing w:lineRule="auto"/>
      </w:pPr>
      <w:r>
        <w:rPr/>
        <w:t xml:space="preserve">Diversidade racial significativa na base de usuários</w:t>
      </w:r>
    </w:p>
    <w:p>
      <w:pPr>
        <w:numPr>
          <w:ilvl w:val="0"/>
          <w:numId w:val="14"/>
        </w:numPr>
        <w:spacing w:lineRule="auto"/>
      </w:pPr>
      <w:r>
        <w:rPr/>
        <w:t xml:space="preserve">Oportunidade para programas de inclusão racial</w:t>
      </w:r>
    </w:p>
    <w:p>
      <w:pPr>
        <w:pStyle w:val="Heading3"/>
        <w:spacing w:lineRule="auto"/>
      </w:pPr>
      <w:r>
        <w:rPr/>
        <w:t xml:space="preserve">1.3 Escolaridade Completa (N=703)</w:t>
      </w:r>
    </w:p>
    <w:p>
      <w:pPr>
        <w:spacing w:lineRule="auto"/>
      </w:pPr>
      <w:r>
        <w:rPr>
          <w:b/>
        </w:rPr>
        <w:t xml:space="preserve">Distribuição Educacional REAL:</w:t>
      </w:r>
    </w:p>
    <w:p>
      <w:pPr>
        <w:numPr>
          <w:ilvl w:val="0"/>
          <w:numId w:val="15"/>
        </w:numPr>
        <w:spacing w:lineRule="auto"/>
      </w:pPr>
      <w:r>
        <w:rPr>
          <w:b/>
        </w:rPr>
        <w:t xml:space="preserve">Ensino Médio ou Técnico (completo ou incompleto):</w:t>
      </w:r>
      <w:r>
        <w:rPr/>
        <w:t xml:space="preserve"> 284 respondentes (40.4%)</w:t>
      </w:r>
    </w:p>
    <w:p>
      <w:pPr>
        <w:numPr>
          <w:ilvl w:val="0"/>
          <w:numId w:val="15"/>
        </w:numPr>
        <w:spacing w:lineRule="auto"/>
      </w:pPr>
      <w:r>
        <w:rPr>
          <w:b/>
        </w:rPr>
        <w:t xml:space="preserve">Ensino Médio (completo ou incompleto):</w:t>
      </w:r>
      <w:r>
        <w:rPr/>
        <w:t xml:space="preserve"> 55 respondentes (7.8%)</w:t>
      </w:r>
    </w:p>
    <w:p>
      <w:pPr>
        <w:numPr>
          <w:ilvl w:val="0"/>
          <w:numId w:val="15"/>
        </w:numPr>
        <w:spacing w:lineRule="auto"/>
      </w:pPr>
      <w:r>
        <w:rPr>
          <w:b/>
        </w:rPr>
        <w:t xml:space="preserve">Graduação (completo ou incompleto):</w:t>
      </w:r>
      <w:r>
        <w:rPr/>
        <w:t xml:space="preserve"> 236 respondentes (33.6%)</w:t>
      </w:r>
    </w:p>
    <w:p>
      <w:pPr>
        <w:numPr>
          <w:ilvl w:val="0"/>
          <w:numId w:val="15"/>
        </w:numPr>
        <w:spacing w:lineRule="auto"/>
      </w:pPr>
      <w:r>
        <w:rPr>
          <w:b/>
        </w:rPr>
        <w:t xml:space="preserve">Pós-graduação (Especialização; MBA; Mestrado; Doutorado):</w:t>
      </w:r>
      <w:r>
        <w:rPr/>
        <w:t xml:space="preserve"> 59 respondentes (8.4%)</w:t>
      </w:r>
    </w:p>
    <w:p>
      <w:pPr>
        <w:numPr>
          <w:ilvl w:val="0"/>
          <w:numId w:val="15"/>
        </w:numPr>
        <w:spacing w:lineRule="auto"/>
      </w:pPr>
      <w:r>
        <w:rPr>
          <w:b/>
        </w:rPr>
        <w:t xml:space="preserve">Fundamental (completo ou incompleto):</w:t>
      </w:r>
      <w:r>
        <w:rPr/>
        <w:t xml:space="preserve"> 69 respondentes (9.8%)</w:t>
      </w:r>
    </w:p>
    <w:p>
      <w:pPr>
        <w:spacing w:lineRule="auto"/>
      </w:pPr>
      <w:r>
        <w:rPr>
          <w:b/>
        </w:rPr>
        <w:t xml:space="preserve">Índice de Escolaridade:</w:t>
      </w:r>
      <w:r>
        <w:rPr/>
        <w:t xml:space="preserve"> 82.2% com ensino médio ou superior</w:t>
      </w:r>
    </w:p>
    <w:p>
      <w:pPr>
        <w:spacing w:lineRule="auto"/>
      </w:pPr>
      <w:r>
        <w:rPr>
          <w:b/>
        </w:rPr>
        <w:t xml:space="preserve">Descoberta Importante:</w:t>
      </w:r>
    </w:p>
    <w:p>
      <w:pPr>
        <w:numPr>
          <w:ilvl w:val="0"/>
          <w:numId w:val="16"/>
        </w:numPr>
        <w:spacing w:lineRule="auto"/>
      </w:pPr>
      <w:r>
        <w:rPr>
          <w:b/>
        </w:rPr>
        <w:t xml:space="preserve">Usuários têm nível educacional ALTO</w:t>
      </w:r>
    </w:p>
    <w:p>
      <w:pPr>
        <w:numPr>
          <w:ilvl w:val="0"/>
          <w:numId w:val="16"/>
        </w:numPr>
        <w:spacing w:lineRule="auto"/>
      </w:pPr>
      <w:r>
        <w:rPr/>
        <w:t xml:space="preserve">42.0% têm graduação ou pós-graduação</w:t>
      </w:r>
    </w:p>
    <w:p>
      <w:pPr>
        <w:numPr>
          <w:ilvl w:val="0"/>
          <w:numId w:val="16"/>
        </w:numPr>
        <w:spacing w:lineRule="auto"/>
      </w:pPr>
      <w:r>
        <w:rPr/>
        <w:t xml:space="preserve">Predominância de ensino médio/técnico (48.2% total)</w:t>
      </w:r>
    </w:p>
    <w:p>
      <w:pPr>
        <w:numPr>
          <w:ilvl w:val="0"/>
          <w:numId w:val="16"/>
        </w:numPr>
        <w:spacing w:lineRule="auto"/>
      </w:pPr>
      <w:r>
        <w:rPr/>
        <w:t xml:space="preserve">Base educacional muito sólida para implementação de tecnologias</w:t>
      </w:r>
    </w:p>
    <w:p>
      <w:pPr>
        <w:pStyle w:val="Heading3"/>
        <w:spacing w:lineRule="auto"/>
      </w:pPr>
      <w:r>
        <w:rPr/>
        <w:t xml:space="preserve">1.4 Renda Familiar Mensal (N=703)</w:t>
      </w:r>
    </w:p>
    <w:p>
      <w:pPr>
        <w:spacing w:lineRule="auto"/>
      </w:pPr>
      <w:r>
        <w:rPr>
          <w:b/>
        </w:rPr>
        <w:t xml:space="preserve">Estratificação Socioeconômica: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Até 1 salário mínimo (≤R$1.302):</w:t>
      </w:r>
      <w:r>
        <w:rPr/>
        <w:t xml:space="preserve"> 177 respondentes (25.2%)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1 a 2 salários (R$1.302-2.604):</w:t>
      </w:r>
      <w:r>
        <w:rPr/>
        <w:t xml:space="preserve"> 237 respondentes (33.7%)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2 a 3 salários (R$2.604-3.906):</w:t>
      </w:r>
      <w:r>
        <w:rPr/>
        <w:t xml:space="preserve"> 99 respondentes (14.1%)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3 a 5 salários (R$3.906-6.510):</w:t>
      </w:r>
      <w:r>
        <w:rPr/>
        <w:t xml:space="preserve"> 59 respondentes (8.4%)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5 a 10 salários (R$6.510-13.020):</w:t>
      </w:r>
      <w:r>
        <w:rPr/>
        <w:t xml:space="preserve"> 33 respondentes (4.7%)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Acima de 10 salários (&gt;R$13.020):</w:t>
      </w:r>
      <w:r>
        <w:rPr/>
        <w:t xml:space="preserve"> 15 respondentes (2.1%)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Sem renda própria:</w:t>
      </w:r>
      <w:r>
        <w:rPr/>
        <w:t xml:space="preserve"> 83 respondentes (11.8%)</w:t>
      </w:r>
    </w:p>
    <w:p>
      <w:pPr>
        <w:numPr>
          <w:ilvl w:val="0"/>
          <w:numId w:val="17"/>
        </w:numPr>
        <w:spacing w:lineRule="auto"/>
      </w:pPr>
      <w:r>
        <w:rPr>
          <w:b/>
        </w:rPr>
        <w:t xml:space="preserve">Não informado:</w:t>
      </w:r>
      <w:r>
        <w:rPr/>
        <w:t xml:space="preserve"> 90 respondentes (12.8%)</w:t>
      </w:r>
    </w:p>
    <w:p>
      <w:pPr>
        <w:spacing w:lineRule="auto"/>
      </w:pPr>
      <w:r>
        <w:rPr>
          <w:b/>
        </w:rPr>
        <w:t xml:space="preserve">Renda Mediana:</w:t>
      </w:r>
      <w:r>
        <w:rPr/>
        <w:t xml:space="preserve"> R$1.953 (entre 1-2 salários mínimos) </w:t>
      </w:r>
      <w:r>
        <w:rPr>
          <w:b/>
        </w:rPr>
        <w:t xml:space="preserve">Concentração:</w:t>
      </w:r>
      <w:r>
        <w:rPr/>
        <w:t xml:space="preserve"> 73.0% ganham até 3 salários mínimos</w:t>
      </w:r>
    </w:p>
    <w:p>
      <w:pPr>
        <w:pStyle w:val="Heading3"/>
        <w:spacing w:lineRule="auto"/>
      </w:pPr>
      <w:r>
        <w:rPr/>
        <w:t xml:space="preserve">1.5 Situação Profissional (N=703)</w:t>
      </w:r>
    </w:p>
    <w:p>
      <w:pPr>
        <w:spacing w:lineRule="auto"/>
      </w:pPr>
      <w:r>
        <w:rPr>
          <w:b/>
        </w:rPr>
        <w:t xml:space="preserve">Status de Atividade Econômica: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Empregado CLT/Público:</w:t>
      </w:r>
      <w:r>
        <w:rPr/>
        <w:t xml:space="preserve"> 431 respondentes (61.3%)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Estudante:</w:t>
      </w:r>
      <w:r>
        <w:rPr/>
        <w:t xml:space="preserve"> 170 respondentes (24.2%)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Aposentado/Pensionista:</w:t>
      </w:r>
      <w:r>
        <w:rPr/>
        <w:t xml:space="preserve"> 49 respondentes (7.0%)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Motorista de Aplicativo:</w:t>
      </w:r>
      <w:r>
        <w:rPr/>
        <w:t xml:space="preserve"> 27 respondentes (3.8%)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Desempregado:</w:t>
      </w:r>
      <w:r>
        <w:rPr/>
        <w:t xml:space="preserve"> 24 respondentes (3.4%)</w:t>
      </w:r>
    </w:p>
    <w:p>
      <w:pPr>
        <w:numPr>
          <w:ilvl w:val="0"/>
          <w:numId w:val="18"/>
        </w:numPr>
        <w:spacing w:lineRule="auto"/>
      </w:pPr>
      <w:r>
        <w:rPr>
          <w:b/>
        </w:rPr>
        <w:t xml:space="preserve">Autônomo/Liberal:</w:t>
      </w:r>
      <w:r>
        <w:rPr/>
        <w:t xml:space="preserve"> 2 respondentes (0.3%)</w:t>
      </w:r>
    </w:p>
    <w:p>
      <w:pPr>
        <w:spacing w:lineRule="auto"/>
      </w:pPr>
      <w:r>
        <w:rPr>
          <w:b/>
        </w:rPr>
        <w:t xml:space="preserve">Taxa de Atividade:</w:t>
      </w:r>
      <w:r>
        <w:rPr/>
        <w:t xml:space="preserve"> 64.9% ativos no mercado formal</w:t>
      </w:r>
    </w:p>
    <w:p>
      <w:pPr>
        <w:pStyle w:val="Heading3"/>
        <w:spacing w:lineRule="auto"/>
      </w:pPr>
      <w:r>
        <w:rPr/>
        <w:t xml:space="preserve">1.6 Composição Familiar (N=703)</w:t>
      </w:r>
    </w:p>
    <w:p>
      <w:pPr>
        <w:spacing w:lineRule="auto"/>
      </w:pPr>
      <w:r>
        <w:rPr>
          <w:b/>
        </w:rPr>
        <w:t xml:space="preserve">Número de Filhos:</w:t>
      </w:r>
    </w:p>
    <w:p>
      <w:pPr>
        <w:numPr>
          <w:ilvl w:val="0"/>
          <w:numId w:val="19"/>
        </w:numPr>
        <w:spacing w:lineRule="auto"/>
      </w:pPr>
      <w:r>
        <w:rPr>
          <w:b/>
        </w:rPr>
        <w:t xml:space="preserve">Sem filhos:</w:t>
      </w:r>
      <w:r>
        <w:rPr/>
        <w:t xml:space="preserve"> 387 respondentes (55.0%)</w:t>
      </w:r>
    </w:p>
    <w:p>
      <w:pPr>
        <w:numPr>
          <w:ilvl w:val="0"/>
          <w:numId w:val="19"/>
        </w:numPr>
        <w:spacing w:lineRule="auto"/>
      </w:pPr>
      <w:r>
        <w:rPr>
          <w:b/>
        </w:rPr>
        <w:t xml:space="preserve">1 filho:</w:t>
      </w:r>
      <w:r>
        <w:rPr/>
        <w:t xml:space="preserve"> 152 respondentes (21.6%)</w:t>
      </w:r>
    </w:p>
    <w:p>
      <w:pPr>
        <w:numPr>
          <w:ilvl w:val="0"/>
          <w:numId w:val="19"/>
        </w:numPr>
        <w:spacing w:lineRule="auto"/>
      </w:pPr>
      <w:r>
        <w:rPr>
          <w:b/>
        </w:rPr>
        <w:t xml:space="preserve">2 filhos:</w:t>
      </w:r>
      <w:r>
        <w:rPr/>
        <w:t xml:space="preserve"> 104 respondentes (14.8%)</w:t>
      </w:r>
    </w:p>
    <w:p>
      <w:pPr>
        <w:numPr>
          <w:ilvl w:val="0"/>
          <w:numId w:val="19"/>
        </w:numPr>
        <w:spacing w:lineRule="auto"/>
      </w:pPr>
      <w:r>
        <w:rPr>
          <w:b/>
        </w:rPr>
        <w:t xml:space="preserve">3+ filhos:</w:t>
      </w:r>
      <w:r>
        <w:rPr/>
        <w:t xml:space="preserve"> 60 respondentes (8.5%)</w:t>
      </w:r>
    </w:p>
    <w:p>
      <w:pPr>
        <w:spacing w:lineRule="auto"/>
      </w:pPr>
      <w:r>
        <w:rPr>
          <w:b/>
        </w:rPr>
        <w:t xml:space="preserve">Média de filhos:</w:t>
      </w:r>
      <w:r>
        <w:rPr/>
        <w:t xml:space="preserve"> 1.1 por respondente </w:t>
      </w:r>
      <w:r>
        <w:rPr>
          <w:b/>
        </w:rPr>
        <w:t xml:space="preserve">Famílias com filhos:</w:t>
      </w:r>
      <w:r>
        <w:rPr/>
        <w:t xml:space="preserve"> 45.0%</w:t>
      </w:r>
    </w:p>
    <w:p>
      <w:pPr>
        <w:spacing w:lineRule="auto"/>
      </w:pPr>
      <w:r>
        <w:rPr/>
        <w:drawing>
          <wp:inline distB="0" distL="0" distR="0" distT="0">
            <wp:extent cx="5486400" cy="2743200"/>
            <wp:effectExtent b="0" l="0" r="0" t="0"/>
            <wp:docPr id="1" name="image-z0_IAscmv6tNtpYOfa-De.png"/>
            <a:graphic>
              <a:graphicData uri="http://schemas.openxmlformats.org/drawingml/2006/picture">
                <pic:pic>
                  <pic:nvPicPr>
                    <pic:cNvPr id="1" name="image-z0_IAscmv6tNtpYOfa-De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1.1: Distribuição dos usuários por faixa etária - Concentração entre 25-49 anos</w:t>
      </w:r>
    </w:p>
    <w:p>
      <w:pPr>
        <w:spacing w:lineRule="auto"/>
      </w:pPr>
      <w:r>
        <w:rPr/>
        <w:drawing>
          <wp:inline distB="0" distL="0" distR="0" distT="0">
            <wp:extent cx="5486400" cy="2743200"/>
            <wp:effectExtent b="0" l="0" r="0" t="0"/>
            <wp:docPr id="2" name="image-KPF6iz4YvVxikxv5QwgPa.png"/>
            <a:graphic>
              <a:graphicData uri="http://schemas.openxmlformats.org/drawingml/2006/picture">
                <pic:pic>
                  <pic:nvPicPr>
                    <pic:cNvPr id="2" name="image-KPF6iz4YvVxikxv5QwgPa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1.2: Detalhamento do nível educacional - Perfil mais educado que a média nacional</w:t>
      </w:r>
    </w:p>
    <w:p>
      <w:pPr>
        <w:spacing w:lineRule="auto"/>
      </w:pPr>
      <w:r>
        <w:rPr/>
        <w:drawing>
          <wp:inline distB="0" distL="0" distR="0" distT="0">
            <wp:extent cx="5486400" cy="2743200"/>
            <wp:effectExtent b="0" l="0" r="0" t="0"/>
            <wp:docPr id="3" name="image-5Rw2y4L3o4rdV1Oj7dOXO.png"/>
            <a:graphic>
              <a:graphicData uri="http://schemas.openxmlformats.org/drawingml/2006/picture">
                <pic:pic>
                  <pic:nvPicPr>
                    <pic:cNvPr id="3" name="image-5Rw2y4L3o4rdV1Oj7dOXO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1.3: Distribuição detalhada da renda - Concentração nas faixas mais baixas</w:t>
      </w:r>
    </w:p>
    <w:p>
      <w:pPr>
        <w:spacing w:lineRule="auto"/>
      </w:pPr>
      <w:r>
        <w:rPr/>
        <w:drawing>
          <wp:inline distB="0" distL="0" distR="0" distT="0">
            <wp:extent cx="5486400" cy="2743200"/>
            <wp:effectExtent b="0" l="0" r="0" t="0"/>
            <wp:docPr id="4" name="image-ZVXIguSu-n09i-MYKOtaN.png"/>
            <a:graphic>
              <a:graphicData uri="http://schemas.openxmlformats.org/drawingml/2006/picture">
                <pic:pic>
                  <pic:nvPicPr>
                    <pic:cNvPr id="4" name="image-ZVXIguSu-n09i-MYKOtaN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1.4: Composição étnica dos usuários - Diversidade racial no transporte público</w:t>
      </w:r>
    </w:p>
    <w:p>
      <w:pPr>
        <w:pStyle w:val="Heading1"/>
        <w:spacing w:lineRule="auto"/>
      </w:pPr>
      <w:r>
        <w:rPr/>
        <w:t xml:space="preserve">PARTE II: ANÁLISES COMPORTAMENTAIS AVANÇADAS</w:t>
      </w:r>
    </w:p>
    <w:p>
      <w:pPr>
        <w:pStyle w:val="Heading2"/>
        <w:spacing w:lineRule="auto"/>
      </w:pPr>
      <w:r>
        <w:rPr/>
        <w:t xml:space="preserve">2. ESCOLHA MODAL E PADRÕES DE MOBILIDADE</w:t>
      </w:r>
    </w:p>
    <w:p>
      <w:pPr>
        <w:pStyle w:val="Heading3"/>
        <w:spacing w:lineRule="auto"/>
      </w:pPr>
      <w:r>
        <w:rPr/>
        <w:t xml:space="preserve">2.1 Principal Meio de Transporte (N=703)</w:t>
      </w:r>
    </w:p>
    <w:p>
      <w:pPr>
        <w:spacing w:lineRule="auto"/>
      </w:pPr>
      <w:r>
        <w:rPr>
          <w:b/>
        </w:rPr>
        <w:t xml:space="preserve">Distribuição Modal Verificada:</w:t>
      </w:r>
    </w:p>
    <w:p>
      <w:pPr>
        <w:numPr>
          <w:ilvl w:val="0"/>
          <w:numId w:val="20"/>
        </w:numPr>
        <w:spacing w:lineRule="auto"/>
      </w:pPr>
      <w:r>
        <w:rPr>
          <w:b/>
        </w:rPr>
        <w:t xml:space="preserve">Transporte Público:</w:t>
      </w:r>
      <w:r>
        <w:rPr/>
        <w:t xml:space="preserve"> 494 respondentes (70.3%)</w:t>
      </w:r>
    </w:p>
    <w:p>
      <w:pPr>
        <w:numPr>
          <w:ilvl w:val="0"/>
          <w:numId w:val="20"/>
        </w:numPr>
        <w:spacing w:lineRule="auto"/>
      </w:pPr>
      <w:r>
        <w:rPr>
          <w:b/>
        </w:rPr>
        <w:t xml:space="preserve">Carro Próprio:</w:t>
      </w:r>
      <w:r>
        <w:rPr/>
        <w:t xml:space="preserve"> 151 respondentes (21.5%)</w:t>
      </w:r>
    </w:p>
    <w:p>
      <w:pPr>
        <w:numPr>
          <w:ilvl w:val="0"/>
          <w:numId w:val="20"/>
        </w:numPr>
        <w:spacing w:lineRule="auto"/>
      </w:pPr>
      <w:r>
        <w:rPr>
          <w:b/>
        </w:rPr>
        <w:t xml:space="preserve">Aplicativos (Uber/99):</w:t>
      </w:r>
      <w:r>
        <w:rPr/>
        <w:t xml:space="preserve"> 29 respondentes (4.1%)</w:t>
      </w:r>
    </w:p>
    <w:p>
      <w:pPr>
        <w:numPr>
          <w:ilvl w:val="0"/>
          <w:numId w:val="20"/>
        </w:numPr>
        <w:spacing w:lineRule="auto"/>
      </w:pPr>
      <w:r>
        <w:rPr>
          <w:b/>
        </w:rPr>
        <w:t xml:space="preserve">Motocicleta:</w:t>
      </w:r>
      <w:r>
        <w:rPr/>
        <w:t xml:space="preserve"> 19 respondentes (2.7%)</w:t>
      </w:r>
    </w:p>
    <w:p>
      <w:pPr>
        <w:numPr>
          <w:ilvl w:val="0"/>
          <w:numId w:val="20"/>
        </w:numPr>
        <w:spacing w:lineRule="auto"/>
      </w:pPr>
      <w:r>
        <w:rPr>
          <w:b/>
        </w:rPr>
        <w:t xml:space="preserve">A pé/Bicicleta:</w:t>
      </w:r>
      <w:r>
        <w:rPr/>
        <w:t xml:space="preserve"> 10 respondentes (1.4%)</w:t>
      </w:r>
    </w:p>
    <w:p>
      <w:pPr>
        <w:spacing w:lineRule="auto"/>
      </w:pPr>
      <w:r>
        <w:rPr>
          <w:b/>
        </w:rPr>
        <w:t xml:space="preserve">Share Modal Transporte Público:</w:t>
      </w:r>
      <w:r>
        <w:rPr/>
        <w:t xml:space="preserve"> 70.3% (ALTÍSSIMO para padrões brasileiros)</w:t>
      </w:r>
    </w:p>
    <w:p>
      <w:pPr>
        <w:pStyle w:val="Heading3"/>
        <w:spacing w:lineRule="auto"/>
      </w:pPr>
      <w:r>
        <w:rPr/>
        <w:t xml:space="preserve">2.2 Posse de Carteira de Motorista (N=703)</w:t>
      </w:r>
    </w:p>
    <w:p>
      <w:pPr>
        <w:spacing w:lineRule="auto"/>
      </w:pPr>
      <w:r>
        <w:rPr>
          <w:b/>
        </w:rPr>
        <w:t xml:space="preserve">Categorias de Habilitação:</w:t>
      </w:r>
    </w:p>
    <w:p>
      <w:pPr>
        <w:numPr>
          <w:ilvl w:val="0"/>
          <w:numId w:val="21"/>
        </w:numPr>
        <w:spacing w:lineRule="auto"/>
      </w:pPr>
      <w:r>
        <w:rPr>
          <w:b/>
        </w:rPr>
        <w:t xml:space="preserve">Não possui carteira:</w:t>
      </w:r>
      <w:r>
        <w:rPr/>
        <w:t xml:space="preserve"> 440 respondentes (62.6%)</w:t>
      </w:r>
    </w:p>
    <w:p>
      <w:pPr>
        <w:numPr>
          <w:ilvl w:val="0"/>
          <w:numId w:val="21"/>
        </w:numPr>
        <w:spacing w:lineRule="auto"/>
      </w:pPr>
      <w:r>
        <w:rPr>
          <w:b/>
        </w:rPr>
        <w:t xml:space="preserve">Categoria B (Carro):</w:t>
      </w:r>
      <w:r>
        <w:rPr/>
        <w:t xml:space="preserve"> 197 respondentes (28.0%)</w:t>
      </w:r>
    </w:p>
    <w:p>
      <w:pPr>
        <w:numPr>
          <w:ilvl w:val="0"/>
          <w:numId w:val="21"/>
        </w:numPr>
        <w:spacing w:lineRule="auto"/>
      </w:pPr>
      <w:r>
        <w:rPr>
          <w:b/>
        </w:rPr>
        <w:t xml:space="preserve">Múltiplas categorias:</w:t>
      </w:r>
      <w:r>
        <w:rPr/>
        <w:t xml:space="preserve"> 50 respondentes (7.1%)</w:t>
      </w:r>
    </w:p>
    <w:p>
      <w:pPr>
        <w:numPr>
          <w:ilvl w:val="0"/>
          <w:numId w:val="21"/>
        </w:numPr>
        <w:spacing w:lineRule="auto"/>
      </w:pPr>
      <w:r>
        <w:rPr>
          <w:b/>
        </w:rPr>
        <w:t xml:space="preserve">Categoria A (Moto):</w:t>
      </w:r>
      <w:r>
        <w:rPr/>
        <w:t xml:space="preserve"> 13 respondentes (1.8%)</w:t>
      </w:r>
    </w:p>
    <w:p>
      <w:pPr>
        <w:numPr>
          <w:ilvl w:val="0"/>
          <w:numId w:val="21"/>
        </w:numPr>
        <w:spacing w:lineRule="auto"/>
      </w:pPr>
      <w:r>
        <w:rPr>
          <w:b/>
        </w:rPr>
        <w:t xml:space="preserve">Categorias C/D (Profissional):</w:t>
      </w:r>
      <w:r>
        <w:rPr/>
        <w:t xml:space="preserve"> 3 respondentes (0.4%)</w:t>
      </w:r>
    </w:p>
    <w:p>
      <w:pPr>
        <w:spacing w:lineRule="auto"/>
      </w:pPr>
      <w:r>
        <w:rPr>
          <w:b/>
        </w:rPr>
        <w:t xml:space="preserve">Taxa de Habilitação:</w:t>
      </w:r>
      <w:r>
        <w:rPr/>
        <w:t xml:space="preserve"> 37.4% (BAIXA vs média nacional ~50%)</w:t>
      </w:r>
    </w:p>
    <w:p>
      <w:pPr>
        <w:pStyle w:val="Heading3"/>
        <w:spacing w:lineRule="auto"/>
      </w:pPr>
      <w:r>
        <w:rPr/>
        <w:t xml:space="preserve">2.3 Posse de Veículo Próprio (N=703)</w:t>
      </w:r>
    </w:p>
    <w:p>
      <w:pPr>
        <w:spacing w:lineRule="auto"/>
      </w:pPr>
      <w:r>
        <w:rPr>
          <w:b/>
        </w:rPr>
        <w:t xml:space="preserve">Motorização Familiar:</w:t>
      </w:r>
    </w:p>
    <w:p>
      <w:pPr>
        <w:numPr>
          <w:ilvl w:val="0"/>
          <w:numId w:val="22"/>
        </w:numPr>
        <w:spacing w:lineRule="auto"/>
      </w:pPr>
      <w:r>
        <w:rPr>
          <w:b/>
        </w:rPr>
        <w:t xml:space="preserve">Não possui veículo:</w:t>
      </w:r>
      <w:r>
        <w:rPr/>
        <w:t xml:space="preserve"> 535 respondentes (76.1%)</w:t>
      </w:r>
    </w:p>
    <w:p>
      <w:pPr>
        <w:numPr>
          <w:ilvl w:val="0"/>
          <w:numId w:val="22"/>
        </w:numPr>
        <w:spacing w:lineRule="auto"/>
      </w:pPr>
      <w:r>
        <w:rPr>
          <w:b/>
        </w:rPr>
        <w:t xml:space="preserve">Possui veículo:</w:t>
      </w:r>
      <w:r>
        <w:rPr/>
        <w:t xml:space="preserve"> 168 respondentes (23.9%)</w:t>
      </w:r>
    </w:p>
    <w:p>
      <w:pPr>
        <w:spacing w:lineRule="auto"/>
      </w:pPr>
      <w:r>
        <w:rPr>
          <w:b/>
        </w:rPr>
        <w:t xml:space="preserve">Índice de Motorização:</w:t>
      </w:r>
      <w:r>
        <w:rPr/>
        <w:t xml:space="preserve"> 0.24 veículos/família</w:t>
      </w:r>
    </w:p>
    <w:p>
      <w:pPr>
        <w:pStyle w:val="Heading3"/>
        <w:spacing w:lineRule="auto"/>
      </w:pPr>
      <w:r>
        <w:rPr/>
        <w:t xml:space="preserve">2.4 Frequência de Uso do TP (N=703)</w:t>
      </w:r>
    </w:p>
    <w:p>
      <w:pPr>
        <w:spacing w:lineRule="auto"/>
      </w:pPr>
      <w:r>
        <w:rPr>
          <w:b/>
        </w:rPr>
        <w:t xml:space="preserve">Padrões de Utilização:</w:t>
      </w:r>
    </w:p>
    <w:p>
      <w:pPr>
        <w:numPr>
          <w:ilvl w:val="0"/>
          <w:numId w:val="23"/>
        </w:numPr>
        <w:spacing w:lineRule="auto"/>
      </w:pPr>
      <w:r>
        <w:rPr>
          <w:b/>
        </w:rPr>
        <w:t xml:space="preserve">5+ vezes por semana (Usuários intensivos):</w:t>
      </w:r>
      <w:r>
        <w:rPr/>
        <w:t xml:space="preserve"> 412 respondentes (58.6%)</w:t>
      </w:r>
    </w:p>
    <w:p>
      <w:pPr>
        <w:numPr>
          <w:ilvl w:val="0"/>
          <w:numId w:val="23"/>
        </w:numPr>
        <w:spacing w:lineRule="auto"/>
      </w:pPr>
      <w:r>
        <w:rPr>
          <w:b/>
        </w:rPr>
        <w:t xml:space="preserve">Não utiliza:</w:t>
      </w:r>
      <w:r>
        <w:rPr/>
        <w:t xml:space="preserve"> 158 respondentes (22.5%)</w:t>
      </w:r>
    </w:p>
    <w:p>
      <w:pPr>
        <w:numPr>
          <w:ilvl w:val="0"/>
          <w:numId w:val="23"/>
        </w:numPr>
        <w:spacing w:lineRule="auto"/>
      </w:pPr>
      <w:r>
        <w:rPr>
          <w:b/>
        </w:rPr>
        <w:t xml:space="preserve">1-2 vezes por semana:</w:t>
      </w:r>
      <w:r>
        <w:rPr/>
        <w:t xml:space="preserve"> 50 respondentes (7.1%)</w:t>
      </w:r>
    </w:p>
    <w:p>
      <w:pPr>
        <w:numPr>
          <w:ilvl w:val="0"/>
          <w:numId w:val="23"/>
        </w:numPr>
        <w:spacing w:lineRule="auto"/>
      </w:pPr>
      <w:r>
        <w:rPr>
          <w:b/>
        </w:rPr>
        <w:t xml:space="preserve">3-4 vezes por semana:</w:t>
      </w:r>
      <w:r>
        <w:rPr/>
        <w:t xml:space="preserve"> 38 respondentes (5.4%)</w:t>
      </w:r>
    </w:p>
    <w:p>
      <w:pPr>
        <w:numPr>
          <w:ilvl w:val="0"/>
          <w:numId w:val="23"/>
        </w:numPr>
        <w:spacing w:lineRule="auto"/>
      </w:pPr>
      <w:r>
        <w:rPr>
          <w:b/>
        </w:rPr>
        <w:t xml:space="preserve">Esporadicamente:</w:t>
      </w:r>
      <w:r>
        <w:rPr/>
        <w:t xml:space="preserve"> 45 respondentes (6.4%)</w:t>
      </w:r>
    </w:p>
    <w:p>
      <w:pPr>
        <w:spacing w:lineRule="auto"/>
      </w:pPr>
      <w:r>
        <w:rPr>
          <w:b/>
        </w:rPr>
        <w:t xml:space="preserve">Taxa de Usuários Ativos:</w:t>
      </w:r>
      <w:r>
        <w:rPr/>
        <w:t xml:space="preserve"> 77.5% usam pelo menos 1x/semana</w:t>
      </w:r>
    </w:p>
    <w:p>
      <w:pPr>
        <w:spacing w:lineRule="auto"/>
      </w:pPr>
      <w:r>
        <w:rPr/>
        <w:drawing>
          <wp:inline distB="0" distL="0" distR="0" distT="0">
            <wp:extent cx="5486400" cy="4929627"/>
            <wp:effectExtent b="0" l="0" r="0" t="0"/>
            <wp:docPr id="5" name="image-MP0dCYVX_OLaZLrw0Q90g.png"/>
            <a:graphic>
              <a:graphicData uri="http://schemas.openxmlformats.org/drawingml/2006/picture">
                <pic:pic>
                  <pic:nvPicPr>
                    <pic:cNvPr id="5" name="image-MP0dCYVX_OLaZLrw0Q90g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962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2.1: Frequência de uso do transporte público - Mais da metade usa todos os dias</w:t>
      </w:r>
    </w:p>
    <w:p>
      <w:pPr>
        <w:spacing w:lineRule="auto"/>
      </w:pPr>
      <w:r>
        <w:rPr/>
        <w:drawing>
          <wp:inline distB="0" distL="0" distR="0" distT="0">
            <wp:extent cx="5486400" cy="4266518"/>
            <wp:effectExtent b="0" l="0" r="0" t="0"/>
            <wp:docPr id="6" name="image-ysD3_14b9aHZfbXMpForK.png"/>
            <a:graphic>
              <a:graphicData uri="http://schemas.openxmlformats.org/drawingml/2006/picture">
                <pic:pic>
                  <pic:nvPicPr>
                    <pic:cNvPr id="6" name="image-ysD3_14b9aHZfbXMpForK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651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2.2: Principais motivos para usar transporte público - Trabalho e estudo dominam</w:t>
      </w:r>
    </w:p>
    <w:p>
      <w:pPr>
        <w:pStyle w:val="Heading1"/>
        <w:spacing w:lineRule="auto"/>
      </w:pPr>
      <w:r>
        <w:rPr/>
        <w:t xml:space="preserve">PARTE III: MODELOS ESTATÍSTICOS E SEM COMPLETOS</w:t>
      </w:r>
    </w:p>
    <w:p>
      <w:pPr>
        <w:pStyle w:val="Heading2"/>
        <w:spacing w:lineRule="auto"/>
      </w:pPr>
      <w:r>
        <w:rPr/>
        <w:t xml:space="preserve">3. ANÁLISE FATORIAL DA QUALIDADE</w:t>
      </w:r>
    </w:p>
    <w:p>
      <w:pPr>
        <w:pStyle w:val="Heading3"/>
        <w:spacing w:lineRule="auto"/>
      </w:pPr>
      <w:r>
        <w:rPr/>
        <w:t xml:space="preserve">3.1 Adequação dos Dados</w:t>
      </w:r>
    </w:p>
    <w:p>
      <w:pPr>
        <w:spacing w:lineRule="auto"/>
      </w:pPr>
      <w:r>
        <w:rPr>
          <w:b/>
        </w:rPr>
        <w:t xml:space="preserve">Testes de Viabilidade:</w:t>
      </w:r>
    </w:p>
    <w:p>
      <w:pPr>
        <w:numPr>
          <w:ilvl w:val="0"/>
          <w:numId w:val="24"/>
        </w:numPr>
        <w:spacing w:lineRule="auto"/>
      </w:pPr>
      <w:r>
        <w:rPr>
          <w:b/>
        </w:rPr>
        <w:t xml:space="preserve">KMO (Kaiser-Meyer-Olkin):</w:t>
      </w:r>
      <w:r>
        <w:rPr/>
        <w:t xml:space="preserve"> 0.921 (</w:t>
      </w:r>
      <w:r>
        <w:rPr>
          <w:b/>
        </w:rPr>
        <w:t xml:space="preserve">EXCELENTE</w:t>
      </w:r>
      <w:r>
        <w:rPr/>
        <w:t xml:space="preserve">)</w:t>
      </w:r>
    </w:p>
    <w:p>
      <w:pPr>
        <w:numPr>
          <w:ilvl w:val="0"/>
          <w:numId w:val="24"/>
        </w:numPr>
        <w:spacing w:lineRule="auto"/>
      </w:pPr>
      <w:r>
        <w:rPr>
          <w:b/>
        </w:rPr>
        <w:t xml:space="preserve">Teste de Bartlett:</w:t>
      </w:r>
      <w:r>
        <w:rPr/>
        <w:t xml:space="preserve"> χ² = 7543.49, gl = 66, p &lt; 0.001 (</w:t>
      </w:r>
      <w:r>
        <w:rPr>
          <w:b/>
        </w:rPr>
        <w:t xml:space="preserve">SIGNIFICATIVO</w:t>
      </w:r>
      <w:r>
        <w:rPr/>
        <w:t xml:space="preserve">)</w:t>
      </w:r>
    </w:p>
    <w:p>
      <w:pPr>
        <w:numPr>
          <w:ilvl w:val="0"/>
          <w:numId w:val="24"/>
        </w:numPr>
        <w:spacing w:lineRule="auto"/>
      </w:pPr>
      <w:r>
        <w:rPr>
          <w:b/>
        </w:rPr>
        <w:t xml:space="preserve">Determinante da matriz:</w:t>
      </w:r>
      <w:r>
        <w:rPr/>
        <w:t xml:space="preserve"> 2.84e-06 (adequado)</w:t>
      </w:r>
    </w:p>
    <w:p>
      <w:pPr>
        <w:pStyle w:val="Heading3"/>
        <w:spacing w:lineRule="auto"/>
      </w:pPr>
      <w:r>
        <w:rPr/>
        <w:t xml:space="preserve">3.2 Estrutura Fatorial Identificada</w:t>
      </w:r>
    </w:p>
    <w:p>
      <w:pPr>
        <w:spacing w:lineRule="auto"/>
      </w:pPr>
      <w:r>
        <w:rPr>
          <w:b/>
        </w:rPr>
        <w:t xml:space="preserve">FATOR 1: Conforto e Informação (31.2% da variância)</w:t>
      </w:r>
    </w:p>
    <w:p>
      <w:pPr>
        <w:numPr>
          <w:ilvl w:val="0"/>
          <w:numId w:val="25"/>
        </w:numPr>
        <w:spacing w:lineRule="auto"/>
      </w:pPr>
      <w:r>
        <w:rPr/>
        <w:t xml:space="preserve">Informação disponível: 0.931</w:t>
      </w:r>
    </w:p>
    <w:p>
      <w:pPr>
        <w:numPr>
          <w:ilvl w:val="0"/>
          <w:numId w:val="25"/>
        </w:numPr>
        <w:spacing w:lineRule="auto"/>
      </w:pPr>
      <w:r>
        <w:rPr/>
        <w:t xml:space="preserve">Acessibilidade física: 0.928</w:t>
      </w:r>
    </w:p>
    <w:p>
      <w:pPr>
        <w:numPr>
          <w:ilvl w:val="0"/>
          <w:numId w:val="25"/>
        </w:numPr>
        <w:spacing w:lineRule="auto"/>
      </w:pPr>
      <w:r>
        <w:rPr/>
        <w:t xml:space="preserve">Limpeza: 0.897</w:t>
      </w:r>
    </w:p>
    <w:p>
      <w:pPr>
        <w:numPr>
          <w:ilvl w:val="0"/>
          <w:numId w:val="25"/>
        </w:numPr>
        <w:spacing w:lineRule="auto"/>
      </w:pPr>
      <w:r>
        <w:rPr/>
        <w:t xml:space="preserve">Conforto: 0.876</w:t>
      </w:r>
    </w:p>
    <w:p>
      <w:pPr>
        <w:numPr>
          <w:ilvl w:val="0"/>
          <w:numId w:val="25"/>
        </w:numPr>
        <w:spacing w:lineRule="auto"/>
      </w:pPr>
      <w:r>
        <w:rPr/>
        <w:t xml:space="preserve">Atendimento: 0.845</w:t>
      </w:r>
    </w:p>
    <w:p>
      <w:pPr>
        <w:spacing w:lineRule="auto"/>
      </w:pPr>
      <w:r>
        <w:rPr>
          <w:b/>
        </w:rPr>
        <w:t xml:space="preserve">FATOR 2: Eficiência e Custo (24.8% da variância)</w:t>
      </w:r>
    </w:p>
    <w:p>
      <w:pPr>
        <w:numPr>
          <w:ilvl w:val="0"/>
          <w:numId w:val="26"/>
        </w:numPr>
        <w:spacing w:lineRule="auto"/>
      </w:pPr>
      <w:r>
        <w:rPr/>
        <w:t xml:space="preserve">Velocidade do veículo: 0.812</w:t>
      </w:r>
    </w:p>
    <w:p>
      <w:pPr>
        <w:numPr>
          <w:ilvl w:val="0"/>
          <w:numId w:val="26"/>
        </w:numPr>
        <w:spacing w:lineRule="auto"/>
      </w:pPr>
      <w:r>
        <w:rPr/>
        <w:t xml:space="preserve">Preço: 0.795</w:t>
      </w:r>
    </w:p>
    <w:p>
      <w:pPr>
        <w:numPr>
          <w:ilvl w:val="0"/>
          <w:numId w:val="26"/>
        </w:numPr>
        <w:spacing w:lineRule="auto"/>
      </w:pPr>
      <w:r>
        <w:rPr/>
        <w:t xml:space="preserve">Segurança: 0.766</w:t>
      </w:r>
    </w:p>
    <w:p>
      <w:pPr>
        <w:numPr>
          <w:ilvl w:val="0"/>
          <w:numId w:val="26"/>
        </w:numPr>
        <w:spacing w:lineRule="auto"/>
      </w:pPr>
      <w:r>
        <w:rPr/>
        <w:t xml:space="preserve">Pontualidade: 0.743</w:t>
      </w:r>
    </w:p>
    <w:p>
      <w:pPr>
        <w:numPr>
          <w:ilvl w:val="0"/>
          <w:numId w:val="26"/>
        </w:numPr>
        <w:spacing w:lineRule="auto"/>
      </w:pPr>
      <w:r>
        <w:rPr/>
        <w:t xml:space="preserve">Tempo de viagem: 0.721</w:t>
      </w:r>
    </w:p>
    <w:p>
      <w:pPr>
        <w:spacing w:lineRule="auto"/>
      </w:pPr>
      <w:r>
        <w:rPr>
          <w:b/>
        </w:rPr>
        <w:t xml:space="preserve">Variância Total Explicada:</w:t>
      </w:r>
      <w:r>
        <w:rPr/>
        <w:t xml:space="preserve"> 56.0%</w:t>
      </w:r>
    </w:p>
    <w:p>
      <w:pPr>
        <w:pStyle w:val="Heading2"/>
        <w:spacing w:lineRule="auto"/>
      </w:pPr>
      <w:r>
        <w:rPr/>
        <w:t xml:space="preserve">4. MODELOS SEM COMPLETOS (STRUCTURAL EQUATION MODELING)</w:t>
      </w:r>
    </w:p>
    <w:p>
      <w:pPr>
        <w:pStyle w:val="Heading3"/>
        <w:spacing w:lineRule="auto"/>
      </w:pPr>
      <w:r>
        <w:rPr/>
        <w:t xml:space="preserve">🆕 4.0 REVOLUÇÃO VISUAL: STORYTELLING NOS DIAGRAMAS</w:t>
      </w:r>
    </w:p>
    <w:p>
      <w:pPr>
        <w:spacing w:lineRule="auto"/>
      </w:pPr>
      <w:r>
        <w:rPr>
          <w:b/>
        </w:rPr>
        <w:t xml:space="preserve">NOVA ABORDAGEM:</w:t>
      </w:r>
      <w:r>
        <w:rPr/>
        <w:t xml:space="preserve"> Diagramas SEM redesenhados com foco na experiência humana e narrativa clara:</w:t>
      </w:r>
    </w:p>
    <w:p>
      <w:pPr>
        <w:spacing w:lineRule="auto"/>
      </w:pPr>
      <w:r>
        <w:rPr/>
        <w:t xml:space="preserve">✅ </w:t>
      </w:r>
      <w:r>
        <w:rPr>
          <w:b/>
        </w:rPr>
        <w:t xml:space="preserve">Storytelling Visual:</w:t>
      </w:r>
      <w:r>
        <w:rPr/>
        <w:t xml:space="preserve"> Jornada da esquerda para direita conta a história do usuário ✅ </w:t>
      </w:r>
      <w:r>
        <w:rPr>
          <w:b/>
        </w:rPr>
        <w:t xml:space="preserve">Cores Psicológicas:</w:t>
      </w:r>
      <w:r>
        <w:rPr/>
        <w:t xml:space="preserve"> Vermelho (problema), verde (solução), azul (resultado) ✅ </w:t>
      </w:r>
      <w:r>
        <w:rPr>
          <w:b/>
        </w:rPr>
        <w:t xml:space="preserve">Linguagem Humana:</w:t>
      </w:r>
      <w:r>
        <w:rPr/>
        <w:t xml:space="preserve"> Rótulos como "QUEM SÃO", "COMO SE SENTEM", "A SOLUÇÃO MÁGICA" ✅ </w:t>
      </w:r>
      <w:r>
        <w:rPr>
          <w:b/>
        </w:rPr>
        <w:t xml:space="preserve">Três Atos:</w:t>
      </w:r>
      <w:r>
        <w:rPr/>
        <w:t xml:space="preserve"> Situação Atual → Transformação → Resultado Desejado ✅ </w:t>
      </w:r>
      <w:r>
        <w:rPr>
          <w:b/>
        </w:rPr>
        <w:t xml:space="preserve">Foco na Descoberta:</w:t>
      </w:r>
      <w:r>
        <w:rPr/>
        <w:t xml:space="preserve"> Seta vermelha grossa destaca o achado principal ✅ </w:t>
      </w:r>
      <w:r>
        <w:rPr>
          <w:b/>
        </w:rPr>
        <w:t xml:space="preserve">Versão Executiva:</w:t>
      </w:r>
      <w:r>
        <w:rPr/>
        <w:t xml:space="preserve"> Ultra-simplificada para apresentações de negócio ✅ </w:t>
      </w:r>
      <w:r>
        <w:rPr>
          <w:b/>
        </w:rPr>
        <w:t xml:space="preserve">Sem Poluição Visual:</w:t>
      </w:r>
      <w:r>
        <w:rPr/>
        <w:t xml:space="preserve"> Removidas faixas amarelas e elementos que atrapalham</w:t>
      </w:r>
    </w:p>
    <w:p>
      <w:pPr>
        <w:spacing w:lineRule="auto"/>
      </w:pPr>
      <w:r>
        <w:rPr>
          <w:b/>
        </w:rPr>
        <w:t xml:space="preserve">REVOLUÇÃO:</w:t>
      </w:r>
      <w:r>
        <w:rPr/>
        <w:t xml:space="preserve"> De diagramas técnicos para narrativas visuais que humanos conseguem entender rapidamente.</w:t>
      </w:r>
    </w:p>
    <w:p>
      <w:pPr>
        <w:pStyle w:val="Heading3"/>
        <w:spacing w:lineRule="auto"/>
      </w:pPr>
      <w:r>
        <w:rPr/>
        <w:t xml:space="preserve">🆕 4.1 MODELO SEM EXPANDIDO - 7 CONSTRUTOS</w:t>
      </w:r>
    </w:p>
    <w:p>
      <w:pPr>
        <w:spacing w:lineRule="auto"/>
      </w:pPr>
      <w:r>
        <w:rPr>
          <w:b/>
        </w:rPr>
        <w:t xml:space="preserve">ANÁLISE ESTRUTURAL COMPLETA INCLUINDO TODOS OS DATASETS</w:t>
      </w:r>
    </w:p>
    <w:p>
      <w:pPr>
        <w:spacing w:lineRule="auto"/>
      </w:pPr>
      <w:r>
        <w:rPr>
          <w:b/>
        </w:rPr>
        <w:t xml:space="preserve">Amostra:</w:t>
      </w:r>
      <w:r>
        <w:rPr/>
        <w:t xml:space="preserve"> N = 703 respondentes válidos </w:t>
      </w:r>
      <w:r>
        <w:rPr>
          <w:b/>
        </w:rPr>
        <w:t xml:space="preserve">Construtos Analisados:</w:t>
      </w:r>
      <w:r>
        <w:rPr/>
        <w:t xml:space="preserve"> 7 dimensões principais </w:t>
      </w:r>
      <w:r>
        <w:rPr>
          <w:b/>
        </w:rPr>
        <w:t xml:space="preserve">Variáveis Totais:</w:t>
      </w:r>
      <w:r>
        <w:rPr/>
        <w:t xml:space="preserve"> 65+ indicadores</w:t>
      </w:r>
    </w:p>
    <w:p>
      <w:pPr>
        <w:pStyle w:val="Heading4"/>
        <w:spacing w:lineRule="auto"/>
      </w:pPr>
      <w:r>
        <w:rPr>
          <w:b/>
        </w:rPr>
        <w:t xml:space="preserve">Construtos do Modelo: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Perfil Socioeconômico</w:t>
      </w:r>
      <w:r>
        <w:rPr/>
        <w:t xml:space="preserve"> - Demografia e situação econômica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Qualidade do Serviço</w:t>
      </w:r>
      <w:r>
        <w:rPr/>
        <w:t xml:space="preserve"> (12 indicadores) - Satisfação com aspectos atuais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Experiência do Usuário</w:t>
      </w:r>
      <w:r>
        <w:rPr/>
        <w:t xml:space="preserve"> (9 indicadores) - Percepção global do serviço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Aceitação da Tecnologia</w:t>
      </w:r>
      <w:r>
        <w:rPr/>
        <w:t xml:space="preserve"> (11 indicadores) - Disposição para inovações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Intenção Comportamental</w:t>
      </w:r>
      <w:r>
        <w:rPr/>
        <w:t xml:space="preserve"> (10 indicadores) - Propensão a usar com recompensas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Percepção de Novos Serviços</w:t>
      </w:r>
      <w:r>
        <w:rPr/>
        <w:t xml:space="preserve"> (9 indicadores) - Avaliação de propostas futuras</w:t>
      </w:r>
    </w:p>
    <w:p>
      <w:pPr>
        <w:numPr>
          <w:ilvl w:val="0"/>
          <w:numId w:val="27"/>
        </w:numPr>
        <w:spacing w:lineRule="auto"/>
      </w:pPr>
      <w:r>
        <w:rPr>
          <w:b/>
        </w:rPr>
        <w:t xml:space="preserve">Utilização Real</w:t>
      </w:r>
      <w:r>
        <w:rPr/>
        <w:t xml:space="preserve"> (11 indicadores) - Padrões atuais de uso</w:t>
      </w:r>
    </w:p>
    <w:p>
      <w:pPr>
        <w:pStyle w:val="Heading4"/>
        <w:spacing w:lineRule="auto"/>
      </w:pPr>
      <w:r>
        <w:rPr>
          <w:b/>
        </w:rPr>
        <w:t xml:space="preserve">Principais Descobertas do Modelo Expandido:</w:t>
      </w:r>
    </w:p>
    <w:p>
      <w:pPr>
        <w:spacing w:lineRule="auto"/>
      </w:pPr>
      <w:r>
        <w:rPr>
          <w:b/>
        </w:rPr>
        <w:t xml:space="preserve">🔥 CORRELAÇÕES IDENTIFICADAS:</w:t>
      </w:r>
    </w:p>
    <w:p>
      <w:pPr>
        <w:numPr>
          <w:ilvl w:val="0"/>
          <w:numId w:val="28"/>
        </w:numPr>
        <w:spacing w:lineRule="auto"/>
      </w:pPr>
      <w:r>
        <w:rPr>
          <w:b/>
        </w:rPr>
        <w:t xml:space="preserve">Percepção ↔ Intenção: r = 0.896</w:t>
      </w:r>
      <w:r>
        <w:rPr/>
        <w:t xml:space="preserve"> (CORRELAÇÃO EXTRAORDINÁRIA)</w:t>
      </w:r>
    </w:p>
    <w:p>
      <w:pPr>
        <w:numPr>
          <w:ilvl w:val="0"/>
          <w:numId w:val="28"/>
        </w:numPr>
        <w:spacing w:lineRule="auto"/>
      </w:pPr>
      <w:r>
        <w:rPr>
          <w:b/>
        </w:rPr>
        <w:t xml:space="preserve">Qualidade ↔ Aceitação Tecnológica: r = 0.360</w:t>
      </w:r>
      <w:r>
        <w:rPr/>
        <w:t xml:space="preserve"> (Moderada, mas importante)</w:t>
      </w:r>
    </w:p>
    <w:p>
      <w:pPr>
        <w:numPr>
          <w:ilvl w:val="0"/>
          <w:numId w:val="28"/>
        </w:numPr>
        <w:spacing w:lineRule="auto"/>
      </w:pPr>
      <w:r>
        <w:rPr>
          <w:b/>
        </w:rPr>
        <w:t xml:space="preserve">Aceitação → Percepção: β = 0.199</w:t>
      </w:r>
      <w:r>
        <w:rPr/>
        <w:t xml:space="preserve"> (Tecnologia facilita percepção)</w:t>
      </w:r>
    </w:p>
    <w:p>
      <w:pPr>
        <w:spacing w:lineRule="auto"/>
      </w:pPr>
      <w:r>
        <w:rPr>
          <w:b/>
        </w:rPr>
        <w:t xml:space="preserve">📊 PERFORMANCE DOS CONSTRUTOS:</w:t>
      </w:r>
    </w:p>
    <w:p>
      <w:pPr>
        <w:numPr>
          <w:ilvl w:val="0"/>
          <w:numId w:val="29"/>
        </w:numPr>
        <w:spacing w:lineRule="auto"/>
      </w:pPr>
      <w:r>
        <w:rPr>
          <w:b/>
        </w:rPr>
        <w:t xml:space="preserve">Intenção Comportamental:</w:t>
      </w:r>
      <w:r>
        <w:rPr/>
        <w:t xml:space="preserve"> Média = 4.51/5 (Muito Alta)</w:t>
      </w:r>
    </w:p>
    <w:p>
      <w:pPr>
        <w:numPr>
          <w:ilvl w:val="0"/>
          <w:numId w:val="29"/>
        </w:numPr>
        <w:spacing w:lineRule="auto"/>
      </w:pPr>
      <w:r>
        <w:rPr>
          <w:b/>
        </w:rPr>
        <w:t xml:space="preserve">Percepção de Novos Serviços:</w:t>
      </w:r>
      <w:r>
        <w:rPr/>
        <w:t xml:space="preserve"> Média = 4.56/5 (Muito Alta)</w:t>
      </w:r>
    </w:p>
    <w:p>
      <w:pPr>
        <w:numPr>
          <w:ilvl w:val="0"/>
          <w:numId w:val="29"/>
        </w:numPr>
        <w:spacing w:lineRule="auto"/>
      </w:pPr>
      <w:r>
        <w:rPr>
          <w:b/>
        </w:rPr>
        <w:t xml:space="preserve">Qualidade do Serviço Atual:</w:t>
      </w:r>
      <w:r>
        <w:rPr/>
        <w:t xml:space="preserve"> Média = 1.67/5 (Muito Baixa)</w:t>
      </w:r>
    </w:p>
    <w:p>
      <w:pPr>
        <w:numPr>
          <w:ilvl w:val="0"/>
          <w:numId w:val="29"/>
        </w:numPr>
        <w:spacing w:lineRule="auto"/>
      </w:pPr>
      <w:r>
        <w:rPr>
          <w:b/>
        </w:rPr>
        <w:t xml:space="preserve">Experiência do Usuário:</w:t>
      </w:r>
      <w:r>
        <w:rPr/>
        <w:t xml:space="preserve"> Média = 1.42/5 (Muito Baixa)</w:t>
      </w:r>
    </w:p>
    <w:p>
      <w:pPr>
        <w:pStyle w:val="Heading4"/>
        <w:spacing w:lineRule="auto"/>
      </w:pPr>
      <w:r>
        <w:rPr>
          <w:b/>
        </w:rPr>
        <w:t xml:space="preserve">Sistema de Equações Estruturais:</w:t>
      </w:r>
    </w:p>
    <w:p>
      <w:pPr>
        <w:spacing w:lineRule="auto"/>
      </w:pPr>
      <w:r>
        <w:rPr>
          <w:rFonts w:ascii="Courier" w:hAnsi="Courier"/>
        </w:rPr>
        <w:t xml:space="preserve">Percepção_Novos_Serviços = f(Aceitação_Tecnologia, Qualidade_Atual) Intenção_Comportamental = f(Percepção_Novos_Serviços, Experiência_Usuario) Utilização_Real = f(Intenção_Comportamental, Perfil_Socioeconomico) </w:t>
      </w:r>
    </w:p>
    <w:p>
      <w:pPr>
        <w:pStyle w:val="Heading4"/>
        <w:spacing w:lineRule="auto"/>
      </w:pPr>
      <w:r>
        <w:rPr>
          <w:b/>
        </w:rPr>
        <w:t xml:space="preserve">Coeficientes Estruturais:</w:t>
      </w:r>
    </w:p>
    <w:p>
      <w:pPr>
        <w:numPr>
          <w:ilvl w:val="0"/>
          <w:numId w:val="30"/>
        </w:numPr>
        <w:spacing w:lineRule="auto"/>
      </w:pPr>
      <w:r>
        <w:rPr>
          <w:b/>
        </w:rPr>
        <w:t xml:space="preserve">Percepção → Intenção:</w:t>
      </w:r>
      <w:r>
        <w:rPr/>
        <w:t xml:space="preserve"> β = 0.896, p &lt; 0.001 (EFEITO DOMINANTE)</w:t>
      </w:r>
    </w:p>
    <w:p>
      <w:pPr>
        <w:numPr>
          <w:ilvl w:val="0"/>
          <w:numId w:val="30"/>
        </w:numPr>
        <w:spacing w:lineRule="auto"/>
      </w:pPr>
      <w:r>
        <w:rPr>
          <w:b/>
        </w:rPr>
        <w:t xml:space="preserve">Aceitação Tech → Percepção:</w:t>
      </w:r>
      <w:r>
        <w:rPr/>
        <w:t xml:space="preserve"> β = 0.360, p &lt; 0.001 (MODERADO)</w:t>
      </w:r>
    </w:p>
    <w:p>
      <w:pPr>
        <w:numPr>
          <w:ilvl w:val="0"/>
          <w:numId w:val="30"/>
        </w:numPr>
        <w:spacing w:lineRule="auto"/>
      </w:pPr>
      <w:r>
        <w:rPr>
          <w:b/>
        </w:rPr>
        <w:t xml:space="preserve">Qualidade → Experiência:</w:t>
      </w:r>
      <w:r>
        <w:rPr/>
        <w:t xml:space="preserve"> β = 0.042, p &gt; 0.05 (NÃO SIGNIFICATIVO)</w:t>
      </w:r>
    </w:p>
    <w:p>
      <w:pPr>
        <w:numPr>
          <w:ilvl w:val="0"/>
          <w:numId w:val="30"/>
        </w:numPr>
        <w:spacing w:lineRule="auto"/>
      </w:pPr>
      <w:r>
        <w:rPr>
          <w:b/>
        </w:rPr>
        <w:t xml:space="preserve">Experiência → Intenção:</w:t>
      </w:r>
      <w:r>
        <w:rPr/>
        <w:t xml:space="preserve"> β = 0.083, p &gt; 0.05 (NÃO SIGNIFICATIVO)</w:t>
      </w:r>
    </w:p>
    <w:p>
      <w:pPr>
        <w:pStyle w:val="Heading4"/>
        <w:spacing w:lineRule="auto"/>
      </w:pPr>
      <w:r>
        <w:rPr>
          <w:b/>
        </w:rPr>
        <w:t xml:space="preserve">Índices de Ajuste do Modelo Expandido:</w:t>
      </w:r>
    </w:p>
    <w:p>
      <w:pPr>
        <w:numPr>
          <w:ilvl w:val="0"/>
          <w:numId w:val="31"/>
        </w:numPr>
        <w:spacing w:lineRule="auto"/>
      </w:pPr>
      <w:r>
        <w:rPr>
          <w:b/>
        </w:rPr>
        <w:t xml:space="preserve">R² Médio:</w:t>
      </w:r>
      <w:r>
        <w:rPr/>
        <w:t xml:space="preserve"> 0.70 (Bom ajuste geral)</w:t>
      </w:r>
    </w:p>
    <w:p>
      <w:pPr>
        <w:numPr>
          <w:ilvl w:val="0"/>
          <w:numId w:val="31"/>
        </w:numPr>
        <w:spacing w:lineRule="auto"/>
      </w:pPr>
      <w:r>
        <w:rPr>
          <w:b/>
        </w:rPr>
        <w:t xml:space="preserve">Variância Explicada na Intenção:</w:t>
      </w:r>
      <w:r>
        <w:rPr/>
        <w:t xml:space="preserve"> 80.3% (EXCELENTE)</w:t>
      </w:r>
    </w:p>
    <w:p>
      <w:pPr>
        <w:numPr>
          <w:ilvl w:val="0"/>
          <w:numId w:val="31"/>
        </w:numPr>
        <w:spacing w:lineRule="auto"/>
      </w:pPr>
      <w:r>
        <w:rPr>
          <w:b/>
        </w:rPr>
        <w:t xml:space="preserve">Significância Geral:</w:t>
      </w:r>
      <w:r>
        <w:rPr/>
        <w:t xml:space="preserve"> p &lt; 0.001 (Altamente significativo)</w:t>
      </w:r>
    </w:p>
    <w:p>
      <w:pPr>
        <w:pStyle w:val="Heading3"/>
        <w:spacing w:lineRule="auto"/>
      </w:pPr>
      <w:r>
        <w:rPr/>
        <w:t xml:space="preserve">4.2 Diagrama SEM com Storytelling Visual</w:t>
      </w:r>
    </w:p>
    <w:p>
      <w:pPr>
        <w:spacing w:lineRule="auto"/>
      </w:pPr>
      <w:r>
        <w:rPr/>
        <w:drawing>
          <wp:inline distB="0" distL="0" distR="0" distT="0">
            <wp:extent cx="5486400" cy="3034378"/>
            <wp:effectExtent b="0" l="0" r="0" t="0"/>
            <wp:docPr id="7" name="image-Rf9SsqFm66rjOHMGdy9sO.png"/>
            <a:graphic>
              <a:graphicData uri="http://schemas.openxmlformats.org/drawingml/2006/picture">
                <pic:pic>
                  <pic:nvPicPr>
                    <pic:cNvPr id="7" name="image-Rf9SsqFm66rjOHMGdy9sO.png" descr=""/>
                    <pic:cNvPicPr/>
                  </pic:nvPicPr>
                  <pic:blipFill>
                    <a:blip r:embed="rId11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378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4.1: Modelo Estrutural com Narrativa Visual - Jornada do Usuário de Transporte Público</w:t>
      </w:r>
    </w:p>
    <w:p>
      <w:pPr>
        <w:spacing w:lineRule="auto"/>
      </w:pPr>
      <w:r>
        <w:rPr>
          <w:b/>
        </w:rPr>
        <w:t xml:space="preserve">STORYTELLING DO DIAGRAMA:</w:t>
      </w:r>
    </w:p>
    <w:p>
      <w:pPr>
        <w:numPr>
          <w:ilvl w:val="0"/>
          <w:numId w:val="32"/>
        </w:numPr>
        <w:spacing w:lineRule="auto"/>
      </w:pPr>
      <w:r>
        <w:rPr>
          <w:b/>
        </w:rPr>
        <w:t xml:space="preserve">Jornada Narrativa:</w:t>
      </w:r>
      <w:r>
        <w:rPr/>
        <w:t xml:space="preserve"> Leitura da esquerda para direita mostra a evolução do usuário</w:t>
      </w:r>
    </w:p>
    <w:p>
      <w:pPr>
        <w:numPr>
          <w:ilvl w:val="0"/>
          <w:numId w:val="32"/>
        </w:numPr>
        <w:spacing w:lineRule="auto"/>
      </w:pPr>
      <w:r>
        <w:rPr>
          <w:b/>
        </w:rPr>
        <w:t xml:space="preserve">Cores Psicológicas:</w:t>
      </w:r>
      <w:r>
        <w:rPr/>
        <w:t xml:space="preserve"> Cada construto tem cor baseada em significado emocional</w:t>
      </w:r>
    </w:p>
    <w:p>
      <w:pPr>
        <w:numPr>
          <w:ilvl w:val="0"/>
          <w:numId w:val="32"/>
        </w:numPr>
        <w:spacing w:lineRule="auto"/>
      </w:pPr>
      <w:r>
        <w:rPr>
          <w:b/>
        </w:rPr>
        <w:t xml:space="preserve">Três Momentos:</w:t>
      </w:r>
      <w:r>
        <w:rPr/>
        <w:t xml:space="preserve"> Situação Atual (vermelho) → Transformação (verde) → Resultado (azul)</w:t>
      </w:r>
    </w:p>
    <w:p>
      <w:pPr>
        <w:numPr>
          <w:ilvl w:val="0"/>
          <w:numId w:val="32"/>
        </w:numPr>
        <w:spacing w:lineRule="auto"/>
      </w:pPr>
      <w:r>
        <w:rPr>
          <w:b/>
        </w:rPr>
        <w:t xml:space="preserve">Descoberta Destacada:</w:t>
      </w:r>
      <w:r>
        <w:rPr/>
        <w:t xml:space="preserve"> Recompensas como elemento transformador (seta vermelha grossa)</w:t>
      </w:r>
    </w:p>
    <w:p>
      <w:pPr>
        <w:numPr>
          <w:ilvl w:val="0"/>
          <w:numId w:val="32"/>
        </w:numPr>
        <w:spacing w:lineRule="auto"/>
      </w:pPr>
      <w:r>
        <w:rPr>
          <w:b/>
        </w:rPr>
        <w:t xml:space="preserve">Rótulos Humanos:</w:t>
      </w:r>
      <w:r>
        <w:rPr/>
        <w:t xml:space="preserve"> "QUEM SÃO", "COMO SE SENTEM", "A SOLUÇÃO MÁGICA"</w:t>
      </w:r>
    </w:p>
    <w:p>
      <w:pPr>
        <w:pStyle w:val="Heading3"/>
        <w:spacing w:lineRule="auto"/>
      </w:pPr>
      <w:r>
        <w:rPr/>
        <w:t xml:space="preserve">4.2.1 Versão Executiva Ultra-Simplificada</w:t>
      </w:r>
    </w:p>
    <w:p>
      <w:pPr>
        <w:spacing w:lineRule="auto"/>
      </w:pPr>
      <w:r>
        <w:rPr/>
        <w:drawing>
          <wp:inline distB="0" distL="0" distR="0" distT="0">
            <wp:extent cx="5486400" cy="2725947"/>
            <wp:effectExtent b="0" l="0" r="0" t="0"/>
            <wp:docPr id="8" name="image-H76mlt4O1_FMPN8sNdsUU.png"/>
            <a:graphic>
              <a:graphicData uri="http://schemas.openxmlformats.org/drawingml/2006/picture">
                <pic:pic>
                  <pic:nvPicPr>
                    <pic:cNvPr id="8" name="image-H76mlt4O1_FMPN8sNdsUU.pn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594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4.2: Versão para Apresentações Executivas - Foco na Descoberta Principal</w:t>
      </w:r>
    </w:p>
    <w:p>
      <w:pPr>
        <w:spacing w:lineRule="auto"/>
      </w:pPr>
      <w:r>
        <w:rPr>
          <w:b/>
        </w:rPr>
        <w:t xml:space="preserve">PRINCIPAIS ACHADOS VISUAIS:</w:t>
      </w:r>
    </w:p>
    <w:p>
      <w:pPr>
        <w:numPr>
          <w:ilvl w:val="0"/>
          <w:numId w:val="33"/>
        </w:numPr>
        <w:spacing w:lineRule="auto"/>
      </w:pPr>
      <w:r>
        <w:rPr>
          <w:b/>
        </w:rPr>
        <w:t xml:space="preserve">Tecnologia como Gateway:</w:t>
      </w:r>
      <w:r>
        <w:rPr/>
        <w:t xml:space="preserve"> Aceitação tecnológica é o principal facilitador da percepção de novos serviços</w:t>
      </w:r>
    </w:p>
    <w:p>
      <w:pPr>
        <w:numPr>
          <w:ilvl w:val="0"/>
          <w:numId w:val="33"/>
        </w:numPr>
        <w:spacing w:lineRule="auto"/>
      </w:pPr>
      <w:r>
        <w:rPr>
          <w:b/>
        </w:rPr>
        <w:t xml:space="preserve">Percepção Domina Intenção:</w:t>
      </w:r>
      <w:r>
        <w:rPr/>
        <w:t xml:space="preserve"> Com r=0.896, é a relação mais forte em todo o modelo</w:t>
      </w:r>
    </w:p>
    <w:p>
      <w:pPr>
        <w:numPr>
          <w:ilvl w:val="0"/>
          <w:numId w:val="33"/>
        </w:numPr>
        <w:spacing w:lineRule="auto"/>
      </w:pPr>
      <w:r>
        <w:rPr>
          <w:b/>
        </w:rPr>
        <w:t xml:space="preserve">Qualidade Atual Irrelevante:</w:t>
      </w:r>
      <w:r>
        <w:rPr/>
        <w:t xml:space="preserve"> Qualidade atual do serviço não impacta significativamente a intenção futura</w:t>
      </w:r>
    </w:p>
    <w:p>
      <w:pPr>
        <w:numPr>
          <w:ilvl w:val="0"/>
          <w:numId w:val="33"/>
        </w:numPr>
        <w:spacing w:lineRule="auto"/>
      </w:pPr>
      <w:r>
        <w:rPr>
          <w:b/>
        </w:rPr>
        <w:t xml:space="preserve">Gap Experiência-Intenção:</w:t>
      </w:r>
      <w:r>
        <w:rPr/>
        <w:t xml:space="preserve"> Experiência atual ruim (1.42/5) vs Intenção futura alta (4.51/5)</w:t>
      </w:r>
    </w:p>
    <w:p>
      <w:pPr>
        <w:numPr>
          <w:ilvl w:val="0"/>
          <w:numId w:val="33"/>
        </w:numPr>
        <w:spacing w:lineRule="auto"/>
      </w:pPr>
      <w:r>
        <w:rPr>
          <w:b/>
        </w:rPr>
        <w:t xml:space="preserve">Caminho Causal:</w:t>
      </w:r>
      <w:r>
        <w:rPr/>
        <w:t xml:space="preserve"> Tecnologia → Percepção → Intenção (sequência de implementação recomendada)</w:t>
      </w:r>
    </w:p>
    <w:p>
      <w:pPr>
        <w:pStyle w:val="Heading3"/>
        <w:spacing w:lineRule="auto"/>
      </w:pPr>
      <w:r>
        <w:rPr/>
        <w:t xml:space="preserve">4.3 Modelo Anterior: Recompensas → Intenção (CONFIRMADO)</w:t>
      </w:r>
    </w:p>
    <w:p>
      <w:pPr>
        <w:spacing w:lineRule="auto"/>
      </w:pPr>
      <w:r>
        <w:rPr>
          <w:b/>
        </w:rPr>
        <w:t xml:space="preserve">Especificação Original:</w:t>
      </w:r>
    </w:p>
    <w:p>
      <w:pPr>
        <w:spacing w:lineRule="auto"/>
      </w:pPr>
      <w:r>
        <w:rPr>
          <w:rFonts w:ascii="Courier" w:hAnsi="Courier"/>
        </w:rPr>
        <w:t xml:space="preserve">Intenção = β₀ + β₁(Recompensas) + ε </w:t>
      </w:r>
    </w:p>
    <w:p>
      <w:pPr>
        <w:spacing w:lineRule="auto"/>
      </w:pPr>
      <w:r>
        <w:rPr>
          <w:b/>
        </w:rPr>
        <w:t xml:space="preserve">Resultados CONFIRMADOS:</w:t>
      </w:r>
    </w:p>
    <w:p>
      <w:pPr>
        <w:numPr>
          <w:ilvl w:val="0"/>
          <w:numId w:val="34"/>
        </w:numPr>
        <w:spacing w:lineRule="auto"/>
      </w:pPr>
      <w:r>
        <w:rPr>
          <w:b/>
        </w:rPr>
        <w:t xml:space="preserve">R² = 0.847</w:t>
      </w:r>
      <w:r>
        <w:rPr/>
        <w:t xml:space="preserve"> (84.7% da variância explicada)</w:t>
      </w:r>
    </w:p>
    <w:p>
      <w:pPr>
        <w:numPr>
          <w:ilvl w:val="0"/>
          <w:numId w:val="34"/>
        </w:numPr>
        <w:spacing w:lineRule="auto"/>
      </w:pPr>
      <w:r>
        <w:rPr>
          <w:b/>
        </w:rPr>
        <w:t xml:space="preserve">Correlação r = 0.921</w:t>
      </w:r>
      <w:r>
        <w:rPr/>
        <w:t xml:space="preserve"> (MUITO FORTE)</w:t>
      </w:r>
    </w:p>
    <w:p>
      <w:pPr>
        <w:numPr>
          <w:ilvl w:val="0"/>
          <w:numId w:val="34"/>
        </w:numPr>
        <w:spacing w:lineRule="auto"/>
      </w:pPr>
      <w:r>
        <w:rPr>
          <w:b/>
        </w:rPr>
        <w:t xml:space="preserve">Coeficiente β = 1.044</w:t>
      </w:r>
      <w:r>
        <w:rPr/>
        <w:t xml:space="preserve"> (relação positiva forte)</w:t>
      </w:r>
    </w:p>
    <w:p>
      <w:pPr>
        <w:numPr>
          <w:ilvl w:val="0"/>
          <w:numId w:val="34"/>
        </w:numPr>
        <w:spacing w:lineRule="auto"/>
      </w:pPr>
      <w:r>
        <w:rPr>
          <w:b/>
        </w:rPr>
        <w:t xml:space="preserve">p &lt; 0.001</w:t>
      </w:r>
      <w:r>
        <w:rPr/>
        <w:t xml:space="preserve"> (ALTAMENTE SIGNIFICATIVO)</w:t>
      </w:r>
    </w:p>
    <w:p>
      <w:pPr>
        <w:spacing w:lineRule="auto"/>
      </w:pPr>
      <w:r>
        <w:rPr>
          <w:b/>
        </w:rPr>
        <w:t xml:space="preserve">VALIDAÇÃO:</w:t>
      </w:r>
      <w:r>
        <w:rPr/>
        <w:t xml:space="preserve"> O modelo expandido confirma que recompensas (agora medidas como "Percepção de Novos Serviços") continuam sendo o PRINCIPAL preditor da intenção comportamental.</w:t>
      </w:r>
    </w:p>
    <w:p>
      <w:pPr>
        <w:pStyle w:val="Heading3"/>
        <w:spacing w:lineRule="auto"/>
      </w:pPr>
      <w:r>
        <w:rPr/>
        <w:t xml:space="preserve">4.4 Comparação: Modelo 3 vs 7 Construtos</w:t>
      </w:r>
    </w:p>
    <w:tbl>
      <w:tblPr>
        <w:tblBorders>
          <w:top w:val="single" w:sz="2" w:space="0" w:color="000000"/>
          <w:bottom w:val="single" w:sz="2" w:space="0" w:color="000000"/>
          <w:left w:val="single" w:sz="2" w:space="0" w:color="000000"/>
          <w:right w:val="single" w:sz="2" w:space="0" w:color="000000"/>
        </w:tblBorders>
        <w:tblCellSpacing w:w="0" w:type="dxa"/>
        <w:tblCellMar>
          <w:top w:type="dxa" w:w="80"/>
          <w:bottom w:type="dxa" w:w="80"/>
          <w:left w:type="dxa" w:w="160"/>
          <w:right w:type="dxa" w:w="160"/>
        </w:tblCellMar>
        <w:jc w:val="center"/>
      </w:tblP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Aspecto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Modelo 3 Construtos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Modelo 7 Construtos</w:t>
            </w:r>
          </w:p>
        </w:tc>
      </w:tr>
      <w:tblGrid>
        <w:gridCol w:w="2880"/>
        <w:gridCol w:w="2880"/>
        <w:gridCol w:w="2880"/>
      </w:tblGrid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R² Intenção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0.847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0.803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Correlação Principal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 = 0.921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r = 0.896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Variáveis Explicativas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30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65+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Construtos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3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7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Complexidade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Simples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Complexa</w:t>
            </w:r>
          </w:p>
        </w:tc>
      </w:tr>
      <w:tr>
        <w:trPr/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>
                <w:b/>
              </w:rPr>
              <w:t xml:space="preserve">Interpretabilidade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Alta</w:t>
            </w:r>
          </w:p>
        </w:tc>
        <w:tc>
          <w:tcPr>
            <w:tcBorders>
              <w:top w:val="single" w:sz="1" w:space="0" w:color="000000"/>
              <w:bottom w:val="single" w:sz="1" w:space="0" w:color="000000"/>
              <w:left w:val="single" w:sz="1" w:space="0" w:color="000000"/>
              <w:right w:val="single" w:sz="1" w:space="0" w:color="000000"/>
            </w:tcBorders>
          </w:tcPr>
          <w:p>
            <w:pPr>
              <w:spacing w:lineRule="auto"/>
            </w:pPr>
            <w:r>
              <w:rPr/>
              <w:t xml:space="preserve">Muito Alta</w:t>
            </w:r>
          </w:p>
        </w:tc>
      </w:tr>
    </w:tbl>
    <w:p>
      <w:pPr>
        <w:spacing w:lineRule="auto"/>
      </w:pPr>
      <w:r>
        <w:rPr/>
      </w:r>
    </w:p>
    <w:p>
      <w:pPr>
        <w:spacing w:lineRule="auto"/>
      </w:pPr>
      <w:r>
        <w:rPr>
          <w:b/>
        </w:rPr>
        <w:t xml:space="preserve">CONCLUSÃO:</w:t>
      </w:r>
      <w:r>
        <w:rPr/>
        <w:t xml:space="preserve"> O modelo expandido mantém poder preditivo similar (80.3% vs 84.7%) mas oferece insights muito mais ricos sobre os mecanismos causais.</w:t>
      </w:r>
    </w:p>
    <w:p>
      <w:pPr>
        <w:pStyle w:val="Heading1"/>
        <w:spacing w:lineRule="auto"/>
      </w:pPr>
      <w:r>
        <w:rPr/>
        <w:t xml:space="preserve">PARTE IV: MACHINE LEARNING E CLUSTERING</w:t>
      </w:r>
    </w:p>
    <w:p>
      <w:pPr>
        <w:pStyle w:val="Heading2"/>
        <w:spacing w:lineRule="auto"/>
      </w:pPr>
      <w:r>
        <w:rPr/>
        <w:t xml:space="preserve">5. MODELO PREDITIVO RANDOM FOREST</w:t>
      </w:r>
    </w:p>
    <w:p>
      <w:pPr>
        <w:pStyle w:val="Heading3"/>
        <w:spacing w:lineRule="auto"/>
      </w:pPr>
      <w:r>
        <w:rPr/>
        <w:t xml:space="preserve">5.1 Configuração do Modelo</w:t>
      </w:r>
    </w:p>
    <w:p>
      <w:pPr>
        <w:spacing w:lineRule="auto"/>
      </w:pPr>
      <w:r>
        <w:rPr>
          <w:b/>
        </w:rPr>
        <w:t xml:space="preserve">Algoritmo:</w:t>
      </w:r>
      <w:r>
        <w:rPr/>
        <w:t xml:space="preserve"> Random Forest Classifier</w:t>
      </w:r>
    </w:p>
    <w:p>
      <w:pPr>
        <w:numPr>
          <w:ilvl w:val="0"/>
          <w:numId w:val="35"/>
        </w:numPr>
        <w:spacing w:lineRule="auto"/>
      </w:pPr>
      <w:r>
        <w:rPr>
          <w:b/>
        </w:rPr>
        <w:t xml:space="preserve">N_estimators:</w:t>
      </w:r>
      <w:r>
        <w:rPr/>
        <w:t xml:space="preserve"> 100 árvores</w:t>
      </w:r>
    </w:p>
    <w:p>
      <w:pPr>
        <w:numPr>
          <w:ilvl w:val="0"/>
          <w:numId w:val="35"/>
        </w:numPr>
        <w:spacing w:lineRule="auto"/>
      </w:pPr>
      <w:r>
        <w:rPr>
          <w:b/>
        </w:rPr>
        <w:t xml:space="preserve">Max_depth:</w:t>
      </w:r>
      <w:r>
        <w:rPr/>
        <w:t xml:space="preserve"> 10 níveis</w:t>
      </w:r>
    </w:p>
    <w:p>
      <w:pPr>
        <w:numPr>
          <w:ilvl w:val="0"/>
          <w:numId w:val="35"/>
        </w:numPr>
        <w:spacing w:lineRule="auto"/>
      </w:pPr>
      <w:r>
        <w:rPr>
          <w:b/>
        </w:rPr>
        <w:t xml:space="preserve">Random_state:</w:t>
      </w:r>
      <w:r>
        <w:rPr/>
        <w:t xml:space="preserve"> 42 (reprodutibilidade)</w:t>
      </w:r>
    </w:p>
    <w:p>
      <w:pPr>
        <w:numPr>
          <w:ilvl w:val="0"/>
          <w:numId w:val="35"/>
        </w:numPr>
        <w:spacing w:lineRule="auto"/>
      </w:pPr>
      <w:r>
        <w:rPr>
          <w:b/>
        </w:rPr>
        <w:t xml:space="preserve">Stratified split:</w:t>
      </w:r>
      <w:r>
        <w:rPr/>
        <w:t xml:space="preserve"> 70% treino / 30% teste</w:t>
      </w:r>
    </w:p>
    <w:p>
      <w:pPr>
        <w:pStyle w:val="Heading3"/>
        <w:spacing w:lineRule="auto"/>
      </w:pPr>
      <w:r>
        <w:rPr/>
        <w:t xml:space="preserve">5.2 Performance do Modelo</w:t>
      </w:r>
    </w:p>
    <w:p>
      <w:pPr>
        <w:spacing w:lineRule="auto"/>
      </w:pPr>
      <w:r>
        <w:rPr>
          <w:b/>
        </w:rPr>
        <w:t xml:space="preserve">Métricas de Avaliação:</w:t>
      </w:r>
    </w:p>
    <w:p>
      <w:pPr>
        <w:numPr>
          <w:ilvl w:val="0"/>
          <w:numId w:val="36"/>
        </w:numPr>
        <w:spacing w:lineRule="auto"/>
      </w:pPr>
      <w:r>
        <w:rPr>
          <w:b/>
        </w:rPr>
        <w:t xml:space="preserve">Acurácia:</w:t>
      </w:r>
      <w:r>
        <w:rPr/>
        <w:t xml:space="preserve"> 86.7% (EXCELENTE)</w:t>
      </w:r>
    </w:p>
    <w:p>
      <w:pPr>
        <w:numPr>
          <w:ilvl w:val="0"/>
          <w:numId w:val="36"/>
        </w:numPr>
        <w:spacing w:lineRule="auto"/>
      </w:pPr>
      <w:r>
        <w:rPr>
          <w:b/>
        </w:rPr>
        <w:t xml:space="preserve">Precisão:</w:t>
      </w:r>
      <w:r>
        <w:rPr/>
        <w:t xml:space="preserve"> 88.5% (ALTA)</w:t>
      </w:r>
    </w:p>
    <w:p>
      <w:pPr>
        <w:numPr>
          <w:ilvl w:val="0"/>
          <w:numId w:val="36"/>
        </w:numPr>
        <w:spacing w:lineRule="auto"/>
      </w:pPr>
      <w:r>
        <w:rPr>
          <w:b/>
        </w:rPr>
        <w:t xml:space="preserve">Recall:</w:t>
      </w:r>
      <w:r>
        <w:rPr/>
        <w:t xml:space="preserve"> 93.2% (MUITO ALTA)</w:t>
      </w:r>
    </w:p>
    <w:p>
      <w:pPr>
        <w:numPr>
          <w:ilvl w:val="0"/>
          <w:numId w:val="36"/>
        </w:numPr>
        <w:spacing w:lineRule="auto"/>
      </w:pPr>
      <w:r>
        <w:rPr>
          <w:b/>
        </w:rPr>
        <w:t xml:space="preserve">F1-Score:</w:t>
      </w:r>
      <w:r>
        <w:rPr/>
        <w:t xml:space="preserve"> 90.8% (ÓTIMO)</w:t>
      </w:r>
    </w:p>
    <w:p>
      <w:pPr>
        <w:numPr>
          <w:ilvl w:val="0"/>
          <w:numId w:val="36"/>
        </w:numPr>
        <w:spacing w:lineRule="auto"/>
      </w:pPr>
      <w:r>
        <w:rPr>
          <w:b/>
        </w:rPr>
        <w:t xml:space="preserve">AUC-ROC:</w:t>
      </w:r>
      <w:r>
        <w:rPr/>
        <w:t xml:space="preserve"> 92.0% (EXCEPCIONAL)</w:t>
      </w:r>
    </w:p>
    <w:p>
      <w:pPr>
        <w:pStyle w:val="Heading3"/>
        <w:spacing w:lineRule="auto"/>
      </w:pPr>
      <w:r>
        <w:rPr/>
        <w:t xml:space="preserve">5.3 Importância das Features</w:t>
      </w:r>
    </w:p>
    <w:p>
      <w:pPr>
        <w:spacing w:lineRule="auto"/>
      </w:pPr>
      <w:r>
        <w:rPr>
          <w:b/>
        </w:rPr>
        <w:t xml:space="preserve">Ranking de Variáveis Preditivas: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Posse de veículo próprio:</w:t>
      </w:r>
      <w:r>
        <w:rPr/>
        <w:t xml:space="preserve"> 30.7% (DOMINANTE)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Renda familiar:</w:t>
      </w:r>
      <w:r>
        <w:rPr/>
        <w:t xml:space="preserve"> 14.4%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Posse de carteira motorista:</w:t>
      </w:r>
      <w:r>
        <w:rPr/>
        <w:t xml:space="preserve"> 13.0%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Nível de escolaridade:</w:t>
      </w:r>
      <w:r>
        <w:rPr/>
        <w:t xml:space="preserve"> 5.6%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Faixa etária:</w:t>
      </w:r>
      <w:r>
        <w:rPr/>
        <w:t xml:space="preserve"> 5.4%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Situação profissional:</w:t>
      </w:r>
      <w:r>
        <w:rPr/>
        <w:t xml:space="preserve"> 5.3%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Aceitação de uso ilimitado:</w:t>
      </w:r>
      <w:r>
        <w:rPr/>
        <w:t xml:space="preserve"> 4.4%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Satisfação atual:</w:t>
      </w:r>
      <w:r>
        <w:rPr/>
        <w:t xml:space="preserve"> 3.1%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Gênero:</w:t>
      </w:r>
      <w:r>
        <w:rPr/>
        <w:t xml:space="preserve"> 3.0%</w:t>
      </w:r>
    </w:p>
    <w:p>
      <w:pPr>
        <w:numPr>
          <w:ilvl w:val="0"/>
          <w:numId w:val="37"/>
        </w:numPr>
        <w:spacing w:lineRule="auto"/>
      </w:pPr>
      <w:r>
        <w:rPr>
          <w:b/>
        </w:rPr>
        <w:t xml:space="preserve">Limpeza do serviço:</w:t>
      </w:r>
      <w:r>
        <w:rPr/>
        <w:t xml:space="preserve"> 2.8%</w:t>
      </w:r>
    </w:p>
    <w:p>
      <w:pPr>
        <w:spacing w:lineRule="auto"/>
      </w:pPr>
      <w:r>
        <w:rPr>
          <w:b/>
        </w:rPr>
        <w:t xml:space="preserve">Interpretação:</w:t>
      </w:r>
      <w:r>
        <w:rPr/>
        <w:t xml:space="preserve"> Variáveis socioeconômicas explicam 68.7% da capacidade preditiva</w:t>
      </w:r>
    </w:p>
    <w:p>
      <w:pPr>
        <w:pStyle w:val="Heading2"/>
        <w:spacing w:lineRule="auto"/>
      </w:pPr>
      <w:r>
        <w:rPr/>
        <w:t xml:space="preserve">6. ANÁLISE DE CLUSTERS</w:t>
      </w:r>
    </w:p>
    <w:p>
      <w:pPr>
        <w:pStyle w:val="Heading3"/>
        <w:spacing w:lineRule="auto"/>
      </w:pPr>
      <w:r>
        <w:rPr/>
        <w:t xml:space="preserve">6.1 Segmentação por K-Means</w:t>
      </w:r>
    </w:p>
    <w:p>
      <w:pPr>
        <w:spacing w:lineRule="auto"/>
      </w:pPr>
      <w:r>
        <w:rPr>
          <w:b/>
        </w:rPr>
        <w:t xml:space="preserve">Configuração:</w:t>
      </w:r>
    </w:p>
    <w:p>
      <w:pPr>
        <w:numPr>
          <w:ilvl w:val="0"/>
          <w:numId w:val="38"/>
        </w:numPr>
        <w:spacing w:lineRule="auto"/>
      </w:pPr>
      <w:r>
        <w:rPr>
          <w:b/>
        </w:rPr>
        <w:t xml:space="preserve">K ótimo:</w:t>
      </w:r>
      <w:r>
        <w:rPr/>
        <w:t xml:space="preserve"> 4 clusters (método do cotovelo)</w:t>
      </w:r>
    </w:p>
    <w:p>
      <w:pPr>
        <w:numPr>
          <w:ilvl w:val="0"/>
          <w:numId w:val="38"/>
        </w:numPr>
        <w:spacing w:lineRule="auto"/>
      </w:pPr>
      <w:r>
        <w:rPr>
          <w:b/>
        </w:rPr>
        <w:t xml:space="preserve">Variáveis:</w:t>
      </w:r>
      <w:r>
        <w:rPr/>
        <w:t xml:space="preserve"> Construtos de qualidade, satisfação, recompensas, intenção</w:t>
      </w:r>
    </w:p>
    <w:p>
      <w:pPr>
        <w:numPr>
          <w:ilvl w:val="0"/>
          <w:numId w:val="38"/>
        </w:numPr>
        <w:spacing w:lineRule="auto"/>
      </w:pPr>
      <w:r>
        <w:rPr>
          <w:b/>
        </w:rPr>
        <w:t xml:space="preserve">N válido:</w:t>
      </w:r>
      <w:r>
        <w:rPr/>
        <w:t xml:space="preserve"> 635 observações</w:t>
      </w:r>
    </w:p>
    <w:p>
      <w:pPr>
        <w:numPr>
          <w:ilvl w:val="0"/>
          <w:numId w:val="38"/>
        </w:numPr>
        <w:spacing w:lineRule="auto"/>
      </w:pPr>
      <w:r>
        <w:rPr>
          <w:b/>
        </w:rPr>
        <w:t xml:space="preserve">Padronização:</w:t>
      </w:r>
      <w:r>
        <w:rPr/>
        <w:t xml:space="preserve"> StandardScaler aplicado</w:t>
      </w:r>
    </w:p>
    <w:p>
      <w:pPr>
        <w:pStyle w:val="Heading3"/>
        <w:spacing w:lineRule="auto"/>
      </w:pPr>
      <w:r>
        <w:rPr/>
        <w:t xml:space="preserve">6.2 Caracterização dos Clusters</w:t>
      </w:r>
    </w:p>
    <w:p>
      <w:pPr>
        <w:spacing w:lineRule="auto"/>
      </w:pPr>
      <w:r>
        <w:rPr>
          <w:b/>
        </w:rPr>
        <w:t xml:space="preserve">Cluster 1 - "Satisfeitos Engajados" (n=178, 28.0%)</w:t>
      </w:r>
    </w:p>
    <w:p>
      <w:pPr>
        <w:numPr>
          <w:ilvl w:val="0"/>
          <w:numId w:val="39"/>
        </w:numPr>
        <w:spacing w:lineRule="auto"/>
      </w:pPr>
      <w:r>
        <w:rPr/>
        <w:t xml:space="preserve">Alta satisfação com qualidade atual</w:t>
      </w:r>
    </w:p>
    <w:p>
      <w:pPr>
        <w:numPr>
          <w:ilvl w:val="0"/>
          <w:numId w:val="39"/>
        </w:numPr>
        <w:spacing w:lineRule="auto"/>
      </w:pPr>
      <w:r>
        <w:rPr/>
        <w:t xml:space="preserve">Alta percepção de recompensas</w:t>
      </w:r>
    </w:p>
    <w:p>
      <w:pPr>
        <w:numPr>
          <w:ilvl w:val="0"/>
          <w:numId w:val="39"/>
        </w:numPr>
        <w:spacing w:lineRule="auto"/>
      </w:pPr>
      <w:r>
        <w:rPr/>
        <w:t xml:space="preserve">Alta intenção comportamental</w:t>
      </w:r>
    </w:p>
    <w:p>
      <w:pPr>
        <w:numPr>
          <w:ilvl w:val="0"/>
          <w:numId w:val="39"/>
        </w:numPr>
        <w:spacing w:lineRule="auto"/>
      </w:pPr>
      <w:r>
        <w:rPr/>
        <w:t xml:space="preserve">Perfil: Usuários leais e entusiastas</w:t>
      </w:r>
    </w:p>
    <w:p>
      <w:pPr>
        <w:spacing w:lineRule="auto"/>
      </w:pPr>
      <w:r>
        <w:rPr>
          <w:b/>
        </w:rPr>
        <w:t xml:space="preserve">Cluster 2 - "Críticos Esperançosos" (n=156, 24.6%)</w:t>
      </w:r>
    </w:p>
    <w:p>
      <w:pPr>
        <w:numPr>
          <w:ilvl w:val="0"/>
          <w:numId w:val="40"/>
        </w:numPr>
        <w:spacing w:lineRule="auto"/>
      </w:pPr>
      <w:r>
        <w:rPr/>
        <w:t xml:space="preserve">Baixa satisfação com qualidade</w:t>
      </w:r>
    </w:p>
    <w:p>
      <w:pPr>
        <w:numPr>
          <w:ilvl w:val="0"/>
          <w:numId w:val="40"/>
        </w:numPr>
        <w:spacing w:lineRule="auto"/>
      </w:pPr>
      <w:r>
        <w:rPr/>
        <w:t xml:space="preserve">Alta percepção de recompensas</w:t>
      </w:r>
    </w:p>
    <w:p>
      <w:pPr>
        <w:numPr>
          <w:ilvl w:val="0"/>
          <w:numId w:val="40"/>
        </w:numPr>
        <w:spacing w:lineRule="auto"/>
      </w:pPr>
      <w:r>
        <w:rPr/>
        <w:t xml:space="preserve">Média intenção comportamental</w:t>
      </w:r>
    </w:p>
    <w:p>
      <w:pPr>
        <w:numPr>
          <w:ilvl w:val="0"/>
          <w:numId w:val="40"/>
        </w:numPr>
        <w:spacing w:lineRule="auto"/>
      </w:pPr>
      <w:r>
        <w:rPr/>
        <w:t xml:space="preserve">Perfil: Insatisfeitos mas abertos a mudanças</w:t>
      </w:r>
    </w:p>
    <w:p>
      <w:pPr>
        <w:spacing w:lineRule="auto"/>
      </w:pPr>
      <w:r>
        <w:rPr>
          <w:b/>
        </w:rPr>
        <w:t xml:space="preserve">Cluster 3 - "Resignados Céticos" (n=143, 22.5%)</w:t>
      </w:r>
    </w:p>
    <w:p>
      <w:pPr>
        <w:numPr>
          <w:ilvl w:val="0"/>
          <w:numId w:val="41"/>
        </w:numPr>
        <w:spacing w:lineRule="auto"/>
      </w:pPr>
      <w:r>
        <w:rPr/>
        <w:t xml:space="preserve">Baixa satisfação com qualidade</w:t>
      </w:r>
    </w:p>
    <w:p>
      <w:pPr>
        <w:numPr>
          <w:ilvl w:val="0"/>
          <w:numId w:val="41"/>
        </w:numPr>
        <w:spacing w:lineRule="auto"/>
      </w:pPr>
      <w:r>
        <w:rPr/>
        <w:t xml:space="preserve">Baixa percepção de recompensas</w:t>
      </w:r>
    </w:p>
    <w:p>
      <w:pPr>
        <w:numPr>
          <w:ilvl w:val="0"/>
          <w:numId w:val="41"/>
        </w:numPr>
        <w:spacing w:lineRule="auto"/>
      </w:pPr>
      <w:r>
        <w:rPr/>
        <w:t xml:space="preserve">Baixa intenção comportamental</w:t>
      </w:r>
    </w:p>
    <w:p>
      <w:pPr>
        <w:numPr>
          <w:ilvl w:val="0"/>
          <w:numId w:val="41"/>
        </w:numPr>
        <w:spacing w:lineRule="auto"/>
      </w:pPr>
      <w:r>
        <w:rPr/>
        <w:t xml:space="preserve">Perfil: Usuários cativos por necessidade</w:t>
      </w:r>
    </w:p>
    <w:p>
      <w:pPr>
        <w:spacing w:lineRule="auto"/>
      </w:pPr>
      <w:r>
        <w:rPr>
          <w:b/>
        </w:rPr>
        <w:t xml:space="preserve">Cluster 4 - "Neutros Potenciais" (n=158, 24.9%)</w:t>
      </w:r>
    </w:p>
    <w:p>
      <w:pPr>
        <w:numPr>
          <w:ilvl w:val="0"/>
          <w:numId w:val="42"/>
        </w:numPr>
        <w:spacing w:lineRule="auto"/>
      </w:pPr>
      <w:r>
        <w:rPr/>
        <w:t xml:space="preserve">Satisfação média com qualidade</w:t>
      </w:r>
    </w:p>
    <w:p>
      <w:pPr>
        <w:numPr>
          <w:ilvl w:val="0"/>
          <w:numId w:val="42"/>
        </w:numPr>
        <w:spacing w:lineRule="auto"/>
      </w:pPr>
      <w:r>
        <w:rPr/>
        <w:t xml:space="preserve">Média percepção de recompensas</w:t>
      </w:r>
    </w:p>
    <w:p>
      <w:pPr>
        <w:numPr>
          <w:ilvl w:val="0"/>
          <w:numId w:val="42"/>
        </w:numPr>
        <w:spacing w:lineRule="auto"/>
      </w:pPr>
      <w:r>
        <w:rPr/>
        <w:t xml:space="preserve">Média intenção comportamental</w:t>
      </w:r>
    </w:p>
    <w:p>
      <w:pPr>
        <w:numPr>
          <w:ilvl w:val="0"/>
          <w:numId w:val="42"/>
        </w:numPr>
        <w:spacing w:lineRule="auto"/>
      </w:pPr>
      <w:r>
        <w:rPr/>
        <w:t xml:space="preserve">Perfil: Grupo disponível para influência</w:t>
      </w:r>
    </w:p>
    <w:p>
      <w:pPr>
        <w:pStyle w:val="Heading3"/>
        <w:spacing w:lineRule="auto"/>
      </w:pPr>
      <w:r>
        <w:rPr/>
        <w:t xml:space="preserve">6.3 Visualização PCA</w:t>
      </w:r>
    </w:p>
    <w:p>
      <w:pPr>
        <w:spacing w:lineRule="auto"/>
      </w:pPr>
      <w:r>
        <w:rPr>
          <w:b/>
        </w:rPr>
        <w:t xml:space="preserve">Componentes Principais:</w:t>
      </w:r>
    </w:p>
    <w:p>
      <w:pPr>
        <w:numPr>
          <w:ilvl w:val="0"/>
          <w:numId w:val="43"/>
        </w:numPr>
        <w:spacing w:lineRule="auto"/>
      </w:pPr>
      <w:r>
        <w:rPr>
          <w:b/>
        </w:rPr>
        <w:t xml:space="preserve">PC1:</w:t>
      </w:r>
      <w:r>
        <w:rPr/>
        <w:t xml:space="preserve"> 34.2% da variância (dimensão Satisfação-Insatisfação)</w:t>
      </w:r>
    </w:p>
    <w:p>
      <w:pPr>
        <w:numPr>
          <w:ilvl w:val="0"/>
          <w:numId w:val="43"/>
        </w:numPr>
        <w:spacing w:lineRule="auto"/>
      </w:pPr>
      <w:r>
        <w:rPr>
          <w:b/>
        </w:rPr>
        <w:t xml:space="preserve">PC2:</w:t>
      </w:r>
      <w:r>
        <w:rPr/>
        <w:t xml:space="preserve"> 28.6% da variância (dimensão Engajamento-Apatia)</w:t>
      </w:r>
    </w:p>
    <w:p>
      <w:pPr>
        <w:numPr>
          <w:ilvl w:val="0"/>
          <w:numId w:val="43"/>
        </w:numPr>
        <w:spacing w:lineRule="auto"/>
      </w:pPr>
      <w:r>
        <w:rPr>
          <w:b/>
        </w:rPr>
        <w:t xml:space="preserve">Variância acumulada:</w:t>
      </w:r>
      <w:r>
        <w:rPr/>
        <w:t xml:space="preserve"> 62.8%</w:t>
      </w:r>
    </w:p>
    <w:p>
      <w:pPr>
        <w:pStyle w:val="Heading1"/>
        <w:spacing w:lineRule="auto"/>
      </w:pPr>
      <w:r>
        <w:rPr/>
        <w:t xml:space="preserve">PARTE V: QUALIDADE DO SERVIÇO - ANÁLISE COMPLETA</w:t>
      </w:r>
    </w:p>
    <w:p>
      <w:pPr>
        <w:pStyle w:val="Heading2"/>
        <w:spacing w:lineRule="auto"/>
      </w:pPr>
      <w:r>
        <w:rPr/>
        <w:t xml:space="preserve">🆕 7. PERFIL SOCIOECONÔMICO - NOVA ANÁLISE DETALHADA</w:t>
      </w:r>
    </w:p>
    <w:p>
      <w:pPr>
        <w:pStyle w:val="Heading3"/>
        <w:spacing w:lineRule="auto"/>
      </w:pPr>
      <w:r>
        <w:rPr/>
        <w:t xml:space="preserve">7.1 Demografia dos Respondentes (N=703)</w:t>
      </w:r>
    </w:p>
    <w:p>
      <w:pPr>
        <w:spacing w:lineRule="auto"/>
      </w:pPr>
      <w:r>
        <w:rPr>
          <w:b/>
        </w:rPr>
        <w:t xml:space="preserve">DISTRIBUIÇÃO POR GÊNERO:</w:t>
      </w:r>
    </w:p>
    <w:p>
      <w:pPr>
        <w:numPr>
          <w:ilvl w:val="0"/>
          <w:numId w:val="44"/>
        </w:numPr>
        <w:spacing w:lineRule="auto"/>
      </w:pPr>
      <w:r>
        <w:rPr>
          <w:b/>
        </w:rPr>
        <w:t xml:space="preserve">Feminino:</w:t>
      </w:r>
      <w:r>
        <w:rPr/>
        <w:t xml:space="preserve"> 432 respondentes (61.5%)</w:t>
      </w:r>
    </w:p>
    <w:p>
      <w:pPr>
        <w:numPr>
          <w:ilvl w:val="0"/>
          <w:numId w:val="44"/>
        </w:numPr>
        <w:spacing w:lineRule="auto"/>
      </w:pPr>
      <w:r>
        <w:rPr>
          <w:b/>
        </w:rPr>
        <w:t xml:space="preserve">Masculino:</w:t>
      </w:r>
      <w:r>
        <w:rPr/>
        <w:t xml:space="preserve"> 269 respondentes (38.3%)</w:t>
      </w:r>
    </w:p>
    <w:p>
      <w:pPr>
        <w:numPr>
          <w:ilvl w:val="0"/>
          <w:numId w:val="44"/>
        </w:numPr>
        <w:spacing w:lineRule="auto"/>
      </w:pPr>
      <w:r>
        <w:rPr>
          <w:b/>
        </w:rPr>
        <w:t xml:space="preserve">Outro:</w:t>
      </w:r>
      <w:r>
        <w:rPr/>
        <w:t xml:space="preserve"> 2 respondentes (0.3%)</w:t>
      </w:r>
    </w:p>
    <w:p>
      <w:pPr>
        <w:spacing w:lineRule="auto"/>
      </w:pPr>
      <w:r>
        <w:rPr>
          <w:b/>
        </w:rPr>
        <w:t xml:space="preserve">DISTRIBUIÇÃO EDUCACIONAL:</w:t>
      </w:r>
    </w:p>
    <w:p>
      <w:pPr>
        <w:numPr>
          <w:ilvl w:val="0"/>
          <w:numId w:val="45"/>
        </w:numPr>
        <w:spacing w:lineRule="auto"/>
      </w:pPr>
      <w:r>
        <w:rPr>
          <w:b/>
        </w:rPr>
        <w:t xml:space="preserve">Ensino Médio/Técnico:</w:t>
      </w:r>
      <w:r>
        <w:rPr/>
        <w:t xml:space="preserve"> 284 respondentes (40.4%) - MAIORIA</w:t>
      </w:r>
    </w:p>
    <w:p>
      <w:pPr>
        <w:numPr>
          <w:ilvl w:val="0"/>
          <w:numId w:val="45"/>
        </w:numPr>
        <w:spacing w:lineRule="auto"/>
      </w:pPr>
      <w:r>
        <w:rPr>
          <w:b/>
        </w:rPr>
        <w:t xml:space="preserve">Graduação:</w:t>
      </w:r>
      <w:r>
        <w:rPr/>
        <w:t xml:space="preserve"> 236 respondentes (33.6%)</w:t>
      </w:r>
    </w:p>
    <w:p>
      <w:pPr>
        <w:numPr>
          <w:ilvl w:val="0"/>
          <w:numId w:val="45"/>
        </w:numPr>
        <w:spacing w:lineRule="auto"/>
      </w:pPr>
      <w:r>
        <w:rPr>
          <w:b/>
        </w:rPr>
        <w:t xml:space="preserve">Fundamental:</w:t>
      </w:r>
      <w:r>
        <w:rPr/>
        <w:t xml:space="preserve"> 69 respondentes (9.8%)</w:t>
      </w:r>
    </w:p>
    <w:p>
      <w:pPr>
        <w:numPr>
          <w:ilvl w:val="0"/>
          <w:numId w:val="45"/>
        </w:numPr>
        <w:spacing w:lineRule="auto"/>
      </w:pPr>
      <w:r>
        <w:rPr>
          <w:b/>
        </w:rPr>
        <w:t xml:space="preserve">Pós-graduação:</w:t>
      </w:r>
      <w:r>
        <w:rPr/>
        <w:t xml:space="preserve"> 59 respondentes (8.4%)</w:t>
      </w:r>
    </w:p>
    <w:p>
      <w:pPr>
        <w:numPr>
          <w:ilvl w:val="0"/>
          <w:numId w:val="45"/>
        </w:numPr>
        <w:spacing w:lineRule="auto"/>
      </w:pPr>
      <w:r>
        <w:rPr>
          <w:b/>
        </w:rPr>
        <w:t xml:space="preserve">Outros:</w:t>
      </w:r>
      <w:r>
        <w:rPr/>
        <w:t xml:space="preserve"> 55 respondentes (7.8%)</w:t>
      </w:r>
    </w:p>
    <w:p>
      <w:pPr>
        <w:spacing w:lineRule="auto"/>
      </w:pPr>
      <w:r>
        <w:rPr>
          <w:b/>
        </w:rPr>
        <w:t xml:space="preserve">INSIGHT DEMOGRÁFICO:</w:t>
      </w:r>
      <w:r>
        <w:rPr/>
        <w:t xml:space="preserve"> Predominância feminina e nível educacional médio-alto, indicando amostra representativa do perfil urbano brasileiro.</w:t>
      </w:r>
    </w:p>
    <w:p>
      <w:pPr>
        <w:pStyle w:val="Heading3"/>
        <w:spacing w:lineRule="auto"/>
      </w:pPr>
      <w:r>
        <w:rPr/>
        <w:t xml:space="preserve">7.2 Relações do Perfil com Outros Construtos</w:t>
      </w:r>
    </w:p>
    <w:p>
      <w:pPr>
        <w:spacing w:lineRule="auto"/>
      </w:pPr>
      <w:r>
        <w:rPr>
          <w:b/>
        </w:rPr>
        <w:t xml:space="preserve">DESCOBERTAS DO MODELO SEM:</w:t>
      </w:r>
    </w:p>
    <w:p>
      <w:pPr>
        <w:numPr>
          <w:ilvl w:val="0"/>
          <w:numId w:val="46"/>
        </w:numPr>
        <w:spacing w:lineRule="auto"/>
      </w:pPr>
      <w:r>
        <w:rPr>
          <w:b/>
        </w:rPr>
        <w:t xml:space="preserve">Perfil → Utilização:</w:t>
      </w:r>
      <w:r>
        <w:rPr/>
        <w:t xml:space="preserve"> Moderada influência (β = 0.25)</w:t>
      </w:r>
    </w:p>
    <w:p>
      <w:pPr>
        <w:numPr>
          <w:ilvl w:val="0"/>
          <w:numId w:val="46"/>
        </w:numPr>
        <w:spacing w:lineRule="auto"/>
      </w:pPr>
      <w:r>
        <w:rPr>
          <w:b/>
        </w:rPr>
        <w:t xml:space="preserve">Educação superior</w:t>
      </w:r>
      <w:r>
        <w:rPr/>
        <w:t xml:space="preserve"> correlaciona com maior aceitação tecnológica</w:t>
      </w:r>
    </w:p>
    <w:p>
      <w:pPr>
        <w:numPr>
          <w:ilvl w:val="0"/>
          <w:numId w:val="46"/>
        </w:numPr>
        <w:spacing w:lineRule="auto"/>
      </w:pPr>
      <w:r>
        <w:rPr>
          <w:b/>
        </w:rPr>
        <w:t xml:space="preserve">Gênero feminino</w:t>
      </w:r>
      <w:r>
        <w:rPr/>
        <w:t xml:space="preserve"> mostra maior intenção comportamental</w:t>
      </w:r>
    </w:p>
    <w:p>
      <w:pPr>
        <w:numPr>
          <w:ilvl w:val="0"/>
          <w:numId w:val="46"/>
        </w:numPr>
        <w:spacing w:lineRule="auto"/>
      </w:pPr>
      <w:r>
        <w:rPr>
          <w:b/>
        </w:rPr>
        <w:t xml:space="preserve">Renda baixa</w:t>
      </w:r>
      <w:r>
        <w:rPr/>
        <w:t xml:space="preserve"> associada a maior dependência do transporte público</w:t>
      </w:r>
    </w:p>
    <w:p>
      <w:pPr>
        <w:pStyle w:val="Heading2"/>
        <w:spacing w:lineRule="auto"/>
      </w:pPr>
      <w:r>
        <w:rPr/>
        <w:t xml:space="preserve">8. AVALIAÇÃO DETALHADA DOS ATRIBUTOS</w:t>
      </w:r>
    </w:p>
    <w:p>
      <w:pPr>
        <w:pStyle w:val="Heading3"/>
        <w:spacing w:lineRule="auto"/>
      </w:pPr>
      <w:r>
        <w:rPr/>
        <w:t xml:space="preserve">8.1 Scores por Atributo (Escala 1-5)</w:t>
      </w:r>
    </w:p>
    <w:p>
      <w:pPr>
        <w:spacing w:lineRule="auto"/>
      </w:pPr>
      <w:r>
        <w:rPr>
          <w:b/>
        </w:rPr>
        <w:t xml:space="preserve">MELHORES AVALIADOS: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Informação disponível:</w:t>
      </w:r>
      <w:r>
        <w:rPr/>
        <w:t xml:space="preserve"> 2.23 ± 1.18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Acessibilidade física:</w:t>
      </w:r>
      <w:r>
        <w:rPr/>
        <w:t xml:space="preserve"> 2.12 ± 1.09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Locais atendidos:</w:t>
      </w:r>
      <w:r>
        <w:rPr/>
        <w:t xml:space="preserve"> 2.08 ± 1.15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Limpeza:</w:t>
      </w:r>
      <w:r>
        <w:rPr/>
        <w:t xml:space="preserve"> 1.98 ± 1.07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Atendimento:</w:t>
      </w:r>
      <w:r>
        <w:rPr/>
        <w:t xml:space="preserve"> 1.87 ± 1.03</w:t>
      </w:r>
    </w:p>
    <w:p>
      <w:pPr>
        <w:numPr>
          <w:ilvl w:val="0"/>
          <w:numId w:val="47"/>
        </w:numPr>
        <w:spacing w:lineRule="auto"/>
      </w:pPr>
      <w:r>
        <w:rPr>
          <w:b/>
        </w:rPr>
        <w:t xml:space="preserve">Conforto:</w:t>
      </w:r>
      <w:r>
        <w:rPr/>
        <w:t xml:space="preserve"> 1.78 ± 0.98</w:t>
      </w:r>
    </w:p>
    <w:p>
      <w:pPr>
        <w:spacing w:lineRule="auto"/>
      </w:pPr>
      <w:r>
        <w:rPr>
          <w:b/>
        </w:rPr>
        <w:t xml:space="preserve">PIORES AVALIADOS: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Preço:</w:t>
      </w:r>
      <w:r>
        <w:rPr/>
        <w:t xml:space="preserve"> 1.19 ± 0.52 (CRÍTICO)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Segurança:</w:t>
      </w:r>
      <w:r>
        <w:rPr/>
        <w:t xml:space="preserve"> 1.23 ± 0.63 (CRÍTICO)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Tempo de viagem:</w:t>
      </w:r>
      <w:r>
        <w:rPr/>
        <w:t xml:space="preserve"> 1.25 ± 0.67 (CRÍTICO)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Pontualidade:</w:t>
      </w:r>
      <w:r>
        <w:rPr/>
        <w:t xml:space="preserve"> 1.34 ± 0.71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Frequência:</w:t>
      </w:r>
      <w:r>
        <w:rPr/>
        <w:t xml:space="preserve"> 1.42 ± 0.78</w:t>
      </w:r>
    </w:p>
    <w:p>
      <w:pPr>
        <w:numPr>
          <w:ilvl w:val="0"/>
          <w:numId w:val="48"/>
        </w:numPr>
        <w:spacing w:lineRule="auto"/>
      </w:pPr>
      <w:r>
        <w:rPr>
          <w:b/>
        </w:rPr>
        <w:t xml:space="preserve">Velocidade:</w:t>
      </w:r>
      <w:r>
        <w:rPr/>
        <w:t xml:space="preserve"> 1.56 ± 0.89</w:t>
      </w:r>
    </w:p>
    <w:p>
      <w:pPr>
        <w:spacing w:lineRule="auto"/>
      </w:pPr>
      <w:r>
        <w:rPr>
          <w:b/>
        </w:rPr>
        <w:t xml:space="preserve">Score Médio Geral:</w:t>
      </w:r>
      <w:r>
        <w:rPr/>
        <w:t xml:space="preserve"> 1.64 (BAIXO)</w:t>
      </w:r>
    </w:p>
    <w:p>
      <w:pPr>
        <w:spacing w:lineRule="auto"/>
      </w:pPr>
      <w:r>
        <w:rPr/>
        <w:drawing>
          <wp:inline distB="0" distL="0" distR="0" distT="0">
            <wp:extent cx="5486400" cy="3291840"/>
            <wp:effectExtent b="0" l="0" r="0" t="0"/>
            <wp:docPr id="9" name="image-J0I7IacV7GmAo3SoH7lC8.png"/>
            <a:graphic>
              <a:graphicData uri="http://schemas.openxmlformats.org/drawingml/2006/picture">
                <pic:pic>
                  <pic:nvPicPr>
                    <pic:cNvPr id="9" name="image-J0I7IacV7GmAo3SoH7lC8.pn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7.1: Avaliação do preço da passagem - Principal problema segundo os usuários</w:t>
      </w:r>
    </w:p>
    <w:p>
      <w:pPr>
        <w:pStyle w:val="Heading3"/>
        <w:spacing w:lineRule="auto"/>
      </w:pPr>
      <w:r>
        <w:rPr/>
        <w:t xml:space="preserve">7.2 Distribuição das Respostas</w:t>
      </w:r>
    </w:p>
    <w:p>
      <w:pPr>
        <w:spacing w:lineRule="auto"/>
      </w:pPr>
      <w:r>
        <w:rPr>
          <w:b/>
        </w:rPr>
        <w:t xml:space="preserve">Padrão de Concentração:</w:t>
      </w:r>
    </w:p>
    <w:p>
      <w:pPr>
        <w:numPr>
          <w:ilvl w:val="0"/>
          <w:numId w:val="49"/>
        </w:numPr>
        <w:spacing w:lineRule="auto"/>
      </w:pPr>
      <w:r>
        <w:rPr>
          <w:b/>
        </w:rPr>
        <w:t xml:space="preserve">Nota 1 (Péssimo):</w:t>
      </w:r>
      <w:r>
        <w:rPr/>
        <w:t xml:space="preserve"> 45.8% das respostas</w:t>
      </w:r>
    </w:p>
    <w:p>
      <w:pPr>
        <w:numPr>
          <w:ilvl w:val="0"/>
          <w:numId w:val="49"/>
        </w:numPr>
        <w:spacing w:lineRule="auto"/>
      </w:pPr>
      <w:r>
        <w:rPr>
          <w:b/>
        </w:rPr>
        <w:t xml:space="preserve">Nota 2 (Ruim):</w:t>
      </w:r>
      <w:r>
        <w:rPr/>
        <w:t xml:space="preserve"> 31.2% das respostas</w:t>
      </w:r>
    </w:p>
    <w:p>
      <w:pPr>
        <w:numPr>
          <w:ilvl w:val="0"/>
          <w:numId w:val="49"/>
        </w:numPr>
        <w:spacing w:lineRule="auto"/>
      </w:pPr>
      <w:r>
        <w:rPr>
          <w:b/>
        </w:rPr>
        <w:t xml:space="preserve">Nota 3 (Regular):</w:t>
      </w:r>
      <w:r>
        <w:rPr/>
        <w:t xml:space="preserve"> 15.7% das respostas</w:t>
      </w:r>
    </w:p>
    <w:p>
      <w:pPr>
        <w:numPr>
          <w:ilvl w:val="0"/>
          <w:numId w:val="49"/>
        </w:numPr>
        <w:spacing w:lineRule="auto"/>
      </w:pPr>
      <w:r>
        <w:rPr>
          <w:b/>
        </w:rPr>
        <w:t xml:space="preserve">Nota 4 (Bom):</w:t>
      </w:r>
      <w:r>
        <w:rPr/>
        <w:t xml:space="preserve"> 5.9% das respostas</w:t>
      </w:r>
    </w:p>
    <w:p>
      <w:pPr>
        <w:numPr>
          <w:ilvl w:val="0"/>
          <w:numId w:val="49"/>
        </w:numPr>
        <w:spacing w:lineRule="auto"/>
      </w:pPr>
      <w:r>
        <w:rPr>
          <w:b/>
        </w:rPr>
        <w:t xml:space="preserve">Nota 5 (Excelente):</w:t>
      </w:r>
      <w:r>
        <w:rPr/>
        <w:t xml:space="preserve"> 1.4% das respostas</w:t>
      </w:r>
    </w:p>
    <w:p>
      <w:pPr>
        <w:spacing w:lineRule="auto"/>
      </w:pPr>
      <w:r>
        <w:rPr>
          <w:b/>
        </w:rPr>
        <w:t xml:space="preserve">Diagnóstico:</w:t>
      </w:r>
      <w:r>
        <w:rPr/>
        <w:t xml:space="preserve"> 77% das avaliações são negativas (notas 1-2)</w:t>
      </w:r>
    </w:p>
    <w:p>
      <w:pPr>
        <w:spacing w:lineRule="auto"/>
      </w:pPr>
      <w:r>
        <w:rPr/>
        <w:drawing>
          <wp:inline distB="0" distL="0" distR="0" distT="0">
            <wp:extent cx="5486400" cy="3291840"/>
            <wp:effectExtent b="0" l="0" r="0" t="0"/>
            <wp:docPr id="10" name="image-c4Naj9ubogA7TLrGxWls7.png"/>
            <a:graphic>
              <a:graphicData uri="http://schemas.openxmlformats.org/drawingml/2006/picture">
                <pic:pic>
                  <pic:nvPicPr>
                    <pic:cNvPr id="10" name="image-c4Naj9ubogA7TLrGxWls7.pn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7.2: Avaliação do espaço disponível - Superlotação é um problema recorrente</w:t>
      </w:r>
    </w:p>
    <w:p>
      <w:pPr>
        <w:spacing w:lineRule="auto"/>
      </w:pPr>
      <w:r>
        <w:rPr/>
        <w:drawing>
          <wp:inline distB="0" distL="0" distR="0" distT="0">
            <wp:extent cx="5486400" cy="3291840"/>
            <wp:effectExtent b="0" l="0" r="0" t="0"/>
            <wp:docPr id="11" name="image-tZ0jatO0Vm4dYQ2QZYo0V.png"/>
            <a:graphic>
              <a:graphicData uri="http://schemas.openxmlformats.org/drawingml/2006/picture">
                <pic:pic>
                  <pic:nvPicPr>
                    <pic:cNvPr id="11" name="image-tZ0jatO0Vm4dYQ2QZYo0V.pn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Figura 7.3: Avaliação da frequência - Intervalos longos entre veículos</w:t>
      </w:r>
    </w:p>
    <w:p>
      <w:pPr>
        <w:pStyle w:val="Heading1"/>
        <w:spacing w:lineRule="auto"/>
      </w:pPr>
      <w:r>
        <w:rPr/>
        <w:t xml:space="preserve">PARTE VI: SISTEMA DE RECOMPENSAS - ANÁLISE TOTAL</w:t>
      </w:r>
    </w:p>
    <w:p>
      <w:pPr>
        <w:pStyle w:val="Heading2"/>
        <w:spacing w:lineRule="auto"/>
      </w:pPr>
      <w:r>
        <w:rPr/>
        <w:t xml:space="preserve">8. PERCEPÇÃO DE RECOMPENSAS</w:t>
      </w:r>
    </w:p>
    <w:p>
      <w:pPr>
        <w:pStyle w:val="Heading3"/>
        <w:spacing w:lineRule="auto"/>
      </w:pPr>
      <w:r>
        <w:rPr/>
        <w:t xml:space="preserve">8.1 Itens de Recompensas Avaliados</w:t>
      </w:r>
    </w:p>
    <w:p>
      <w:pPr>
        <w:spacing w:lineRule="auto"/>
      </w:pPr>
      <w:r>
        <w:rPr>
          <w:b/>
        </w:rPr>
        <w:t xml:space="preserve">Escala de Concordância (1-5):</w:t>
      </w:r>
    </w:p>
    <w:p>
      <w:pPr>
        <w:numPr>
          <w:ilvl w:val="0"/>
          <w:numId w:val="50"/>
        </w:numPr>
        <w:spacing w:lineRule="auto"/>
      </w:pPr>
      <w:r>
        <w:rPr>
          <w:b/>
        </w:rPr>
        <w:t xml:space="preserve">Uso ilimitado:</w:t>
      </w:r>
      <w:r>
        <w:rPr/>
        <w:t xml:space="preserve"> 4.57 ± 0.89 (ALTA aceitação)</w:t>
      </w:r>
    </w:p>
    <w:p>
      <w:pPr>
        <w:numPr>
          <w:ilvl w:val="0"/>
          <w:numId w:val="50"/>
        </w:numPr>
        <w:spacing w:lineRule="auto"/>
      </w:pPr>
      <w:r>
        <w:rPr>
          <w:b/>
        </w:rPr>
        <w:t xml:space="preserve">Descontos em comércio:</w:t>
      </w:r>
      <w:r>
        <w:rPr/>
        <w:t xml:space="preserve"> 4.52 ± 0.95</w:t>
      </w:r>
    </w:p>
    <w:p>
      <w:pPr>
        <w:numPr>
          <w:ilvl w:val="0"/>
          <w:numId w:val="50"/>
        </w:numPr>
        <w:spacing w:lineRule="auto"/>
      </w:pPr>
      <w:r>
        <w:rPr>
          <w:b/>
        </w:rPr>
        <w:t xml:space="preserve">Passagens gratuitas:</w:t>
      </w:r>
      <w:r>
        <w:rPr/>
        <w:t xml:space="preserve"> 4.51 ± 0.98</w:t>
      </w:r>
    </w:p>
    <w:p>
      <w:pPr>
        <w:numPr>
          <w:ilvl w:val="0"/>
          <w:numId w:val="50"/>
        </w:numPr>
        <w:spacing w:lineRule="auto"/>
      </w:pPr>
      <w:r>
        <w:rPr>
          <w:b/>
        </w:rPr>
        <w:t xml:space="preserve">Créditos no cartão:</w:t>
      </w:r>
      <w:r>
        <w:rPr/>
        <w:t xml:space="preserve"> 4.48 ± 1.02</w:t>
      </w:r>
    </w:p>
    <w:p>
      <w:pPr>
        <w:numPr>
          <w:ilvl w:val="0"/>
          <w:numId w:val="50"/>
        </w:numPr>
        <w:spacing w:lineRule="auto"/>
      </w:pPr>
      <w:r>
        <w:rPr>
          <w:b/>
        </w:rPr>
        <w:t xml:space="preserve">Benefícios adicionais:</w:t>
      </w:r>
      <w:r>
        <w:rPr/>
        <w:t xml:space="preserve"> 4.45 ± 1.05</w:t>
      </w:r>
    </w:p>
    <w:p>
      <w:pPr>
        <w:spacing w:lineRule="auto"/>
      </w:pPr>
      <w:r>
        <w:rPr>
          <w:b/>
        </w:rPr>
        <w:t xml:space="preserve">Score Médio de Recompensas:</w:t>
      </w:r>
      <w:r>
        <w:rPr/>
        <w:t xml:space="preserve"> 4.51 (MUITO ALTO)</w:t>
      </w:r>
    </w:p>
    <w:p>
      <w:pPr>
        <w:pStyle w:val="Heading3"/>
        <w:spacing w:lineRule="auto"/>
      </w:pPr>
      <w:r>
        <w:rPr/>
        <w:t xml:space="preserve">8.2 Intenção Comportamental</w:t>
      </w:r>
    </w:p>
    <w:p>
      <w:pPr>
        <w:spacing w:lineRule="auto"/>
      </w:pPr>
      <w:r>
        <w:rPr>
          <w:b/>
        </w:rPr>
        <w:t xml:space="preserve">Itens de Intenção (1-5):</w:t>
      </w:r>
    </w:p>
    <w:p>
      <w:pPr>
        <w:numPr>
          <w:ilvl w:val="0"/>
          <w:numId w:val="51"/>
        </w:numPr>
        <w:spacing w:lineRule="auto"/>
      </w:pPr>
      <w:r>
        <w:rPr>
          <w:b/>
        </w:rPr>
        <w:t xml:space="preserve">Pretendo usar mais:</w:t>
      </w:r>
      <w:r>
        <w:rPr/>
        <w:t xml:space="preserve"> 4.58 ± 0.91</w:t>
      </w:r>
    </w:p>
    <w:p>
      <w:pPr>
        <w:numPr>
          <w:ilvl w:val="0"/>
          <w:numId w:val="51"/>
        </w:numPr>
        <w:spacing w:lineRule="auto"/>
      </w:pPr>
      <w:r>
        <w:rPr>
          <w:b/>
        </w:rPr>
        <w:t xml:space="preserve">Recomendaria a outros:</w:t>
      </w:r>
      <w:r>
        <w:rPr/>
        <w:t xml:space="preserve"> 4.55 ± 0.94</w:t>
      </w:r>
    </w:p>
    <w:p>
      <w:pPr>
        <w:numPr>
          <w:ilvl w:val="0"/>
          <w:numId w:val="51"/>
        </w:numPr>
        <w:spacing w:lineRule="auto"/>
      </w:pPr>
      <w:r>
        <w:rPr>
          <w:b/>
        </w:rPr>
        <w:t xml:space="preserve">Participaria do programa:</w:t>
      </w:r>
      <w:r>
        <w:rPr/>
        <w:t xml:space="preserve"> 4.54 ± 0.96</w:t>
      </w:r>
    </w:p>
    <w:p>
      <w:pPr>
        <w:numPr>
          <w:ilvl w:val="0"/>
          <w:numId w:val="51"/>
        </w:numPr>
        <w:spacing w:lineRule="auto"/>
      </w:pPr>
      <w:r>
        <w:rPr>
          <w:b/>
        </w:rPr>
        <w:t xml:space="preserve">Seria minha primeira opção:</w:t>
      </w:r>
      <w:r>
        <w:rPr/>
        <w:t xml:space="preserve"> 4.52 ± 0.99</w:t>
      </w:r>
    </w:p>
    <w:p>
      <w:pPr>
        <w:spacing w:lineRule="auto"/>
      </w:pPr>
      <w:r>
        <w:rPr>
          <w:b/>
        </w:rPr>
        <w:t xml:space="preserve">Score Médio de Intenção:</w:t>
      </w:r>
      <w:r>
        <w:rPr/>
        <w:t xml:space="preserve"> 4.55 (MUITO ALTO)</w:t>
      </w:r>
    </w:p>
    <w:p>
      <w:pPr>
        <w:pStyle w:val="Heading1"/>
        <w:spacing w:lineRule="auto"/>
      </w:pPr>
      <w:r>
        <w:rPr/>
        <w:t xml:space="preserve">PARTE VII: ANÁLISES CRUZADAS AVANÇADAS</w:t>
      </w:r>
    </w:p>
    <w:p>
      <w:pPr>
        <w:pStyle w:val="Heading2"/>
        <w:spacing w:lineRule="auto"/>
      </w:pPr>
      <w:r>
        <w:rPr/>
        <w:t xml:space="preserve">9. SEGMENTAÇÃO SOCIOECONÔMICA DETALHADA</w:t>
      </w:r>
    </w:p>
    <w:p>
      <w:pPr>
        <w:pStyle w:val="Heading3"/>
        <w:spacing w:lineRule="auto"/>
      </w:pPr>
      <w:r>
        <w:rPr/>
        <w:t xml:space="preserve">9.1 Escolaridade vs Uso do Transporte Público</w:t>
      </w:r>
    </w:p>
    <w:p>
      <w:pPr>
        <w:spacing w:lineRule="auto"/>
      </w:pPr>
      <w:r>
        <w:rPr>
          <w:b/>
        </w:rPr>
        <w:t xml:space="preserve">Teste Qui-quadrado:</w:t>
      </w:r>
      <w:r>
        <w:rPr/>
        <w:t xml:space="preserve"> χ² = 87.012, p &lt; 0.001</w:t>
      </w:r>
    </w:p>
    <w:p>
      <w:pPr>
        <w:spacing w:lineRule="auto"/>
      </w:pPr>
      <w:r>
        <w:rPr>
          <w:b/>
        </w:rPr>
        <w:t xml:space="preserve">Percentuais por nível educacional:</w:t>
      </w:r>
    </w:p>
    <w:p>
      <w:pPr>
        <w:numPr>
          <w:ilvl w:val="0"/>
          <w:numId w:val="52"/>
        </w:numPr>
        <w:spacing w:lineRule="auto"/>
      </w:pPr>
      <w:r>
        <w:rPr>
          <w:b/>
        </w:rPr>
        <w:t xml:space="preserve">Fundamental:</w:t>
      </w:r>
      <w:r>
        <w:rPr/>
        <w:t xml:space="preserve"> 69.6% usam Transporte Público</w:t>
      </w:r>
    </w:p>
    <w:p>
      <w:pPr>
        <w:numPr>
          <w:ilvl w:val="0"/>
          <w:numId w:val="52"/>
        </w:numPr>
        <w:spacing w:lineRule="auto"/>
      </w:pPr>
      <w:r>
        <w:rPr>
          <w:b/>
        </w:rPr>
        <w:t xml:space="preserve">Médio/Técnico:</w:t>
      </w:r>
      <w:r>
        <w:rPr/>
        <w:t xml:space="preserve"> 81.3% usam Transporte Público (PICO)</w:t>
      </w:r>
    </w:p>
    <w:p>
      <w:pPr>
        <w:numPr>
          <w:ilvl w:val="0"/>
          <w:numId w:val="52"/>
        </w:numPr>
        <w:spacing w:lineRule="auto"/>
      </w:pPr>
      <w:r>
        <w:rPr>
          <w:b/>
        </w:rPr>
        <w:t xml:space="preserve">Graduação:</w:t>
      </w:r>
      <w:r>
        <w:rPr/>
        <w:t xml:space="preserve"> 66.5% usam Transporte Público</w:t>
      </w:r>
    </w:p>
    <w:p>
      <w:pPr>
        <w:numPr>
          <w:ilvl w:val="0"/>
          <w:numId w:val="52"/>
        </w:numPr>
        <w:spacing w:lineRule="auto"/>
      </w:pPr>
      <w:r>
        <w:rPr>
          <w:b/>
        </w:rPr>
        <w:t xml:space="preserve">Pós-graduação:</w:t>
      </w:r>
      <w:r>
        <w:rPr/>
        <w:t xml:space="preserve"> 35.6% usam Transporte Público (QUEDA)</w:t>
      </w:r>
    </w:p>
    <w:p>
      <w:pPr>
        <w:spacing w:lineRule="auto"/>
      </w:pPr>
      <w:r>
        <w:rPr>
          <w:b/>
        </w:rPr>
        <w:t xml:space="preserve">Insight:</w:t>
      </w:r>
      <w:r>
        <w:rPr/>
        <w:t xml:space="preserve"> Relação não-linear - ensino médio/técnico tem maior dependência</w:t>
      </w:r>
    </w:p>
    <w:p>
      <w:pPr>
        <w:pStyle w:val="Heading3"/>
        <w:spacing w:lineRule="auto"/>
      </w:pPr>
      <w:r>
        <w:rPr/>
        <w:t xml:space="preserve">9.2 Renda vs Uso do Transporte Público</w:t>
      </w:r>
    </w:p>
    <w:p>
      <w:pPr>
        <w:spacing w:lineRule="auto"/>
      </w:pPr>
      <w:r>
        <w:rPr>
          <w:b/>
        </w:rPr>
        <w:t xml:space="preserve">Teste de Tendência:</w:t>
      </w:r>
      <w:r>
        <w:rPr/>
        <w:t xml:space="preserve"> χ² = 156.8, p &lt; 0.001</w:t>
      </w:r>
    </w:p>
    <w:p>
      <w:pPr>
        <w:spacing w:lineRule="auto"/>
      </w:pPr>
      <w:r>
        <w:rPr>
          <w:b/>
        </w:rPr>
        <w:t xml:space="preserve">Percentuais por faixa de renda: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Sem renda:</w:t>
      </w:r>
      <w:r>
        <w:rPr/>
        <w:t xml:space="preserve"> 90.4% usam Transporte Público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Até 1 Salários Mínimo:</w:t>
      </w:r>
      <w:r>
        <w:rPr/>
        <w:t xml:space="preserve"> 92.7% usam Transporte Público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1-2 Salários Mínimos:</w:t>
      </w:r>
      <w:r>
        <w:rPr/>
        <w:t xml:space="preserve"> 85.7% usam Transporte Público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2-3 Salários Mínimos:</w:t>
      </w:r>
      <w:r>
        <w:rPr/>
        <w:t xml:space="preserve"> 26.3% usam Transporte Público (QUEDA ABRUPTA)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3-5 Salários Mínimos:</w:t>
      </w:r>
      <w:r>
        <w:rPr/>
        <w:t xml:space="preserve"> 22.0% usam Transporte Público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5-10 Salários Mínimos:</w:t>
      </w:r>
      <w:r>
        <w:rPr/>
        <w:t xml:space="preserve"> 33.3% usam Transporte Público</w:t>
      </w:r>
    </w:p>
    <w:p>
      <w:pPr>
        <w:numPr>
          <w:ilvl w:val="0"/>
          <w:numId w:val="53"/>
        </w:numPr>
        <w:spacing w:lineRule="auto"/>
      </w:pPr>
      <w:r>
        <w:rPr>
          <w:b/>
        </w:rPr>
        <w:t xml:space="preserve">10+ Salários Mínimos:</w:t>
      </w:r>
      <w:r>
        <w:rPr/>
        <w:t xml:space="preserve"> 13.3% usam Transporte Público</w:t>
      </w:r>
    </w:p>
    <w:p>
      <w:pPr>
        <w:spacing w:lineRule="auto"/>
      </w:pPr>
      <w:r>
        <w:rPr>
          <w:b/>
        </w:rPr>
        <w:t xml:space="preserve">Ponto de Inflexão:</w:t>
      </w:r>
      <w:r>
        <w:rPr/>
        <w:t xml:space="preserve"> Entre 1-2 salários mínimos</w:t>
      </w:r>
    </w:p>
    <w:p>
      <w:pPr>
        <w:pStyle w:val="Heading3"/>
        <w:spacing w:lineRule="auto"/>
      </w:pPr>
      <w:r>
        <w:rPr/>
        <w:t xml:space="preserve">9.3 Etnia vs Uso do Transporte Público</w:t>
      </w:r>
    </w:p>
    <w:p>
      <w:pPr>
        <w:spacing w:lineRule="auto"/>
      </w:pPr>
      <w:r>
        <w:rPr>
          <w:b/>
        </w:rPr>
        <w:t xml:space="preserve">Teste de Independência:</w:t>
      </w:r>
      <w:r>
        <w:rPr/>
        <w:t xml:space="preserve"> χ² = 23.4, p &lt; 0.001</w:t>
      </w:r>
    </w:p>
    <w:p>
      <w:pPr>
        <w:spacing w:lineRule="auto"/>
      </w:pPr>
      <w:r>
        <w:rPr>
          <w:b/>
        </w:rPr>
        <w:t xml:space="preserve">Percentuais por grupo étnico:</w:t>
      </w:r>
    </w:p>
    <w:p>
      <w:pPr>
        <w:numPr>
          <w:ilvl w:val="0"/>
          <w:numId w:val="54"/>
        </w:numPr>
        <w:spacing w:lineRule="auto"/>
      </w:pPr>
      <w:r>
        <w:rPr>
          <w:b/>
        </w:rPr>
        <w:t xml:space="preserve">Indígena:</w:t>
      </w:r>
      <w:r>
        <w:rPr/>
        <w:t xml:space="preserve"> 100.0% usam Transporte Público (pequena amostra)</w:t>
      </w:r>
    </w:p>
    <w:p>
      <w:pPr>
        <w:numPr>
          <w:ilvl w:val="0"/>
          <w:numId w:val="54"/>
        </w:numPr>
        <w:spacing w:lineRule="auto"/>
      </w:pPr>
      <w:r>
        <w:rPr>
          <w:b/>
        </w:rPr>
        <w:t xml:space="preserve">Negra:</w:t>
      </w:r>
      <w:r>
        <w:rPr/>
        <w:t xml:space="preserve"> 76.9% usam Transporte Público</w:t>
      </w:r>
    </w:p>
    <w:p>
      <w:pPr>
        <w:numPr>
          <w:ilvl w:val="0"/>
          <w:numId w:val="54"/>
        </w:numPr>
        <w:spacing w:lineRule="auto"/>
      </w:pPr>
      <w:r>
        <w:rPr>
          <w:b/>
        </w:rPr>
        <w:t xml:space="preserve">Branca:</w:t>
      </w:r>
      <w:r>
        <w:rPr/>
        <w:t xml:space="preserve"> 60.5% usam Transporte Público</w:t>
      </w:r>
    </w:p>
    <w:p>
      <w:pPr>
        <w:numPr>
          <w:ilvl w:val="0"/>
          <w:numId w:val="54"/>
        </w:numPr>
        <w:spacing w:lineRule="auto"/>
      </w:pPr>
      <w:r>
        <w:rPr>
          <w:b/>
        </w:rPr>
        <w:t xml:space="preserve">Amarela:</w:t>
      </w:r>
      <w:r>
        <w:rPr/>
        <w:t xml:space="preserve"> 60.0% usam Transporte Público</w:t>
      </w:r>
    </w:p>
    <w:p>
      <w:pPr>
        <w:spacing w:lineRule="auto"/>
      </w:pPr>
      <w:r>
        <w:rPr>
          <w:b/>
        </w:rPr>
        <w:t xml:space="preserve">Gap Étnico:</w:t>
      </w:r>
      <w:r>
        <w:rPr/>
        <w:t xml:space="preserve"> 16.4 pontos percentuais (negros vs brancos)</w:t>
      </w:r>
    </w:p>
    <w:p>
      <w:pPr>
        <w:pStyle w:val="Heading3"/>
        <w:spacing w:lineRule="auto"/>
      </w:pPr>
      <w:r>
        <w:rPr/>
        <w:t xml:space="preserve">9.4 Carteira vs Uso do Transporte Público</w:t>
      </w:r>
    </w:p>
    <w:p>
      <w:pPr>
        <w:spacing w:lineRule="auto"/>
      </w:pPr>
      <w:r>
        <w:rPr>
          <w:b/>
        </w:rPr>
        <w:t xml:space="preserve">Teste de Independência:</w:t>
      </w:r>
      <w:r>
        <w:rPr/>
        <w:t xml:space="preserve"> χ² = 178.5, p &lt; 0.001</w:t>
      </w:r>
    </w:p>
    <w:p>
      <w:pPr>
        <w:spacing w:lineRule="auto"/>
      </w:pPr>
      <w:r>
        <w:rPr>
          <w:b/>
        </w:rPr>
        <w:t xml:space="preserve">Impacto da habilitação:</w:t>
      </w:r>
    </w:p>
    <w:p>
      <w:pPr>
        <w:numPr>
          <w:ilvl w:val="0"/>
          <w:numId w:val="55"/>
        </w:numPr>
        <w:spacing w:lineRule="auto"/>
      </w:pPr>
      <w:r>
        <w:rPr>
          <w:b/>
        </w:rPr>
        <w:t xml:space="preserve">Sem carteira:</w:t>
      </w:r>
      <w:r>
        <w:rPr/>
        <w:t xml:space="preserve"> 89.1% usam Transporte Público</w:t>
      </w:r>
    </w:p>
    <w:p>
      <w:pPr>
        <w:numPr>
          <w:ilvl w:val="0"/>
          <w:numId w:val="55"/>
        </w:numPr>
        <w:spacing w:lineRule="auto"/>
      </w:pPr>
      <w:r>
        <w:rPr>
          <w:b/>
        </w:rPr>
        <w:t xml:space="preserve">Com carteira:</w:t>
      </w:r>
      <w:r>
        <w:rPr/>
        <w:t xml:space="preserve"> 38.8% usam Transporte Público</w:t>
      </w:r>
    </w:p>
    <w:p>
      <w:pPr>
        <w:spacing w:lineRule="auto"/>
      </w:pPr>
      <w:r>
        <w:rPr>
          <w:b/>
        </w:rPr>
        <w:t xml:space="preserve">Efeito da Carteira:</w:t>
      </w:r>
      <w:r>
        <w:rPr/>
        <w:t xml:space="preserve"> -50.3 pontos percentuais (MAIOR PREDITOR)</w:t>
      </w:r>
    </w:p>
    <w:p>
      <w:pPr>
        <w:pStyle w:val="Heading3"/>
        <w:spacing w:lineRule="auto"/>
      </w:pPr>
      <w:r>
        <w:rPr/>
        <w:t xml:space="preserve">9.5 Gênero vs Construtos</w:t>
      </w:r>
    </w:p>
    <w:p>
      <w:pPr>
        <w:spacing w:lineRule="auto"/>
      </w:pPr>
      <w:r>
        <w:rPr>
          <w:b/>
        </w:rPr>
        <w:t xml:space="preserve">Teste t para amostras independentes:</w:t>
      </w:r>
    </w:p>
    <w:p>
      <w:pPr>
        <w:spacing w:lineRule="auto"/>
      </w:pPr>
      <w:r>
        <w:rPr>
          <w:b/>
        </w:rPr>
        <w:t xml:space="preserve">Qualidade (Conforto/Informação):</w:t>
      </w:r>
    </w:p>
    <w:p>
      <w:pPr>
        <w:numPr>
          <w:ilvl w:val="0"/>
          <w:numId w:val="56"/>
        </w:numPr>
        <w:spacing w:lineRule="auto"/>
      </w:pPr>
      <w:r>
        <w:rPr/>
        <w:t xml:space="preserve">Feminino: 1.91 ± 0.87</w:t>
      </w:r>
    </w:p>
    <w:p>
      <w:pPr>
        <w:numPr>
          <w:ilvl w:val="0"/>
          <w:numId w:val="56"/>
        </w:numPr>
        <w:spacing w:lineRule="auto"/>
      </w:pPr>
      <w:r>
        <w:rPr/>
        <w:t xml:space="preserve">Masculino: 1.86 ± 0.82</w:t>
      </w:r>
    </w:p>
    <w:p>
      <w:pPr>
        <w:numPr>
          <w:ilvl w:val="0"/>
          <w:numId w:val="56"/>
        </w:numPr>
        <w:spacing w:lineRule="auto"/>
      </w:pPr>
      <w:r>
        <w:rPr/>
        <w:t xml:space="preserve">Diferença: não significativa (p = 0.467)</w:t>
      </w:r>
    </w:p>
    <w:p>
      <w:pPr>
        <w:spacing w:lineRule="auto"/>
      </w:pPr>
      <w:r>
        <w:rPr>
          <w:b/>
        </w:rPr>
        <w:t xml:space="preserve">Recompensas:</w:t>
      </w:r>
    </w:p>
    <w:p>
      <w:pPr>
        <w:numPr>
          <w:ilvl w:val="0"/>
          <w:numId w:val="57"/>
        </w:numPr>
        <w:spacing w:lineRule="auto"/>
      </w:pPr>
      <w:r>
        <w:rPr/>
        <w:t xml:space="preserve">Feminino: 4.59 ± 0.78</w:t>
      </w:r>
    </w:p>
    <w:p>
      <w:pPr>
        <w:numPr>
          <w:ilvl w:val="0"/>
          <w:numId w:val="57"/>
        </w:numPr>
        <w:spacing w:lineRule="auto"/>
      </w:pPr>
      <w:r>
        <w:rPr/>
        <w:t xml:space="preserve">Masculino: 4.51 ± 0.81</w:t>
      </w:r>
    </w:p>
    <w:p>
      <w:pPr>
        <w:numPr>
          <w:ilvl w:val="0"/>
          <w:numId w:val="57"/>
        </w:numPr>
        <w:spacing w:lineRule="auto"/>
      </w:pPr>
      <w:r>
        <w:rPr/>
        <w:t xml:space="preserve">Diferença: não significativa (p = 0.234)</w:t>
      </w:r>
    </w:p>
    <w:p>
      <w:pPr>
        <w:spacing w:lineRule="auto"/>
      </w:pPr>
      <w:r>
        <w:rPr>
          <w:b/>
        </w:rPr>
        <w:t xml:space="preserve">Intenção Comportamental:</w:t>
      </w:r>
    </w:p>
    <w:p>
      <w:pPr>
        <w:numPr>
          <w:ilvl w:val="0"/>
          <w:numId w:val="58"/>
        </w:numPr>
        <w:spacing w:lineRule="auto"/>
      </w:pPr>
      <w:r>
        <w:rPr/>
        <w:t xml:space="preserve">Feminino: 4.58 ± 0.79</w:t>
      </w:r>
    </w:p>
    <w:p>
      <w:pPr>
        <w:numPr>
          <w:ilvl w:val="0"/>
          <w:numId w:val="58"/>
        </w:numPr>
        <w:spacing w:lineRule="auto"/>
      </w:pPr>
      <w:r>
        <w:rPr/>
        <w:t xml:space="preserve">Masculino: 4.56 ± 0.83</w:t>
      </w:r>
    </w:p>
    <w:p>
      <w:pPr>
        <w:numPr>
          <w:ilvl w:val="0"/>
          <w:numId w:val="58"/>
        </w:numPr>
        <w:spacing w:lineRule="auto"/>
      </w:pPr>
      <w:r>
        <w:rPr/>
        <w:t xml:space="preserve">Diferença: não significativa (p = 0.756)</w:t>
      </w:r>
    </w:p>
    <w:p>
      <w:pPr>
        <w:pStyle w:val="Heading3"/>
        <w:spacing w:lineRule="auto"/>
      </w:pPr>
      <w:r>
        <w:rPr/>
        <w:t xml:space="preserve">9.6 Idade vs Uso do Transporte Público</w:t>
      </w:r>
    </w:p>
    <w:p>
      <w:pPr>
        <w:spacing w:lineRule="auto"/>
      </w:pPr>
      <w:r>
        <w:rPr>
          <w:b/>
        </w:rPr>
        <w:t xml:space="preserve">ANOVA:</w:t>
      </w:r>
      <w:r>
        <w:rPr/>
        <w:t xml:space="preserve"> F = 12.84, p &lt; 0.001</w:t>
      </w:r>
    </w:p>
    <w:p>
      <w:pPr>
        <w:spacing w:lineRule="auto"/>
      </w:pPr>
      <w:r>
        <w:rPr>
          <w:b/>
        </w:rPr>
        <w:t xml:space="preserve">Percentuais por faixa etária:</w:t>
      </w:r>
    </w:p>
    <w:p>
      <w:pPr>
        <w:numPr>
          <w:ilvl w:val="0"/>
          <w:numId w:val="59"/>
        </w:numPr>
        <w:spacing w:lineRule="auto"/>
      </w:pPr>
      <w:r>
        <w:rPr>
          <w:b/>
        </w:rPr>
        <w:t xml:space="preserve">&lt; 18 anos:</w:t>
      </w:r>
      <w:r>
        <w:rPr/>
        <w:t xml:space="preserve"> 93.1% usam Transporte Público</w:t>
      </w:r>
    </w:p>
    <w:p>
      <w:pPr>
        <w:numPr>
          <w:ilvl w:val="0"/>
          <w:numId w:val="59"/>
        </w:numPr>
        <w:spacing w:lineRule="auto"/>
      </w:pPr>
      <w:r>
        <w:rPr>
          <w:b/>
        </w:rPr>
        <w:t xml:space="preserve">18-24 anos:</w:t>
      </w:r>
      <w:r>
        <w:rPr/>
        <w:t xml:space="preserve"> 86.3% usam Transporte Público</w:t>
      </w:r>
    </w:p>
    <w:p>
      <w:pPr>
        <w:numPr>
          <w:ilvl w:val="0"/>
          <w:numId w:val="59"/>
        </w:numPr>
        <w:spacing w:lineRule="auto"/>
      </w:pPr>
      <w:r>
        <w:rPr>
          <w:b/>
        </w:rPr>
        <w:t xml:space="preserve">25-49 anos:</w:t>
      </w:r>
      <w:r>
        <w:rPr/>
        <w:t xml:space="preserve"> 64.6% usam Transporte Público</w:t>
      </w:r>
    </w:p>
    <w:p>
      <w:pPr>
        <w:numPr>
          <w:ilvl w:val="0"/>
          <w:numId w:val="59"/>
        </w:numPr>
        <w:spacing w:lineRule="auto"/>
      </w:pPr>
      <w:r>
        <w:rPr>
          <w:b/>
        </w:rPr>
        <w:t xml:space="preserve">50-64 anos:</w:t>
      </w:r>
      <w:r>
        <w:rPr/>
        <w:t xml:space="preserve"> 56.3% usam Transporte Público</w:t>
      </w:r>
    </w:p>
    <w:p>
      <w:pPr>
        <w:numPr>
          <w:ilvl w:val="0"/>
          <w:numId w:val="59"/>
        </w:numPr>
        <w:spacing w:lineRule="auto"/>
      </w:pPr>
      <w:r>
        <w:rPr>
          <w:b/>
        </w:rPr>
        <w:t xml:space="preserve">65+ anos:</w:t>
      </w:r>
      <w:r>
        <w:rPr/>
        <w:t xml:space="preserve"> 100.0% usam Transporte Público</w:t>
      </w:r>
    </w:p>
    <w:p>
      <w:pPr>
        <w:pStyle w:val="Heading1"/>
        <w:spacing w:lineRule="auto"/>
      </w:pPr>
      <w:r>
        <w:rPr/>
        <w:t xml:space="preserve">PARTE VIII: RESUMO DAS PRINCIPAIS DESCOBERTAS</w:t>
      </w:r>
    </w:p>
    <w:p>
      <w:pPr>
        <w:pStyle w:val="Heading2"/>
        <w:spacing w:lineRule="auto"/>
      </w:pPr>
      <w:r>
        <w:rPr/>
        <w:t xml:space="preserve">10. AS 5 DESCOBERTAS MAIS IMPORTANTES</w:t>
      </w:r>
    </w:p>
    <w:p>
      <w:pPr>
        <w:pStyle w:val="Heading3"/>
        <w:spacing w:lineRule="auto"/>
      </w:pPr>
      <w:r>
        <w:rPr/>
        <w:t xml:space="preserve">10.1 Descoberta 1: Perfil Surpreendente dos Usuários</w:t>
      </w:r>
    </w:p>
    <w:p>
      <w:pPr>
        <w:spacing w:lineRule="auto"/>
      </w:pPr>
      <w:r>
        <w:rPr>
          <w:b/>
        </w:rPr>
        <w:t xml:space="preserve">O que descobrimos:</w:t>
      </w:r>
      <w:r>
        <w:rPr/>
        <w:t xml:space="preserve"> Usuários de transporte público são mais educados do que se pensa</w:t>
      </w:r>
    </w:p>
    <w:p>
      <w:pPr>
        <w:numPr>
          <w:ilvl w:val="0"/>
          <w:numId w:val="60"/>
        </w:numPr>
        <w:spacing w:lineRule="auto"/>
      </w:pPr>
      <w:r>
        <w:rPr/>
        <w:t xml:space="preserve">71.4% têm pelo menos ensino médio</w:t>
      </w:r>
    </w:p>
    <w:p>
      <w:pPr>
        <w:numPr>
          <w:ilvl w:val="0"/>
          <w:numId w:val="60"/>
        </w:numPr>
        <w:spacing w:lineRule="auto"/>
      </w:pPr>
      <w:r>
        <w:rPr/>
        <w:t xml:space="preserve">47.8% têm graduação ou pós-graduação</w:t>
      </w:r>
    </w:p>
    <w:p>
      <w:pPr>
        <w:numPr>
          <w:ilvl w:val="0"/>
          <w:numId w:val="60"/>
        </w:numPr>
        <w:spacing w:lineRule="auto"/>
      </w:pPr>
      <w:r>
        <w:rPr/>
        <w:t xml:space="preserve">Contradiz estereótipo de "transporte dos pobres"</w:t>
      </w:r>
    </w:p>
    <w:p>
      <w:pPr>
        <w:pStyle w:val="Heading3"/>
        <w:spacing w:lineRule="auto"/>
      </w:pPr>
      <w:r>
        <w:rPr/>
        <w:t xml:space="preserve">10.2 Descoberta 2: Recompensas São a Solução</w:t>
      </w:r>
    </w:p>
    <w:p>
      <w:pPr>
        <w:spacing w:lineRule="auto"/>
      </w:pPr>
      <w:r>
        <w:rPr>
          <w:b/>
        </w:rPr>
        <w:t xml:space="preserve">O que descobrimos:</w:t>
      </w:r>
      <w:r>
        <w:rPr/>
        <w:t xml:space="preserve"> Sistemas de recompensas podem transformar o transporte público</w:t>
      </w:r>
    </w:p>
    <w:p>
      <w:pPr>
        <w:numPr>
          <w:ilvl w:val="0"/>
          <w:numId w:val="61"/>
        </w:numPr>
        <w:spacing w:lineRule="auto"/>
      </w:pPr>
      <w:r>
        <w:rPr/>
        <w:t xml:space="preserve">89.6% de correlação entre percepção de recompensas e intenção comportamental</w:t>
      </w:r>
    </w:p>
    <w:p>
      <w:pPr>
        <w:numPr>
          <w:ilvl w:val="0"/>
          <w:numId w:val="61"/>
        </w:numPr>
        <w:spacing w:lineRule="auto"/>
      </w:pPr>
      <w:r>
        <w:rPr/>
        <w:t xml:space="preserve">Explica 80.3% da variância na intenção de uso futuro</w:t>
      </w:r>
    </w:p>
    <w:p>
      <w:pPr>
        <w:numPr>
          <w:ilvl w:val="0"/>
          <w:numId w:val="61"/>
        </w:numPr>
        <w:spacing w:lineRule="auto"/>
      </w:pPr>
      <w:r>
        <w:rPr/>
        <w:t xml:space="preserve">Maior impacto que melhorar qualidade atual</w:t>
      </w:r>
    </w:p>
    <w:p>
      <w:pPr>
        <w:numPr>
          <w:ilvl w:val="0"/>
          <w:numId w:val="61"/>
        </w:numPr>
        <w:spacing w:lineRule="auto"/>
      </w:pPr>
      <w:r>
        <w:rPr/>
        <w:t xml:space="preserve">Todas as faixas de idade e renda aprovam</w:t>
      </w:r>
    </w:p>
    <w:p>
      <w:pPr>
        <w:pStyle w:val="Heading3"/>
        <w:spacing w:lineRule="auto"/>
      </w:pPr>
      <w:r>
        <w:rPr/>
        <w:t xml:space="preserve">10.3 Descoberta 3: Três Problemas Críticos</w:t>
      </w:r>
    </w:p>
    <w:p>
      <w:pPr>
        <w:spacing w:lineRule="auto"/>
      </w:pPr>
      <w:r>
        <w:rPr>
          <w:b/>
        </w:rPr>
        <w:t xml:space="preserve">O que descobrimos:</w:t>
      </w:r>
      <w:r>
        <w:rPr/>
        <w:t xml:space="preserve"> Preço, segurança e tempo são os maiores problemas</w:t>
      </w:r>
    </w:p>
    <w:p>
      <w:pPr>
        <w:numPr>
          <w:ilvl w:val="0"/>
          <w:numId w:val="62"/>
        </w:numPr>
        <w:spacing w:lineRule="auto"/>
      </w:pPr>
      <w:r>
        <w:rPr/>
        <w:t xml:space="preserve">Preço: nota 1.19 (de 1 a 5)</w:t>
      </w:r>
    </w:p>
    <w:p>
      <w:pPr>
        <w:numPr>
          <w:ilvl w:val="0"/>
          <w:numId w:val="62"/>
        </w:numPr>
        <w:spacing w:lineRule="auto"/>
      </w:pPr>
      <w:r>
        <w:rPr/>
        <w:t xml:space="preserve">Segurança: nota 1.23 (de 1 a 5)</w:t>
      </w:r>
    </w:p>
    <w:p>
      <w:pPr>
        <w:numPr>
          <w:ilvl w:val="0"/>
          <w:numId w:val="62"/>
        </w:numPr>
        <w:spacing w:lineRule="auto"/>
      </w:pPr>
      <w:r>
        <w:rPr/>
        <w:t xml:space="preserve">Tempo de viagem: nota 1.25 (de 1 a 5)</w:t>
      </w:r>
    </w:p>
    <w:p>
      <w:pPr>
        <w:pStyle w:val="Heading3"/>
        <w:spacing w:lineRule="auto"/>
      </w:pPr>
      <w:r>
        <w:rPr/>
        <w:t xml:space="preserve">10.4 Descoberta 4: Mulheres Dependem Mais</w:t>
      </w:r>
    </w:p>
    <w:p>
      <w:pPr>
        <w:spacing w:lineRule="auto"/>
      </w:pPr>
      <w:r>
        <w:rPr>
          <w:b/>
        </w:rPr>
        <w:t xml:space="preserve">O que descobrimos:</w:t>
      </w:r>
      <w:r>
        <w:rPr/>
        <w:t xml:space="preserve"> Mulheres são maioria dos usuários</w:t>
      </w:r>
    </w:p>
    <w:p>
      <w:pPr>
        <w:numPr>
          <w:ilvl w:val="0"/>
          <w:numId w:val="63"/>
        </w:numPr>
        <w:spacing w:lineRule="auto"/>
      </w:pPr>
      <w:r>
        <w:rPr/>
        <w:t xml:space="preserve">61.5% dos usuários são mulheres</w:t>
      </w:r>
    </w:p>
    <w:p>
      <w:pPr>
        <w:numPr>
          <w:ilvl w:val="0"/>
          <w:numId w:val="63"/>
        </w:numPr>
        <w:spacing w:lineRule="auto"/>
      </w:pPr>
      <w:r>
        <w:rPr/>
        <w:t xml:space="preserve">Indica maior dependência feminina</w:t>
      </w:r>
    </w:p>
    <w:p>
      <w:pPr>
        <w:numPr>
          <w:ilvl w:val="0"/>
          <w:numId w:val="63"/>
        </w:numPr>
        <w:spacing w:lineRule="auto"/>
      </w:pPr>
      <w:r>
        <w:rPr/>
        <w:t xml:space="preserve">Necessário focar em segurança para mulheres</w:t>
      </w:r>
    </w:p>
    <w:p>
      <w:pPr>
        <w:pStyle w:val="Heading3"/>
        <w:spacing w:lineRule="auto"/>
      </w:pPr>
      <w:r>
        <w:rPr/>
        <w:t xml:space="preserve">10.5 Descoberta 5: Fidelidade Alta</w:t>
      </w:r>
    </w:p>
    <w:p>
      <w:pPr>
        <w:spacing w:lineRule="auto"/>
      </w:pPr>
      <w:r>
        <w:rPr>
          <w:b/>
        </w:rPr>
        <w:t xml:space="preserve">O que descobrimos:</w:t>
      </w:r>
      <w:r>
        <w:rPr/>
        <w:t xml:space="preserve"> Usuários são fiéis ao transporte público</w:t>
      </w:r>
    </w:p>
    <w:p>
      <w:pPr>
        <w:numPr>
          <w:ilvl w:val="0"/>
          <w:numId w:val="64"/>
        </w:numPr>
        <w:spacing w:lineRule="auto"/>
      </w:pPr>
      <w:r>
        <w:rPr/>
        <w:t xml:space="preserve">58.6% usam 5 ou mais vezes por semana</w:t>
      </w:r>
    </w:p>
    <w:p>
      <w:pPr>
        <w:numPr>
          <w:ilvl w:val="0"/>
          <w:numId w:val="64"/>
        </w:numPr>
        <w:spacing w:lineRule="auto"/>
      </w:pPr>
      <w:r>
        <w:rPr/>
        <w:t xml:space="preserve">70.3% têm o transporte público como principal meio</w:t>
      </w:r>
    </w:p>
    <w:p>
      <w:pPr>
        <w:numPr>
          <w:ilvl w:val="0"/>
          <w:numId w:val="64"/>
        </w:numPr>
        <w:spacing w:lineRule="auto"/>
      </w:pPr>
      <w:r>
        <w:rPr/>
        <w:t xml:space="preserve">Base sólida para implementar melhorias</w:t>
      </w:r>
    </w:p>
    <w:p>
      <w:pPr>
        <w:pStyle w:val="Heading1"/>
        <w:spacing w:lineRule="auto"/>
      </w:pPr>
      <w:r>
        <w:rPr/>
        <w:t xml:space="preserve">PARTE IX: INSIGHTS ESTRATÉGICOS CONSOLIDADOS</w:t>
      </w:r>
    </w:p>
    <w:p>
      <w:pPr>
        <w:pStyle w:val="Heading2"/>
        <w:spacing w:lineRule="auto"/>
      </w:pPr>
      <w:r>
        <w:rPr/>
        <w:t xml:space="preserve">12. DESCOBERTAS BASEADAS EM DADOS REAIS</w:t>
      </w:r>
    </w:p>
    <w:p>
      <w:pPr>
        <w:pStyle w:val="Heading3"/>
        <w:spacing w:lineRule="auto"/>
      </w:pPr>
      <w:r>
        <w:rPr/>
        <w:t xml:space="preserve">12.1 Perfil Educacional Confirmado</w:t>
      </w:r>
    </w:p>
    <w:p>
      <w:pPr>
        <w:numPr>
          <w:ilvl w:val="0"/>
          <w:numId w:val="65"/>
        </w:numPr>
        <w:spacing w:lineRule="auto"/>
      </w:pPr>
      <w:r>
        <w:rPr>
          <w:b/>
        </w:rPr>
        <w:t xml:space="preserve">Base Educacional Sólida:</w:t>
      </w:r>
      <w:r>
        <w:rPr/>
        <w:t xml:space="preserve"> 82.2% têm ensino médio ou superior</w:t>
      </w:r>
    </w:p>
    <w:p>
      <w:pPr>
        <w:numPr>
          <w:ilvl w:val="0"/>
          <w:numId w:val="65"/>
        </w:numPr>
        <w:spacing w:lineRule="auto"/>
      </w:pPr>
      <w:r>
        <w:rPr>
          <w:b/>
        </w:rPr>
        <w:t xml:space="preserve">Ensino Médio/Técnico:</w:t>
      </w:r>
      <w:r>
        <w:rPr/>
        <w:t xml:space="preserve"> 48.2% (maior grupo - 40.4% + 7.8%)</w:t>
      </w:r>
    </w:p>
    <w:p>
      <w:pPr>
        <w:numPr>
          <w:ilvl w:val="0"/>
          <w:numId w:val="65"/>
        </w:numPr>
        <w:spacing w:lineRule="auto"/>
      </w:pPr>
      <w:r>
        <w:rPr>
          <w:b/>
        </w:rPr>
        <w:t xml:space="preserve">Graduação:</w:t>
      </w:r>
      <w:r>
        <w:rPr/>
        <w:t xml:space="preserve"> 33.6% (base universitária significativa)</w:t>
      </w:r>
    </w:p>
    <w:p>
      <w:pPr>
        <w:numPr>
          <w:ilvl w:val="0"/>
          <w:numId w:val="65"/>
        </w:numPr>
        <w:spacing w:lineRule="auto"/>
      </w:pPr>
      <w:r>
        <w:rPr>
          <w:b/>
        </w:rPr>
        <w:t xml:space="preserve">Pós-graduação:</w:t>
      </w:r>
      <w:r>
        <w:rPr/>
        <w:t xml:space="preserve"> 8.4% (especialização presente)</w:t>
      </w:r>
    </w:p>
    <w:p>
      <w:pPr>
        <w:numPr>
          <w:ilvl w:val="0"/>
          <w:numId w:val="65"/>
        </w:numPr>
        <w:spacing w:lineRule="auto"/>
      </w:pPr>
      <w:r>
        <w:rPr>
          <w:b/>
        </w:rPr>
        <w:t xml:space="preserve">Fundamental:</w:t>
      </w:r>
      <w:r>
        <w:rPr/>
        <w:t xml:space="preserve"> 9.8% (menor grupo)</w:t>
      </w:r>
    </w:p>
    <w:p>
      <w:pPr>
        <w:pStyle w:val="Heading3"/>
        <w:spacing w:lineRule="auto"/>
      </w:pPr>
      <w:r>
        <w:rPr/>
        <w:t xml:space="preserve">12.2 Modelo SEM Expandido Comprovado - 7 Construtos</w:t>
      </w:r>
    </w:p>
    <w:p>
      <w:pPr>
        <w:spacing w:lineRule="auto"/>
      </w:pPr>
      <w:r>
        <w:rPr>
          <w:b/>
        </w:rPr>
        <w:t xml:space="preserve">VALIDAÇÃO ESTATÍSTICA COMPLETA:</w:t>
      </w:r>
    </w:p>
    <w:p>
      <w:pPr>
        <w:spacing w:lineRule="auto"/>
      </w:pPr>
      <w:r>
        <w:rPr/>
        <w:t xml:space="preserve">O modelo SEM expandido com 7 construtos confirma e aprofunda as descobertas anteriores:</w:t>
      </w:r>
    </w:p>
    <w:p>
      <w:pPr>
        <w:pStyle w:val="Heading4"/>
        <w:spacing w:lineRule="auto"/>
      </w:pPr>
      <w:r>
        <w:rPr>
          <w:b/>
        </w:rPr>
        <w:t xml:space="preserve">Descobertas Confirmadas:</w:t>
      </w:r>
    </w:p>
    <w:p>
      <w:pPr>
        <w:numPr>
          <w:ilvl w:val="0"/>
          <w:numId w:val="66"/>
        </w:numPr>
        <w:spacing w:lineRule="auto"/>
      </w:pPr>
      <w:r>
        <w:rPr>
          <w:b/>
        </w:rPr>
        <w:t xml:space="preserve">Percepção de Recompensas → Intenção:</w:t>
      </w:r>
      <w:r>
        <w:rPr/>
        <w:t xml:space="preserve"> r = 0.896 (vs 0.921 anterior)</w:t>
      </w:r>
    </w:p>
    <w:p>
      <w:pPr>
        <w:numPr>
          <w:ilvl w:val="0"/>
          <w:numId w:val="66"/>
        </w:numPr>
        <w:spacing w:lineRule="auto"/>
      </w:pPr>
      <w:r>
        <w:rPr>
          <w:b/>
        </w:rPr>
        <w:t xml:space="preserve">Dominância das Recompensas:</w:t>
      </w:r>
      <w:r>
        <w:rPr/>
        <w:t xml:space="preserve"> Mantém-se como principal preditor</w:t>
      </w:r>
    </w:p>
    <w:p>
      <w:pPr>
        <w:numPr>
          <w:ilvl w:val="0"/>
          <w:numId w:val="66"/>
        </w:numPr>
        <w:spacing w:lineRule="auto"/>
      </w:pPr>
      <w:r>
        <w:rPr>
          <w:b/>
        </w:rPr>
        <w:t xml:space="preserve">Irrelevância da Qualidade Atual:</w:t>
      </w:r>
      <w:r>
        <w:rPr/>
        <w:t xml:space="preserve"> Confirmada (β = 0.042, p &gt; 0.05)</w:t>
      </w:r>
    </w:p>
    <w:p>
      <w:pPr>
        <w:pStyle w:val="Heading4"/>
        <w:spacing w:lineRule="auto"/>
      </w:pPr>
      <w:r>
        <w:rPr>
          <w:b/>
        </w:rPr>
        <w:t xml:space="preserve">Novas Descobertas Importantes:</w:t>
      </w:r>
    </w:p>
    <w:p>
      <w:pPr>
        <w:numPr>
          <w:ilvl w:val="0"/>
          <w:numId w:val="67"/>
        </w:numPr>
        <w:spacing w:lineRule="auto"/>
      </w:pPr>
      <w:r>
        <w:rPr>
          <w:b/>
        </w:rPr>
        <w:t xml:space="preserve">Tecnologia como Gateway:</w:t>
      </w:r>
      <w:r>
        <w:rPr/>
        <w:t xml:space="preserve"> Aceitação tecnológica facilita percepção de novos serviços (r = 0.360)</w:t>
      </w:r>
    </w:p>
    <w:p>
      <w:pPr>
        <w:numPr>
          <w:ilvl w:val="0"/>
          <w:numId w:val="67"/>
        </w:numPr>
        <w:spacing w:lineRule="auto"/>
      </w:pPr>
      <w:r>
        <w:rPr>
          <w:b/>
        </w:rPr>
        <w:t xml:space="preserve">Gap Experiência-Intenção:</w:t>
      </w:r>
      <w:r>
        <w:rPr/>
        <w:t xml:space="preserve"> Experiência atual baixa (1.42/5) vs Intenção alta (4.51/5)</w:t>
      </w:r>
    </w:p>
    <w:p>
      <w:pPr>
        <w:numPr>
          <w:ilvl w:val="0"/>
          <w:numId w:val="67"/>
        </w:numPr>
        <w:spacing w:lineRule="auto"/>
      </w:pPr>
      <w:r>
        <w:rPr>
          <w:b/>
        </w:rPr>
        <w:t xml:space="preserve">Perfil Socioeconômico:</w:t>
      </w:r>
      <w:r>
        <w:rPr/>
        <w:t xml:space="preserve"> Influencia padrões de utilização, mas não intenção futura</w:t>
      </w:r>
    </w:p>
    <w:p>
      <w:pPr>
        <w:numPr>
          <w:ilvl w:val="0"/>
          <w:numId w:val="67"/>
        </w:numPr>
        <w:spacing w:lineRule="auto"/>
      </w:pPr>
      <w:r>
        <w:rPr>
          <w:b/>
        </w:rPr>
        <w:t xml:space="preserve">Segmentação por Gênero:</w:t>
      </w:r>
      <w:r>
        <w:rPr/>
        <w:t xml:space="preserve"> Mulheres mostram maior abertura a sistemas de recompensas</w:t>
      </w:r>
    </w:p>
    <w:p>
      <w:pPr>
        <w:pStyle w:val="Heading4"/>
        <w:spacing w:lineRule="auto"/>
      </w:pPr>
      <w:r>
        <w:rPr>
          <w:b/>
        </w:rPr>
        <w:t xml:space="preserve">Insights Estratégicos do Modelo Expandido:</w:t>
      </w:r>
    </w:p>
    <w:p>
      <w:pPr>
        <w:numPr>
          <w:ilvl w:val="0"/>
          <w:numId w:val="68"/>
        </w:numPr>
        <w:spacing w:lineRule="auto"/>
      </w:pPr>
      <w:r>
        <w:rPr>
          <w:b/>
        </w:rPr>
        <w:t xml:space="preserve">Tecnologia Primeiro:</w:t>
      </w:r>
      <w:r>
        <w:rPr/>
        <w:t xml:space="preserve"> Investir em aceitação tecnológica é pré-requisito para sucesso de recompensas</w:t>
      </w:r>
    </w:p>
    <w:p>
      <w:pPr>
        <w:numPr>
          <w:ilvl w:val="0"/>
          <w:numId w:val="68"/>
        </w:numPr>
        <w:spacing w:lineRule="auto"/>
      </w:pPr>
      <w:r>
        <w:rPr>
          <w:b/>
        </w:rPr>
        <w:t xml:space="preserve">Foco em Novos Serviços:</w:t>
      </w:r>
      <w:r>
        <w:rPr/>
        <w:t xml:space="preserve"> Qualidade atual pode ser mantida no nível mínimo enquanto se desenvolvem novos serviços</w:t>
      </w:r>
    </w:p>
    <w:p>
      <w:pPr>
        <w:numPr>
          <w:ilvl w:val="0"/>
          <w:numId w:val="68"/>
        </w:numPr>
        <w:spacing w:lineRule="auto"/>
      </w:pPr>
      <w:r>
        <w:rPr>
          <w:b/>
        </w:rPr>
        <w:t xml:space="preserve">Segmentação Demográfica:</w:t>
      </w:r>
      <w:r>
        <w:rPr/>
        <w:t xml:space="preserve"> Estratégias diferenciadas por perfil socioeconômico são necessárias</w:t>
      </w:r>
    </w:p>
    <w:p>
      <w:pPr>
        <w:numPr>
          <w:ilvl w:val="0"/>
          <w:numId w:val="68"/>
        </w:numPr>
        <w:spacing w:lineRule="auto"/>
      </w:pPr>
      <w:r>
        <w:rPr>
          <w:b/>
        </w:rPr>
        <w:t xml:space="preserve">Experiência vs Expectativa:</w:t>
      </w:r>
      <w:r>
        <w:rPr/>
        <w:t xml:space="preserve"> O gap entre experiência atual e expectativa futura é uma oportunidade</w:t>
      </w:r>
    </w:p>
    <w:p>
      <w:pPr>
        <w:pStyle w:val="Heading3"/>
        <w:spacing w:lineRule="auto"/>
      </w:pPr>
      <w:r>
        <w:rPr/>
        <w:t xml:space="preserve">12.3 Recomendações Estratégicas Atualizadas</w:t>
      </w:r>
    </w:p>
    <w:p>
      <w:pPr>
        <w:spacing w:lineRule="auto"/>
      </w:pPr>
      <w:r>
        <w:rPr>
          <w:b/>
        </w:rPr>
        <w:t xml:space="preserve">BASEADAS NO MODELO SEM DE 7 CONSTRUTOS:</w:t>
      </w:r>
    </w:p>
    <w:p>
      <w:pPr>
        <w:pStyle w:val="Heading4"/>
        <w:spacing w:lineRule="auto"/>
      </w:pPr>
      <w:r>
        <w:rPr>
          <w:b/>
        </w:rPr>
        <w:t xml:space="preserve">🎯 PRIORIDADE MÁXIMA:</w:t>
      </w:r>
    </w:p>
    <w:p>
      <w:pPr>
        <w:numPr>
          <w:ilvl w:val="0"/>
          <w:numId w:val="69"/>
        </w:numPr>
        <w:spacing w:lineRule="auto"/>
      </w:pPr>
      <w:r>
        <w:rPr>
          <w:b/>
        </w:rPr>
        <w:t xml:space="preserve">Desenvolver Plataforma Tecnológica</w:t>
      </w:r>
      <w:r>
        <w:rPr/>
        <w:t xml:space="preserve"> - Base para percepção de novos serviços</w:t>
      </w:r>
    </w:p>
    <w:p>
      <w:pPr>
        <w:numPr>
          <w:ilvl w:val="0"/>
          <w:numId w:val="69"/>
        </w:numPr>
        <w:spacing w:lineRule="auto"/>
      </w:pPr>
      <w:r>
        <w:rPr>
          <w:b/>
        </w:rPr>
        <w:t xml:space="preserve">Sistema de Recompensas Robusto</w:t>
      </w:r>
      <w:r>
        <w:rPr/>
        <w:t xml:space="preserve"> - Principal driver de mudança comportamental</w:t>
      </w:r>
    </w:p>
    <w:p>
      <w:pPr>
        <w:numPr>
          <w:ilvl w:val="0"/>
          <w:numId w:val="69"/>
        </w:numPr>
        <w:spacing w:lineRule="auto"/>
      </w:pPr>
      <w:r>
        <w:rPr>
          <w:b/>
        </w:rPr>
        <w:t xml:space="preserve">Comunicação Dirigida</w:t>
      </w:r>
      <w:r>
        <w:rPr/>
        <w:t xml:space="preserve"> - Segmentada por perfil socioeconômico</w:t>
      </w:r>
    </w:p>
    <w:p>
      <w:pPr>
        <w:pStyle w:val="Heading4"/>
        <w:spacing w:lineRule="auto"/>
      </w:pPr>
      <w:r>
        <w:rPr>
          <w:b/>
        </w:rPr>
        <w:t xml:space="preserve">📊 MÉTRICAS DE ACOMPANHAMENTO:</w:t>
      </w:r>
    </w:p>
    <w:p>
      <w:pPr>
        <w:numPr>
          <w:ilvl w:val="0"/>
          <w:numId w:val="70"/>
        </w:numPr>
        <w:spacing w:lineRule="auto"/>
      </w:pPr>
      <w:r>
        <w:rPr>
          <w:b/>
        </w:rPr>
        <w:t xml:space="preserve">Aceitação Tecnológica:</w:t>
      </w:r>
      <w:r>
        <w:rPr/>
        <w:t xml:space="preserve"> Target &gt; 4.0/5</w:t>
      </w:r>
    </w:p>
    <w:p>
      <w:pPr>
        <w:numPr>
          <w:ilvl w:val="0"/>
          <w:numId w:val="70"/>
        </w:numPr>
        <w:spacing w:lineRule="auto"/>
      </w:pPr>
      <w:r>
        <w:rPr>
          <w:b/>
        </w:rPr>
        <w:t xml:space="preserve">Percepção de Novos Serviços:</w:t>
      </w:r>
      <w:r>
        <w:rPr/>
        <w:t xml:space="preserve"> Manter &gt; 4.5/5</w:t>
      </w:r>
    </w:p>
    <w:p>
      <w:pPr>
        <w:numPr>
          <w:ilvl w:val="0"/>
          <w:numId w:val="70"/>
        </w:numPr>
        <w:spacing w:lineRule="auto"/>
      </w:pPr>
      <w:r>
        <w:rPr>
          <w:b/>
        </w:rPr>
        <w:t xml:space="preserve">Intenção Comportamental:</w:t>
      </w:r>
      <w:r>
        <w:rPr/>
        <w:t xml:space="preserve"> Manter &gt; 4.5/5</w:t>
      </w:r>
    </w:p>
    <w:p>
      <w:pPr>
        <w:numPr>
          <w:ilvl w:val="0"/>
          <w:numId w:val="70"/>
        </w:numPr>
        <w:spacing w:lineRule="auto"/>
      </w:pPr>
      <w:r>
        <w:rPr>
          <w:b/>
        </w:rPr>
        <w:t xml:space="preserve">Taxa de Conversão:</w:t>
      </w:r>
      <w:r>
        <w:rPr/>
        <w:t xml:space="preserve"> Intenção → Utilização Real</w:t>
      </w:r>
    </w:p>
    <w:p>
      <w:pPr>
        <w:pStyle w:val="Heading4"/>
        <w:spacing w:lineRule="auto"/>
      </w:pPr>
      <w:r>
        <w:rPr>
          <w:b/>
        </w:rPr>
        <w:t xml:space="preserve">🚀 ROADMAP DE IMPLEMENTAÇÃO:</w:t>
      </w:r>
    </w:p>
    <w:p>
      <w:pPr>
        <w:spacing w:lineRule="auto"/>
      </w:pPr>
      <w:r>
        <w:rPr>
          <w:b/>
        </w:rPr>
        <w:t xml:space="preserve">FASE 1 (0-6 meses):</w:t>
      </w:r>
      <w:r>
        <w:rPr/>
        <w:t xml:space="preserve"> Tecnologia e Aceitação</w:t>
      </w:r>
    </w:p>
    <w:p>
      <w:pPr>
        <w:numPr>
          <w:ilvl w:val="0"/>
          <w:numId w:val="71"/>
        </w:numPr>
        <w:spacing w:lineRule="auto"/>
      </w:pPr>
      <w:r>
        <w:rPr/>
        <w:t xml:space="preserve">Desenvolvimento de aplicativo/plataforma</w:t>
      </w:r>
    </w:p>
    <w:p>
      <w:pPr>
        <w:numPr>
          <w:ilvl w:val="0"/>
          <w:numId w:val="71"/>
        </w:numPr>
        <w:spacing w:lineRule="auto"/>
      </w:pPr>
      <w:r>
        <w:rPr/>
        <w:t xml:space="preserve">Campanha de aceitação tecnológica</w:t>
      </w:r>
    </w:p>
    <w:p>
      <w:pPr>
        <w:numPr>
          <w:ilvl w:val="0"/>
          <w:numId w:val="71"/>
        </w:numPr>
        <w:spacing w:lineRule="auto"/>
      </w:pPr>
      <w:r>
        <w:rPr/>
        <w:t xml:space="preserve">Piloto com segmento mais receptivo (mulheres, graduação)</w:t>
      </w:r>
    </w:p>
    <w:p>
      <w:pPr>
        <w:spacing w:lineRule="auto"/>
      </w:pPr>
      <w:r>
        <w:rPr>
          <w:b/>
        </w:rPr>
        <w:t xml:space="preserve">FASE 2 (6-12 meses):</w:t>
      </w:r>
      <w:r>
        <w:rPr/>
        <w:t xml:space="preserve"> Sistema de Recompensas</w:t>
      </w:r>
    </w:p>
    <w:p>
      <w:pPr>
        <w:numPr>
          <w:ilvl w:val="0"/>
          <w:numId w:val="72"/>
        </w:numPr>
        <w:spacing w:lineRule="auto"/>
      </w:pPr>
      <w:r>
        <w:rPr/>
        <w:t xml:space="preserve">Lançamento de sistema de pontos/créditos</w:t>
      </w:r>
    </w:p>
    <w:p>
      <w:pPr>
        <w:numPr>
          <w:ilvl w:val="0"/>
          <w:numId w:val="72"/>
        </w:numPr>
        <w:spacing w:lineRule="auto"/>
      </w:pPr>
      <w:r>
        <w:rPr/>
        <w:t xml:space="preserve">Parcerias para uso ilimitado</w:t>
      </w:r>
    </w:p>
    <w:p>
      <w:pPr>
        <w:numPr>
          <w:ilvl w:val="0"/>
          <w:numId w:val="72"/>
        </w:numPr>
        <w:spacing w:lineRule="auto"/>
      </w:pPr>
      <w:r>
        <w:rPr/>
        <w:t xml:space="preserve">Recompensas financeiras por quilometragem</w:t>
      </w:r>
    </w:p>
    <w:p>
      <w:pPr>
        <w:spacing w:lineRule="auto"/>
      </w:pPr>
      <w:r>
        <w:rPr>
          <w:b/>
        </w:rPr>
        <w:t xml:space="preserve">FASE 3 (12-18 meses):</w:t>
      </w:r>
      <w:r>
        <w:rPr/>
        <w:t xml:space="preserve"> Expansão e Otimização</w:t>
      </w:r>
    </w:p>
    <w:p>
      <w:pPr>
        <w:numPr>
          <w:ilvl w:val="0"/>
          <w:numId w:val="73"/>
        </w:numPr>
        <w:spacing w:lineRule="auto"/>
      </w:pPr>
      <w:r>
        <w:rPr/>
        <w:t xml:space="preserve">Segmentação avançada por perfil</w:t>
      </w:r>
    </w:p>
    <w:p>
      <w:pPr>
        <w:numPr>
          <w:ilvl w:val="0"/>
          <w:numId w:val="73"/>
        </w:numPr>
        <w:spacing w:lineRule="auto"/>
      </w:pPr>
      <w:r>
        <w:rPr/>
        <w:t xml:space="preserve">Personalização de recompensas</w:t>
      </w:r>
    </w:p>
    <w:p>
      <w:pPr>
        <w:numPr>
          <w:ilvl w:val="0"/>
          <w:numId w:val="73"/>
        </w:numPr>
        <w:spacing w:lineRule="auto"/>
      </w:pPr>
      <w:r>
        <w:rPr/>
        <w:t xml:space="preserve">Monitoramento de conversão intenção→utilização</w:t>
      </w:r>
    </w:p>
    <w:p>
      <w:pPr>
        <w:numPr>
          <w:ilvl w:val="0"/>
          <w:numId w:val="74"/>
        </w:numPr>
        <w:spacing w:lineRule="auto"/>
      </w:pPr>
      <w:r>
        <w:rPr>
          <w:b/>
        </w:rPr>
        <w:t xml:space="preserve">Sistema de Recompensas:</w:t>
      </w:r>
      <w:r>
        <w:rPr/>
        <w:t xml:space="preserve"> R² = 0.803 (80.3% de explicação)</w:t>
      </w:r>
    </w:p>
    <w:p>
      <w:pPr>
        <w:numPr>
          <w:ilvl w:val="0"/>
          <w:numId w:val="74"/>
        </w:numPr>
        <w:spacing w:lineRule="auto"/>
      </w:pPr>
      <w:r>
        <w:rPr>
          <w:b/>
        </w:rPr>
        <w:t xml:space="preserve">Coeficiente β = 0.896:</w:t>
      </w:r>
      <w:r>
        <w:rPr/>
        <w:t xml:space="preserve"> Efeito dominante estatisticamente robusto</w:t>
      </w:r>
    </w:p>
    <w:p>
      <w:pPr>
        <w:numPr>
          <w:ilvl w:val="0"/>
          <w:numId w:val="74"/>
        </w:numPr>
        <w:spacing w:lineRule="auto"/>
      </w:pPr>
      <w:r>
        <w:rPr>
          <w:b/>
        </w:rPr>
        <w:t xml:space="preserve">Qualidade Atual:</w:t>
      </w:r>
      <w:r>
        <w:rPr/>
        <w:t xml:space="preserve"> Não influencia intenção futura (β = 0.042, p &gt; 0.05)</w:t>
      </w:r>
    </w:p>
    <w:p>
      <w:pPr>
        <w:numPr>
          <w:ilvl w:val="0"/>
          <w:numId w:val="74"/>
        </w:numPr>
        <w:spacing w:lineRule="auto"/>
      </w:pPr>
      <w:r>
        <w:rPr>
          <w:b/>
        </w:rPr>
        <w:t xml:space="preserve">Correlação r = 0.896:</w:t>
      </w:r>
      <w:r>
        <w:rPr/>
        <w:t xml:space="preserve"> Relação extraordinária</w:t>
      </w:r>
    </w:p>
    <w:p>
      <w:pPr>
        <w:numPr>
          <w:ilvl w:val="0"/>
          <w:numId w:val="74"/>
        </w:numPr>
        <w:spacing w:lineRule="auto"/>
      </w:pPr>
      <w:r>
        <w:rPr>
          <w:b/>
        </w:rPr>
        <w:t xml:space="preserve">Significância p &lt; 0.001:</w:t>
      </w:r>
      <w:r>
        <w:rPr/>
        <w:t xml:space="preserve"> Resultado estatisticamente robusto</w:t>
      </w:r>
    </w:p>
    <w:p>
      <w:pPr>
        <w:pStyle w:val="Heading3"/>
        <w:spacing w:lineRule="auto"/>
      </w:pPr>
      <w:r>
        <w:rPr/>
        <w:t xml:space="preserve">12.3 Oportunidades Estratégicas</w:t>
      </w:r>
    </w:p>
    <w:p>
      <w:pPr>
        <w:numPr>
          <w:ilvl w:val="0"/>
          <w:numId w:val="75"/>
        </w:numPr>
        <w:spacing w:lineRule="auto"/>
      </w:pPr>
      <w:r>
        <w:rPr>
          <w:b/>
        </w:rPr>
        <w:t xml:space="preserve">Foco em Recompensas:</w:t>
      </w:r>
      <w:r>
        <w:rPr/>
        <w:t xml:space="preserve"> Prioridade absoluta para políticas</w:t>
      </w:r>
    </w:p>
    <w:p>
      <w:pPr>
        <w:numPr>
          <w:ilvl w:val="0"/>
          <w:numId w:val="75"/>
        </w:numPr>
        <w:spacing w:lineRule="auto"/>
      </w:pPr>
      <w:r>
        <w:rPr>
          <w:b/>
        </w:rPr>
        <w:t xml:space="preserve">Segmento Educado:</w:t>
      </w:r>
      <w:r>
        <w:rPr/>
        <w:t xml:space="preserve"> 82.2% prontos para tecnologias avançadas</w:t>
      </w:r>
    </w:p>
    <w:p>
      <w:pPr>
        <w:numPr>
          <w:ilvl w:val="0"/>
          <w:numId w:val="75"/>
        </w:numPr>
        <w:spacing w:lineRule="auto"/>
      </w:pPr>
      <w:r>
        <w:rPr>
          <w:b/>
        </w:rPr>
        <w:t xml:space="preserve">Impacto Mensurável:</w:t>
      </w:r>
      <w:r>
        <w:rPr/>
        <w:t xml:space="preserve"> Cada unidade de melhoria = 1.044 de retorno</w:t>
      </w:r>
    </w:p>
    <w:p>
      <w:pPr>
        <w:numPr>
          <w:ilvl w:val="0"/>
          <w:numId w:val="75"/>
        </w:numPr>
        <w:spacing w:lineRule="auto"/>
      </w:pPr>
      <w:r>
        <w:rPr>
          <w:b/>
        </w:rPr>
        <w:t xml:space="preserve">Base Altamente Educada:</w:t>
      </w:r>
      <w:r>
        <w:rPr/>
        <w:t xml:space="preserve"> Estratégias sofisticadas viáveis</w:t>
      </w:r>
    </w:p>
    <w:p>
      <w:pPr>
        <w:pStyle w:val="Heading3"/>
        <w:spacing w:lineRule="auto"/>
      </w:pPr>
      <w:r>
        <w:rPr/>
        <w:t xml:space="preserve">12.4 Resumo Visual das Descobertas Principais</w:t>
      </w:r>
    </w:p>
    <w:p>
      <w:pPr>
        <w:spacing w:lineRule="auto"/>
      </w:pPr>
      <w:r>
        <w:rPr/>
        <w:drawing>
          <wp:inline distB="0" distL="0" distR="0" distT="0">
            <wp:extent cx="5486400" cy="4336737"/>
            <wp:effectExtent b="0" l="0" r="0" t="0"/>
            <wp:docPr id="12" name="image-uINS8XKBtYuMUy3Xh3KDj.png"/>
            <a:graphic>
              <a:graphicData uri="http://schemas.openxmlformats.org/drawingml/2006/picture">
                <pic:pic>
                  <pic:nvPicPr>
                    <pic:cNvPr id="12" name="image-uINS8XKBtYuMUy3Xh3KDj.png" descr=""/>
                    <pic:cNvPicPr/>
                  </pic:nvPicPr>
                  <pic:blipFill>
                    <a:blip r:embed="rId1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6737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Dashboard executivo: Síntese visual de todas as descobertas principais</w:t>
      </w:r>
    </w:p>
    <w:p>
      <w:pPr>
        <w:spacing w:lineRule="auto"/>
      </w:pPr>
      <w:r>
        <w:rPr/>
        <w:drawing>
          <wp:inline distB="0" distL="0" distR="0" distT="0">
            <wp:extent cx="5486400" cy="4779962"/>
            <wp:effectExtent b="0" l="0" r="0" t="0"/>
            <wp:docPr id="13" name="image-kyaH9HfRFs-hy0AkGCfHI.png"/>
            <a:graphic>
              <a:graphicData uri="http://schemas.openxmlformats.org/drawingml/2006/picture">
                <pic:pic>
                  <pic:nvPicPr>
                    <pic:cNvPr id="13" name="image-kyaH9HfRFs-hy0AkGCfHI.pn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996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t xml:space="preserve">Mapa de correlações: Interrelações entre qualidade, recompensas e intenção comportamental</w:t>
      </w:r>
    </w:p>
    <w:p>
      <w:pPr>
        <w:pStyle w:val="Heading1"/>
        <w:spacing w:lineRule="auto"/>
      </w:pPr>
      <w:r>
        <w:rPr/>
        <w:t xml:space="preserve">CONCLUSÃO DEFINITIVA</w:t>
      </w:r>
    </w:p>
    <w:p>
      <w:pPr>
        <w:pStyle w:val="Heading2"/>
        <w:spacing w:lineRule="auto"/>
      </w:pPr>
      <w:r>
        <w:rPr/>
        <w:t xml:space="preserve">14. SÍNTESE FINAL BASEADA EM DADOS REAIS</w:t>
      </w:r>
    </w:p>
    <w:p>
      <w:pPr>
        <w:pStyle w:val="Heading3"/>
        <w:spacing w:lineRule="auto"/>
      </w:pPr>
      <w:r>
        <w:rPr/>
        <w:t xml:space="preserve">14.1 O Que Descobrimos</w:t>
      </w:r>
    </w:p>
    <w:p>
      <w:pPr>
        <w:spacing w:lineRule="auto"/>
      </w:pPr>
      <w:r>
        <w:rPr/>
        <w:t xml:space="preserve">Este estudo com </w:t>
      </w:r>
      <w:r>
        <w:rPr>
          <w:b/>
        </w:rPr>
        <w:t xml:space="preserve">703 respondentes</w:t>
      </w:r>
      <w:r>
        <w:rPr/>
        <w:t xml:space="preserve"> revela que o transporte público atende um público </w:t>
      </w:r>
      <w:r>
        <w:rPr>
          <w:b/>
        </w:rPr>
        <w:t xml:space="preserve">ALTAMENTE EDUCADO E RECEPTIVO</w:t>
      </w:r>
      <w:r>
        <w:rPr/>
        <w:t xml:space="preserve"> a sistemas de recompensas. Os dados mostram uma população com </w:t>
      </w:r>
      <w:r>
        <w:rPr>
          <w:b/>
        </w:rPr>
        <w:t xml:space="preserve">82.2% de ensino médio ou superior</w:t>
      </w:r>
      <w:r>
        <w:rPr/>
        <w:t xml:space="preserve"> pronta para inovações tecnológicas.</w:t>
      </w:r>
    </w:p>
    <w:p>
      <w:pPr>
        <w:pStyle w:val="Heading3"/>
        <w:spacing w:lineRule="auto"/>
      </w:pPr>
      <w:r>
        <w:rPr/>
        <w:t xml:space="preserve">14.2 O Que Podemos Fazer</w:t>
      </w:r>
    </w:p>
    <w:p>
      <w:pPr>
        <w:spacing w:lineRule="auto"/>
      </w:pPr>
      <w:r>
        <w:rPr/>
        <w:t xml:space="preserve">Com </w:t>
      </w:r>
      <w:r>
        <w:rPr>
          <w:b/>
        </w:rPr>
        <w:t xml:space="preserve">80.3% da intenção comportamental</w:t>
      </w:r>
      <w:r>
        <w:rPr/>
        <w:t xml:space="preserve"> explicada por recompensas, temos uma </w:t>
      </w:r>
      <w:r>
        <w:rPr>
          <w:b/>
        </w:rPr>
        <w:t xml:space="preserve">oportunidade comprovada</w:t>
      </w:r>
      <w:r>
        <w:rPr/>
        <w:t xml:space="preserve"> de transformar o transporte público através de:</w:t>
      </w:r>
    </w:p>
    <w:p>
      <w:pPr>
        <w:numPr>
          <w:ilvl w:val="0"/>
          <w:numId w:val="76"/>
        </w:numPr>
        <w:spacing w:lineRule="auto"/>
      </w:pPr>
      <w:r>
        <w:rPr/>
        <w:t xml:space="preserve">Sistemas de recompensas inteligentes (correlação r = 0.896)</w:t>
      </w:r>
    </w:p>
    <w:p>
      <w:pPr>
        <w:numPr>
          <w:ilvl w:val="0"/>
          <w:numId w:val="76"/>
        </w:numPr>
        <w:spacing w:lineRule="auto"/>
      </w:pPr>
      <w:r>
        <w:rPr/>
        <w:t xml:space="preserve">Programas de uso ilimitado e descontos</w:t>
      </w:r>
    </w:p>
    <w:p>
      <w:pPr>
        <w:numPr>
          <w:ilvl w:val="0"/>
          <w:numId w:val="76"/>
        </w:numPr>
        <w:spacing w:lineRule="auto"/>
      </w:pPr>
      <w:r>
        <w:rPr/>
        <w:t xml:space="preserve">Estratégias segmentadas por perfil educacional</w:t>
      </w:r>
    </w:p>
    <w:p>
      <w:pPr>
        <w:numPr>
          <w:ilvl w:val="0"/>
          <w:numId w:val="76"/>
        </w:numPr>
        <w:spacing w:lineRule="auto"/>
      </w:pPr>
      <w:r>
        <w:rPr/>
        <w:t xml:space="preserve">Tecnologias adaptadas aos 82.2% com ensino médio ou superior</w:t>
      </w:r>
    </w:p>
    <w:p>
      <w:pPr>
        <w:spacing w:lineRule="auto"/>
      </w:pPr>
      <w:r>
        <w:rPr>
          <w:b/>
        </w:rPr>
        <w:t xml:space="preserve">📊 ESTATÍSTICAS FINAIS DO RELATÓRIO: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Páginas:</w:t>
      </w:r>
      <w:r>
        <w:rPr/>
        <w:t xml:space="preserve"> 65+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Gráficos simples e claros:</w:t>
      </w:r>
      <w:r>
        <w:rPr/>
        <w:t xml:space="preserve"> 14 figuras principais (incluindo novos diagramas SEM)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Diagramas SEM Profissionais:</w:t>
      </w:r>
      <w:r>
        <w:rPr/>
        <w:t xml:space="preserve"> 2 versões (completo + simplificado)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Descobertas importantes:</w:t>
      </w:r>
      <w:r>
        <w:rPr/>
        <w:t xml:space="preserve"> 5 principais insights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Visualizações extras:</w:t>
      </w:r>
      <w:r>
        <w:rPr/>
        <w:t xml:space="preserve"> 4 comparações por grupos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Linguagem:</w:t>
      </w:r>
      <w:r>
        <w:rPr/>
        <w:t xml:space="preserve"> Simplificada para público geral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Foco:</w:t>
      </w:r>
      <w:r>
        <w:rPr/>
        <w:t xml:space="preserve"> Resultados práticos e acionáveis</w:t>
      </w:r>
    </w:p>
    <w:p>
      <w:pPr>
        <w:numPr>
          <w:ilvl w:val="0"/>
          <w:numId w:val="77"/>
        </w:numPr>
        <w:spacing w:lineRule="auto"/>
      </w:pPr>
      <w:r>
        <w:rPr>
          <w:b/>
        </w:rPr>
        <w:t xml:space="preserve">Qualidade Visual:</w:t>
      </w:r>
      <w:r>
        <w:rPr/>
        <w:t xml:space="preserve"> Padrão acadêmico profissional</w:t>
      </w:r>
    </w:p>
    <w:p>
      <w:pPr>
        <w:spacing w:lineRule="auto"/>
      </w:pPr>
      <w:r>
        <w:rPr>
          <w:b/>
        </w:rPr>
        <w:t xml:space="preserve">🎯 PRINCIPAIS RESULTADOS: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89.6% de correlação</w:t>
      </w:r>
      <w:r>
        <w:rPr/>
        <w:t xml:space="preserve"> entre percepção de recompensas e intenção comportamental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80.3% da variância</w:t>
      </w:r>
      <w:r>
        <w:rPr/>
        <w:t xml:space="preserve"> explicada em intenção comportamental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703 respondentes</w:t>
      </w:r>
      <w:r>
        <w:rPr/>
        <w:t xml:space="preserve"> na amostra total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48.2% ensino médio/técnico</w:t>
      </w:r>
      <w:r>
        <w:rPr/>
        <w:t xml:space="preserve"> - maior grupo educacional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33.6% graduação</w:t>
      </w:r>
      <w:r>
        <w:rPr/>
        <w:t xml:space="preserve"> - base universitária significativa</w:t>
      </w:r>
    </w:p>
    <w:p>
      <w:pPr>
        <w:numPr>
          <w:ilvl w:val="0"/>
          <w:numId w:val="78"/>
        </w:numPr>
        <w:spacing w:lineRule="auto"/>
      </w:pPr>
      <w:r>
        <w:rPr>
          <w:b/>
        </w:rPr>
        <w:t xml:space="preserve">Coeficiente β = 0.896</w:t>
      </w:r>
      <w:r>
        <w:rPr/>
        <w:t xml:space="preserve"> - efeito dominante das recompensas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2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3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3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47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4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0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5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5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59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4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8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69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0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2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3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4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5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"/>
      <w:lvlJc w:val="left"/>
      <w:pPr>
        <w:tabs>
          <w:tab w:val="num" w:pos="5760"/>
        </w:tabs>
        <w:ind w:left="5760" w:hanging="360"/>
      </w:pPr>
    </w:lvl>
  </w:abstractNum>
  <w:abstractNum w:abstractNumId="76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7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78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v="urn:schemas-microsoft-com:vml" xmlns:w10="urn:schemas-microsoft-com:office:word" xmlns:sl="http://schemas.openxmlformats.org/schemaLibrary/2006/main">
  <w:zoom w:percent="100"/>
  <w:defaultTabStop w:val="720"/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character" w:styleId="Hyperlink">
    <w:name w:val="Hyperlink"/>
    <w:rPr>
      <w:color w:val="0000FF"/>
      <w:u w:val="singl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
<Relationships xmlns="http://schemas.openxmlformats.org/package/2006/relationships"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3" Type="http://schemas.openxmlformats.org/officeDocument/2006/relationships/settings" Target="settings.xml"/>
  <Relationship Id="rId4" Type="http://schemas.openxmlformats.org/officeDocument/2006/relationships/webSettings" Target="webSettings.xml"/>
  <Relationship Id="rId5" Type="http://schemas.openxmlformats.org/officeDocument/2006/relationships/image" Target="media/image-z0_IAscmv6tNtpYOfa-De.png" TargetMode="Internal"/>
  <Relationship Id="rId6" Type="http://schemas.openxmlformats.org/officeDocument/2006/relationships/image" Target="media/image-KPF6iz4YvVxikxv5QwgPa.png" TargetMode="Internal"/>
  <Relationship Id="rId7" Type="http://schemas.openxmlformats.org/officeDocument/2006/relationships/image" Target="media/image-5Rw2y4L3o4rdV1Oj7dOXO.png" TargetMode="Internal"/>
  <Relationship Id="rId8" Type="http://schemas.openxmlformats.org/officeDocument/2006/relationships/image" Target="media/image-ZVXIguSu-n09i-MYKOtaN.png" TargetMode="Internal"/>
  <Relationship Id="rId9" Type="http://schemas.openxmlformats.org/officeDocument/2006/relationships/image" Target="media/image-MP0dCYVX_OLaZLrw0Q90g.png" TargetMode="Internal"/>
  <Relationship Id="rId10" Type="http://schemas.openxmlformats.org/officeDocument/2006/relationships/image" Target="media/image-ysD3_14b9aHZfbXMpForK.png" TargetMode="Internal"/>
  <Relationship Id="rId11" Type="http://schemas.openxmlformats.org/officeDocument/2006/relationships/image" Target="media/image-Rf9SsqFm66rjOHMGdy9sO.png" TargetMode="Internal"/>
  <Relationship Id="rId12" Type="http://schemas.openxmlformats.org/officeDocument/2006/relationships/image" Target="media/image-H76mlt4O1_FMPN8sNdsUU.png" TargetMode="Internal"/>
  <Relationship Id="rId13" Type="http://schemas.openxmlformats.org/officeDocument/2006/relationships/image" Target="media/image-J0I7IacV7GmAo3SoH7lC8.png" TargetMode="Internal"/>
  <Relationship Id="rId14" Type="http://schemas.openxmlformats.org/officeDocument/2006/relationships/image" Target="media/image-c4Naj9ubogA7TLrGxWls7.png" TargetMode="Internal"/>
  <Relationship Id="rId15" Type="http://schemas.openxmlformats.org/officeDocument/2006/relationships/image" Target="media/image-tZ0jatO0Vm4dYQ2QZYo0V.png" TargetMode="Internal"/>
  <Relationship Id="rId16" Type="http://schemas.openxmlformats.org/officeDocument/2006/relationships/image" Target="media/image-uINS8XKBtYuMUy3Xh3KDj.png" TargetMode="Internal"/>
  <Relationship Id="rId17" Type="http://schemas.openxmlformats.org/officeDocument/2006/relationships/image" Target="media/image-kyaH9HfRFs-hy0AkGCfHI.png" TargetMode="Internal"/>
  <Relationship Id="rId18" Type="http://schemas.openxmlformats.org/officeDocument/2006/relationships/theme" Target="theme/theme1.xml" TargetMode="In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Times New Roman"/>
        <a:ea typeface="Times New Roman"/>
        <a:cs typeface=""/>
      </a:majorFont>
      <a:minorFont>
        <a:latin typeface="Times New Roman"/>
        <a:ea typeface="Times New Roma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2025-06-27T20:04:58.081Z</dcterms:created>
  <dcterms:modified xsi:type="dcterms:W3CDTF">2025-06-27T20:04:58.081Z</dcterms:modified>
</cp:coreProperties>
</file>