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B4E77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0"/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  <w:t>Інформаційна модель меблевого магазину</w:t>
      </w:r>
    </w:p>
    <w:p w14:paraId="719DFE8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1"/>
        <w:rPr>
          <w:rFonts w:eastAsia="Times New Roman"/>
          <w:b/>
          <w:bCs/>
          <w:sz w:val="36"/>
          <w:szCs w:val="36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sz w:val="36"/>
          <w:szCs w:val="36"/>
          <w:bdr w:val="none" w:sz="0" w:space="0" w:color="auto"/>
          <w:lang w:val="uk-UA" w:eastAsia="uk-UA"/>
        </w:rPr>
        <w:t>Опис предметної області</w:t>
      </w:r>
    </w:p>
    <w:p w14:paraId="553B4076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 xml:space="preserve">Предметною областю є діяльність меблевого магазину, який займається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продажем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 xml:space="preserve"> меблів різних категорій: столів, стільців, шаф, ліжок, диванів, крісел, тумб, комодів та інших товарів.</w:t>
      </w:r>
    </w:p>
    <w:p w14:paraId="5D24D59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Основним завданням інформаційної системи меблевого магазину є зберігання, обробка та систематизація інформації про товари, їх категорії та варіанти, матеріали, кольори, виробників і постачальників, клієнтів, працівників, склади, складські запаси, поставки, замовлення, способи оплати та доставки, статуси і повернення.</w:t>
      </w:r>
    </w:p>
    <w:p w14:paraId="6923032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Кожен товар у магазині характеризується унікальним кодом, назвою, описом, категорією, виробником та базовою ціною. Один товар належить до однієї категорії та може мати декілька варіантів виконання.</w:t>
      </w:r>
    </w:p>
    <w:p w14:paraId="7F3DE92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Категорії використовуються для логічного групування товарів, наприклад: «Столи», «Стільці», «Шафи», «Ліжка», «Дивани», «Крісла». Одна категорія може містити багато товарів.</w:t>
      </w:r>
    </w:p>
    <w:p w14:paraId="0527720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Інформація про виробників і постачальників об’єднана в одну сутність «Контрагент». Це дозволяє не створювати дві окремі таблиці, які містили б майже однакові контактні дані.</w:t>
      </w:r>
    </w:p>
    <w:p w14:paraId="554DB0EF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Для кожного контрагента зберігаються назва, тип, країна, номер телефону, електронна пошта та адреса. Тип контрагента визначає, чи є він виробником, постачальником або одночасно виконує обидві функції.</w:t>
      </w:r>
    </w:p>
    <w:p w14:paraId="2089A47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Якщо контрагент виступає виробником, він пов’язується з товарами, які виготовляє. Якщо контрагент виступає постачальником, він пов’язується з поставками товарів до магазину.</w:t>
      </w:r>
    </w:p>
    <w:p w14:paraId="5B77CC7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Варіант товару представляє конкретне виконання певного товару. Варіанти одного товару можуть відрізнятися матеріалом, кольором, розмірами, артикулом та ціною.</w:t>
      </w:r>
    </w:p>
    <w:p w14:paraId="1DECAE0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 xml:space="preserve">Наприклад, «Крісло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Luna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 xml:space="preserve">» може бути товаром, а «Крісло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Luna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 xml:space="preserve"> із синього велюру» та «Крісло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Luna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 xml:space="preserve"> із чорної шкіри» – двома різними варіантами цього товару.</w:t>
      </w:r>
    </w:p>
    <w:p w14:paraId="1BDD1B7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lastRenderedPageBreak/>
        <w:t>Матеріали зберігаються в окремій таблиці, оскільки один і той самий матеріал може використовуватися для великої кількості різних варіантів товарів. Для матеріалу зберігаються його назва та опис.</w:t>
      </w:r>
    </w:p>
    <w:p w14:paraId="0C742ED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Кольори також зберігаються в окремій таблиці. Один колір може використовуватися для багатьох варіантів товарів, а кожен варіант товару має один основний колір.</w:t>
      </w:r>
    </w:p>
    <w:p w14:paraId="6035392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У таблиці варіантів товарів замість повторення текстових назв матеріалу та кольору зберігаються зовнішні ключі на відповідні таблиці.</w:t>
      </w:r>
    </w:p>
    <w:p w14:paraId="74DD971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Магазин може мати один або декілька складів. Для кожного складу зберігаються його назва та адреса.</w:t>
      </w:r>
    </w:p>
    <w:p w14:paraId="73F9D046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Інформація про кількість товарів не зберігається безпосередньо в таблиці товарів або їх варіантів, оскільки один і той самий варіант товару може одночасно знаходитися на різних складах.</w:t>
      </w:r>
    </w:p>
    <w:p w14:paraId="51B810E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Для обліку кількості товарів використовується складський запас, який пов’язує конкретний склад із конкретним варіантом товару та містить інформацію про доступну і зарезервовану кількість.</w:t>
      </w:r>
    </w:p>
    <w:p w14:paraId="1D6E4BE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Магазин отримує товари від контрагентів, які виконують роль постачальників.</w:t>
      </w:r>
    </w:p>
    <w:p w14:paraId="2B62EE2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Кожна поставка характеризується унікальним номером, постачальником, складом, на який надходять товари, відповідальним працівником, датою та статусом.</w:t>
      </w:r>
    </w:p>
    <w:p w14:paraId="0D56429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Одна поставка може містити декілька різних варіантів товарів. Тому перелік товарів поставки зберігається окремо у вигляді позицій поставки. Для кожної позиції зазначаються конкретний варіант товару, його кількість та закупівельна ціна.</w:t>
      </w:r>
    </w:p>
    <w:p w14:paraId="4144F26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Клієнти магазину можуть оформлювати одне або декілька замовлень. Для кожного клієнта зберігаються ім’я, прізвище, номер телефону, електронна пошта та адреса.</w:t>
      </w:r>
    </w:p>
    <w:p w14:paraId="0D13E33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Кожне замовлення має унікальний номер, дату створення, клієнта, працівника, який його обробляє, поточний статус та примітку.</w:t>
      </w:r>
    </w:p>
    <w:p w14:paraId="4F0146C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Оскільки одне замовлення може містити декілька різних товарів, перелік товарів замовлення зберігається в окремих позиціях замовлення.</w:t>
      </w:r>
    </w:p>
    <w:p w14:paraId="7F04C276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Для кожної позиції зазначаються конкретний варіант товару, кількість, ціна за одиницю та знижка.</w:t>
      </w:r>
    </w:p>
    <w:p w14:paraId="74A5335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Ціна товару в позиції замовлення фіксується на момент оформлення покупки. Це необхідно для того, щоб подальша зміна поточної ціни товару не змінювала історичну вартість уже оформленого замовлення.</w:t>
      </w:r>
    </w:p>
    <w:p w14:paraId="00AF377F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lastRenderedPageBreak/>
        <w:t>Загальна вартість замовлення може бути розрахована як сума вартостей усіх його позицій з урахуванням кількості товарів, знижок та вартості доставки.</w:t>
      </w:r>
    </w:p>
    <w:p w14:paraId="5CF0C11A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Способи оплати зберігаються в окремому довіднику. Наприклад, це може бути готівка, банківська картка або банківський переказ.</w:t>
      </w:r>
    </w:p>
    <w:p w14:paraId="1B2CE49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У замовленні зберігається зовнішній ключ на відповідний спосіб оплати, а також сума, яка вже була сплачена клієнтом.</w:t>
      </w:r>
    </w:p>
    <w:p w14:paraId="244ACB4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 xml:space="preserve">Способи доставки також зберігаються в окремому довіднику. Це може бути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самовивіз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>, доставка кур’єром або доставка поштовою службою.</w:t>
      </w:r>
    </w:p>
    <w:p w14:paraId="64661D4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Для замовлення можуть зберігатися спосіб доставки, адреса доставки, вартість доставки, дата відправлення, дата отримання та номер відстеження.</w:t>
      </w:r>
    </w:p>
    <w:p w14:paraId="3C7DA0C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Для уникнення повторення однакових текстових значень статуси винесені в окрему таблицю «Статус».</w:t>
      </w:r>
    </w:p>
    <w:p w14:paraId="3A8ED647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Для кожного статусу зберігається його назва та тип. Тип дозволяє визначити, до якого процесу належить статус: замовлення, оплата, доставка, поставка або повернення.</w:t>
      </w:r>
    </w:p>
    <w:p w14:paraId="14BF3AA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 xml:space="preserve">Наприклад, для замовлень можуть використовуватися статуси «Нове», «В обробці» і «Завершено», для оплати – «Не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оплачено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 xml:space="preserve">», «Частково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оплачено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>» і «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Оплачено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>», а для доставки – «Очікує відправлення», «Відправлено» і «Доставлено».</w:t>
      </w:r>
    </w:p>
    <w:p w14:paraId="073A293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Завдяки цьому немає необхідності створювати окремі таблиці статусів для кожного процесу.</w:t>
      </w:r>
    </w:p>
    <w:p w14:paraId="5D4B987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Інформаційна система також передбачає можливість оформлення повернень.</w:t>
      </w:r>
    </w:p>
    <w:p w14:paraId="3825E32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Одне повернення пов’язане з конкретним замовленням та містить дату, причину і статус.</w:t>
      </w:r>
    </w:p>
    <w:p w14:paraId="20873C2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Оскільки клієнт може повернути лише частину товарів із замовлення, товари повернення зберігаються окремо в позиціях повернення.</w:t>
      </w:r>
    </w:p>
    <w:p w14:paraId="7F1BBC3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Для кожної позиції повернення зазначаються відповідна позиція замовлення, кількість поверненого товару, його стан та сума повернення коштів.</w:t>
      </w:r>
    </w:p>
    <w:p w14:paraId="660FB90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Обробкою замовлень, поставок та інших основних операцій займаються працівники магазину. Для кожного працівника зберігаються ім’я, прізвище, номер телефону, електронна пошта та посада.</w:t>
      </w:r>
    </w:p>
    <w:p w14:paraId="043B47B3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 xml:space="preserve">Таким чином, інформаційна система меблевого магазину повинна забезпечувати управління каталогом товарів, їх варіантами, матеріалами та кольорами, облік </w:t>
      </w:r>
      <w:r w:rsidRPr="005654FC">
        <w:rPr>
          <w:rFonts w:eastAsia="Times New Roman"/>
          <w:bdr w:val="none" w:sz="0" w:space="0" w:color="auto"/>
          <w:lang w:val="uk-UA" w:eastAsia="uk-UA"/>
        </w:rPr>
        <w:lastRenderedPageBreak/>
        <w:t>складських запасів, роботу з клієнтами і контрагентами, оформлення замовлень і поставок, контроль оплати та доставки, обробку повернень і формування звітності.</w:t>
      </w:r>
    </w:p>
    <w:p w14:paraId="713A49EF" w14:textId="77777777" w:rsidR="001C130C" w:rsidRPr="005654FC" w:rsidRDefault="00000000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pict w14:anchorId="1FDEBA97">
          <v:rect id="_x0000_i1025" style="width:0;height:1.5pt" o:hralign="center" o:hrstd="t" o:hr="t" fillcolor="#a0a0a0" stroked="f"/>
        </w:pict>
      </w:r>
    </w:p>
    <w:p w14:paraId="6433409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0"/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  <w:t>Основні поняття предметної області</w:t>
      </w:r>
    </w:p>
    <w:p w14:paraId="1D42014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Категорія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категорії, назва, опис.</w:t>
      </w:r>
    </w:p>
    <w:p w14:paraId="0837D68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Контрагент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контрагента, назва, тип контрагента, країна, телефон, електронна пошта, адреса.</w:t>
      </w:r>
    </w:p>
    <w:p w14:paraId="612D31A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Матеріал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матеріалу, назва, опис.</w:t>
      </w:r>
    </w:p>
    <w:p w14:paraId="1DD61016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Колір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кольору, назва.</w:t>
      </w:r>
    </w:p>
    <w:p w14:paraId="3833D59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Товар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товару, назва, опис, категорія, виробник, базова ціна, ознака активності.</w:t>
      </w:r>
    </w:p>
    <w:p w14:paraId="3796B5A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Варіант товару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варіанта, товар, артикул, матеріал, колір, ширина, висота, глибина, ціна.</w:t>
      </w:r>
    </w:p>
    <w:p w14:paraId="2BC3F52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Склад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складу, назва, адреса.</w:t>
      </w:r>
    </w:p>
    <w:p w14:paraId="179FB993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Складський запас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склад, варіант товару, доступна кількість, зарезервована кількість.</w:t>
      </w:r>
    </w:p>
    <w:p w14:paraId="659EF3E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Клієнт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клієнта, ім’я, прізвище, телефон, електронна пошта, адреса.</w:t>
      </w:r>
    </w:p>
    <w:p w14:paraId="1E00956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Працівник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працівника, ім’я, прізвище, телефон, електронна пошта, посада.</w:t>
      </w:r>
    </w:p>
    <w:p w14:paraId="177157A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Статус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статусу, назва, тип статусу.</w:t>
      </w:r>
    </w:p>
    <w:p w14:paraId="723B9DF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Спосіб оплати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способу оплати, назва.</w:t>
      </w:r>
    </w:p>
    <w:p w14:paraId="74271A5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Спосіб доставки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способу доставки, назва, опис.</w:t>
      </w:r>
    </w:p>
    <w:p w14:paraId="1B29615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Поставка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номер поставки, постачальник, склад, працівник, дата, статус.</w:t>
      </w:r>
    </w:p>
    <w:p w14:paraId="1D87AD8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Позиція поставки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поставка, варіант товару, кількість, закупівельна ціна.</w:t>
      </w:r>
    </w:p>
    <w:p w14:paraId="79180D7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Замовлення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номер замовлення, клієнт, працівник, дата створення, статус замовлення, примітка, спосіб оплати, статус оплати, сплачена сума, спосіб доставки, статус доставки, адреса доставки, вартість доставки, дата відправлення, дата отримання, номер відстеження.</w:t>
      </w:r>
    </w:p>
    <w:p w14:paraId="2AC9AC1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lastRenderedPageBreak/>
        <w:t>Позиція замовлення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замовлення, варіант товару, кількість, ціна за одиницю, знижка.</w:t>
      </w:r>
    </w:p>
    <w:p w14:paraId="15DC56D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Повернення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код повернення, замовлення, дата, причина, статус.</w:t>
      </w:r>
    </w:p>
    <w:p w14:paraId="40FD019A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Позиція повернення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повернення, позиція замовлення, кількість, стан товару, сума повернення.</w:t>
      </w:r>
    </w:p>
    <w:p w14:paraId="453335F4" w14:textId="77777777" w:rsidR="001C130C" w:rsidRPr="005654FC" w:rsidRDefault="00000000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pict w14:anchorId="3EA8F9BD">
          <v:rect id="_x0000_i1026" style="width:0;height:1.5pt" o:hralign="center" o:hrstd="t" o:hr="t" fillcolor="#a0a0a0" stroked="f"/>
        </w:pict>
      </w:r>
    </w:p>
    <w:p w14:paraId="58A9B6A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0"/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  <w:t>Основні зв’язки між об’єктами</w:t>
      </w:r>
    </w:p>
    <w:p w14:paraId="01D0AC17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Категорія – Товар: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одна категорія може містити багато товарів, кожен товар належить до однієї категорії. Зв’язок 1:M.</w:t>
      </w:r>
    </w:p>
    <w:p w14:paraId="3D66A12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Контрагент – Товар: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контрагент, який виконує роль виробника, може виготовляти багато товарів. Кожен товар має одного основного виробника. Зв’язок 1:M.</w:t>
      </w:r>
    </w:p>
    <w:p w14:paraId="25415B3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Товар – Варіант товару: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товар може мати багато варіантів виконання, кожен варіант належить одному товару. Зв’язок 1:M.</w:t>
      </w:r>
    </w:p>
    <w:p w14:paraId="57553C1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Матеріал – Варіант товару: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матеріал може використовуватися в багатьох варіантах товарів, кожен варіант має один основний матеріал. Зв’язок 1:M.</w:t>
      </w:r>
    </w:p>
    <w:p w14:paraId="7BEF733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Колір – Варіант товару: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колір може використовуватися в багатьох варіантах товарів, кожен варіант має один основний колір. Зв’язок 1:M.</w:t>
      </w:r>
    </w:p>
    <w:p w14:paraId="2C248AB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Склад – Варіант товару: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склад може містити багато варіантів товарів, а один варіант товару може знаходитися на декількох складах.</w:t>
      </w:r>
    </w:p>
    <w:p w14:paraId="10EA075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Таким чином, між складом і варіантом товару існує зв’язок M:N, який реалізується через таблицю «Складський запас».</w:t>
      </w:r>
    </w:p>
    <w:p w14:paraId="7D294AC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Клієнт – Замовлення: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клієнт може оформити багато замовлень, кожне замовлення належить одному клієнту. Зв’язок 1:M.</w:t>
      </w:r>
    </w:p>
    <w:p w14:paraId="3427C0B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Працівник – Замовлення: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працівник може обробляти багато замовлень, кожне замовлення має одного відповідального працівника. Зв’язок 1:M.</w:t>
      </w:r>
    </w:p>
    <w:p w14:paraId="7419EEE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Статус – Замовлення: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статус відповідного типу може використовуватися в багатьох замовленнях. Замовлення містить окремі зовнішні ключі для статусу самого замовлення, статусу оплати та статусу доставки.</w:t>
      </w:r>
    </w:p>
    <w:p w14:paraId="21EEB80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lastRenderedPageBreak/>
        <w:t>Спосіб оплати – Замовлення: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спосіб оплати може використовуватися в багатьох замовленнях, кожне замовлення має один вибраний спосіб оплати. Зв’язок 1:M.</w:t>
      </w:r>
    </w:p>
    <w:p w14:paraId="5E16FA06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Спосіб доставки – Замовлення: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спосіб доставки може використовуватися в багатьох замовленнях, кожне замовлення має один основний спосіб доставки. Зв’язок 1:M.</w:t>
      </w:r>
    </w:p>
    <w:p w14:paraId="3282A05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Замовлення – Позиція замовлення: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одне замовлення може містити багато позицій, кожна позиція належить одному замовленню. Зв’язок 1:M.</w:t>
      </w:r>
    </w:p>
    <w:p w14:paraId="584DA2C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Варіант товару – Позиція замовлення: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варіант товару може входити до багатьох позицій різних замовлень. Зв’язок 1:M.</w:t>
      </w:r>
    </w:p>
    <w:p w14:paraId="356AE4E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Таким чином, між замовленнями та варіантами товарів існує зв’язок M:N, який реалізується через таблицю «Позиція замовлення».</w:t>
      </w:r>
    </w:p>
    <w:p w14:paraId="60DCD46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Контрагент – Поставка: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контрагент, який виконує роль постачальника, може здійснювати багато поставок. Кожна поставка має одного постачальника. Зв’язок 1:M.</w:t>
      </w:r>
    </w:p>
    <w:p w14:paraId="12CE3743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Склад – Поставка: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склад може отримувати багато поставок, кожна поставка надходить на один склад. Зв’язок 1:M.</w:t>
      </w:r>
    </w:p>
    <w:p w14:paraId="0C2ABAC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Працівник – Поставка: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працівник може оформлювати або приймати багато поставок, кожна поставка має одного відповідального працівника. Зв’язок 1:M.</w:t>
      </w:r>
    </w:p>
    <w:p w14:paraId="5E4BB83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Статус – Поставка: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статус типу «Поставка» може бути присвоєний багатьом поставкам. Кожна поставка має один поточний статус. Зв’язок 1:M.</w:t>
      </w:r>
    </w:p>
    <w:p w14:paraId="19E7B72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Поставка – Позиція поставки: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одна поставка може містити багато позицій, кожна позиція належить одній поставці. Зв’язок 1:M.</w:t>
      </w:r>
    </w:p>
    <w:p w14:paraId="696944F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Варіант товару – Позиція поставки: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варіант товару може входити до багатьох поставок. Зв’язок 1:M.</w:t>
      </w:r>
    </w:p>
    <w:p w14:paraId="068727E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Таким чином, між поставками та варіантами товарів існує зв’язок M:N, який реалізується через таблицю «Позиція поставки».</w:t>
      </w:r>
    </w:p>
    <w:p w14:paraId="0A13561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Замовлення – Повернення: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одне замовлення може мати декілька повернень, кожне повернення належить одному замовленню. Зв’язок 1:M.</w:t>
      </w:r>
    </w:p>
    <w:p w14:paraId="22D968A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Статус – Повернення: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один статус типу «Повернення» може використовуватися для багатьох повернень. Кожне повернення має один поточний статус. Зв’язок 1:M.</w:t>
      </w:r>
    </w:p>
    <w:p w14:paraId="0991658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Повернення – Позиція повернення: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одне повернення може містити багато позицій, кожна позиція належить одному поверненню. Зв’язок 1:M.</w:t>
      </w:r>
    </w:p>
    <w:p w14:paraId="29F1AE9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lastRenderedPageBreak/>
        <w:t>Позиція замовлення – Позиція повернення: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одна позиція замовлення може бути повністю або частково повернена. Одна позиція замовлення може бути пов’язана з декількома позиціями повернення. Зв’язок 1:M.</w:t>
      </w:r>
    </w:p>
    <w:p w14:paraId="37C46F17" w14:textId="77777777" w:rsidR="001C130C" w:rsidRPr="005654FC" w:rsidRDefault="00000000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pict w14:anchorId="73819B0D">
          <v:rect id="_x0000_i1027" style="width:0;height:1.5pt" o:hralign="center" o:hrstd="t" o:hr="t" fillcolor="#a0a0a0" stroked="f"/>
        </w:pict>
      </w:r>
    </w:p>
    <w:p w14:paraId="05E685B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0"/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  <w:t>Основні процеси предметної області</w:t>
      </w:r>
    </w:p>
    <w:p w14:paraId="77A4BEC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категоріями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додавання, редагування та видалення категорій товарів.</w:t>
      </w:r>
    </w:p>
    <w:p w14:paraId="0638D24F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товарами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додавання, редагування, видалення та пошук товарів, їх описів, категорій, виробників і базових цін.</w:t>
      </w:r>
    </w:p>
    <w:p w14:paraId="4CE8E2B6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варіантами товарів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створення конкретних варіантів товарів із зазначенням артикулу, матеріалу, кольору, розмірів та ціни.</w:t>
      </w:r>
    </w:p>
    <w:p w14:paraId="1D4E3AEF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матеріалами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додавання та редагування матеріалів, що використовуються у варіантах товарів.</w:t>
      </w:r>
    </w:p>
    <w:p w14:paraId="5D379BF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кольорами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ведення єдиного довідника кольорів для варіантів товарів.</w:t>
      </w:r>
    </w:p>
    <w:p w14:paraId="39684FD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Робота з контрагентами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збереження та редагування інформації про виробників і постачальників.</w:t>
      </w:r>
    </w:p>
    <w:p w14:paraId="71CAD80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Облік складських запасів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контроль доступної та зарезервованої кількості кожного варіанта товару на кожному складі.</w:t>
      </w:r>
    </w:p>
    <w:p w14:paraId="0DCE228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Контроль залишків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перевірка наявності товарів на складах та визначення необхідності поповнення запасів.</w:t>
      </w:r>
    </w:p>
    <w:p w14:paraId="380EEE9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Робота з клієнтами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реєстрація клієнтів, збереження та оновлення їх контактних даних.</w:t>
      </w:r>
    </w:p>
    <w:p w14:paraId="2FE4832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Оформлення замовлень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створення замовлення, вибір клієнта та відповідального працівника.</w:t>
      </w:r>
    </w:p>
    <w:p w14:paraId="6C89518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Формування позицій замовлення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додавання до замовлення конкретних варіантів товарів із зазначенням кількості, ціни та знижки.</w:t>
      </w:r>
    </w:p>
    <w:p w14:paraId="6B089AE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Розрахунок вартості замовлення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визначення вартості кожної позиції та загальної суми замовлення.</w:t>
      </w:r>
    </w:p>
    <w:p w14:paraId="442A7B7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Резервування товарів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резервування необхідної кількості товарів після оформлення або підтвердження замовлення.</w:t>
      </w:r>
    </w:p>
    <w:p w14:paraId="2CD0247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lastRenderedPageBreak/>
        <w:t>Контроль статусу замовлення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зміна та відстеження поточного стану виконання замовлення.</w:t>
      </w:r>
    </w:p>
    <w:p w14:paraId="481453C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Облік оплати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вибір способу оплати, збереження сплаченої суми та поточного статусу оплати.</w:t>
      </w:r>
    </w:p>
    <w:p w14:paraId="4EDE017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Організація доставки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вибір способу доставки, збереження адреси, вартості та іншої інформації про доставку.</w:t>
      </w:r>
    </w:p>
    <w:p w14:paraId="35EBBAE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Контроль доставки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відстеження статусу доставки, дати відправлення, дати отримання та номера відстеження.</w:t>
      </w:r>
    </w:p>
    <w:p w14:paraId="2F6D127F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статусами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ведення довідника статусів для замовлень,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оплат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>, доставок, поставок та повернень.</w:t>
      </w:r>
    </w:p>
    <w:p w14:paraId="066B53E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способами оплати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ведення довідника доступних способів оплати.</w:t>
      </w:r>
    </w:p>
    <w:p w14:paraId="5E7F710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способами доставки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ведення довідника доступних способів доставки.</w:t>
      </w:r>
    </w:p>
    <w:p w14:paraId="5A1F1F4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Оформлення поставок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реєстрація надходження товарів від постачальників із зазначенням складу, відповідального працівника, дати та статусу.</w:t>
      </w:r>
    </w:p>
    <w:p w14:paraId="76FF166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Формування позицій поставки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зазначення конкретних варіантів товарів, їх кількості та закупівельної ціни в межах поставки.</w:t>
      </w:r>
    </w:p>
    <w:p w14:paraId="330AFE5A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Приймання товарів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збільшення складських запасів після фактичного отримання товарів від постачальника.</w:t>
      </w:r>
    </w:p>
    <w:p w14:paraId="47CC9EA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Обробка повернень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реєстрація повернення товарів клієнтом із зазначенням причини та статусу.</w:t>
      </w:r>
    </w:p>
    <w:p w14:paraId="0FEE81D3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Формування позицій повернення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визначення конкретних товарів із початкового замовлення, які повертаються, їх кількості, стану та суми повернення.</w:t>
      </w:r>
    </w:p>
    <w:p w14:paraId="4BF72E61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Повернення товару на склад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збільшення складського запасу, якщо повернений товар придатний для подальшого продажу.</w:t>
      </w:r>
    </w:p>
    <w:p w14:paraId="64BB17F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Управління працівниками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збереження та оновлення інформації про працівників магазину та їх посади.</w:t>
      </w:r>
    </w:p>
    <w:p w14:paraId="7892C7E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bdr w:val="none" w:sz="0" w:space="0" w:color="auto"/>
          <w:lang w:val="uk-UA" w:eastAsia="uk-UA"/>
        </w:rPr>
        <w:t>Формування звітів</w:t>
      </w:r>
      <w:r w:rsidRPr="005654FC">
        <w:rPr>
          <w:rFonts w:eastAsia="Times New Roman"/>
          <w:bdr w:val="none" w:sz="0" w:space="0" w:color="auto"/>
          <w:lang w:val="uk-UA" w:eastAsia="uk-UA"/>
        </w:rPr>
        <w:t xml:space="preserve"> – отримання інформації про продажі, замовлення, клієнтів, товари, складські запаси, поставки, контрагентів, оплати, доставки та повернення.</w:t>
      </w:r>
    </w:p>
    <w:p w14:paraId="320ACD38" w14:textId="77777777" w:rsidR="001C130C" w:rsidRPr="005654FC" w:rsidRDefault="00000000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pict w14:anchorId="4E26484B">
          <v:rect id="_x0000_i1028" style="width:0;height:1.5pt" o:hralign="center" o:hrstd="t" o:hr="t" fillcolor="#a0a0a0" stroked="f"/>
        </w:pict>
      </w:r>
    </w:p>
    <w:p w14:paraId="636FA61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0"/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  <w:lastRenderedPageBreak/>
        <w:t>Принципи побудови інформаційної моделі</w:t>
      </w:r>
    </w:p>
    <w:p w14:paraId="4D43F53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Модель побудована таким чином, щоб забезпечити нормалізацію даних та уникнути надмірного дублювання інформації, але при цьому не створювати зайвої кількості малозначущих таблиць.</w:t>
      </w:r>
    </w:p>
    <w:p w14:paraId="4323C4B5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Виробники та постачальники об’єднані в одну сутність «Контрагент», оскільки для них зберігаються практично однакові дані: назва, країна, телефон, електронна пошта та адреса.</w:t>
      </w:r>
    </w:p>
    <w:p w14:paraId="4E3E1949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Поле типу контрагента дозволяє визначити, чи є певна компанія виробником, постачальником або виконує обидві функції.</w:t>
      </w:r>
    </w:p>
    <w:p w14:paraId="3F5CF4F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Матеріали винесені в окрему таблицю, оскільки один матеріал може багаторазово використовуватися в різних варіантах товарів. Завдяки цьому назва матеріалу не повторюється в кожному записі.</w:t>
      </w:r>
    </w:p>
    <w:p w14:paraId="6C2D78D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За таким самим принципом кольори зберігаються в окремій таблиці.</w:t>
      </w:r>
    </w:p>
    <w:p w14:paraId="2781F89F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Таблиця «Варіант товару» містить зовнішні ключі на матеріал і колір замість текстових значень.</w:t>
      </w:r>
    </w:p>
    <w:p w14:paraId="402BB2D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 xml:space="preserve">Поділ на «Товар» і «Варіант товару» використовується для відокремлення загальної моделі меблів від її конкретних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виконань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>.</w:t>
      </w:r>
    </w:p>
    <w:p w14:paraId="6779D6F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 xml:space="preserve">Наприклад, «Крісло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Luna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 xml:space="preserve">» є товаром, а «Крісло </w:t>
      </w:r>
      <w:proofErr w:type="spellStart"/>
      <w:r w:rsidRPr="005654FC">
        <w:rPr>
          <w:rFonts w:eastAsia="Times New Roman"/>
          <w:bdr w:val="none" w:sz="0" w:space="0" w:color="auto"/>
          <w:lang w:val="uk-UA" w:eastAsia="uk-UA"/>
        </w:rPr>
        <w:t>Luna</w:t>
      </w:r>
      <w:proofErr w:type="spellEnd"/>
      <w:r w:rsidRPr="005654FC">
        <w:rPr>
          <w:rFonts w:eastAsia="Times New Roman"/>
          <w:bdr w:val="none" w:sz="0" w:space="0" w:color="auto"/>
          <w:lang w:val="uk-UA" w:eastAsia="uk-UA"/>
        </w:rPr>
        <w:t>, синій велюр, 90 × 85 × 100 см» є конкретним варіантом цього товару.</w:t>
      </w:r>
    </w:p>
    <w:p w14:paraId="4837FC1F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Окрема сутність «Складський запас» необхідна тому, що один варіант товару може одночасно знаходитися на декількох складах у різній кількості.</w:t>
      </w:r>
    </w:p>
    <w:p w14:paraId="26D014EB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Таким чином, ця таблиця реалізує зв’язок M:N між складами та варіантами товарів.</w:t>
      </w:r>
    </w:p>
    <w:p w14:paraId="17BF452E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«Замовлення» та «Позиція замовлення» є різними сутностями, оскільки одне замовлення може містити будь-яку кількість різних товарів.</w:t>
      </w:r>
    </w:p>
    <w:p w14:paraId="1FCDA5F8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Загальна інформація зберігається в замовленні, а інформація про кожен окремий товар – у відповідній позиції.</w:t>
      </w:r>
    </w:p>
    <w:p w14:paraId="2F64CDAC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За таким самим принципом розділені «Поставка» і «Позиція поставки», а також «Повернення» і «Позиція повернення».</w:t>
      </w:r>
    </w:p>
    <w:p w14:paraId="49330A43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lastRenderedPageBreak/>
        <w:t>Способи оплати винесені в окрему таблицю, оскільки однакові способи використовуються в багатьох замовленнях.</w:t>
      </w:r>
    </w:p>
    <w:p w14:paraId="461D90D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Способи доставки також винесені в окремий довідник.</w:t>
      </w:r>
    </w:p>
    <w:p w14:paraId="77499204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Статуси винесені в одну спільну таблицю. Поле «Тип статусу» визначає, до якого процесу належить конкретний статус.</w:t>
      </w:r>
    </w:p>
    <w:p w14:paraId="5C739977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Це дозволяє не створювати окремі таблиці «Статус замовлення», «Статус оплати», «Статус доставки», «Статус поставки» і «Статус повернення».</w:t>
      </w:r>
    </w:p>
    <w:p w14:paraId="59D3475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У таблиці замовлень зберігаються окремі зовнішні ключі на статус замовлення, статус оплати та статус доставки.</w:t>
      </w:r>
    </w:p>
    <w:p w14:paraId="1965B286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У поставці та поверненні також зберігається зовнішній ключ на відповідний запис таблиці статусів.</w:t>
      </w:r>
    </w:p>
    <w:p w14:paraId="6D7E7C3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Такі поля, як адреса, телефон, електронна пошта, посада працівника, причина повернення та стан поверненого товару, не винесені в окремі таблиці, оскільки це призвело б до надмірного ускладнення моделі без суттєвої практичної користі.</w:t>
      </w:r>
    </w:p>
    <w:p w14:paraId="286F68E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Таким чином, модель є достатньо нормалізованою, зменшує дублювання даних та забезпечує використання зовнішніх ключів для основних повторюваних значень, але при цьому залишається зрозумілою та зручною для реалізації.</w:t>
      </w:r>
    </w:p>
    <w:p w14:paraId="551723A1" w14:textId="77777777" w:rsidR="001C130C" w:rsidRPr="005654FC" w:rsidRDefault="00000000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pict w14:anchorId="2DB047C7">
          <v:rect id="_x0000_i1029" style="width:0;height:1.5pt" o:hralign="center" o:hrstd="t" o:hr="t" fillcolor="#a0a0a0" stroked="f"/>
        </w:pict>
      </w:r>
    </w:p>
    <w:p w14:paraId="73BEB18D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0"/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  <w:t>Питання</w:t>
      </w:r>
    </w:p>
    <w:p w14:paraId="75AE54CC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варіанти товарів певної категорії зараз є в наявності на конкретному складі?</w:t>
      </w:r>
    </w:p>
    <w:p w14:paraId="3BF80993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товари мають найменший залишок і потребують найближчого поповнення?</w:t>
      </w:r>
    </w:p>
    <w:p w14:paraId="359422CC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Який товар або його варіант продавався найчастіше за вибраний період?</w:t>
      </w:r>
    </w:p>
    <w:p w14:paraId="0F07B026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клієнти здійснили найбільше замовлень за останній місяць?</w:t>
      </w:r>
    </w:p>
    <w:p w14:paraId="34FD5296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замовлення були оформлені, але ще не повністю оплачені?</w:t>
      </w:r>
    </w:p>
    <w:p w14:paraId="7556017B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товари найчастіше повертають клієнти та з яких причин?</w:t>
      </w:r>
    </w:p>
    <w:p w14:paraId="7F83C656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постачальники поставили найбільшу кількість товарів за певний період?</w:t>
      </w:r>
    </w:p>
    <w:p w14:paraId="7D5CDEC7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варіанти товарів певного виробника мають заданий матеріал і колір?</w:t>
      </w:r>
    </w:p>
    <w:p w14:paraId="6EDB7D23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замовлення зараз перебувають у процесі доставки та ще не були отримані клієнтами?</w:t>
      </w:r>
    </w:p>
    <w:p w14:paraId="755CA9DD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працівники обробили найбільшу кількість замовлень за певний період?</w:t>
      </w:r>
    </w:p>
    <w:p w14:paraId="7EED70C0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Яка загальна вартість товарів, що зараз знаходяться на кожному складі?</w:t>
      </w:r>
    </w:p>
    <w:p w14:paraId="760B847C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товари були продані за ціною нижчою за їх поточну ціну через знижку або зміну вартості?</w:t>
      </w:r>
    </w:p>
    <w:p w14:paraId="32E68A4D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lastRenderedPageBreak/>
        <w:t>Які варіанти товарів одночасно зберігаються на декількох складах і де саме вони знаходяться?</w:t>
      </w:r>
    </w:p>
    <w:p w14:paraId="51546C2F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товари найчастіше входять до одного замовлення разом?</w:t>
      </w:r>
    </w:p>
    <w:p w14:paraId="2EC73A77" w14:textId="77777777" w:rsidR="001C130C" w:rsidRPr="005654FC" w:rsidRDefault="001C130C" w:rsidP="005654FC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Які поставки містили найбільшу кількість товарів за вибраний період?</w:t>
      </w:r>
    </w:p>
    <w:p w14:paraId="2C1AB695" w14:textId="77777777" w:rsidR="001C130C" w:rsidRPr="005654FC" w:rsidRDefault="00000000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pict w14:anchorId="5EBE71A9">
          <v:rect id="_x0000_i1030" style="width:0;height:1.5pt" o:hralign="center" o:hrstd="t" o:hr="t" fillcolor="#a0a0a0" stroked="f"/>
        </w:pict>
      </w:r>
    </w:p>
    <w:p w14:paraId="17DB3352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outlineLvl w:val="0"/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</w:pPr>
      <w:r w:rsidRPr="005654FC">
        <w:rPr>
          <w:rFonts w:eastAsia="Times New Roman"/>
          <w:b/>
          <w:bCs/>
          <w:kern w:val="36"/>
          <w:sz w:val="48"/>
          <w:szCs w:val="48"/>
          <w:bdr w:val="none" w:sz="0" w:space="0" w:color="auto"/>
          <w:lang w:val="uk-UA" w:eastAsia="uk-UA"/>
        </w:rPr>
        <w:t>Діаграма</w:t>
      </w:r>
    </w:p>
    <w:p w14:paraId="4F4C8550" w14:textId="77777777" w:rsidR="001C130C" w:rsidRPr="005654FC" w:rsidRDefault="001C130C" w:rsidP="005654F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before="100" w:beforeAutospacing="1" w:after="100" w:afterAutospacing="1" w:line="276" w:lineRule="auto"/>
        <w:rPr>
          <w:rFonts w:eastAsia="Times New Roman"/>
          <w:bdr w:val="none" w:sz="0" w:space="0" w:color="auto"/>
          <w:lang w:val="uk-UA" w:eastAsia="uk-UA"/>
        </w:rPr>
      </w:pPr>
      <w:r w:rsidRPr="005654FC">
        <w:rPr>
          <w:rFonts w:eastAsia="Times New Roman"/>
          <w:bdr w:val="none" w:sz="0" w:space="0" w:color="auto"/>
          <w:lang w:val="uk-UA" w:eastAsia="uk-UA"/>
        </w:rPr>
        <w:t>Фінальна інформаційна модель містить 19 таблиць:</w:t>
      </w:r>
    </w:p>
    <w:p w14:paraId="5B63B344" w14:textId="5DD35EF2" w:rsidR="0093196E" w:rsidRPr="005654FC" w:rsidRDefault="000376B7" w:rsidP="005654FC">
      <w:pPr>
        <w:spacing w:line="276" w:lineRule="auto"/>
        <w:rPr>
          <w:lang w:val="uk-UA"/>
        </w:rPr>
      </w:pPr>
      <w:r w:rsidRPr="005654FC">
        <w:rPr>
          <w:noProof/>
        </w:rPr>
        <w:drawing>
          <wp:inline distT="0" distB="0" distL="0" distR="0" wp14:anchorId="67652A22" wp14:editId="76A158D5">
            <wp:extent cx="5715000" cy="21717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196E" w:rsidRPr="005654FC">
        <w:br/>
      </w:r>
      <w:r w:rsidR="005654FC" w:rsidRPr="005654FC">
        <w:rPr>
          <w:rFonts w:eastAsia="Times New Roman"/>
          <w:bdr w:val="none" w:sz="0" w:space="0" w:color="auto"/>
          <w:lang w:val="uk-UA" w:eastAsia="uk-UA"/>
        </w:rPr>
        <w:pict w14:anchorId="2ADAED1B">
          <v:rect id="_x0000_i1071" style="width:0;height:1.5pt" o:hralign="center" o:hrstd="t" o:hr="t" fillcolor="#a0a0a0" stroked="f"/>
        </w:pict>
      </w:r>
      <w:r w:rsidR="0093196E" w:rsidRPr="005654FC">
        <w:br/>
      </w:r>
      <w:r w:rsidR="0093196E" w:rsidRPr="005654FC">
        <w:rPr>
          <w:b/>
          <w:bCs/>
          <w:sz w:val="48"/>
          <w:szCs w:val="48"/>
          <w:lang w:val="uk-UA"/>
        </w:rPr>
        <w:t>Реляційна алгебра</w:t>
      </w:r>
    </w:p>
    <w:p w14:paraId="4908C08B" w14:textId="77777777" w:rsidR="0093196E" w:rsidRPr="005654FC" w:rsidRDefault="0093196E" w:rsidP="005654FC">
      <w:pPr>
        <w:spacing w:line="276" w:lineRule="auto"/>
        <w:rPr>
          <w:lang w:val="uk-UA"/>
        </w:rPr>
      </w:pPr>
    </w:p>
    <w:p w14:paraId="6F4D49DF" w14:textId="1AE11C56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br/>
      </w:r>
      <w:r w:rsidRPr="005654FC">
        <w:rPr>
          <w:b/>
          <w:bCs/>
          <w:lang w:val="uk-UA"/>
        </w:rPr>
        <w:t>1. Проекція</w:t>
      </w:r>
    </w:p>
    <w:p w14:paraId="0317F610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Скласти список назв усіх товарів та їх базових цін.</w:t>
      </w:r>
    </w:p>
    <w:p w14:paraId="494775A4" w14:textId="6772F869" w:rsidR="0093196E" w:rsidRPr="008A20A0" w:rsidRDefault="0093196E" w:rsidP="005654FC">
      <w:pPr>
        <w:spacing w:line="276" w:lineRule="auto"/>
        <w:jc w:val="both"/>
        <w:rPr>
          <w:i/>
        </w:rPr>
      </w:pPr>
      <m:oMathPara>
        <m:oMath>
          <m:r>
            <w:rPr>
              <w:rFonts w:ascii="Cambria Math" w:hAnsi="Cambria Math"/>
              <w:lang w:val="uk-UA"/>
            </w:rPr>
            <m:t>Product[name, base_price];</m:t>
          </m:r>
        </m:oMath>
      </m:oMathPara>
    </w:p>
    <w:p w14:paraId="5578E667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Скласти список клієнтів, вказавши їх прізвище та номер телефону.</w:t>
      </w:r>
    </w:p>
    <w:p w14:paraId="1A2BD563" w14:textId="56EC98C0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Customer[last_name, phone];</m:t>
          </m:r>
        </m:oMath>
      </m:oMathPara>
    </w:p>
    <w:p w14:paraId="1EA5F3E2" w14:textId="77777777" w:rsidR="0093196E" w:rsidRPr="005654FC" w:rsidRDefault="00000000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pict w14:anchorId="3D843DB1">
          <v:rect id="_x0000_i1031" style="width:0;height:1.5pt" o:hrstd="t" o:hr="t" fillcolor="#a0a0a0" stroked="f"/>
        </w:pict>
      </w:r>
    </w:p>
    <w:p w14:paraId="5F89F26D" w14:textId="77777777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rPr>
          <w:b/>
          <w:bCs/>
          <w:lang w:val="uk-UA"/>
        </w:rPr>
        <w:t>2. Обмеження (селекція)</w:t>
      </w:r>
    </w:p>
    <w:p w14:paraId="4A262AD2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Скласти перелік активних товарів.</w:t>
      </w:r>
    </w:p>
    <w:p w14:paraId="3545915B" w14:textId="407F1C71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(Product[is_active=true])[name</m:t>
          </m:r>
          <m:r>
            <w:rPr>
              <w:rFonts w:ascii="Cambria Math" w:hAnsi="Cambria Math"/>
            </w:rPr>
            <m:t>];</m:t>
          </m:r>
        </m:oMath>
      </m:oMathPara>
    </w:p>
    <w:p w14:paraId="48E62C72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Скласти список варіантів товарів, ціна яких не перевищує заданого значення XX.</w:t>
      </w:r>
    </w:p>
    <w:p w14:paraId="4143E9D4" w14:textId="2FF3F6FB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(ProductVariant[price≤X])[sku, price];</m:t>
          </m:r>
        </m:oMath>
      </m:oMathPara>
    </w:p>
    <w:p w14:paraId="656E50BE" w14:textId="77777777" w:rsidR="0093196E" w:rsidRPr="005654FC" w:rsidRDefault="00000000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pict w14:anchorId="153F713E">
          <v:rect id="_x0000_i1032" style="width:0;height:1.5pt" o:hrstd="t" o:hr="t" fillcolor="#a0a0a0" stroked="f"/>
        </w:pict>
      </w:r>
    </w:p>
    <w:p w14:paraId="541C63FC" w14:textId="77777777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rPr>
          <w:b/>
          <w:bCs/>
          <w:lang w:val="uk-UA"/>
        </w:rPr>
        <w:t>3. З'єднання</w:t>
      </w:r>
    </w:p>
    <w:p w14:paraId="6034A804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Скласти перелік товарів разом із назвами їх категорій.</w:t>
      </w:r>
    </w:p>
    <w:p w14:paraId="5F1E89C0" w14:textId="2AB9AB78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(Product[category_id=category_id]Category)[Product.name, Category.name];</m:t>
          </m:r>
        </m:oMath>
      </m:oMathPara>
    </w:p>
    <w:p w14:paraId="319784F6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lastRenderedPageBreak/>
        <w:t>Тобто зв'язок:</w:t>
      </w:r>
    </w:p>
    <w:p w14:paraId="1CD48EA9" w14:textId="36EFC52C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Product.category_id=Category.category_id</m:t>
          </m:r>
        </m:oMath>
      </m:oMathPara>
    </w:p>
    <w:p w14:paraId="2171B333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Скласти перелік варіантів товарів із зазначенням їх матеріалу.</w:t>
      </w:r>
    </w:p>
    <w:p w14:paraId="21F48226" w14:textId="474B3193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(ProductVariant[material_id=material_id]Material)[ProductVariant.sku, Material.name];</m:t>
          </m:r>
        </m:oMath>
      </m:oMathPara>
    </w:p>
    <w:p w14:paraId="3C319E62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>Тобто:</w:t>
      </w:r>
    </w:p>
    <w:p w14:paraId="5695E061" w14:textId="1D6F0623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ProductVariant.material_id=Material.material_id</m:t>
          </m:r>
        </m:oMath>
      </m:oMathPara>
    </w:p>
    <w:p w14:paraId="4ECDCDB7" w14:textId="77777777" w:rsidR="0093196E" w:rsidRPr="005654FC" w:rsidRDefault="00000000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pict w14:anchorId="3DE80501">
          <v:rect id="_x0000_i1033" style="width:0;height:1.5pt" o:hrstd="t" o:hr="t" fillcolor="#a0a0a0" stroked="f"/>
        </w:pict>
      </w:r>
    </w:p>
    <w:p w14:paraId="4859D593" w14:textId="77777777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rPr>
          <w:b/>
          <w:bCs/>
          <w:lang w:val="uk-UA"/>
        </w:rPr>
        <w:t>4. З'єднання, обмеження, проекція</w:t>
      </w:r>
    </w:p>
    <w:p w14:paraId="3963380D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 xml:space="preserve">Тут, як на твоєму прикладі, </w:t>
      </w:r>
      <w:r w:rsidRPr="005654FC">
        <w:rPr>
          <w:b/>
          <w:bCs/>
          <w:lang w:val="uk-UA"/>
        </w:rPr>
        <w:t>декілька операцій використовуємо одночасно</w:t>
      </w:r>
      <w:r w:rsidRPr="005654FC">
        <w:rPr>
          <w:lang w:val="uk-UA"/>
        </w:rPr>
        <w:t>.</w:t>
      </w:r>
    </w:p>
    <w:p w14:paraId="2E6A27C9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Скласти перелік товарів певної категорії.</w:t>
      </w:r>
    </w:p>
    <w:p w14:paraId="3985146D" w14:textId="36F41142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((Product[category_id=category_id]Category)[Category.name=K])[Product.name];</m:t>
          </m:r>
        </m:oMath>
      </m:oMathPara>
    </w:p>
    <w:p w14:paraId="416D5B3C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>де KK — задана назва категорії.</w:t>
      </w:r>
    </w:p>
    <w:p w14:paraId="1B51EB22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Скласти список варіантів товарів певного матеріалу та вказати їх артикул і ціну.</w:t>
      </w:r>
    </w:p>
    <w:p w14:paraId="30B64521" w14:textId="13441C08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((ProductVariant[material_id=material_id]Material)[Material.name=M])[ProductVariant.sku, ProductVariant.price];</m:t>
          </m:r>
        </m:oMath>
      </m:oMathPara>
    </w:p>
    <w:p w14:paraId="5B86CB4B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>де MM — заданий матеріал.</w:t>
      </w:r>
    </w:p>
    <w:p w14:paraId="5D31E0F3" w14:textId="77777777" w:rsidR="0093196E" w:rsidRPr="005654FC" w:rsidRDefault="00000000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pict w14:anchorId="0914DB06">
          <v:rect id="_x0000_i1034" style="width:0;height:1.5pt" o:hrstd="t" o:hr="t" fillcolor="#a0a0a0" stroked="f"/>
        </w:pict>
      </w:r>
    </w:p>
    <w:p w14:paraId="5D8FA8E9" w14:textId="77777777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rPr>
          <w:b/>
          <w:bCs/>
          <w:lang w:val="uk-UA"/>
        </w:rPr>
        <w:t>5. Ділення</w:t>
      </w:r>
    </w:p>
    <w:p w14:paraId="6B4FDC4B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 xml:space="preserve">Операція ділення використовується для запитів типу </w:t>
      </w:r>
      <w:r w:rsidRPr="005654FC">
        <w:rPr>
          <w:b/>
          <w:bCs/>
          <w:lang w:val="uk-UA"/>
        </w:rPr>
        <w:t>«хто/що пов'язаний з усіма елементами певного відношення»</w:t>
      </w:r>
      <w:r w:rsidRPr="005654FC">
        <w:rPr>
          <w:lang w:val="uk-UA"/>
        </w:rPr>
        <w:t>.</w:t>
      </w:r>
    </w:p>
    <w:p w14:paraId="71C3076E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Знайти клієнтів, які замовляли всі варіанти товарів.</w:t>
      </w:r>
    </w:p>
    <w:p w14:paraId="6200ED3C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>Спочатку:</w:t>
      </w:r>
    </w:p>
    <w:p w14:paraId="589A14C0" w14:textId="669C3FAF" w:rsidR="0093196E" w:rsidRPr="005654FC" w:rsidRDefault="0093196E" w:rsidP="005654FC">
      <w:pPr>
        <w:spacing w:line="276" w:lineRule="auto"/>
        <w:jc w:val="both"/>
        <w:rPr>
          <w:rFonts w:ascii="Cambria Math" w:hAnsi="Cambria Math"/>
          <w:lang w:val="uk-UA"/>
          <w:oMath/>
        </w:rPr>
      </w:pPr>
      <m:oMathPara>
        <m:oMath>
          <m:r>
            <w:rPr>
              <w:rFonts w:ascii="Cambria Math" w:hAnsi="Cambria Math"/>
              <w:lang w:val="uk-UA"/>
            </w:rPr>
            <m:t>(CustomerOrder[order_id=order_id]OrderItem)[customer_id, variant_id]</m:t>
          </m:r>
        </m:oMath>
      </m:oMathPara>
    </w:p>
    <w:p w14:paraId="2A1AF08E" w14:textId="102C8235" w:rsidR="0093196E" w:rsidRPr="005654FC" w:rsidRDefault="0093196E" w:rsidP="005654FC">
      <w:pPr>
        <w:spacing w:line="276" w:lineRule="auto"/>
        <w:jc w:val="both"/>
        <w:rPr>
          <w:rFonts w:ascii="Cambria Math" w:hAnsi="Cambria Math"/>
          <w:lang w:val="uk-UA"/>
          <w:oMath/>
        </w:rPr>
      </w:pPr>
      <m:oMathPara>
        <m:oMath>
          <m:r>
            <w:rPr>
              <w:rFonts w:ascii="Cambria Math" w:hAnsi="Cambria Math"/>
              <w:lang w:val="uk-UA"/>
            </w:rPr>
            <m:t>і перелік усіх варіантів:</m:t>
          </m:r>
        </m:oMath>
      </m:oMathPara>
    </w:p>
    <w:p w14:paraId="668B3327" w14:textId="6C065E35" w:rsidR="0093196E" w:rsidRPr="005654FC" w:rsidRDefault="0093196E" w:rsidP="005654FC">
      <w:pPr>
        <w:spacing w:line="276" w:lineRule="auto"/>
        <w:jc w:val="both"/>
        <w:rPr>
          <w:rFonts w:ascii="Cambria Math" w:hAnsi="Cambria Math"/>
          <w:lang w:val="uk-UA"/>
          <w:oMath/>
        </w:rPr>
      </w:pPr>
      <m:oMathPara>
        <m:oMath>
          <m:r>
            <w:rPr>
              <w:rFonts w:ascii="Cambria Math" w:hAnsi="Cambria Math"/>
              <w:lang w:val="uk-UA"/>
            </w:rPr>
            <m:t>ProductVariant[variant_id]ProductVariant[variant_id]</m:t>
          </m:r>
        </m:oMath>
      </m:oMathPara>
    </w:p>
    <w:p w14:paraId="05364885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>Тоді:</w:t>
      </w:r>
    </w:p>
    <w:p w14:paraId="0E88D8A2" w14:textId="6FF00928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((CustomerOrder[order_id=order_id]OrderItem)[customer_id, variant_id])÷ProductVariant[variant_id];</m:t>
          </m:r>
        </m:oMath>
      </m:oMathPara>
    </w:p>
    <w:p w14:paraId="32EB68D0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>Результуючий атрибут:</w:t>
      </w:r>
    </w:p>
    <w:p w14:paraId="0C20C29E" w14:textId="55A73EBF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customer_id</m:t>
          </m:r>
        </m:oMath>
      </m:oMathPara>
    </w:p>
    <w:p w14:paraId="5FD6CCB6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Знайти постачальників, які постачали всі варіанти товарів.</w:t>
      </w:r>
    </w:p>
    <w:p w14:paraId="4E784D7D" w14:textId="7530E5E2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((Supply[supply_id=supply_id]SupplyItem)[supplier_id, variant_id])÷ProductVariant[variant_id];</m:t>
          </m:r>
        </m:oMath>
      </m:oMathPara>
    </w:p>
    <w:p w14:paraId="78419969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>Результуючий атрибут:</w:t>
      </w:r>
    </w:p>
    <w:p w14:paraId="07A74BA8" w14:textId="6942D47B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supplier_idsupplier_id</m:t>
          </m:r>
        </m:oMath>
      </m:oMathPara>
    </w:p>
    <w:p w14:paraId="380E1EE9" w14:textId="77777777" w:rsidR="0093196E" w:rsidRPr="005654FC" w:rsidRDefault="00000000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pict w14:anchorId="002318A0">
          <v:rect id="_x0000_i1035" style="width:0;height:1.5pt" o:hrstd="t" o:hr="t" fillcolor="#a0a0a0" stroked="f"/>
        </w:pict>
      </w:r>
    </w:p>
    <w:p w14:paraId="10C490F0" w14:textId="77777777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rPr>
          <w:b/>
          <w:bCs/>
          <w:lang w:val="uk-UA"/>
        </w:rPr>
        <w:t>6. Об'єднання</w:t>
      </w:r>
    </w:p>
    <w:p w14:paraId="5FF8F4D1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t>Для об'єднання відношення повинні мати однакову структуру.</w:t>
      </w:r>
    </w:p>
    <w:p w14:paraId="6CD4E784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Скласти список варіантів товарів, які або постачалися, або замовлялися.</w:t>
      </w:r>
    </w:p>
    <w:p w14:paraId="3EC29AE1" w14:textId="12DE4CB1" w:rsidR="0093196E" w:rsidRPr="008A20A0" w:rsidRDefault="0093196E" w:rsidP="005654FC">
      <w:pPr>
        <w:spacing w:line="276" w:lineRule="auto"/>
        <w:jc w:val="both"/>
        <w:rPr>
          <w:i/>
        </w:rPr>
      </w:pPr>
      <m:oMathPara>
        <m:oMath>
          <m:r>
            <w:rPr>
              <w:rFonts w:ascii="Cambria Math" w:hAnsi="Cambria Math"/>
              <w:lang w:val="uk-UA"/>
            </w:rPr>
            <w:lastRenderedPageBreak/>
            <m:t>SupplyItem[variant_id]∪OrderItem[variant_id];</m:t>
          </m:r>
        </m:oMath>
      </m:oMathPara>
    </w:p>
    <w:p w14:paraId="4ABC812E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Скласти список замовлень, які або присутні в таблиці замовлень, або мають оформлене повернення.</w:t>
      </w:r>
    </w:p>
    <w:p w14:paraId="3CB49A94" w14:textId="4171DE33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CustomerOrder[order_id]∪ProductReturn[order_id];</m:t>
          </m:r>
        </m:oMath>
      </m:oMathPara>
    </w:p>
    <w:p w14:paraId="779AE393" w14:textId="77777777" w:rsidR="0093196E" w:rsidRPr="005654FC" w:rsidRDefault="00000000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pict w14:anchorId="5D746261">
          <v:rect id="_x0000_i1036" style="width:0;height:1.5pt" o:hrstd="t" o:hr="t" fillcolor="#a0a0a0" stroked="f"/>
        </w:pict>
      </w:r>
    </w:p>
    <w:p w14:paraId="0C196701" w14:textId="77777777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rPr>
          <w:b/>
          <w:bCs/>
          <w:lang w:val="uk-UA"/>
        </w:rPr>
        <w:t>7. Перетин</w:t>
      </w:r>
    </w:p>
    <w:p w14:paraId="45915AB8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Скласти список варіантів товарів, які і постачалися, і замовлялися.</w:t>
      </w:r>
    </w:p>
    <w:p w14:paraId="27534B06" w14:textId="77777777" w:rsidR="008A20A0" w:rsidRPr="008A20A0" w:rsidRDefault="008A20A0" w:rsidP="005654FC">
      <w:pPr>
        <w:spacing w:line="276" w:lineRule="auto"/>
        <w:jc w:val="both"/>
      </w:pPr>
      <m:oMathPara>
        <m:oMath>
          <m:r>
            <w:rPr>
              <w:rFonts w:ascii="Cambria Math" w:hAnsi="Cambria Math"/>
              <w:lang w:val="uk-UA"/>
            </w:rPr>
            <m:t>SupplyItem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uk-UA"/>
                </w:rPr>
              </m:ctrlPr>
            </m:dPr>
            <m:e>
              <m:r>
                <w:rPr>
                  <w:rFonts w:ascii="Cambria Math" w:hAnsi="Cambria Math"/>
                  <w:lang w:val="uk-UA"/>
                </w:rPr>
                <m:t>varian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uk-UA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uk-UA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uk-UA"/>
                </w:rPr>
                <m:t>d</m:t>
              </m:r>
            </m:e>
          </m:d>
          <m:r>
            <w:rPr>
              <w:rFonts w:ascii="Cambria Math" w:hAnsi="Cambria Math"/>
              <w:lang w:val="uk-UA"/>
            </w:rPr>
            <m:t>∩OrderItem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uk-UA"/>
                </w:rPr>
              </m:ctrlPr>
            </m:dPr>
            <m:e>
              <m:r>
                <w:rPr>
                  <w:rFonts w:ascii="Cambria Math" w:hAnsi="Cambria Math"/>
                  <w:lang w:val="uk-UA"/>
                </w:rPr>
                <m:t>varian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uk-UA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uk-UA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uk-UA"/>
                </w:rPr>
                <m:t>d</m:t>
              </m:r>
            </m:e>
          </m:d>
          <m:r>
            <w:rPr>
              <w:rFonts w:ascii="Cambria Math" w:hAnsi="Cambria Math"/>
              <w:lang w:val="uk-UA"/>
            </w:rPr>
            <m:t>;</m:t>
          </m:r>
        </m:oMath>
      </m:oMathPara>
    </w:p>
    <w:p w14:paraId="0C701CC2" w14:textId="158841DC" w:rsidR="0093196E" w:rsidRPr="008A20A0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Скласти список замовлень, для яких було оформлено повернення.</w:t>
      </w:r>
    </w:p>
    <w:p w14:paraId="440C0715" w14:textId="21C56B77" w:rsidR="0093196E" w:rsidRPr="005654FC" w:rsidRDefault="0093196E" w:rsidP="005654FC">
      <w:pPr>
        <w:spacing w:line="276" w:lineRule="auto"/>
        <w:jc w:val="both"/>
        <w:rPr>
          <w:lang w:val="uk-UA"/>
        </w:rPr>
      </w:pPr>
      <m:oMathPara>
        <m:oMath>
          <m:r>
            <w:rPr>
              <w:rFonts w:ascii="Cambria Math" w:hAnsi="Cambria Math"/>
              <w:lang w:val="uk-UA"/>
            </w:rPr>
            <m:t>CustomerOrder[order_id]∩ProductReturn[order_id];</m:t>
          </m:r>
        </m:oMath>
      </m:oMathPara>
    </w:p>
    <w:p w14:paraId="1C788AD8" w14:textId="77777777" w:rsidR="0093196E" w:rsidRPr="005654FC" w:rsidRDefault="00000000" w:rsidP="005654FC">
      <w:pPr>
        <w:spacing w:line="276" w:lineRule="auto"/>
        <w:jc w:val="both"/>
        <w:rPr>
          <w:lang w:val="uk-UA"/>
        </w:rPr>
      </w:pPr>
      <w:r w:rsidRPr="005654FC">
        <w:rPr>
          <w:lang w:val="uk-UA"/>
        </w:rPr>
        <w:pict w14:anchorId="54EEFC2E">
          <v:rect id="_x0000_i1037" style="width:0;height:1.5pt" o:hrstd="t" o:hr="t" fillcolor="#a0a0a0" stroked="f"/>
        </w:pict>
      </w:r>
    </w:p>
    <w:p w14:paraId="57734E9E" w14:textId="77777777" w:rsidR="0093196E" w:rsidRPr="005654FC" w:rsidRDefault="0093196E" w:rsidP="005654FC">
      <w:pPr>
        <w:spacing w:line="276" w:lineRule="auto"/>
        <w:jc w:val="both"/>
        <w:rPr>
          <w:b/>
          <w:bCs/>
          <w:lang w:val="uk-UA"/>
        </w:rPr>
      </w:pPr>
      <w:r w:rsidRPr="005654FC">
        <w:rPr>
          <w:b/>
          <w:bCs/>
          <w:lang w:val="uk-UA"/>
        </w:rPr>
        <w:t>8. Різниця</w:t>
      </w:r>
    </w:p>
    <w:p w14:paraId="7D9BEE8B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1.</w:t>
      </w:r>
      <w:r w:rsidRPr="005654FC">
        <w:rPr>
          <w:lang w:val="uk-UA"/>
        </w:rPr>
        <w:t xml:space="preserve"> Скласти список варіантів товарів, які постачалися, але ще не були замовлені.</w:t>
      </w:r>
    </w:p>
    <w:p w14:paraId="621B40F5" w14:textId="48092461" w:rsidR="0093196E" w:rsidRPr="008A20A0" w:rsidRDefault="0093196E" w:rsidP="005654FC">
      <w:pPr>
        <w:spacing w:line="276" w:lineRule="auto"/>
        <w:jc w:val="both"/>
        <w:rPr>
          <w:i/>
        </w:rPr>
      </w:pPr>
      <m:oMathPara>
        <m:oMath>
          <m:r>
            <w:rPr>
              <w:rFonts w:ascii="Cambria Math" w:hAnsi="Cambria Math"/>
              <w:lang w:val="uk-UA"/>
            </w:rPr>
            <m:t>SupplyItem[variant_id]-OrderItem[variant_id];</m:t>
          </m:r>
        </m:oMath>
      </m:oMathPara>
    </w:p>
    <w:p w14:paraId="4A97D796" w14:textId="77777777" w:rsidR="0093196E" w:rsidRPr="005654FC" w:rsidRDefault="0093196E" w:rsidP="005654FC">
      <w:pPr>
        <w:spacing w:line="276" w:lineRule="auto"/>
        <w:jc w:val="both"/>
        <w:rPr>
          <w:lang w:val="uk-UA"/>
        </w:rPr>
      </w:pPr>
      <w:r w:rsidRPr="005654FC">
        <w:rPr>
          <w:b/>
          <w:bCs/>
          <w:lang w:val="uk-UA"/>
        </w:rPr>
        <w:t>Запит 2.</w:t>
      </w:r>
      <w:r w:rsidRPr="005654FC">
        <w:rPr>
          <w:lang w:val="uk-UA"/>
        </w:rPr>
        <w:t xml:space="preserve"> Скласти список замовлень, для яких не було оформлено повернення.</w:t>
      </w:r>
    </w:p>
    <w:p w14:paraId="1C47220B" w14:textId="14436C21" w:rsidR="00057164" w:rsidRPr="005654FC" w:rsidRDefault="0093196E" w:rsidP="005654FC">
      <w:pPr>
        <w:spacing w:line="276" w:lineRule="auto"/>
        <w:jc w:val="both"/>
      </w:pPr>
      <m:oMathPara>
        <m:oMath>
          <m:r>
            <w:rPr>
              <w:rFonts w:ascii="Cambria Math" w:hAnsi="Cambria Math"/>
              <w:lang w:val="uk-UA"/>
            </w:rPr>
            <m:t>CustomerOrder[order_id]-ProductReturn[order_id];</m:t>
          </m:r>
        </m:oMath>
      </m:oMathPara>
    </w:p>
    <w:sectPr w:rsidR="00057164" w:rsidRPr="005654FC">
      <w:footerReference w:type="default" r:id="rId9"/>
      <w:pgSz w:w="11900" w:h="16840"/>
      <w:pgMar w:top="1440" w:right="1440" w:bottom="1440" w:left="1440" w:header="480" w:footer="4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348C06" w14:textId="77777777" w:rsidR="00CD2EBB" w:rsidRDefault="00CD2EBB">
      <w:r>
        <w:separator/>
      </w:r>
    </w:p>
  </w:endnote>
  <w:endnote w:type="continuationSeparator" w:id="0">
    <w:p w14:paraId="0FE8CE82" w14:textId="77777777" w:rsidR="00CD2EBB" w:rsidRDefault="00CD2E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88332068"/>
      <w:docPartObj>
        <w:docPartGallery w:val="Page Numbers (Bottom of Page)"/>
        <w:docPartUnique/>
      </w:docPartObj>
    </w:sdtPr>
    <w:sdtContent>
      <w:p w14:paraId="0EA4215C" w14:textId="77777777" w:rsidR="009D64B3" w:rsidRDefault="009D64B3">
        <w:pPr>
          <w:pStyle w:val="a8"/>
          <w:jc w:val="right"/>
          <w:rPr>
            <w:lang w:val="uk-UA"/>
          </w:rPr>
        </w:pPr>
      </w:p>
      <w:p w14:paraId="5BE8D408" w14:textId="44DDDE40" w:rsidR="009D64B3" w:rsidRDefault="009D64B3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460D0CA" w14:textId="3FD026BE" w:rsidR="00057164" w:rsidRDefault="00057164">
    <w:pPr>
      <w:pStyle w:val="a4"/>
      <w:tabs>
        <w:tab w:val="center" w:pos="451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BFCD2F" w14:textId="77777777" w:rsidR="00CD2EBB" w:rsidRDefault="00CD2EBB">
      <w:r>
        <w:separator/>
      </w:r>
    </w:p>
  </w:footnote>
  <w:footnote w:type="continuationSeparator" w:id="0">
    <w:p w14:paraId="3556D981" w14:textId="77777777" w:rsidR="00CD2EBB" w:rsidRDefault="00CD2E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B3295"/>
    <w:multiLevelType w:val="hybridMultilevel"/>
    <w:tmpl w:val="58A4E064"/>
    <w:lvl w:ilvl="0" w:tplc="119E1B4E">
      <w:numFmt w:val="bullet"/>
      <w:lvlText w:val=""/>
      <w:lvlJc w:val="left"/>
      <w:pPr>
        <w:ind w:left="1416" w:hanging="696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6B1E41"/>
    <w:multiLevelType w:val="hybridMultilevel"/>
    <w:tmpl w:val="A98004EA"/>
    <w:lvl w:ilvl="0" w:tplc="0422000F">
      <w:start w:val="1"/>
      <w:numFmt w:val="decimal"/>
      <w:lvlText w:val="%1."/>
      <w:lvlJc w:val="left"/>
      <w:pPr>
        <w:ind w:left="1636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14810B2"/>
    <w:multiLevelType w:val="multilevel"/>
    <w:tmpl w:val="5D48F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4B3CC5"/>
    <w:multiLevelType w:val="multilevel"/>
    <w:tmpl w:val="388E1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215A86"/>
    <w:multiLevelType w:val="multilevel"/>
    <w:tmpl w:val="0728F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BB04F8"/>
    <w:multiLevelType w:val="hybridMultilevel"/>
    <w:tmpl w:val="8D8254E8"/>
    <w:lvl w:ilvl="0" w:tplc="0422000F">
      <w:start w:val="1"/>
      <w:numFmt w:val="decimal"/>
      <w:lvlText w:val="%1."/>
      <w:lvlJc w:val="left"/>
      <w:pPr>
        <w:ind w:left="1636" w:hanging="360"/>
      </w:pPr>
    </w:lvl>
    <w:lvl w:ilvl="1" w:tplc="04220019" w:tentative="1">
      <w:start w:val="1"/>
      <w:numFmt w:val="lowerLetter"/>
      <w:lvlText w:val="%2."/>
      <w:lvlJc w:val="left"/>
      <w:pPr>
        <w:ind w:left="2356" w:hanging="360"/>
      </w:pPr>
    </w:lvl>
    <w:lvl w:ilvl="2" w:tplc="0422001B" w:tentative="1">
      <w:start w:val="1"/>
      <w:numFmt w:val="lowerRoman"/>
      <w:lvlText w:val="%3."/>
      <w:lvlJc w:val="right"/>
      <w:pPr>
        <w:ind w:left="3076" w:hanging="180"/>
      </w:pPr>
    </w:lvl>
    <w:lvl w:ilvl="3" w:tplc="0422000F" w:tentative="1">
      <w:start w:val="1"/>
      <w:numFmt w:val="decimal"/>
      <w:lvlText w:val="%4."/>
      <w:lvlJc w:val="left"/>
      <w:pPr>
        <w:ind w:left="3796" w:hanging="360"/>
      </w:pPr>
    </w:lvl>
    <w:lvl w:ilvl="4" w:tplc="04220019" w:tentative="1">
      <w:start w:val="1"/>
      <w:numFmt w:val="lowerLetter"/>
      <w:lvlText w:val="%5."/>
      <w:lvlJc w:val="left"/>
      <w:pPr>
        <w:ind w:left="4516" w:hanging="360"/>
      </w:pPr>
    </w:lvl>
    <w:lvl w:ilvl="5" w:tplc="0422001B" w:tentative="1">
      <w:start w:val="1"/>
      <w:numFmt w:val="lowerRoman"/>
      <w:lvlText w:val="%6."/>
      <w:lvlJc w:val="right"/>
      <w:pPr>
        <w:ind w:left="5236" w:hanging="180"/>
      </w:pPr>
    </w:lvl>
    <w:lvl w:ilvl="6" w:tplc="0422000F" w:tentative="1">
      <w:start w:val="1"/>
      <w:numFmt w:val="decimal"/>
      <w:lvlText w:val="%7."/>
      <w:lvlJc w:val="left"/>
      <w:pPr>
        <w:ind w:left="5956" w:hanging="360"/>
      </w:pPr>
    </w:lvl>
    <w:lvl w:ilvl="7" w:tplc="04220019" w:tentative="1">
      <w:start w:val="1"/>
      <w:numFmt w:val="lowerLetter"/>
      <w:lvlText w:val="%8."/>
      <w:lvlJc w:val="left"/>
      <w:pPr>
        <w:ind w:left="6676" w:hanging="360"/>
      </w:pPr>
    </w:lvl>
    <w:lvl w:ilvl="8" w:tplc="0422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6" w15:restartNumberingAfterBreak="0">
    <w:nsid w:val="616D6A58"/>
    <w:multiLevelType w:val="multilevel"/>
    <w:tmpl w:val="1744E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DCE4723"/>
    <w:multiLevelType w:val="hybridMultilevel"/>
    <w:tmpl w:val="86587A3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906AF9"/>
    <w:multiLevelType w:val="hybridMultilevel"/>
    <w:tmpl w:val="D01E8EBA"/>
    <w:lvl w:ilvl="0" w:tplc="119E1B4E">
      <w:numFmt w:val="bullet"/>
      <w:lvlText w:val=""/>
      <w:lvlJc w:val="left"/>
      <w:pPr>
        <w:ind w:left="1056" w:hanging="696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7036659">
    <w:abstractNumId w:val="7"/>
  </w:num>
  <w:num w:numId="2" w16cid:durableId="1727486147">
    <w:abstractNumId w:val="8"/>
  </w:num>
  <w:num w:numId="3" w16cid:durableId="872230961">
    <w:abstractNumId w:val="0"/>
  </w:num>
  <w:num w:numId="4" w16cid:durableId="1732388075">
    <w:abstractNumId w:val="1"/>
  </w:num>
  <w:num w:numId="5" w16cid:durableId="388726490">
    <w:abstractNumId w:val="5"/>
  </w:num>
  <w:num w:numId="6" w16cid:durableId="1134368199">
    <w:abstractNumId w:val="2"/>
  </w:num>
  <w:num w:numId="7" w16cid:durableId="2073772018">
    <w:abstractNumId w:val="3"/>
  </w:num>
  <w:num w:numId="8" w16cid:durableId="1188182949">
    <w:abstractNumId w:val="4"/>
  </w:num>
  <w:num w:numId="9" w16cid:durableId="18860605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164"/>
    <w:rsid w:val="00031232"/>
    <w:rsid w:val="000376B7"/>
    <w:rsid w:val="00057164"/>
    <w:rsid w:val="00091FFF"/>
    <w:rsid w:val="000B6AF6"/>
    <w:rsid w:val="001642AE"/>
    <w:rsid w:val="001C130C"/>
    <w:rsid w:val="001F596A"/>
    <w:rsid w:val="00215C9B"/>
    <w:rsid w:val="00232089"/>
    <w:rsid w:val="002732CE"/>
    <w:rsid w:val="0039295C"/>
    <w:rsid w:val="003C1BA1"/>
    <w:rsid w:val="00416EE0"/>
    <w:rsid w:val="00445715"/>
    <w:rsid w:val="004629CB"/>
    <w:rsid w:val="005654FC"/>
    <w:rsid w:val="005A3C5B"/>
    <w:rsid w:val="00600C7F"/>
    <w:rsid w:val="00630319"/>
    <w:rsid w:val="006322E8"/>
    <w:rsid w:val="006D60CF"/>
    <w:rsid w:val="007301A6"/>
    <w:rsid w:val="00776E2C"/>
    <w:rsid w:val="007D14B8"/>
    <w:rsid w:val="007E36DF"/>
    <w:rsid w:val="00822E8B"/>
    <w:rsid w:val="008A20A0"/>
    <w:rsid w:val="0093196E"/>
    <w:rsid w:val="00961C74"/>
    <w:rsid w:val="0098670B"/>
    <w:rsid w:val="009D64B3"/>
    <w:rsid w:val="00A755A3"/>
    <w:rsid w:val="00AD67D4"/>
    <w:rsid w:val="00C12D06"/>
    <w:rsid w:val="00CD2EBB"/>
    <w:rsid w:val="00D4521F"/>
    <w:rsid w:val="00EC5ED0"/>
    <w:rsid w:val="00FD4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BB62A"/>
  <w15:docId w15:val="{F63FD941-25FB-4FFD-AA18-EEB2E0F6B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uk-UA" w:eastAsia="uk-UA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196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79BF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Колонтитули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a5">
    <w:name w:val="Типовий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6">
    <w:name w:val="header"/>
    <w:basedOn w:val="a"/>
    <w:link w:val="a7"/>
    <w:uiPriority w:val="99"/>
    <w:unhideWhenUsed/>
    <w:rsid w:val="009D64B3"/>
    <w:pPr>
      <w:tabs>
        <w:tab w:val="center" w:pos="4819"/>
        <w:tab w:val="right" w:pos="9639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9D64B3"/>
    <w:rPr>
      <w:sz w:val="24"/>
      <w:szCs w:val="24"/>
      <w:lang w:val="en-US" w:eastAsia="en-US"/>
    </w:rPr>
  </w:style>
  <w:style w:type="paragraph" w:styleId="a8">
    <w:name w:val="footer"/>
    <w:basedOn w:val="a"/>
    <w:link w:val="a9"/>
    <w:uiPriority w:val="99"/>
    <w:unhideWhenUsed/>
    <w:rsid w:val="009D64B3"/>
    <w:pPr>
      <w:tabs>
        <w:tab w:val="center" w:pos="4819"/>
        <w:tab w:val="right" w:pos="9639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9D64B3"/>
    <w:rPr>
      <w:sz w:val="24"/>
      <w:szCs w:val="24"/>
      <w:lang w:val="en-US" w:eastAsia="en-US"/>
    </w:rPr>
  </w:style>
  <w:style w:type="paragraph" w:customStyle="1" w:styleId="isselectedend">
    <w:name w:val="isselectedend"/>
    <w:basedOn w:val="a"/>
    <w:rsid w:val="001642A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uk-UA" w:eastAsia="uk-UA"/>
    </w:rPr>
  </w:style>
  <w:style w:type="character" w:styleId="aa">
    <w:name w:val="Strong"/>
    <w:basedOn w:val="a0"/>
    <w:uiPriority w:val="22"/>
    <w:qFormat/>
    <w:rsid w:val="001642AE"/>
    <w:rPr>
      <w:b/>
      <w:bCs/>
    </w:rPr>
  </w:style>
  <w:style w:type="paragraph" w:styleId="ab">
    <w:name w:val="Normal (Web)"/>
    <w:basedOn w:val="a"/>
    <w:uiPriority w:val="99"/>
    <w:semiHidden/>
    <w:unhideWhenUsed/>
    <w:rsid w:val="003929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uk-UA" w:eastAsia="uk-UA"/>
    </w:rPr>
  </w:style>
  <w:style w:type="paragraph" w:styleId="ac">
    <w:name w:val="List Paragraph"/>
    <w:basedOn w:val="a"/>
    <w:uiPriority w:val="34"/>
    <w:qFormat/>
    <w:rsid w:val="00961C7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93196E"/>
    <w:rPr>
      <w:rFonts w:asciiTheme="majorHAnsi" w:eastAsiaTheme="majorEastAsia" w:hAnsiTheme="majorHAnsi" w:cstheme="majorBidi"/>
      <w:color w:val="0079BF" w:themeColor="accent1" w:themeShade="BF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22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0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6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6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2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21_Simple_Report">
  <a:themeElements>
    <a:clrScheme name="21_Simple_Report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21_Simple_Report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21_Simple_Repor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30000"/>
          </a:lnSpc>
          <a:spcBef>
            <a:spcPts val="120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36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42E8A-8793-41A3-B944-86E9F7371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13</Pages>
  <Words>14075</Words>
  <Characters>8023</Characters>
  <Application>Microsoft Office Word</Application>
  <DocSecurity>0</DocSecurity>
  <Lines>66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Samotoshua</dc:creator>
  <cp:lastModifiedBy>Максим Павліка</cp:lastModifiedBy>
  <cp:revision>25</cp:revision>
  <cp:lastPrinted>2026-09-26T15:21:00Z</cp:lastPrinted>
  <dcterms:created xsi:type="dcterms:W3CDTF">2026-09-07T15:40:00Z</dcterms:created>
  <dcterms:modified xsi:type="dcterms:W3CDTF">2026-09-26T15:25:00Z</dcterms:modified>
</cp:coreProperties>
</file>