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Learning Roadmap</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32" w:name="Xb21fd76178f932e769817dfc4144bea520309b9"/>
    <w:p>
      <w:pPr>
        <w:pStyle w:val="Heading1"/>
      </w:pPr>
      <w:r>
        <w:t xml:space="preserve">Appendix E — Learning Roadmap and Proficiency Levels</w:t>
      </w:r>
    </w:p>
    <w:p>
      <w:pPr>
        <w:pStyle w:val="BlockText"/>
      </w:pPr>
      <w:r>
        <w:rPr>
          <w:bCs/>
          <w:b/>
        </w:rPr>
        <w:t xml:space="preserve">Deliverable 3.</w:t>
      </w:r>
      <w:r>
        <w:t xml:space="preserve"> </w:t>
      </w:r>
      <w:r>
        <w:t xml:space="preserve">This appendix turns the 93 chapters into a schedule. It defines five proficiency levels, what you must know and be able to do at each, and week-by-week milestones for three tracks: the full 12-month program, a 16-week interview track, and a 24-week ML/AI infrastructure track for working engineers.</w:t>
      </w:r>
    </w:p>
    <w:bookmarkStart w:id="20" w:name="e.1-how-to-use-this-roadmap"/>
    <w:p>
      <w:pPr>
        <w:pStyle w:val="Heading2"/>
      </w:pPr>
      <w:r>
        <w:t xml:space="preserve">E.1 How to use this roadmap</w:t>
      </w:r>
    </w:p>
    <w:p>
      <w:pPr>
        <w:numPr>
          <w:ilvl w:val="0"/>
          <w:numId w:val="1001"/>
        </w:numPr>
        <w:pStyle w:val="Compact"/>
      </w:pPr>
      <w:r>
        <w:t xml:space="preserve">Find your starting level with the self-assessment in §E.3. Do not skip a level because a topic</w:t>
      </w:r>
      <w:r>
        <w:t xml:space="preserve"> </w:t>
      </w:r>
      <w:r>
        <w:t xml:space="preserve">“</w:t>
      </w:r>
      <w:r>
        <w:t xml:space="preserve">sounds familiar</w:t>
      </w:r>
      <w:r>
        <w:t xml:space="preserve">”</w:t>
      </w:r>
      <w:r>
        <w:t xml:space="preserve"> </w:t>
      </w:r>
      <w:r>
        <w:t xml:space="preserve">— the readiness criteria test whether you can</w:t>
      </w:r>
      <w:r>
        <w:t xml:space="preserve"> </w:t>
      </w:r>
      <w:r>
        <w:rPr>
          <w:iCs/>
          <w:i/>
        </w:rPr>
        <w:t xml:space="preserve">explain and apply</w:t>
      </w:r>
      <w:r>
        <w:t xml:space="preserve"> </w:t>
      </w:r>
      <w:r>
        <w:t xml:space="preserve">a concept, not whether you recognize its name.</w:t>
      </w:r>
    </w:p>
    <w:p>
      <w:pPr>
        <w:numPr>
          <w:ilvl w:val="0"/>
          <w:numId w:val="1001"/>
        </w:numPr>
        <w:pStyle w:val="Compact"/>
      </w:pPr>
      <w:r>
        <w:t xml:space="preserve">Pick a track (§E.4–E.6). Each week lists chapters, a hands-on task and a checkpoint. Budget the stated hours; if a week overruns, extend it rather than skipping the exercise — implementation is where understanding consolidates (Ch 3, §3.7).</w:t>
      </w:r>
    </w:p>
    <w:p>
      <w:pPr>
        <w:numPr>
          <w:ilvl w:val="0"/>
          <w:numId w:val="1001"/>
        </w:numPr>
        <w:pStyle w:val="Compact"/>
      </w:pPr>
      <w:r>
        <w:t xml:space="preserve">At the end of every month, run the month’s</w:t>
      </w:r>
      <w:r>
        <w:t xml:space="preserve"> </w:t>
      </w:r>
      <w:r>
        <w:rPr>
          <w:bCs/>
          <w:b/>
        </w:rPr>
        <w:t xml:space="preserve">milestone review</w:t>
      </w:r>
      <w:r>
        <w:t xml:space="preserve">: answer the knowledge checkpoints of each chapter from memory, redraw the month’s key architecture diagrams without notes, and solve one design challenge aloud in 45 minutes.</w:t>
      </w:r>
    </w:p>
    <w:p>
      <w:pPr>
        <w:numPr>
          <w:ilvl w:val="0"/>
          <w:numId w:val="1001"/>
        </w:numPr>
        <w:pStyle w:val="Compact"/>
      </w:pPr>
      <w:r>
        <w:t xml:space="preserve">Record progress in a design journal (template in Ch 3, §3.10).</w:t>
      </w:r>
    </w:p>
    <w:bookmarkEnd w:id="20"/>
    <w:bookmarkStart w:id="26" w:name="e.2-the-five-proficiency-levels"/>
    <w:p>
      <w:pPr>
        <w:pStyle w:val="Heading2"/>
      </w:pPr>
      <w:r>
        <w:t xml:space="preserve">E.2 The five proficiency levels</w:t>
      </w:r>
    </w:p>
    <w:p>
      <w:pPr>
        <w:pStyle w:val="FirstParagraph"/>
      </w:pPr>
      <w:r>
        <w:rPr>
          <w:bCs/>
          <w:b/>
        </w:rPr>
        <w:t xml:space="preserve">Figure E.1 — Proficiency ladder.</w:t>
      </w:r>
    </w:p>
    <w:p>
      <w:pPr>
        <w:pStyle w:val="CalloutWarning"/>
      </w:pPr>
      <w:r>
        <w:rPr>
          <w:bCs/>
          <w:b/>
        </w:rPr>
        <w:t xml:space="preserve">WARNING / TRADE-OFF</w:t>
      </w:r>
    </w:p>
    <w:p>
      <w:pPr>
        <w:pStyle w:val="CalloutWarning"/>
      </w:pPr>
      <w:r>
        <w:rPr>
          <w:bCs/>
          <w:b/>
        </w:rPr>
        <w:t xml:space="preserve">Diagram failed to render.</w:t>
      </w:r>
      <w:r>
        <w:t xml:space="preserve"> </w:t>
      </w:r>
      <w:r>
        <w:t xml:space="preserve">Source:</w:t>
      </w:r>
    </w:p>
    <w:p>
      <w:pPr>
        <w:pStyle w:val="SourceCode"/>
      </w:pPr>
      <w:r>
        <w:rPr>
          <w:rStyle w:val="VerbatimChar"/>
        </w:rPr>
        <w:t xml:space="preserve">flowchart LR</w:t>
      </w:r>
      <w:r>
        <w:br/>
      </w:r>
      <w:r>
        <w:rPr>
          <w:rStyle w:val="VerbatimChar"/>
        </w:rPr>
        <w:t xml:space="preserve">  L1["Level 1&lt;br/&gt;Absolute beginner"] --&gt; L2["Level 2&lt;br/&gt;Intermediate engineer"]</w:t>
      </w:r>
      <w:r>
        <w:br/>
      </w:r>
      <w:r>
        <w:rPr>
          <w:rStyle w:val="VerbatimChar"/>
        </w:rPr>
        <w:t xml:space="preserve">  L2 --&gt; L3["Level 3&lt;br/&gt;Advanced engineer"]</w:t>
      </w:r>
      <w:r>
        <w:br/>
      </w:r>
      <w:r>
        <w:rPr>
          <w:rStyle w:val="VerbatimChar"/>
        </w:rPr>
        <w:t xml:space="preserve">  L3 --&gt; L4["Level 4&lt;br/&gt;Senior / Staff"]</w:t>
      </w:r>
      <w:r>
        <w:br/>
      </w:r>
      <w:r>
        <w:rPr>
          <w:rStyle w:val="VerbatimChar"/>
        </w:rPr>
        <w:t xml:space="preserve">  L4 --&gt; L5["Level 5&lt;br/&gt;Expert / Principal"]</w:t>
      </w:r>
    </w:p>
    <w:p>
      <w:pPr>
        <w:pStyle w:val="FirstParagraph"/>
      </w:pPr>
      <w:r>
        <w:rPr>
          <w:bCs/>
          <w:b/>
        </w:rPr>
        <w:t xml:space="preserve">Reading the diagram.</w:t>
      </w:r>
      <w:r>
        <w:t xml:space="preserve"> </w:t>
      </w:r>
      <w:r>
        <w:t xml:space="preserve">The levels are cumulative: each assumes every competency of the previous one. The arrows are not time-boxed — a strong backend engineer may already sit at Level 3 for traditional systems but at Level 1 for ML infrastructure. Assess each track (A: traditional, B: ML/AI) separately.</w:t>
      </w:r>
    </w:p>
    <w:bookmarkStart w:id="21" w:name="level-1-absolute-beginner"/>
    <w:p>
      <w:pPr>
        <w:pStyle w:val="Heading3"/>
      </w:pPr>
      <w:r>
        <w:t xml:space="preserve">Level 1 — Absolute beginner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Dimension</w:t>
            </w:r>
          </w:p>
        </w:tc>
        <w:tc>
          <w:tcPr/>
          <w:p>
            <w:pPr>
              <w:pStyle w:val="Compact"/>
              <w:jc w:val="left"/>
            </w:pPr>
            <w:r>
              <w:t xml:space="preserve">Definition</w:t>
            </w:r>
          </w:p>
        </w:tc>
      </w:tr>
      <w:tr>
        <w:tc>
          <w:tcPr/>
          <w:p>
            <w:pPr>
              <w:pStyle w:val="Compact"/>
              <w:jc w:val="left"/>
            </w:pPr>
            <w:r>
              <w:rPr>
                <w:bCs/>
                <w:b/>
              </w:rPr>
              <w:t xml:space="preserve">Required knowledge</w:t>
            </w:r>
          </w:p>
        </w:tc>
        <w:tc>
          <w:tcPr/>
          <w:p>
            <w:pPr>
              <w:pStyle w:val="Compact"/>
              <w:jc w:val="left"/>
            </w:pPr>
            <w:r>
              <w:t xml:space="preserve">Ch 1–8, 11, 35. What a client, server, API, database, process, thread, IP address, DNS lookup and HTTP request are; functional vs non-functional requirements; powers of ten and basic percentiles.</w:t>
            </w:r>
          </w:p>
        </w:tc>
      </w:tr>
      <w:tr>
        <w:tc>
          <w:tcPr/>
          <w:p>
            <w:pPr>
              <w:pStyle w:val="Compact"/>
              <w:jc w:val="left"/>
            </w:pPr>
            <w:r>
              <w:rPr>
                <w:bCs/>
                <w:b/>
              </w:rPr>
              <w:t xml:space="preserve">Expected competencies</w:t>
            </w:r>
          </w:p>
        </w:tc>
        <w:tc>
          <w:tcPr/>
          <w:p>
            <w:pPr>
              <w:pStyle w:val="Compact"/>
              <w:jc w:val="left"/>
            </w:pPr>
            <w:r>
              <w:t xml:space="preserve">Trace one HTTP request from browser to database and back, naming every hop. Write a CRUD REST API with a relational database. Model a simple domain in tables with primary/foreign keys. Do a back-of-the-envelope estimate of requests per second from daily active users.</w:t>
            </w:r>
          </w:p>
        </w:tc>
      </w:tr>
      <w:tr>
        <w:tc>
          <w:tcPr/>
          <w:p>
            <w:pPr>
              <w:pStyle w:val="Compact"/>
              <w:jc w:val="left"/>
            </w:pPr>
            <w:r>
              <w:rPr>
                <w:bCs/>
                <w:b/>
              </w:rPr>
              <w:t xml:space="preserve">Practical projects</w:t>
            </w:r>
          </w:p>
        </w:tc>
        <w:tc>
          <w:tcPr/>
          <w:p>
            <w:pPr>
              <w:pStyle w:val="Compact"/>
              <w:jc w:val="left"/>
            </w:pPr>
            <w:r>
              <w:t xml:space="preserve">P-01 REST API service; P-02 URL shortener (single node).</w:t>
            </w:r>
          </w:p>
        </w:tc>
      </w:tr>
      <w:tr>
        <w:tc>
          <w:tcPr/>
          <w:p>
            <w:pPr>
              <w:pStyle w:val="Compact"/>
              <w:jc w:val="left"/>
            </w:pPr>
            <w:r>
              <w:rPr>
                <w:bCs/>
                <w:b/>
              </w:rPr>
              <w:t xml:space="preserve">Architecture exercises</w:t>
            </w:r>
          </w:p>
        </w:tc>
        <w:tc>
          <w:tcPr/>
          <w:p>
            <w:pPr>
              <w:pStyle w:val="Compact"/>
              <w:jc w:val="left"/>
            </w:pPr>
            <w:r>
              <w:t xml:space="preserve">Draw a single-server web app; then add a load balancer and a second app server and explain what breaks (sessions).</w:t>
            </w:r>
          </w:p>
        </w:tc>
      </w:tr>
      <w:tr>
        <w:tc>
          <w:tcPr/>
          <w:p>
            <w:pPr>
              <w:pStyle w:val="Compact"/>
              <w:jc w:val="left"/>
            </w:pPr>
            <w:r>
              <w:rPr>
                <w:bCs/>
                <w:b/>
              </w:rPr>
              <w:t xml:space="preserve">Interview readiness</w:t>
            </w:r>
          </w:p>
        </w:tc>
        <w:tc>
          <w:tcPr/>
          <w:p>
            <w:pPr>
              <w:pStyle w:val="Compact"/>
              <w:jc w:val="left"/>
            </w:pPr>
            <w:r>
              <w:t xml:space="preserve">Not yet ready for system design rounds. Can answer</w:t>
            </w:r>
            <w:r>
              <w:t xml:space="preserve"> </w:t>
            </w:r>
            <w:r>
              <w:t xml:space="preserve">“</w:t>
            </w:r>
            <w:r>
              <w:t xml:space="preserve">what happens when you type a URL?</w:t>
            </w:r>
            <w:r>
              <w:t xml:space="preserve">”</w:t>
            </w:r>
            <w:r>
              <w:t xml:space="preserve"> </w:t>
            </w:r>
            <w:r>
              <w:t xml:space="preserve">thoroughly.</w:t>
            </w:r>
          </w:p>
        </w:tc>
      </w:tr>
      <w:tr>
        <w:tc>
          <w:tcPr/>
          <w:p>
            <w:pPr>
              <w:pStyle w:val="Compact"/>
              <w:jc w:val="left"/>
            </w:pPr>
            <w:r>
              <w:rPr>
                <w:bCs/>
                <w:b/>
              </w:rPr>
              <w:t xml:space="preserve">Explain independently</w:t>
            </w:r>
          </w:p>
        </w:tc>
        <w:tc>
          <w:tcPr/>
          <w:p>
            <w:pPr>
              <w:pStyle w:val="Compact"/>
              <w:jc w:val="left"/>
            </w:pPr>
            <w:r>
              <w:t xml:space="preserve">TCP vs UDP; what an index is and why it speeds reads but slows writes; what latency vs throughput mean; why HTTPS needs certificates.</w:t>
            </w:r>
          </w:p>
        </w:tc>
      </w:tr>
    </w:tbl>
    <w:bookmarkEnd w:id="21"/>
    <w:bookmarkStart w:id="22" w:name="level-2-intermediate-engineer"/>
    <w:p>
      <w:pPr>
        <w:pStyle w:val="Heading3"/>
      </w:pPr>
      <w:r>
        <w:t xml:space="preserve">Level 2 — Intermediate engineer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Dimension</w:t>
            </w:r>
          </w:p>
        </w:tc>
        <w:tc>
          <w:tcPr/>
          <w:p>
            <w:pPr>
              <w:pStyle w:val="Compact"/>
              <w:jc w:val="left"/>
            </w:pPr>
            <w:r>
              <w:t xml:space="preserve">Definition</w:t>
            </w:r>
          </w:p>
        </w:tc>
      </w:tr>
      <w:tr>
        <w:tc>
          <w:tcPr/>
          <w:p>
            <w:pPr>
              <w:pStyle w:val="Compact"/>
              <w:jc w:val="left"/>
            </w:pPr>
            <w:r>
              <w:rPr>
                <w:bCs/>
                <w:b/>
              </w:rPr>
              <w:t xml:space="preserve">Required knowledge</w:t>
            </w:r>
          </w:p>
        </w:tc>
        <w:tc>
          <w:tcPr/>
          <w:p>
            <w:pPr>
              <w:pStyle w:val="Compact"/>
              <w:jc w:val="left"/>
            </w:pPr>
            <w:r>
              <w:t xml:space="preserve">Ch 9–10, 12, 14, 17–22, 24, 30, 33, 36–37, 57. Replication, sharding, consistent hashing, caching patterns, CDNs, load-balancing algorithms, rate limiting, queues and pub/sub, monolith vs microservices, ML basics.</w:t>
            </w:r>
          </w:p>
        </w:tc>
      </w:tr>
      <w:tr>
        <w:tc>
          <w:tcPr/>
          <w:p>
            <w:pPr>
              <w:pStyle w:val="Compact"/>
              <w:jc w:val="left"/>
            </w:pPr>
            <w:r>
              <w:rPr>
                <w:bCs/>
                <w:b/>
              </w:rPr>
              <w:t xml:space="preserve">Expected competencies</w:t>
            </w:r>
          </w:p>
        </w:tc>
        <w:tc>
          <w:tcPr/>
          <w:p>
            <w:pPr>
              <w:pStyle w:val="Compact"/>
              <w:jc w:val="left"/>
            </w:pPr>
            <w:r>
              <w:t xml:space="preserve">Turn a vague prompt into numbered FRs/NFRs with targets. Estimate storage, bandwidth and RPS with peak factors. Choose SQL vs NoSQL with justification. Add a cache and explain invalidation and stampede protection. Design a rate limiter and pick an algorithm.</w:t>
            </w:r>
          </w:p>
        </w:tc>
      </w:tr>
      <w:tr>
        <w:tc>
          <w:tcPr/>
          <w:p>
            <w:pPr>
              <w:pStyle w:val="Compact"/>
              <w:jc w:val="left"/>
            </w:pPr>
            <w:r>
              <w:rPr>
                <w:bCs/>
                <w:b/>
              </w:rPr>
              <w:t xml:space="preserve">Practical projects</w:t>
            </w:r>
          </w:p>
        </w:tc>
        <w:tc>
          <w:tcPr/>
          <w:p>
            <w:pPr>
              <w:pStyle w:val="Compact"/>
              <w:jc w:val="left"/>
            </w:pPr>
            <w:r>
              <w:t xml:space="preserve">P-03 Redis cache; P-04 rate limiter; P-05 load-balancer simulation; P-06 message queue.</w:t>
            </w:r>
          </w:p>
        </w:tc>
      </w:tr>
      <w:tr>
        <w:tc>
          <w:tcPr/>
          <w:p>
            <w:pPr>
              <w:pStyle w:val="Compact"/>
              <w:jc w:val="left"/>
            </w:pPr>
            <w:r>
              <w:rPr>
                <w:bCs/>
                <w:b/>
              </w:rPr>
              <w:t xml:space="preserve">Architecture exercises</w:t>
            </w:r>
          </w:p>
        </w:tc>
        <w:tc>
          <w:tcPr/>
          <w:p>
            <w:pPr>
              <w:pStyle w:val="Compact"/>
              <w:jc w:val="left"/>
            </w:pPr>
            <w:r>
              <w:t xml:space="preserve">URL shortener, Pastebin, rate limiter and notification system (Ch 52) at 10⁷ DAU.</w:t>
            </w:r>
          </w:p>
        </w:tc>
      </w:tr>
      <w:tr>
        <w:tc>
          <w:tcPr/>
          <w:p>
            <w:pPr>
              <w:pStyle w:val="Compact"/>
              <w:jc w:val="left"/>
            </w:pPr>
            <w:r>
              <w:rPr>
                <w:bCs/>
                <w:b/>
              </w:rPr>
              <w:t xml:space="preserve">Interview readiness</w:t>
            </w:r>
          </w:p>
        </w:tc>
        <w:tc>
          <w:tcPr/>
          <w:p>
            <w:pPr>
              <w:pStyle w:val="Compact"/>
              <w:jc w:val="left"/>
            </w:pPr>
            <w:r>
              <w:t xml:space="preserve">Can complete an entry-level (new-grad / mid-level) system design round: correct high-level architecture, reasonable estimates, identifies the main bottleneck.</w:t>
            </w:r>
          </w:p>
        </w:tc>
      </w:tr>
      <w:tr>
        <w:tc>
          <w:tcPr/>
          <w:p>
            <w:pPr>
              <w:pStyle w:val="Compact"/>
              <w:jc w:val="left"/>
            </w:pPr>
            <w:r>
              <w:rPr>
                <w:bCs/>
                <w:b/>
              </w:rPr>
              <w:t xml:space="preserve">Explain independently</w:t>
            </w:r>
          </w:p>
        </w:tc>
        <w:tc>
          <w:tcPr/>
          <w:p>
            <w:pPr>
              <w:pStyle w:val="Compact"/>
              <w:jc w:val="left"/>
            </w:pPr>
            <w:r>
              <w:t xml:space="preserve">Cache-aside vs write-through; why sharding needs a good key; at-least-once delivery and why consumers must be idempotent; Little’s Law applied to a thread pool.</w:t>
            </w:r>
          </w:p>
        </w:tc>
      </w:tr>
    </w:tbl>
    <w:bookmarkEnd w:id="22"/>
    <w:bookmarkStart w:id="23" w:name="level-3-advanced-engineer"/>
    <w:p>
      <w:pPr>
        <w:pStyle w:val="Heading3"/>
      </w:pPr>
      <w:r>
        <w:t xml:space="preserve">Level 3 — Advanced engineer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Dimension</w:t>
            </w:r>
          </w:p>
        </w:tc>
        <w:tc>
          <w:tcPr/>
          <w:p>
            <w:pPr>
              <w:pStyle w:val="Compact"/>
              <w:jc w:val="left"/>
            </w:pPr>
            <w:r>
              <w:t xml:space="preserve">Definition</w:t>
            </w:r>
          </w:p>
        </w:tc>
      </w:tr>
      <w:tr>
        <w:tc>
          <w:tcPr/>
          <w:p>
            <w:pPr>
              <w:pStyle w:val="Compact"/>
              <w:jc w:val="left"/>
            </w:pPr>
            <w:r>
              <w:rPr>
                <w:bCs/>
                <w:b/>
              </w:rPr>
              <w:t xml:space="preserve">Required knowledge</w:t>
            </w:r>
          </w:p>
        </w:tc>
        <w:tc>
          <w:tcPr/>
          <w:p>
            <w:pPr>
              <w:pStyle w:val="Compact"/>
              <w:jc w:val="left"/>
            </w:pPr>
            <w:r>
              <w:t xml:space="preserve">Ch 13, 15–16, 23, 25–27, 29, 31–32, 34, 38–43, 58–62, 66. Storage engines, consistency models, Raft, quorums, Kafka internals, outbox/saga/CQRS, observability, Kubernetes, CI/CD, ML lifecycle, feature stores, model serving.</w:t>
            </w:r>
          </w:p>
        </w:tc>
      </w:tr>
      <w:tr>
        <w:tc>
          <w:tcPr/>
          <w:p>
            <w:pPr>
              <w:pStyle w:val="Compact"/>
              <w:jc w:val="left"/>
            </w:pPr>
            <w:r>
              <w:rPr>
                <w:bCs/>
                <w:b/>
              </w:rPr>
              <w:t xml:space="preserve">Expected competencies</w:t>
            </w:r>
          </w:p>
        </w:tc>
        <w:tc>
          <w:tcPr/>
          <w:p>
            <w:pPr>
              <w:pStyle w:val="Compact"/>
              <w:jc w:val="left"/>
            </w:pPr>
            <w:r>
              <w:t xml:space="preserve">Design a complete distributed application with explicit consistency choices, failure handling and observability. Explain a database’s write path down to WAL and fsync. Design an ML system from problem formulation to online serving with a feature store.</w:t>
            </w:r>
          </w:p>
        </w:tc>
      </w:tr>
      <w:tr>
        <w:tc>
          <w:tcPr/>
          <w:p>
            <w:pPr>
              <w:pStyle w:val="Compact"/>
              <w:jc w:val="left"/>
            </w:pPr>
            <w:r>
              <w:rPr>
                <w:bCs/>
                <w:b/>
              </w:rPr>
              <w:t xml:space="preserve">Practical projects</w:t>
            </w:r>
          </w:p>
        </w:tc>
        <w:tc>
          <w:tcPr/>
          <w:p>
            <w:pPr>
              <w:pStyle w:val="Compact"/>
              <w:jc w:val="left"/>
            </w:pPr>
            <w:r>
              <w:t xml:space="preserve">P-07 distributed KV store; P-08 replicated DB simulation; P-09 notification service; P-10 real-time chat; P-11 distributed job scheduler.</w:t>
            </w:r>
          </w:p>
        </w:tc>
      </w:tr>
      <w:tr>
        <w:tc>
          <w:tcPr/>
          <w:p>
            <w:pPr>
              <w:pStyle w:val="Compact"/>
              <w:jc w:val="left"/>
            </w:pPr>
            <w:r>
              <w:rPr>
                <w:bCs/>
                <w:b/>
              </w:rPr>
              <w:t xml:space="preserve">Architecture exercises</w:t>
            </w:r>
          </w:p>
        </w:tc>
        <w:tc>
          <w:tcPr/>
          <w:p>
            <w:pPr>
              <w:pStyle w:val="Compact"/>
              <w:jc w:val="left"/>
            </w:pPr>
            <w:r>
              <w:t xml:space="preserve">All of Ch 52–53; ML case studies 81.5 (product recommendation) and 82.3 (spam detection).</w:t>
            </w:r>
          </w:p>
        </w:tc>
      </w:tr>
      <w:tr>
        <w:tc>
          <w:tcPr/>
          <w:p>
            <w:pPr>
              <w:pStyle w:val="Compact"/>
              <w:jc w:val="left"/>
            </w:pPr>
            <w:r>
              <w:rPr>
                <w:bCs/>
                <w:b/>
              </w:rPr>
              <w:t xml:space="preserve">Interview readiness</w:t>
            </w:r>
          </w:p>
        </w:tc>
        <w:tc>
          <w:tcPr/>
          <w:p>
            <w:pPr>
              <w:pStyle w:val="Compact"/>
              <w:jc w:val="left"/>
            </w:pPr>
            <w:r>
              <w:t xml:space="preserve">Passes a senior-level (L5/E5 equivalent) traditional round and a mid-level ML system design round: deep-dives on request, quantifies trade-offs, discusses failure modes unprompted.</w:t>
            </w:r>
          </w:p>
        </w:tc>
      </w:tr>
      <w:tr>
        <w:tc>
          <w:tcPr/>
          <w:p>
            <w:pPr>
              <w:pStyle w:val="Compact"/>
              <w:jc w:val="left"/>
            </w:pPr>
            <w:r>
              <w:rPr>
                <w:bCs/>
                <w:b/>
              </w:rPr>
              <w:t xml:space="preserve">Explain independently</w:t>
            </w:r>
          </w:p>
        </w:tc>
        <w:tc>
          <w:tcPr/>
          <w:p>
            <w:pPr>
              <w:pStyle w:val="Compact"/>
              <w:jc w:val="left"/>
            </w:pPr>
            <w:r>
              <w:t xml:space="preserve">Raft leader election and log matching; why</w:t>
            </w:r>
            <w:r>
              <w:t xml:space="preserve"> </w:t>
            </w:r>
            <w:r>
              <w:rPr>
                <w:rStyle w:val="VerbatimChar"/>
              </w:rPr>
              <w:t xml:space="preserve">R + W &gt; N</w:t>
            </w:r>
            <w:r>
              <w:t xml:space="preserve"> </w:t>
            </w:r>
            <w:r>
              <w:t xml:space="preserve">gives read-your-writes only under certain conditions; Kafka ISR and</w:t>
            </w:r>
            <w:r>
              <w:t xml:space="preserve"> </w:t>
            </w:r>
            <w:r>
              <w:rPr>
                <w:rStyle w:val="VerbatimChar"/>
              </w:rPr>
              <w:t xml:space="preserve">acks=all</w:t>
            </w:r>
            <w:r>
              <w:t xml:space="preserve">; point-in-time feature joins and training–serving skew.</w:t>
            </w:r>
          </w:p>
        </w:tc>
      </w:tr>
    </w:tbl>
    <w:bookmarkEnd w:id="23"/>
    <w:bookmarkStart w:id="24" w:name="level-4-senior-staff-engineer"/>
    <w:p>
      <w:pPr>
        <w:pStyle w:val="Heading3"/>
      </w:pPr>
      <w:r>
        <w:t xml:space="preserve">Level 4 — Senior / Staff engineer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Dimension</w:t>
            </w:r>
          </w:p>
        </w:tc>
        <w:tc>
          <w:tcPr/>
          <w:p>
            <w:pPr>
              <w:pStyle w:val="Compact"/>
              <w:jc w:val="left"/>
            </w:pPr>
            <w:r>
              <w:t xml:space="preserve">Definition</w:t>
            </w:r>
          </w:p>
        </w:tc>
      </w:tr>
      <w:tr>
        <w:tc>
          <w:tcPr/>
          <w:p>
            <w:pPr>
              <w:pStyle w:val="Compact"/>
              <w:jc w:val="left"/>
            </w:pPr>
            <w:r>
              <w:rPr>
                <w:bCs/>
                <w:b/>
              </w:rPr>
              <w:t xml:space="preserve">Required knowledge</w:t>
            </w:r>
          </w:p>
        </w:tc>
        <w:tc>
          <w:tcPr/>
          <w:p>
            <w:pPr>
              <w:pStyle w:val="Compact"/>
              <w:jc w:val="left"/>
            </w:pPr>
            <w:r>
              <w:t xml:space="preserve">Ch 28, 44, 46–48, 50–51, 63–65, 67–80. Distributed transactions, multi-region design, cluster scheduling, multi-tenancy, security architecture, cost; GPU performance, distributed training, model optimization, recommendation architecture, MLOps, LLM inference, RAG, agents, AI platforms.</w:t>
            </w:r>
          </w:p>
        </w:tc>
      </w:tr>
      <w:tr>
        <w:tc>
          <w:tcPr/>
          <w:p>
            <w:pPr>
              <w:pStyle w:val="Compact"/>
              <w:jc w:val="left"/>
            </w:pPr>
            <w:r>
              <w:rPr>
                <w:bCs/>
                <w:b/>
              </w:rPr>
              <w:t xml:space="preserve">Expected competencies</w:t>
            </w:r>
          </w:p>
        </w:tc>
        <w:tc>
          <w:tcPr/>
          <w:p>
            <w:pPr>
              <w:pStyle w:val="Compact"/>
              <w:jc w:val="left"/>
            </w:pPr>
            <w:r>
              <w:t xml:space="preserve">Make and defend architecture decisions spanning teams: multi-region active–active, tenant isolation, SLOs and error budgets, cost models. Size a GPU fleet for training and for LLM serving from first principles. Design a RAG or agent platform with evaluation, guardrails and observability.</w:t>
            </w:r>
          </w:p>
        </w:tc>
      </w:tr>
      <w:tr>
        <w:tc>
          <w:tcPr/>
          <w:p>
            <w:pPr>
              <w:pStyle w:val="Compact"/>
              <w:jc w:val="left"/>
            </w:pPr>
            <w:r>
              <w:rPr>
                <w:bCs/>
                <w:b/>
              </w:rPr>
              <w:t xml:space="preserve">Practical projects</w:t>
            </w:r>
          </w:p>
        </w:tc>
        <w:tc>
          <w:tcPr/>
          <w:p>
            <w:pPr>
              <w:pStyle w:val="Compact"/>
              <w:jc w:val="left"/>
            </w:pPr>
            <w:r>
              <w:t xml:space="preserve">P-12 event-driven microservices; P-13 real-time analytics pipeline; P-14 recommendation engine; P-15 distributed ML inference; P-18 production RAG; P-19 scalable LLM inference.</w:t>
            </w:r>
          </w:p>
        </w:tc>
      </w:tr>
      <w:tr>
        <w:tc>
          <w:tcPr/>
          <w:p>
            <w:pPr>
              <w:pStyle w:val="Compact"/>
              <w:jc w:val="left"/>
            </w:pPr>
            <w:r>
              <w:rPr>
                <w:bCs/>
                <w:b/>
              </w:rPr>
              <w:t xml:space="preserve">Architecture exercises</w:t>
            </w:r>
          </w:p>
        </w:tc>
        <w:tc>
          <w:tcPr/>
          <w:p>
            <w:pPr>
              <w:pStyle w:val="Compact"/>
              <w:jc w:val="left"/>
            </w:pPr>
            <w:r>
              <w:t xml:space="preserve">All of Ch 54–56 and 81–86. Write a design document with ADRs for one case study and have it reviewed.</w:t>
            </w:r>
          </w:p>
        </w:tc>
      </w:tr>
      <w:tr>
        <w:tc>
          <w:tcPr/>
          <w:p>
            <w:pPr>
              <w:pStyle w:val="Compact"/>
              <w:jc w:val="left"/>
            </w:pPr>
            <w:r>
              <w:rPr>
                <w:bCs/>
                <w:b/>
              </w:rPr>
              <w:t xml:space="preserve">Interview readiness</w:t>
            </w:r>
          </w:p>
        </w:tc>
        <w:tc>
          <w:tcPr/>
          <w:p>
            <w:pPr>
              <w:pStyle w:val="Compact"/>
              <w:jc w:val="left"/>
            </w:pPr>
            <w:r>
              <w:t xml:space="preserve">Passes staff-level rounds: drives the conversation, scopes ambiguity, prioritizes the hardest sub-problem, connects technical choices to business, cost and organizational constraints.</w:t>
            </w:r>
          </w:p>
        </w:tc>
      </w:tr>
      <w:tr>
        <w:tc>
          <w:tcPr/>
          <w:p>
            <w:pPr>
              <w:pStyle w:val="Compact"/>
              <w:jc w:val="left"/>
            </w:pPr>
            <w:r>
              <w:rPr>
                <w:bCs/>
                <w:b/>
              </w:rPr>
              <w:t xml:space="preserve">Explain independently</w:t>
            </w:r>
          </w:p>
        </w:tc>
        <w:tc>
          <w:tcPr/>
          <w:p>
            <w:pPr>
              <w:pStyle w:val="Compact"/>
              <w:jc w:val="left"/>
            </w:pPr>
            <w:r>
              <w:t xml:space="preserve">Spanner commit-wait; why cells limit blast radius; ZeRO stage 3 memory math; continuous batching and PagedAttention; when RAG beats fine-tuning; how to evaluate an agent.</w:t>
            </w:r>
          </w:p>
        </w:tc>
      </w:tr>
    </w:tbl>
    <w:bookmarkEnd w:id="24"/>
    <w:bookmarkStart w:id="25" w:name="level-5-expert-principal-architect"/>
    <w:p>
      <w:pPr>
        <w:pStyle w:val="Heading3"/>
      </w:pPr>
      <w:r>
        <w:t xml:space="preserve">Level 5 — Expert / Principal architect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Dimension</w:t>
            </w:r>
          </w:p>
        </w:tc>
        <w:tc>
          <w:tcPr/>
          <w:p>
            <w:pPr>
              <w:pStyle w:val="Compact"/>
              <w:jc w:val="left"/>
            </w:pPr>
            <w:r>
              <w:t xml:space="preserve">Definition</w:t>
            </w:r>
          </w:p>
        </w:tc>
      </w:tr>
      <w:tr>
        <w:tc>
          <w:tcPr/>
          <w:p>
            <w:pPr>
              <w:pStyle w:val="Compact"/>
              <w:jc w:val="left"/>
            </w:pPr>
            <w:r>
              <w:rPr>
                <w:bCs/>
                <w:b/>
              </w:rPr>
              <w:t xml:space="preserve">Required knowledge</w:t>
            </w:r>
          </w:p>
        </w:tc>
        <w:tc>
          <w:tcPr/>
          <w:p>
            <w:pPr>
              <w:pStyle w:val="Compact"/>
              <w:jc w:val="left"/>
            </w:pPr>
            <w:r>
              <w:t xml:space="preserve">Ch 45, 49, 80 plus the primary papers cited across Parts V, IX, XIII and XVI. Theory (FLP, CAP proofs, BFT bounds, consistency hierarchies, scaling laws) and practice at 10⁴–10⁵ machine scale.</w:t>
            </w:r>
          </w:p>
        </w:tc>
      </w:tr>
      <w:tr>
        <w:tc>
          <w:tcPr/>
          <w:p>
            <w:pPr>
              <w:pStyle w:val="Compact"/>
              <w:jc w:val="left"/>
            </w:pPr>
            <w:r>
              <w:rPr>
                <w:bCs/>
                <w:b/>
              </w:rPr>
              <w:t xml:space="preserve">Expected competencies</w:t>
            </w:r>
          </w:p>
        </w:tc>
        <w:tc>
          <w:tcPr/>
          <w:p>
            <w:pPr>
              <w:pStyle w:val="Compact"/>
              <w:jc w:val="left"/>
            </w:pPr>
            <w:r>
              <w:t xml:space="preserve">Set multi-year technical direction; evaluate novel systems from papers; reason about organization-wide failure domains, reliability economics and sustainability; design platforms other teams build on.</w:t>
            </w:r>
          </w:p>
        </w:tc>
      </w:tr>
      <w:tr>
        <w:tc>
          <w:tcPr/>
          <w:p>
            <w:pPr>
              <w:pStyle w:val="Compact"/>
              <w:jc w:val="left"/>
            </w:pPr>
            <w:r>
              <w:rPr>
                <w:bCs/>
                <w:b/>
              </w:rPr>
              <w:t xml:space="preserve">Practical projects</w:t>
            </w:r>
          </w:p>
        </w:tc>
        <w:tc>
          <w:tcPr/>
          <w:p>
            <w:pPr>
              <w:pStyle w:val="Compact"/>
              <w:jc w:val="left"/>
            </w:pPr>
            <w:r>
              <w:t xml:space="preserve">P-16 distributed training platform; P-17 multi-tenant feature store; P-20 multi-agent orchestration platform.</w:t>
            </w:r>
          </w:p>
        </w:tc>
      </w:tr>
      <w:tr>
        <w:tc>
          <w:tcPr/>
          <w:p>
            <w:pPr>
              <w:pStyle w:val="Compact"/>
              <w:jc w:val="left"/>
            </w:pPr>
            <w:r>
              <w:rPr>
                <w:bCs/>
                <w:b/>
              </w:rPr>
              <w:t xml:space="preserve">Architecture exercises</w:t>
            </w:r>
          </w:p>
        </w:tc>
        <w:tc>
          <w:tcPr/>
          <w:p>
            <w:pPr>
              <w:pStyle w:val="Compact"/>
              <w:jc w:val="left"/>
            </w:pPr>
            <w:r>
              <w:t xml:space="preserve">Critique a published architecture (e.g., a Dynamo, Spanner or PagedAttention paper) and propose a design for a changed constraint. Lead a postmortem-driven redesign.</w:t>
            </w:r>
          </w:p>
        </w:tc>
      </w:tr>
      <w:tr>
        <w:tc>
          <w:tcPr/>
          <w:p>
            <w:pPr>
              <w:pStyle w:val="Compact"/>
              <w:jc w:val="left"/>
            </w:pPr>
            <w:r>
              <w:rPr>
                <w:bCs/>
                <w:b/>
              </w:rPr>
              <w:t xml:space="preserve">Interview readiness</w:t>
            </w:r>
          </w:p>
        </w:tc>
        <w:tc>
          <w:tcPr/>
          <w:p>
            <w:pPr>
              <w:pStyle w:val="Compact"/>
              <w:jc w:val="left"/>
            </w:pPr>
            <w:r>
              <w:t xml:space="preserve">Principal-level: articulates long-term trade-offs, migration strategy, organizational design (Conway’s law), and the economics of the platform.</w:t>
            </w:r>
          </w:p>
        </w:tc>
      </w:tr>
      <w:tr>
        <w:tc>
          <w:tcPr/>
          <w:p>
            <w:pPr>
              <w:pStyle w:val="Compact"/>
              <w:jc w:val="left"/>
            </w:pPr>
            <w:r>
              <w:rPr>
                <w:bCs/>
                <w:b/>
              </w:rPr>
              <w:t xml:space="preserve">Explain independently</w:t>
            </w:r>
          </w:p>
        </w:tc>
        <w:tc>
          <w:tcPr/>
          <w:p>
            <w:pPr>
              <w:pStyle w:val="Compact"/>
              <w:jc w:val="left"/>
            </w:pPr>
            <w:r>
              <w:t xml:space="preserve">Why consensus is impossible in a fully asynchronous system with one crash failure and how real systems sidestep it; goodput at 16k-GPU scale; the cost/latency frontier of an LLM product.</w:t>
            </w:r>
          </w:p>
        </w:tc>
      </w:tr>
    </w:tbl>
    <w:bookmarkEnd w:id="25"/>
    <w:bookmarkEnd w:id="26"/>
    <w:bookmarkStart w:id="27" w:name="e.3-self-assessment"/>
    <w:p>
      <w:pPr>
        <w:pStyle w:val="Heading2"/>
      </w:pPr>
      <w:r>
        <w:t xml:space="preserve">E.3 Self-assessment</w:t>
      </w:r>
    </w:p>
    <w:p>
      <w:pPr>
        <w:pStyle w:val="FirstParagraph"/>
      </w:pPr>
      <w:r>
        <w:t xml:space="preserve">Score yourself 0–2 on each statement (0 = cannot, 1 = with notes, 2 = from memory, aloud, in under five minutes). Start at the first level where your total is below 14 of 20.</w:t>
      </w:r>
    </w:p>
    <w:p>
      <w:pPr>
        <w:pStyle w:val="BodyText"/>
      </w:pPr>
      <w:r>
        <w:rPr>
          <w:bCs/>
          <w:b/>
        </w:rPr>
        <w:t xml:space="preserve">Table E.1 — Placement self-assessment.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Level</w:t>
            </w:r>
          </w:p>
        </w:tc>
        <w:tc>
          <w:tcPr/>
          <w:p>
            <w:pPr>
              <w:pStyle w:val="Compact"/>
              <w:jc w:val="left"/>
            </w:pPr>
            <w:r>
              <w:t xml:space="preserve">Ten statements to score</w:t>
            </w:r>
          </w:p>
        </w:tc>
      </w:tr>
      <w:tr>
        <w:tc>
          <w:tcPr/>
          <w:p>
            <w:pPr>
              <w:pStyle w:val="Compact"/>
              <w:jc w:val="left"/>
            </w:pPr>
            <w:r>
              <w:t xml:space="preserve">1</w:t>
            </w:r>
          </w:p>
        </w:tc>
        <w:tc>
          <w:tcPr/>
          <w:p>
            <w:pPr>
              <w:pStyle w:val="Compact"/>
              <w:jc w:val="left"/>
            </w:pPr>
            <w:r>
              <w:t xml:space="preserve">Explain DNS resolution · TCP handshake · HTTP request/response · process vs thread · what an index is · primary/foreign keys · REST verbs and status codes · latency vs throughput · p99 · RPS from DAU</w:t>
            </w:r>
          </w:p>
        </w:tc>
      </w:tr>
      <w:tr>
        <w:tc>
          <w:tcPr/>
          <w:p>
            <w:pPr>
              <w:pStyle w:val="Compact"/>
              <w:jc w:val="left"/>
            </w:pPr>
            <w:r>
              <w:t xml:space="preserve">2</w:t>
            </w:r>
          </w:p>
        </w:tc>
        <w:tc>
          <w:tcPr/>
          <w:p>
            <w:pPr>
              <w:pStyle w:val="Compact"/>
              <w:jc w:val="left"/>
            </w:pPr>
            <w:r>
              <w:t xml:space="preserve">Cache-aside and invalidation · consistent hashing · token bucket · L4 vs L7 load balancing · replication lag · sharding keys · at-least-once delivery · CDN pull vs push · SQL vs NoSQL choice · precision vs recall</w:t>
            </w:r>
          </w:p>
        </w:tc>
      </w:tr>
      <w:tr>
        <w:tc>
          <w:tcPr/>
          <w:p>
            <w:pPr>
              <w:pStyle w:val="Compact"/>
              <w:jc w:val="left"/>
            </w:pPr>
            <w:r>
              <w:t xml:space="preserve">3</w:t>
            </w:r>
          </w:p>
        </w:tc>
        <w:tc>
          <w:tcPr/>
          <w:p>
            <w:pPr>
              <w:pStyle w:val="Compact"/>
              <w:jc w:val="left"/>
            </w:pPr>
            <w:r>
              <w:t xml:space="preserve">Raft election · quorum math · Kafka partitions/ISR · outbox pattern · LSM vs B-tree · Kubernetes control plane · SLO/error budget · feature store PIT join · dynamic batching · canary analysis</w:t>
            </w:r>
          </w:p>
        </w:tc>
      </w:tr>
      <w:tr>
        <w:tc>
          <w:tcPr/>
          <w:p>
            <w:pPr>
              <w:pStyle w:val="Compact"/>
              <w:jc w:val="left"/>
            </w:pPr>
            <w:r>
              <w:t xml:space="preserve">4</w:t>
            </w:r>
          </w:p>
        </w:tc>
        <w:tc>
          <w:tcPr/>
          <w:p>
            <w:pPr>
              <w:pStyle w:val="Compact"/>
              <w:jc w:val="left"/>
            </w:pPr>
            <w:r>
              <w:t xml:space="preserve">2PC failure modes · multi-region active–active · tenant isolation options · cost model of a service · data/tensor/pipeline parallelism · KV-cache memory · RAG evaluation · agent guardrails · model routing · DRF scheduling</w:t>
            </w:r>
          </w:p>
        </w:tc>
      </w:tr>
      <w:tr>
        <w:tc>
          <w:tcPr/>
          <w:p>
            <w:pPr>
              <w:pStyle w:val="Compact"/>
              <w:jc w:val="left"/>
            </w:pPr>
            <w:r>
              <w:t xml:space="preserve">5</w:t>
            </w:r>
          </w:p>
        </w:tc>
        <w:tc>
          <w:tcPr/>
          <w:p>
            <w:pPr>
              <w:pStyle w:val="Compact"/>
              <w:jc w:val="left"/>
            </w:pPr>
            <w:r>
              <w:t xml:space="preserve">FLP intuition · linearizability vs serializability · PBFT bound · TrueTime · ZeRO-3 communication · MFU at scale · scaling laws · disaggregated serving · failure rates at 10k GPUs · multi-year platform migration</w:t>
            </w:r>
          </w:p>
        </w:tc>
      </w:tr>
    </w:tbl>
    <w:bookmarkEnd w:id="27"/>
    <w:bookmarkStart w:id="28" w:name="X9fcb7867317ff6189957112ec15f8b77e9aa2a0"/>
    <w:p>
      <w:pPr>
        <w:pStyle w:val="Heading2"/>
      </w:pPr>
      <w:r>
        <w:t xml:space="preserve">E.4 Track 1 — Full 12-month program (beginner to Level 4)</w:t>
      </w:r>
    </w:p>
    <w:p>
      <w:pPr>
        <w:pStyle w:val="FirstParagraph"/>
      </w:pPr>
      <w:r>
        <w:rPr>
          <w:bCs/>
          <w:b/>
        </w:rPr>
        <w:t xml:space="preserve">Budget:</w:t>
      </w:r>
      <w:r>
        <w:t xml:space="preserve"> </w:t>
      </w:r>
      <w:r>
        <w:t xml:space="preserve">10–12 hours per week · 52 weeks · Levels 1 → 4. Each week: read (≈ 60%), implement or exercise (≈ 30%), recall and explain (≈ 10%).</w:t>
      </w:r>
    </w:p>
    <w:p>
      <w:pPr>
        <w:pStyle w:val="BodyText"/>
      </w:pPr>
      <w:r>
        <w:rPr>
          <w:bCs/>
          <w:b/>
        </w:rPr>
        <w:t xml:space="preserve">Figure E.2 — Twelve-month program at a glance.</w:t>
      </w:r>
    </w:p>
    <w:p>
      <w:pPr>
        <w:pStyle w:val="CalloutWarning"/>
      </w:pPr>
      <w:r>
        <w:rPr>
          <w:bCs/>
          <w:b/>
        </w:rPr>
        <w:t xml:space="preserve">WARNING / TRADE-OFF</w:t>
      </w:r>
    </w:p>
    <w:p>
      <w:pPr>
        <w:pStyle w:val="CalloutWarning"/>
      </w:pPr>
      <w:r>
        <w:rPr>
          <w:bCs/>
          <w:b/>
        </w:rPr>
        <w:t xml:space="preserve">Diagram failed to render.</w:t>
      </w:r>
      <w:r>
        <w:t xml:space="preserve"> </w:t>
      </w:r>
      <w:r>
        <w:t xml:space="preserve">Source:</w:t>
      </w:r>
    </w:p>
    <w:p>
      <w:pPr>
        <w:pStyle w:val="SourceCode"/>
      </w:pPr>
      <w:r>
        <w:rPr>
          <w:rStyle w:val="VerbatimChar"/>
        </w:rPr>
        <w:t xml:space="preserve">gantt</w:t>
      </w:r>
      <w:r>
        <w:br/>
      </w:r>
      <w:r>
        <w:rPr>
          <w:rStyle w:val="VerbatimChar"/>
        </w:rPr>
        <w:t xml:space="preserve">  title Twelve-month program</w:t>
      </w:r>
      <w:r>
        <w:br/>
      </w:r>
      <w:r>
        <w:rPr>
          <w:rStyle w:val="VerbatimChar"/>
        </w:rPr>
        <w:t xml:space="preserve">  dateFormat  YYYY-MM-DD</w:t>
      </w:r>
      <w:r>
        <w:br/>
      </w:r>
      <w:r>
        <w:rPr>
          <w:rStyle w:val="VerbatimChar"/>
        </w:rPr>
        <w:t xml:space="preserve">  axisFormat  M%m</w:t>
      </w:r>
      <w:r>
        <w:br/>
      </w:r>
      <w:r>
        <w:rPr>
          <w:rStyle w:val="VerbatimChar"/>
        </w:rPr>
        <w:t xml:space="preserve">  section Level 1</w:t>
      </w:r>
      <w:r>
        <w:br/>
      </w:r>
      <w:r>
        <w:rPr>
          <w:rStyle w:val="VerbatimChar"/>
        </w:rPr>
        <w:t xml:space="preserve">  Thinking, maths, CS foundations      :a1, 2027-01-04, 8w</w:t>
      </w:r>
      <w:r>
        <w:br/>
      </w:r>
      <w:r>
        <w:rPr>
          <w:rStyle w:val="VerbatimChar"/>
        </w:rPr>
        <w:t xml:space="preserve">  Web, data basics, OOD                :a2, after a1, 5w</w:t>
      </w:r>
      <w:r>
        <w:br/>
      </w:r>
      <w:r>
        <w:rPr>
          <w:rStyle w:val="VerbatimChar"/>
        </w:rPr>
        <w:t xml:space="preserve">  section Level 2</w:t>
      </w:r>
      <w:r>
        <w:br/>
      </w:r>
      <w:r>
        <w:rPr>
          <w:rStyle w:val="VerbatimChar"/>
        </w:rPr>
        <w:t xml:space="preserve">  Data systems, scale, caching         :b1, after a2, 7w</w:t>
      </w:r>
      <w:r>
        <w:br/>
      </w:r>
      <w:r>
        <w:rPr>
          <w:rStyle w:val="VerbatimChar"/>
        </w:rPr>
        <w:t xml:space="preserve">  Distributed basics, messaging        :b2, after b1, 5w</w:t>
      </w:r>
      <w:r>
        <w:br/>
      </w:r>
      <w:r>
        <w:rPr>
          <w:rStyle w:val="VerbatimChar"/>
        </w:rPr>
        <w:t xml:space="preserve">  section Level 3</w:t>
      </w:r>
      <w:r>
        <w:br/>
      </w:r>
      <w:r>
        <w:rPr>
          <w:rStyle w:val="VerbatimChar"/>
        </w:rPr>
        <w:t xml:space="preserve">  Distributed depth, Kafka, EDA        :c1, after b2, 5w</w:t>
      </w:r>
      <w:r>
        <w:br/>
      </w:r>
      <w:r>
        <w:rPr>
          <w:rStyle w:val="VerbatimChar"/>
        </w:rPr>
        <w:t xml:space="preserve">  Production infra, case studies I-II  :c2, after c1, 6w</w:t>
      </w:r>
      <w:r>
        <w:br/>
      </w:r>
      <w:r>
        <w:rPr>
          <w:rStyle w:val="VerbatimChar"/>
        </w:rPr>
        <w:t xml:space="preserve">  section Level 3-4 ML</w:t>
      </w:r>
      <w:r>
        <w:br/>
      </w:r>
      <w:r>
        <w:rPr>
          <w:rStyle w:val="VerbatimChar"/>
        </w:rPr>
        <w:t xml:space="preserve">  ML foundations, data, GPUs, serving  :d1, after c2, 8w</w:t>
      </w:r>
      <w:r>
        <w:br/>
      </w:r>
      <w:r>
        <w:rPr>
          <w:rStyle w:val="VerbatimChar"/>
        </w:rPr>
        <w:t xml:space="preserve">  section Level 4</w:t>
      </w:r>
      <w:r>
        <w:br/>
      </w:r>
      <w:r>
        <w:rPr>
          <w:rStyle w:val="VerbatimChar"/>
        </w:rPr>
        <w:t xml:space="preserve">  LLMs, RAG, agents, AI infra          :e1, after d1, 5w</w:t>
      </w:r>
      <w:r>
        <w:br/>
      </w:r>
      <w:r>
        <w:rPr>
          <w:rStyle w:val="VerbatimChar"/>
        </w:rPr>
        <w:t xml:space="preserve">  Expert topics, case studies, interviews :e2, after e1, 3w</w:t>
      </w:r>
    </w:p>
    <w:p>
      <w:pPr>
        <w:pStyle w:val="FirstParagraph"/>
      </w:pPr>
      <w:r>
        <w:rPr>
          <w:bCs/>
          <w:b/>
        </w:rPr>
        <w:t xml:space="preserve">Reading the diagram.</w:t>
      </w:r>
      <w:r>
        <w:t xml:space="preserve"> </w:t>
      </w:r>
      <w:r>
        <w:t xml:space="preserve">Bars are sequential phases; the dates are an example start (any Monday works). Levels overlap at the boundaries because review weeks consolidate the previous level while starting the next. The ML phase begins only after production infrastructure because serving, MLOps and AI-infrastructure chapters assume Kubernetes, observability and deployment knowledge.</w:t>
      </w:r>
    </w:p>
    <w:p>
      <w:pPr>
        <w:pStyle w:val="BodyText"/>
      </w:pPr>
      <w:r>
        <w:rPr>
          <w:bCs/>
          <w:b/>
        </w:rPr>
        <w:t xml:space="preserve">Table E.2 — Weekly milestones, 12-month program.</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Wk</w:t>
            </w:r>
          </w:p>
        </w:tc>
        <w:tc>
          <w:tcPr/>
          <w:p>
            <w:pPr>
              <w:pStyle w:val="Compact"/>
              <w:jc w:val="left"/>
            </w:pPr>
            <w:r>
              <w:t xml:space="preserve">Chapters</w:t>
            </w:r>
          </w:p>
        </w:tc>
        <w:tc>
          <w:tcPr/>
          <w:p>
            <w:pPr>
              <w:pStyle w:val="Compact"/>
              <w:jc w:val="left"/>
            </w:pPr>
            <w:r>
              <w:t xml:space="preserve">Hands-on task</w:t>
            </w:r>
          </w:p>
        </w:tc>
        <w:tc>
          <w:tcPr/>
          <w:p>
            <w:pPr>
              <w:pStyle w:val="Compact"/>
              <w:jc w:val="left"/>
            </w:pPr>
            <w:r>
              <w:t xml:space="preserve">Checkpoint</w:t>
            </w:r>
          </w:p>
        </w:tc>
      </w:tr>
      <w:tr>
        <w:tc>
          <w:tcPr/>
          <w:p>
            <w:pPr>
              <w:pStyle w:val="Compact"/>
              <w:jc w:val="left"/>
            </w:pPr>
            <w:r>
              <w:t xml:space="preserve">1</w:t>
            </w:r>
          </w:p>
        </w:tc>
        <w:tc>
          <w:tcPr/>
          <w:p>
            <w:pPr>
              <w:pStyle w:val="Compact"/>
              <w:jc w:val="left"/>
            </w:pPr>
            <w:r>
              <w:t xml:space="preserve">1, 3</w:t>
            </w:r>
          </w:p>
        </w:tc>
        <w:tc>
          <w:tcPr/>
          <w:p>
            <w:pPr>
              <w:pStyle w:val="Compact"/>
              <w:jc w:val="left"/>
            </w:pPr>
            <w:r>
              <w:t xml:space="preserve">Set up design journal and flashcard deck</w:t>
            </w:r>
          </w:p>
        </w:tc>
        <w:tc>
          <w:tcPr/>
          <w:p>
            <w:pPr>
              <w:pStyle w:val="Compact"/>
              <w:jc w:val="left"/>
            </w:pPr>
            <w:r>
              <w:t xml:space="preserve">Explain FR vs NFR with three examples each</w:t>
            </w:r>
          </w:p>
        </w:tc>
      </w:tr>
      <w:tr>
        <w:tc>
          <w:tcPr/>
          <w:p>
            <w:pPr>
              <w:pStyle w:val="Compact"/>
              <w:jc w:val="left"/>
            </w:pPr>
            <w:r>
              <w:t xml:space="preserve">2</w:t>
            </w:r>
          </w:p>
        </w:tc>
        <w:tc>
          <w:tcPr/>
          <w:p>
            <w:pPr>
              <w:pStyle w:val="Compact"/>
              <w:jc w:val="left"/>
            </w:pPr>
            <w:r>
              <w:t xml:space="preserve">2</w:t>
            </w:r>
          </w:p>
        </w:tc>
        <w:tc>
          <w:tcPr/>
          <w:p>
            <w:pPr>
              <w:pStyle w:val="Compact"/>
              <w:jc w:val="left"/>
            </w:pPr>
            <w:r>
              <w:t xml:space="preserve">Write requirements + context diagram for a food-ordering app</w:t>
            </w:r>
          </w:p>
        </w:tc>
        <w:tc>
          <w:tcPr/>
          <w:p>
            <w:pPr>
              <w:pStyle w:val="Compact"/>
              <w:jc w:val="left"/>
            </w:pPr>
            <w:r>
              <w:t xml:space="preserve">Present it in 10 minutes</w:t>
            </w:r>
          </w:p>
        </w:tc>
      </w:tr>
      <w:tr>
        <w:tc>
          <w:tcPr/>
          <w:p>
            <w:pPr>
              <w:pStyle w:val="Compact"/>
              <w:jc w:val="left"/>
            </w:pPr>
            <w:r>
              <w:t xml:space="preserve">3</w:t>
            </w:r>
          </w:p>
        </w:tc>
        <w:tc>
          <w:tcPr/>
          <w:p>
            <w:pPr>
              <w:pStyle w:val="Compact"/>
              <w:jc w:val="left"/>
            </w:pPr>
            <w:r>
              <w:t xml:space="preserve">4 (§4.3–4.9)</w:t>
            </w:r>
          </w:p>
        </w:tc>
        <w:tc>
          <w:tcPr/>
          <w:p>
            <w:pPr>
              <w:pStyle w:val="Compact"/>
              <w:jc w:val="left"/>
            </w:pPr>
            <w:r>
              <w:t xml:space="preserve">Estimation drills: 20 powers-of-ten problems</w:t>
            </w:r>
          </w:p>
        </w:tc>
        <w:tc>
          <w:tcPr/>
          <w:p>
            <w:pPr>
              <w:pStyle w:val="Compact"/>
              <w:jc w:val="left"/>
            </w:pPr>
            <w:r>
              <w:t xml:space="preserve">Score ≥ 18/20</w:t>
            </w:r>
          </w:p>
        </w:tc>
      </w:tr>
      <w:tr>
        <w:tc>
          <w:tcPr/>
          <w:p>
            <w:pPr>
              <w:pStyle w:val="Compact"/>
              <w:jc w:val="left"/>
            </w:pPr>
            <w:r>
              <w:t xml:space="preserve">4</w:t>
            </w:r>
          </w:p>
        </w:tc>
        <w:tc>
          <w:tcPr/>
          <w:p>
            <w:pPr>
              <w:pStyle w:val="Compact"/>
              <w:jc w:val="left"/>
            </w:pPr>
            <w:r>
              <w:t xml:space="preserve">4 (§4.10–4.18)</w:t>
            </w:r>
          </w:p>
        </w:tc>
        <w:tc>
          <w:tcPr/>
          <w:p>
            <w:pPr>
              <w:pStyle w:val="Compact"/>
              <w:jc w:val="left"/>
            </w:pPr>
            <w:r>
              <w:t xml:space="preserve">Simulate an M/M/1 queue in Python; compare with formula</w:t>
            </w:r>
          </w:p>
        </w:tc>
        <w:tc>
          <w:tcPr/>
          <w:p>
            <w:pPr>
              <w:pStyle w:val="Compact"/>
              <w:jc w:val="left"/>
            </w:pPr>
            <w:r>
              <w:t xml:space="preserve">Explain why latency explodes near 100% utilization</w:t>
            </w:r>
          </w:p>
        </w:tc>
      </w:tr>
      <w:tr>
        <w:tc>
          <w:tcPr/>
          <w:p>
            <w:pPr>
              <w:pStyle w:val="Compact"/>
              <w:jc w:val="left"/>
            </w:pPr>
            <w:r>
              <w:t xml:space="preserve">5</w:t>
            </w:r>
          </w:p>
        </w:tc>
        <w:tc>
          <w:tcPr/>
          <w:p>
            <w:pPr>
              <w:pStyle w:val="Compact"/>
              <w:jc w:val="left"/>
            </w:pPr>
            <w:r>
              <w:t xml:space="preserve">5</w:t>
            </w:r>
          </w:p>
        </w:tc>
        <w:tc>
          <w:tcPr/>
          <w:p>
            <w:pPr>
              <w:pStyle w:val="Compact"/>
              <w:jc w:val="left"/>
            </w:pPr>
            <w:r>
              <w:t xml:space="preserve">Cache-stride benchmark</w:t>
            </w:r>
          </w:p>
        </w:tc>
        <w:tc>
          <w:tcPr/>
          <w:p>
            <w:pPr>
              <w:pStyle w:val="Compact"/>
              <w:jc w:val="left"/>
            </w:pPr>
            <w:r>
              <w:t xml:space="preserve">Draw the memory hierarchy with latencies from memory</w:t>
            </w:r>
          </w:p>
        </w:tc>
      </w:tr>
      <w:tr>
        <w:tc>
          <w:tcPr/>
          <w:p>
            <w:pPr>
              <w:pStyle w:val="Compact"/>
              <w:jc w:val="left"/>
            </w:pPr>
            <w:r>
              <w:t xml:space="preserve">6</w:t>
            </w:r>
          </w:p>
        </w:tc>
        <w:tc>
          <w:tcPr/>
          <w:p>
            <w:pPr>
              <w:pStyle w:val="Compact"/>
              <w:jc w:val="left"/>
            </w:pPr>
            <w:r>
              <w:t xml:space="preserve">6</w:t>
            </w:r>
          </w:p>
        </w:tc>
        <w:tc>
          <w:tcPr/>
          <w:p>
            <w:pPr>
              <w:pStyle w:val="Compact"/>
              <w:jc w:val="left"/>
            </w:pPr>
            <w:r>
              <w:t xml:space="preserve">Race condition + mutex fix; event-loop echo server</w:t>
            </w:r>
          </w:p>
        </w:tc>
        <w:tc>
          <w:tcPr/>
          <w:p>
            <w:pPr>
              <w:pStyle w:val="Compact"/>
              <w:jc w:val="left"/>
            </w:pPr>
            <w:r>
              <w:t xml:space="preserve">Explain epoll vs thread-per-connection</w:t>
            </w:r>
          </w:p>
        </w:tc>
      </w:tr>
      <w:tr>
        <w:tc>
          <w:tcPr/>
          <w:p>
            <w:pPr>
              <w:pStyle w:val="Compact"/>
              <w:jc w:val="left"/>
            </w:pPr>
            <w:r>
              <w:t xml:space="preserve">7</w:t>
            </w:r>
          </w:p>
        </w:tc>
        <w:tc>
          <w:tcPr/>
          <w:p>
            <w:pPr>
              <w:pStyle w:val="Compact"/>
              <w:jc w:val="left"/>
            </w:pPr>
            <w:r>
              <w:t xml:space="preserve">7</w:t>
            </w:r>
          </w:p>
        </w:tc>
        <w:tc>
          <w:tcPr/>
          <w:p>
            <w:pPr>
              <w:pStyle w:val="Compact"/>
              <w:jc w:val="left"/>
            </w:pPr>
            <w:r>
              <w:rPr>
                <w:rStyle w:val="VerbatimChar"/>
              </w:rPr>
              <w:t xml:space="preserve">dig</w:t>
            </w:r>
            <w:r>
              <w:t xml:space="preserve">,</w:t>
            </w:r>
            <w:r>
              <w:t xml:space="preserve"> </w:t>
            </w:r>
            <w:r>
              <w:rPr>
                <w:rStyle w:val="VerbatimChar"/>
              </w:rPr>
              <w:t xml:space="preserve">curl -w</w:t>
            </w:r>
            <w:r>
              <w:t xml:space="preserve">, Wireshark on a TLS handshake</w:t>
            </w:r>
          </w:p>
        </w:tc>
        <w:tc>
          <w:tcPr/>
          <w:p>
            <w:pPr>
              <w:pStyle w:val="Compact"/>
              <w:jc w:val="left"/>
            </w:pPr>
            <w:r>
              <w:t xml:space="preserve">Narrate</w:t>
            </w:r>
            <w:r>
              <w:t xml:space="preserve"> </w:t>
            </w:r>
            <w:r>
              <w:t xml:space="preserve">“</w:t>
            </w:r>
            <w:r>
              <w:t xml:space="preserve">type a URL</w:t>
            </w:r>
            <w:r>
              <w:t xml:space="preserve">”</w:t>
            </w:r>
            <w:r>
              <w:t xml:space="preserve"> </w:t>
            </w:r>
            <w:r>
              <w:t xml:space="preserve">end to end</w:t>
            </w:r>
          </w:p>
        </w:tc>
      </w:tr>
      <w:tr>
        <w:tc>
          <w:tcPr/>
          <w:p>
            <w:pPr>
              <w:pStyle w:val="Compact"/>
              <w:jc w:val="left"/>
            </w:pPr>
            <w:r>
              <w:t xml:space="preserve">8</w:t>
            </w:r>
          </w:p>
        </w:tc>
        <w:tc>
          <w:tcPr/>
          <w:p>
            <w:pPr>
              <w:pStyle w:val="Compact"/>
              <w:jc w:val="left"/>
            </w:pPr>
            <w:r>
              <w:t xml:space="preserve">Review</w:t>
            </w:r>
          </w:p>
        </w:tc>
        <w:tc>
          <w:tcPr/>
          <w:p>
            <w:pPr>
              <w:pStyle w:val="Compact"/>
              <w:jc w:val="left"/>
            </w:pPr>
            <w:r>
              <w:t xml:space="preserve">Redo checkpoints Ch 1–7</w:t>
            </w:r>
          </w:p>
        </w:tc>
        <w:tc>
          <w:tcPr/>
          <w:p>
            <w:pPr>
              <w:pStyle w:val="Compact"/>
              <w:jc w:val="left"/>
            </w:pPr>
            <w:r>
              <w:rPr>
                <w:bCs/>
                <w:b/>
              </w:rPr>
              <w:t xml:space="preserve">Month 2 milestone review</w:t>
            </w:r>
          </w:p>
        </w:tc>
      </w:tr>
      <w:tr>
        <w:tc>
          <w:tcPr/>
          <w:p>
            <w:pPr>
              <w:pStyle w:val="Compact"/>
              <w:jc w:val="left"/>
            </w:pPr>
            <w:r>
              <w:t xml:space="preserve">9</w:t>
            </w:r>
          </w:p>
        </w:tc>
        <w:tc>
          <w:tcPr/>
          <w:p>
            <w:pPr>
              <w:pStyle w:val="Compact"/>
              <w:jc w:val="left"/>
            </w:pPr>
            <w:r>
              <w:t xml:space="preserve">8</w:t>
            </w:r>
          </w:p>
        </w:tc>
        <w:tc>
          <w:tcPr/>
          <w:p>
            <w:pPr>
              <w:pStyle w:val="Compact"/>
              <w:jc w:val="left"/>
            </w:pPr>
            <w:r>
              <w:t xml:space="preserve">P-01 REST API with pagination and JWT</w:t>
            </w:r>
          </w:p>
        </w:tc>
        <w:tc>
          <w:tcPr/>
          <w:p>
            <w:pPr>
              <w:pStyle w:val="Compact"/>
              <w:jc w:val="left"/>
            </w:pPr>
            <w:r>
              <w:t xml:space="preserve">Defend cursor vs offset pagination</w:t>
            </w:r>
          </w:p>
        </w:tc>
      </w:tr>
      <w:tr>
        <w:tc>
          <w:tcPr/>
          <w:p>
            <w:pPr>
              <w:pStyle w:val="Compact"/>
              <w:jc w:val="left"/>
            </w:pPr>
            <w:r>
              <w:t xml:space="preserve">10</w:t>
            </w:r>
          </w:p>
        </w:tc>
        <w:tc>
          <w:tcPr/>
          <w:p>
            <w:pPr>
              <w:pStyle w:val="Compact"/>
              <w:jc w:val="left"/>
            </w:pPr>
            <w:r>
              <w:t xml:space="preserve">11</w:t>
            </w:r>
          </w:p>
        </w:tc>
        <w:tc>
          <w:tcPr/>
          <w:p>
            <w:pPr>
              <w:pStyle w:val="Compact"/>
              <w:jc w:val="left"/>
            </w:pPr>
            <w:r>
              <w:t xml:space="preserve">Schema design +</w:t>
            </w:r>
            <w:r>
              <w:t xml:space="preserve"> </w:t>
            </w:r>
            <w:r>
              <w:rPr>
                <w:rStyle w:val="VerbatimChar"/>
              </w:rPr>
              <w:t xml:space="preserve">EXPLAIN</w:t>
            </w:r>
            <w:r>
              <w:t xml:space="preserve"> </w:t>
            </w:r>
            <w:r>
              <w:t xml:space="preserve">on indexed vs unindexed queries</w:t>
            </w:r>
          </w:p>
        </w:tc>
        <w:tc>
          <w:tcPr/>
          <w:p>
            <w:pPr>
              <w:pStyle w:val="Compact"/>
              <w:jc w:val="left"/>
            </w:pPr>
            <w:r>
              <w:t xml:space="preserve">Explain B+ tree lookups in I/Os</w:t>
            </w:r>
          </w:p>
        </w:tc>
      </w:tr>
      <w:tr>
        <w:tc>
          <w:tcPr/>
          <w:p>
            <w:pPr>
              <w:pStyle w:val="Compact"/>
              <w:jc w:val="left"/>
            </w:pPr>
            <w:r>
              <w:t xml:space="preserve">11</w:t>
            </w:r>
          </w:p>
        </w:tc>
        <w:tc>
          <w:tcPr/>
          <w:p>
            <w:pPr>
              <w:pStyle w:val="Compact"/>
              <w:jc w:val="left"/>
            </w:pPr>
            <w:r>
              <w:t xml:space="preserve">35, 36</w:t>
            </w:r>
          </w:p>
        </w:tc>
        <w:tc>
          <w:tcPr/>
          <w:p>
            <w:pPr>
              <w:pStyle w:val="Compact"/>
              <w:jc w:val="left"/>
            </w:pPr>
            <w:r>
              <w:t xml:space="preserve">Refactor a small codebase with SOLID</w:t>
            </w:r>
          </w:p>
        </w:tc>
        <w:tc>
          <w:tcPr/>
          <w:p>
            <w:pPr>
              <w:pStyle w:val="Compact"/>
              <w:jc w:val="left"/>
            </w:pPr>
            <w:r>
              <w:t xml:space="preserve">Class diagram from memory</w:t>
            </w:r>
          </w:p>
        </w:tc>
      </w:tr>
      <w:tr>
        <w:tc>
          <w:tcPr/>
          <w:p>
            <w:pPr>
              <w:pStyle w:val="Compact"/>
              <w:jc w:val="left"/>
            </w:pPr>
            <w:r>
              <w:t xml:space="preserve">12</w:t>
            </w:r>
          </w:p>
        </w:tc>
        <w:tc>
          <w:tcPr/>
          <w:p>
            <w:pPr>
              <w:pStyle w:val="Compact"/>
              <w:jc w:val="left"/>
            </w:pPr>
            <w:r>
              <w:t xml:space="preserve">9, 10</w:t>
            </w:r>
          </w:p>
        </w:tc>
        <w:tc>
          <w:tcPr/>
          <w:p>
            <w:pPr>
              <w:pStyle w:val="Compact"/>
              <w:jc w:val="left"/>
            </w:pPr>
            <w:r>
              <w:t xml:space="preserve">SSE + WebSocket demo; password hashing</w:t>
            </w:r>
          </w:p>
        </w:tc>
        <w:tc>
          <w:tcPr/>
          <w:p>
            <w:pPr>
              <w:pStyle w:val="Compact"/>
              <w:jc w:val="left"/>
            </w:pPr>
            <w:r>
              <w:t xml:space="preserve">Choose a real-time technique for 3 scenarios</w:t>
            </w:r>
          </w:p>
        </w:tc>
      </w:tr>
      <w:tr>
        <w:tc>
          <w:tcPr/>
          <w:p>
            <w:pPr>
              <w:pStyle w:val="Compact"/>
              <w:jc w:val="left"/>
            </w:pPr>
            <w:r>
              <w:t xml:space="preserve">13</w:t>
            </w:r>
          </w:p>
        </w:tc>
        <w:tc>
          <w:tcPr/>
          <w:p>
            <w:pPr>
              <w:pStyle w:val="Compact"/>
              <w:jc w:val="left"/>
            </w:pPr>
            <w:r>
              <w:t xml:space="preserve">Review</w:t>
            </w:r>
          </w:p>
        </w:tc>
        <w:tc>
          <w:tcPr/>
          <w:p>
            <w:pPr>
              <w:pStyle w:val="Compact"/>
              <w:jc w:val="left"/>
            </w:pPr>
            <w:r>
              <w:t xml:space="preserve">P-02 URL shortener (single node)</w:t>
            </w:r>
          </w:p>
        </w:tc>
        <w:tc>
          <w:tcPr/>
          <w:p>
            <w:pPr>
              <w:pStyle w:val="Compact"/>
              <w:jc w:val="left"/>
            </w:pPr>
            <w:r>
              <w:rPr>
                <w:bCs/>
                <w:b/>
              </w:rPr>
              <w:t xml:space="preserve">Level 1 exit</w:t>
            </w:r>
            <w:r>
              <w:t xml:space="preserve">: self-assessment ≥ 14</w:t>
            </w:r>
          </w:p>
        </w:tc>
      </w:tr>
      <w:tr>
        <w:tc>
          <w:tcPr/>
          <w:p>
            <w:pPr>
              <w:pStyle w:val="Compact"/>
              <w:jc w:val="left"/>
            </w:pPr>
            <w:r>
              <w:t xml:space="preserve">14</w:t>
            </w:r>
          </w:p>
        </w:tc>
        <w:tc>
          <w:tcPr/>
          <w:p>
            <w:pPr>
              <w:pStyle w:val="Compact"/>
              <w:jc w:val="left"/>
            </w:pPr>
            <w:r>
              <w:t xml:space="preserve">12</w:t>
            </w:r>
          </w:p>
        </w:tc>
        <w:tc>
          <w:tcPr/>
          <w:p>
            <w:pPr>
              <w:pStyle w:val="Compact"/>
              <w:jc w:val="left"/>
            </w:pPr>
            <w:r>
              <w:t xml:space="preserve">Model one domain in a document DB and a wide-column DB</w:t>
            </w:r>
          </w:p>
        </w:tc>
        <w:tc>
          <w:tcPr/>
          <w:p>
            <w:pPr>
              <w:pStyle w:val="Compact"/>
              <w:jc w:val="left"/>
            </w:pPr>
            <w:r>
              <w:t xml:space="preserve">SQL vs NoSQL decision for 5 prompts</w:t>
            </w:r>
          </w:p>
        </w:tc>
      </w:tr>
      <w:tr>
        <w:tc>
          <w:tcPr/>
          <w:p>
            <w:pPr>
              <w:pStyle w:val="Compact"/>
              <w:jc w:val="left"/>
            </w:pPr>
            <w:r>
              <w:t xml:space="preserve">15</w:t>
            </w:r>
          </w:p>
        </w:tc>
        <w:tc>
          <w:tcPr/>
          <w:p>
            <w:pPr>
              <w:pStyle w:val="Compact"/>
              <w:jc w:val="left"/>
            </w:pPr>
            <w:r>
              <w:t xml:space="preserve">13</w:t>
            </w:r>
          </w:p>
        </w:tc>
        <w:tc>
          <w:tcPr/>
          <w:p>
            <w:pPr>
              <w:pStyle w:val="Compact"/>
              <w:jc w:val="left"/>
            </w:pPr>
            <w:r>
              <w:t xml:space="preserve">Toy LSM tree (memtable + SSTables + compaction)</w:t>
            </w:r>
          </w:p>
        </w:tc>
        <w:tc>
          <w:tcPr/>
          <w:p>
            <w:pPr>
              <w:pStyle w:val="Compact"/>
              <w:jc w:val="left"/>
            </w:pPr>
            <w:r>
              <w:t xml:space="preserve">Draw write path with WAL</w:t>
            </w:r>
          </w:p>
        </w:tc>
      </w:tr>
      <w:tr>
        <w:tc>
          <w:tcPr/>
          <w:p>
            <w:pPr>
              <w:pStyle w:val="Compact"/>
              <w:jc w:val="left"/>
            </w:pPr>
            <w:r>
              <w:t xml:space="preserve">16</w:t>
            </w:r>
          </w:p>
        </w:tc>
        <w:tc>
          <w:tcPr/>
          <w:p>
            <w:pPr>
              <w:pStyle w:val="Compact"/>
              <w:jc w:val="left"/>
            </w:pPr>
            <w:r>
              <w:t xml:space="preserve">14</w:t>
            </w:r>
          </w:p>
        </w:tc>
        <w:tc>
          <w:tcPr/>
          <w:p>
            <w:pPr>
              <w:pStyle w:val="Compact"/>
              <w:jc w:val="left"/>
            </w:pPr>
            <w:r>
              <w:t xml:space="preserve">Consistent-hashing ring with virtual nodes</w:t>
            </w:r>
          </w:p>
        </w:tc>
        <w:tc>
          <w:tcPr/>
          <w:p>
            <w:pPr>
              <w:pStyle w:val="Compact"/>
              <w:jc w:val="left"/>
            </w:pPr>
            <w:r>
              <w:t xml:space="preserve">Keys moved when adding a node</w:t>
            </w:r>
          </w:p>
        </w:tc>
      </w:tr>
      <w:tr>
        <w:tc>
          <w:tcPr/>
          <w:p>
            <w:pPr>
              <w:pStyle w:val="Compact"/>
              <w:jc w:val="left"/>
            </w:pPr>
            <w:r>
              <w:t xml:space="preserve">17</w:t>
            </w:r>
          </w:p>
        </w:tc>
        <w:tc>
          <w:tcPr/>
          <w:p>
            <w:pPr>
              <w:pStyle w:val="Compact"/>
              <w:jc w:val="left"/>
            </w:pPr>
            <w:r>
              <w:t xml:space="preserve">15, 16</w:t>
            </w:r>
          </w:p>
        </w:tc>
        <w:tc>
          <w:tcPr/>
          <w:p>
            <w:pPr>
              <w:pStyle w:val="Compact"/>
              <w:jc w:val="left"/>
            </w:pPr>
            <w:r>
              <w:t xml:space="preserve">Inverted index + BM25 in Python</w:t>
            </w:r>
          </w:p>
        </w:tc>
        <w:tc>
          <w:tcPr/>
          <w:p>
            <w:pPr>
              <w:pStyle w:val="Compact"/>
              <w:jc w:val="left"/>
            </w:pPr>
            <w:r>
              <w:t xml:space="preserve">Explain erasure coding overhead</w:t>
            </w:r>
          </w:p>
        </w:tc>
      </w:tr>
      <w:tr>
        <w:tc>
          <w:tcPr/>
          <w:p>
            <w:pPr>
              <w:pStyle w:val="Compact"/>
              <w:jc w:val="left"/>
            </w:pPr>
            <w:r>
              <w:t xml:space="preserve">18</w:t>
            </w:r>
          </w:p>
        </w:tc>
        <w:tc>
          <w:tcPr/>
          <w:p>
            <w:pPr>
              <w:pStyle w:val="Compact"/>
              <w:jc w:val="left"/>
            </w:pPr>
            <w:r>
              <w:t xml:space="preserve">17</w:t>
            </w:r>
          </w:p>
        </w:tc>
        <w:tc>
          <w:tcPr/>
          <w:p>
            <w:pPr>
              <w:pStyle w:val="Compact"/>
              <w:jc w:val="left"/>
            </w:pPr>
            <w:r>
              <w:t xml:space="preserve">Bloom filter, HyperLogLog, Snowflake IDs</w:t>
            </w:r>
          </w:p>
        </w:tc>
        <w:tc>
          <w:tcPr/>
          <w:p>
            <w:pPr>
              <w:pStyle w:val="Compact"/>
              <w:jc w:val="left"/>
            </w:pPr>
            <w:r>
              <w:t xml:space="preserve">False-positive-rate calculation</w:t>
            </w:r>
          </w:p>
        </w:tc>
      </w:tr>
      <w:tr>
        <w:tc>
          <w:tcPr/>
          <w:p>
            <w:pPr>
              <w:pStyle w:val="Compact"/>
              <w:jc w:val="left"/>
            </w:pPr>
            <w:r>
              <w:t xml:space="preserve">19</w:t>
            </w:r>
          </w:p>
        </w:tc>
        <w:tc>
          <w:tcPr/>
          <w:p>
            <w:pPr>
              <w:pStyle w:val="Compact"/>
              <w:jc w:val="left"/>
            </w:pPr>
            <w:r>
              <w:t xml:space="preserve">18, 19</w:t>
            </w:r>
          </w:p>
        </w:tc>
        <w:tc>
          <w:tcPr/>
          <w:p>
            <w:pPr>
              <w:pStyle w:val="Compact"/>
              <w:jc w:val="left"/>
            </w:pPr>
            <w:r>
              <w:t xml:space="preserve">P-05 load-balancer simulation</w:t>
            </w:r>
          </w:p>
        </w:tc>
        <w:tc>
          <w:tcPr/>
          <w:p>
            <w:pPr>
              <w:pStyle w:val="Compact"/>
              <w:jc w:val="left"/>
            </w:pPr>
            <w:r>
              <w:t xml:space="preserve">Power-of-two-choices intuition</w:t>
            </w:r>
          </w:p>
        </w:tc>
      </w:tr>
      <w:tr>
        <w:tc>
          <w:tcPr/>
          <w:p>
            <w:pPr>
              <w:pStyle w:val="Compact"/>
              <w:jc w:val="left"/>
            </w:pPr>
            <w:r>
              <w:t xml:space="preserve">20</w:t>
            </w:r>
          </w:p>
        </w:tc>
        <w:tc>
          <w:tcPr/>
          <w:p>
            <w:pPr>
              <w:pStyle w:val="Compact"/>
              <w:jc w:val="left"/>
            </w:pPr>
            <w:r>
              <w:t xml:space="preserve">20, 21</w:t>
            </w:r>
          </w:p>
        </w:tc>
        <w:tc>
          <w:tcPr/>
          <w:p>
            <w:pPr>
              <w:pStyle w:val="Compact"/>
              <w:jc w:val="left"/>
            </w:pPr>
            <w:r>
              <w:t xml:space="preserve">P-03 Redis cache-aside with stampede protection</w:t>
            </w:r>
          </w:p>
        </w:tc>
        <w:tc>
          <w:tcPr/>
          <w:p>
            <w:pPr>
              <w:pStyle w:val="Compact"/>
              <w:jc w:val="left"/>
            </w:pPr>
            <w:r>
              <w:t xml:space="preserve">Five caching patterns from memory</w:t>
            </w:r>
          </w:p>
        </w:tc>
      </w:tr>
      <w:tr>
        <w:tc>
          <w:tcPr/>
          <w:p>
            <w:pPr>
              <w:pStyle w:val="Compact"/>
              <w:jc w:val="left"/>
            </w:pPr>
            <w:r>
              <w:t xml:space="preserve">21</w:t>
            </w:r>
          </w:p>
        </w:tc>
        <w:tc>
          <w:tcPr/>
          <w:p>
            <w:pPr>
              <w:pStyle w:val="Compact"/>
              <w:jc w:val="left"/>
            </w:pPr>
            <w:r>
              <w:t xml:space="preserve">22</w:t>
            </w:r>
          </w:p>
        </w:tc>
        <w:tc>
          <w:tcPr/>
          <w:p>
            <w:pPr>
              <w:pStyle w:val="Compact"/>
              <w:jc w:val="left"/>
            </w:pPr>
            <w:r>
              <w:t xml:space="preserve">P-04 distributed rate limiter</w:t>
            </w:r>
          </w:p>
        </w:tc>
        <w:tc>
          <w:tcPr/>
          <w:p>
            <w:pPr>
              <w:pStyle w:val="Compact"/>
              <w:jc w:val="left"/>
            </w:pPr>
            <w:r>
              <w:t xml:space="preserve">Token bucket parameters for a given SLA</w:t>
            </w:r>
          </w:p>
        </w:tc>
      </w:tr>
      <w:tr>
        <w:tc>
          <w:tcPr/>
          <w:p>
            <w:pPr>
              <w:pStyle w:val="Compact"/>
              <w:jc w:val="left"/>
            </w:pPr>
            <w:r>
              <w:t xml:space="preserve">22</w:t>
            </w:r>
          </w:p>
        </w:tc>
        <w:tc>
          <w:tcPr/>
          <w:p>
            <w:pPr>
              <w:pStyle w:val="Compact"/>
              <w:jc w:val="left"/>
            </w:pPr>
            <w:r>
              <w:t xml:space="preserve">23</w:t>
            </w:r>
          </w:p>
        </w:tc>
        <w:tc>
          <w:tcPr/>
          <w:p>
            <w:pPr>
              <w:pStyle w:val="Compact"/>
              <w:jc w:val="left"/>
            </w:pPr>
            <w:r>
              <w:t xml:space="preserve">Load test with</w:t>
            </w:r>
            <w:r>
              <w:t xml:space="preserve"> </w:t>
            </w:r>
            <w:r>
              <w:rPr>
                <w:rStyle w:val="VerbatimChar"/>
              </w:rPr>
              <w:t xml:space="preserve">wrk</w:t>
            </w:r>
            <w:r>
              <w:t xml:space="preserve">/</w:t>
            </w:r>
            <w:r>
              <w:rPr>
                <w:rStyle w:val="VerbatimChar"/>
              </w:rPr>
              <w:t xml:space="preserve">k6</w:t>
            </w:r>
            <w:r>
              <w:t xml:space="preserve">; find the bottleneck</w:t>
            </w:r>
          </w:p>
        </w:tc>
        <w:tc>
          <w:tcPr/>
          <w:p>
            <w:pPr>
              <w:pStyle w:val="Compact"/>
              <w:jc w:val="left"/>
            </w:pPr>
            <w:r>
              <w:t xml:space="preserve">Explain coordinated omission</w:t>
            </w:r>
          </w:p>
        </w:tc>
      </w:tr>
      <w:tr>
        <w:tc>
          <w:tcPr/>
          <w:p>
            <w:pPr>
              <w:pStyle w:val="Compact"/>
              <w:jc w:val="left"/>
            </w:pPr>
            <w:r>
              <w:t xml:space="preserve">23</w:t>
            </w:r>
          </w:p>
        </w:tc>
        <w:tc>
          <w:tcPr/>
          <w:p>
            <w:pPr>
              <w:pStyle w:val="Compact"/>
              <w:jc w:val="left"/>
            </w:pPr>
            <w:r>
              <w:t xml:space="preserve">24</w:t>
            </w:r>
          </w:p>
        </w:tc>
        <w:tc>
          <w:tcPr/>
          <w:p>
            <w:pPr>
              <w:pStyle w:val="Compact"/>
              <w:jc w:val="left"/>
            </w:pPr>
            <w:r>
              <w:t xml:space="preserve">Lamport and vector clocks implementation</w:t>
            </w:r>
          </w:p>
        </w:tc>
        <w:tc>
          <w:tcPr/>
          <w:p>
            <w:pPr>
              <w:pStyle w:val="Compact"/>
              <w:jc w:val="left"/>
            </w:pPr>
            <w:r>
              <w:t xml:space="preserve">Two partial-failure stories</w:t>
            </w:r>
          </w:p>
        </w:tc>
      </w:tr>
      <w:tr>
        <w:tc>
          <w:tcPr/>
          <w:p>
            <w:pPr>
              <w:pStyle w:val="Compact"/>
              <w:jc w:val="left"/>
            </w:pPr>
            <w:r>
              <w:t xml:space="preserve">24</w:t>
            </w:r>
          </w:p>
        </w:tc>
        <w:tc>
          <w:tcPr/>
          <w:p>
            <w:pPr>
              <w:pStyle w:val="Compact"/>
              <w:jc w:val="left"/>
            </w:pPr>
            <w:r>
              <w:t xml:space="preserve">30</w:t>
            </w:r>
          </w:p>
        </w:tc>
        <w:tc>
          <w:tcPr/>
          <w:p>
            <w:pPr>
              <w:pStyle w:val="Compact"/>
              <w:jc w:val="left"/>
            </w:pPr>
            <w:r>
              <w:t xml:space="preserve">P-06 message queue with acks and DLQ</w:t>
            </w:r>
          </w:p>
        </w:tc>
        <w:tc>
          <w:tcPr/>
          <w:p>
            <w:pPr>
              <w:pStyle w:val="Compact"/>
              <w:jc w:val="left"/>
            </w:pPr>
            <w:r>
              <w:t xml:space="preserve">Delivery semantics table from memory</w:t>
            </w:r>
          </w:p>
        </w:tc>
      </w:tr>
      <w:tr>
        <w:tc>
          <w:tcPr/>
          <w:p>
            <w:pPr>
              <w:pStyle w:val="Compact"/>
              <w:jc w:val="left"/>
            </w:pPr>
            <w:r>
              <w:t xml:space="preserve">25</w:t>
            </w:r>
          </w:p>
        </w:tc>
        <w:tc>
          <w:tcPr/>
          <w:p>
            <w:pPr>
              <w:pStyle w:val="Compact"/>
              <w:jc w:val="left"/>
            </w:pPr>
            <w:r>
              <w:t xml:space="preserve">33, 37</w:t>
            </w:r>
          </w:p>
        </w:tc>
        <w:tc>
          <w:tcPr/>
          <w:p>
            <w:pPr>
              <w:pStyle w:val="Compact"/>
              <w:jc w:val="left"/>
            </w:pPr>
            <w:r>
              <w:t xml:space="preserve">Implement 6 design patterns</w:t>
            </w:r>
          </w:p>
        </w:tc>
        <w:tc>
          <w:tcPr/>
          <w:p>
            <w:pPr>
              <w:pStyle w:val="Compact"/>
              <w:jc w:val="left"/>
            </w:pPr>
            <w:r>
              <w:t xml:space="preserve">Monolith vs microservices debate</w:t>
            </w:r>
          </w:p>
        </w:tc>
      </w:tr>
      <w:tr>
        <w:tc>
          <w:tcPr/>
          <w:p>
            <w:pPr>
              <w:pStyle w:val="Compact"/>
              <w:jc w:val="left"/>
            </w:pPr>
            <w:r>
              <w:t xml:space="preserve">26</w:t>
            </w:r>
          </w:p>
        </w:tc>
        <w:tc>
          <w:tcPr/>
          <w:p>
            <w:pPr>
              <w:pStyle w:val="Compact"/>
              <w:jc w:val="left"/>
            </w:pPr>
            <w:r>
              <w:t xml:space="preserve">Review</w:t>
            </w:r>
          </w:p>
        </w:tc>
        <w:tc>
          <w:tcPr/>
          <w:p>
            <w:pPr>
              <w:pStyle w:val="Compact"/>
              <w:jc w:val="left"/>
            </w:pPr>
            <w:r>
              <w:t xml:space="preserve">Ch 52.1–52.4 case studies</w:t>
            </w:r>
          </w:p>
        </w:tc>
        <w:tc>
          <w:tcPr/>
          <w:p>
            <w:pPr>
              <w:pStyle w:val="Compact"/>
              <w:jc w:val="left"/>
            </w:pPr>
            <w:r>
              <w:rPr>
                <w:bCs/>
                <w:b/>
              </w:rPr>
              <w:t xml:space="preserve">Level 2 exit</w:t>
            </w:r>
            <w:r>
              <w:t xml:space="preserve"> </w:t>
            </w:r>
            <w:r>
              <w:t xml:space="preserve">+</w:t>
            </w:r>
            <w:r>
              <w:t xml:space="preserve"> </w:t>
            </w:r>
            <w:r>
              <w:rPr>
                <w:bCs/>
                <w:b/>
              </w:rPr>
              <w:t xml:space="preserve">Month 6 milestone</w:t>
            </w:r>
          </w:p>
        </w:tc>
      </w:tr>
      <w:tr>
        <w:tc>
          <w:tcPr/>
          <w:p>
            <w:pPr>
              <w:pStyle w:val="Compact"/>
              <w:jc w:val="left"/>
            </w:pPr>
            <w:r>
              <w:t xml:space="preserve">27</w:t>
            </w:r>
          </w:p>
        </w:tc>
        <w:tc>
          <w:tcPr/>
          <w:p>
            <w:pPr>
              <w:pStyle w:val="Compact"/>
              <w:jc w:val="left"/>
            </w:pPr>
            <w:r>
              <w:t xml:space="preserve">25</w:t>
            </w:r>
          </w:p>
        </w:tc>
        <w:tc>
          <w:tcPr/>
          <w:p>
            <w:pPr>
              <w:pStyle w:val="Compact"/>
              <w:jc w:val="left"/>
            </w:pPr>
            <w:r>
              <w:t xml:space="preserve">Jepsen-style anomaly hunt on a toy store</w:t>
            </w:r>
          </w:p>
        </w:tc>
        <w:tc>
          <w:tcPr/>
          <w:p>
            <w:pPr>
              <w:pStyle w:val="Compact"/>
              <w:jc w:val="left"/>
            </w:pPr>
            <w:r>
              <w:t xml:space="preserve">Consistency hierarchy diagram</w:t>
            </w:r>
          </w:p>
        </w:tc>
      </w:tr>
      <w:tr>
        <w:tc>
          <w:tcPr/>
          <w:p>
            <w:pPr>
              <w:pStyle w:val="Compact"/>
              <w:jc w:val="left"/>
            </w:pPr>
            <w:r>
              <w:t xml:space="preserve">28</w:t>
            </w:r>
          </w:p>
        </w:tc>
        <w:tc>
          <w:tcPr/>
          <w:p>
            <w:pPr>
              <w:pStyle w:val="Compact"/>
              <w:jc w:val="left"/>
            </w:pPr>
            <w:r>
              <w:t xml:space="preserve">26</w:t>
            </w:r>
          </w:p>
        </w:tc>
        <w:tc>
          <w:tcPr/>
          <w:p>
            <w:pPr>
              <w:pStyle w:val="Compact"/>
              <w:jc w:val="left"/>
            </w:pPr>
            <w:r>
              <w:t xml:space="preserve">Raft (election + log replication) — MIT 6.5840 style</w:t>
            </w:r>
          </w:p>
        </w:tc>
        <w:tc>
          <w:tcPr/>
          <w:p>
            <w:pPr>
              <w:pStyle w:val="Compact"/>
              <w:jc w:val="left"/>
            </w:pPr>
            <w:r>
              <w:t xml:space="preserve">Explain fencing tokens</w:t>
            </w:r>
          </w:p>
        </w:tc>
      </w:tr>
      <w:tr>
        <w:tc>
          <w:tcPr/>
          <w:p>
            <w:pPr>
              <w:pStyle w:val="Compact"/>
              <w:jc w:val="left"/>
            </w:pPr>
            <w:r>
              <w:t xml:space="preserve">29</w:t>
            </w:r>
          </w:p>
        </w:tc>
        <w:tc>
          <w:tcPr/>
          <w:p>
            <w:pPr>
              <w:pStyle w:val="Compact"/>
              <w:jc w:val="left"/>
            </w:pPr>
            <w:r>
              <w:t xml:space="preserve">27, 28</w:t>
            </w:r>
          </w:p>
        </w:tc>
        <w:tc>
          <w:tcPr/>
          <w:p>
            <w:pPr>
              <w:pStyle w:val="Compact"/>
              <w:jc w:val="left"/>
            </w:pPr>
            <w:r>
              <w:t xml:space="preserve">P-07 distributed KV store with quorums</w:t>
            </w:r>
          </w:p>
        </w:tc>
        <w:tc>
          <w:tcPr/>
          <w:p>
            <w:pPr>
              <w:pStyle w:val="Compact"/>
              <w:jc w:val="left"/>
            </w:pPr>
            <w:r>
              <w:t xml:space="preserve">2PC failure walkthrough</w:t>
            </w:r>
          </w:p>
        </w:tc>
      </w:tr>
      <w:tr>
        <w:tc>
          <w:tcPr/>
          <w:p>
            <w:pPr>
              <w:pStyle w:val="Compact"/>
              <w:jc w:val="left"/>
            </w:pPr>
            <w:r>
              <w:t xml:space="preserve">30</w:t>
            </w:r>
          </w:p>
        </w:tc>
        <w:tc>
          <w:tcPr/>
          <w:p>
            <w:pPr>
              <w:pStyle w:val="Compact"/>
              <w:jc w:val="left"/>
            </w:pPr>
            <w:r>
              <w:t xml:space="preserve">29, 31</w:t>
            </w:r>
          </w:p>
        </w:tc>
        <w:tc>
          <w:tcPr/>
          <w:p>
            <w:pPr>
              <w:pStyle w:val="Compact"/>
              <w:jc w:val="left"/>
            </w:pPr>
            <w:r>
              <w:t xml:space="preserve">Kafka locally: partitions, consumer groups, lag</w:t>
            </w:r>
          </w:p>
        </w:tc>
        <w:tc>
          <w:tcPr/>
          <w:p>
            <w:pPr>
              <w:pStyle w:val="Compact"/>
              <w:jc w:val="left"/>
            </w:pPr>
            <w:r>
              <w:t xml:space="preserve">Partition count sizing</w:t>
            </w:r>
          </w:p>
        </w:tc>
      </w:tr>
      <w:tr>
        <w:tc>
          <w:tcPr/>
          <w:p>
            <w:pPr>
              <w:pStyle w:val="Compact"/>
              <w:jc w:val="left"/>
            </w:pPr>
            <w:r>
              <w:t xml:space="preserve">31</w:t>
            </w:r>
          </w:p>
        </w:tc>
        <w:tc>
          <w:tcPr/>
          <w:p>
            <w:pPr>
              <w:pStyle w:val="Compact"/>
              <w:jc w:val="left"/>
            </w:pPr>
            <w:r>
              <w:t xml:space="preserve">32, 34</w:t>
            </w:r>
          </w:p>
        </w:tc>
        <w:tc>
          <w:tcPr/>
          <w:p>
            <w:pPr>
              <w:pStyle w:val="Compact"/>
              <w:jc w:val="left"/>
            </w:pPr>
            <w:r>
              <w:t xml:space="preserve">Outbox + saga demo</w:t>
            </w:r>
          </w:p>
        </w:tc>
        <w:tc>
          <w:tcPr/>
          <w:p>
            <w:pPr>
              <w:pStyle w:val="Compact"/>
              <w:jc w:val="left"/>
            </w:pPr>
            <w:r>
              <w:t xml:space="preserve">Choreography vs orchestration</w:t>
            </w:r>
          </w:p>
        </w:tc>
      </w:tr>
      <w:tr>
        <w:tc>
          <w:tcPr/>
          <w:p>
            <w:pPr>
              <w:pStyle w:val="Compact"/>
              <w:jc w:val="left"/>
            </w:pPr>
            <w:r>
              <w:t xml:space="preserve">32</w:t>
            </w:r>
          </w:p>
        </w:tc>
        <w:tc>
          <w:tcPr/>
          <w:p>
            <w:pPr>
              <w:pStyle w:val="Compact"/>
              <w:jc w:val="left"/>
            </w:pPr>
            <w:r>
              <w:t xml:space="preserve">38</w:t>
            </w:r>
          </w:p>
        </w:tc>
        <w:tc>
          <w:tcPr/>
          <w:p>
            <w:pPr>
              <w:pStyle w:val="Compact"/>
              <w:jc w:val="left"/>
            </w:pPr>
            <w:r>
              <w:t xml:space="preserve">Four LLD problems (parking lot, elevator, LRU, vending)</w:t>
            </w:r>
          </w:p>
        </w:tc>
        <w:tc>
          <w:tcPr/>
          <w:p>
            <w:pPr>
              <w:pStyle w:val="Compact"/>
              <w:jc w:val="left"/>
            </w:pPr>
            <w:r>
              <w:t xml:space="preserve">45-min LLD mock</w:t>
            </w:r>
          </w:p>
        </w:tc>
      </w:tr>
      <w:tr>
        <w:tc>
          <w:tcPr/>
          <w:p>
            <w:pPr>
              <w:pStyle w:val="Compact"/>
              <w:jc w:val="left"/>
            </w:pPr>
            <w:r>
              <w:t xml:space="preserve">33</w:t>
            </w:r>
          </w:p>
        </w:tc>
        <w:tc>
          <w:tcPr/>
          <w:p>
            <w:pPr>
              <w:pStyle w:val="Compact"/>
              <w:jc w:val="left"/>
            </w:pPr>
            <w:r>
              <w:t xml:space="preserve">39, 40</w:t>
            </w:r>
          </w:p>
        </w:tc>
        <w:tc>
          <w:tcPr/>
          <w:p>
            <w:pPr>
              <w:pStyle w:val="Compact"/>
              <w:jc w:val="left"/>
            </w:pPr>
            <w:r>
              <w:t xml:space="preserve">SLOs, burn-rate alerts, OpenTelemetry tracing</w:t>
            </w:r>
          </w:p>
        </w:tc>
        <w:tc>
          <w:tcPr/>
          <w:p>
            <w:pPr>
              <w:pStyle w:val="Compact"/>
              <w:jc w:val="left"/>
            </w:pPr>
            <w:r>
              <w:t xml:space="preserve">Error-budget policy</w:t>
            </w:r>
          </w:p>
        </w:tc>
      </w:tr>
      <w:tr>
        <w:tc>
          <w:tcPr/>
          <w:p>
            <w:pPr>
              <w:pStyle w:val="Compact"/>
              <w:jc w:val="left"/>
            </w:pPr>
            <w:r>
              <w:t xml:space="preserve">34</w:t>
            </w:r>
          </w:p>
        </w:tc>
        <w:tc>
          <w:tcPr/>
          <w:p>
            <w:pPr>
              <w:pStyle w:val="Compact"/>
              <w:jc w:val="left"/>
            </w:pPr>
            <w:r>
              <w:t xml:space="preserve">41, 42</w:t>
            </w:r>
          </w:p>
        </w:tc>
        <w:tc>
          <w:tcPr/>
          <w:p>
            <w:pPr>
              <w:pStyle w:val="Compact"/>
              <w:jc w:val="left"/>
            </w:pPr>
            <w:r>
              <w:t xml:space="preserve">Deploy P-01 to Kubernetes with HPA</w:t>
            </w:r>
          </w:p>
        </w:tc>
        <w:tc>
          <w:tcPr/>
          <w:p>
            <w:pPr>
              <w:pStyle w:val="Compact"/>
              <w:jc w:val="left"/>
            </w:pPr>
            <w:r>
              <w:t xml:space="preserve">Kubernetes control-plane walk-through</w:t>
            </w:r>
          </w:p>
        </w:tc>
      </w:tr>
      <w:tr>
        <w:tc>
          <w:tcPr/>
          <w:p>
            <w:pPr>
              <w:pStyle w:val="Compact"/>
              <w:jc w:val="left"/>
            </w:pPr>
            <w:r>
              <w:t xml:space="preserve">35</w:t>
            </w:r>
          </w:p>
        </w:tc>
        <w:tc>
          <w:tcPr/>
          <w:p>
            <w:pPr>
              <w:pStyle w:val="Compact"/>
              <w:jc w:val="left"/>
            </w:pPr>
            <w:r>
              <w:t xml:space="preserve">43</w:t>
            </w:r>
          </w:p>
        </w:tc>
        <w:tc>
          <w:tcPr/>
          <w:p>
            <w:pPr>
              <w:pStyle w:val="Compact"/>
              <w:jc w:val="left"/>
            </w:pPr>
            <w:r>
              <w:t xml:space="preserve">CI/CD with canary; Terraform a VPC</w:t>
            </w:r>
          </w:p>
        </w:tc>
        <w:tc>
          <w:tcPr/>
          <w:p>
            <w:pPr>
              <w:pStyle w:val="Compact"/>
              <w:jc w:val="left"/>
            </w:pPr>
            <w:r>
              <w:t xml:space="preserve">Rollback plan</w:t>
            </w:r>
          </w:p>
        </w:tc>
      </w:tr>
      <w:tr>
        <w:tc>
          <w:tcPr/>
          <w:p>
            <w:pPr>
              <w:pStyle w:val="Compact"/>
              <w:jc w:val="left"/>
            </w:pPr>
            <w:r>
              <w:t xml:space="preserve">36</w:t>
            </w:r>
          </w:p>
        </w:tc>
        <w:tc>
          <w:tcPr/>
          <w:p>
            <w:pPr>
              <w:pStyle w:val="Compact"/>
              <w:jc w:val="left"/>
            </w:pPr>
            <w:r>
              <w:t xml:space="preserve">52, 53</w:t>
            </w:r>
          </w:p>
        </w:tc>
        <w:tc>
          <w:tcPr/>
          <w:p>
            <w:pPr>
              <w:pStyle w:val="Compact"/>
              <w:jc w:val="left"/>
            </w:pPr>
            <w:r>
              <w:t xml:space="preserve">P-09 notification service; P-10 chat</w:t>
            </w:r>
          </w:p>
        </w:tc>
        <w:tc>
          <w:tcPr/>
          <w:p>
            <w:pPr>
              <w:pStyle w:val="Compact"/>
              <w:jc w:val="left"/>
            </w:pPr>
            <w:r>
              <w:t xml:space="preserve">Two 45-min mocks</w:t>
            </w:r>
          </w:p>
        </w:tc>
      </w:tr>
      <w:tr>
        <w:tc>
          <w:tcPr/>
          <w:p>
            <w:pPr>
              <w:pStyle w:val="Compact"/>
              <w:jc w:val="left"/>
            </w:pPr>
            <w:r>
              <w:t xml:space="preserve">37</w:t>
            </w:r>
          </w:p>
        </w:tc>
        <w:tc>
          <w:tcPr/>
          <w:p>
            <w:pPr>
              <w:pStyle w:val="Compact"/>
              <w:jc w:val="left"/>
            </w:pPr>
            <w:r>
              <w:t xml:space="preserve">54, 55</w:t>
            </w:r>
          </w:p>
        </w:tc>
        <w:tc>
          <w:tcPr/>
          <w:p>
            <w:pPr>
              <w:pStyle w:val="Compact"/>
              <w:jc w:val="left"/>
            </w:pPr>
            <w:r>
              <w:t xml:space="preserve">YouTube, Uber, payment system cases</w:t>
            </w:r>
          </w:p>
        </w:tc>
        <w:tc>
          <w:tcPr/>
          <w:p>
            <w:pPr>
              <w:pStyle w:val="Compact"/>
              <w:jc w:val="left"/>
            </w:pPr>
            <w:r>
              <w:t xml:space="preserve">Two 45-min mocks</w:t>
            </w:r>
          </w:p>
        </w:tc>
      </w:tr>
      <w:tr>
        <w:tc>
          <w:tcPr/>
          <w:p>
            <w:pPr>
              <w:pStyle w:val="Compact"/>
              <w:jc w:val="left"/>
            </w:pPr>
            <w:r>
              <w:t xml:space="preserve">38</w:t>
            </w:r>
          </w:p>
        </w:tc>
        <w:tc>
          <w:tcPr/>
          <w:p>
            <w:pPr>
              <w:pStyle w:val="Compact"/>
              <w:jc w:val="left"/>
            </w:pPr>
            <w:r>
              <w:t xml:space="preserve">Review</w:t>
            </w:r>
          </w:p>
        </w:tc>
        <w:tc>
          <w:tcPr/>
          <w:p>
            <w:pPr>
              <w:pStyle w:val="Compact"/>
              <w:jc w:val="left"/>
            </w:pPr>
            <w:r>
              <w:t xml:space="preserve">56 + P-11 job scheduler</w:t>
            </w:r>
          </w:p>
        </w:tc>
        <w:tc>
          <w:tcPr/>
          <w:p>
            <w:pPr>
              <w:pStyle w:val="Compact"/>
              <w:jc w:val="left"/>
            </w:pPr>
            <w:r>
              <w:rPr>
                <w:bCs/>
                <w:b/>
              </w:rPr>
              <w:t xml:space="preserve">Level 3 exit (Track A)</w:t>
            </w:r>
          </w:p>
        </w:tc>
      </w:tr>
      <w:tr>
        <w:tc>
          <w:tcPr/>
          <w:p>
            <w:pPr>
              <w:pStyle w:val="Compact"/>
              <w:jc w:val="left"/>
            </w:pPr>
            <w:r>
              <w:t xml:space="preserve">39</w:t>
            </w:r>
          </w:p>
        </w:tc>
        <w:tc>
          <w:tcPr/>
          <w:p>
            <w:pPr>
              <w:pStyle w:val="Compact"/>
              <w:jc w:val="left"/>
            </w:pPr>
            <w:r>
              <w:t xml:space="preserve">57</w:t>
            </w:r>
          </w:p>
        </w:tc>
        <w:tc>
          <w:tcPr/>
          <w:p>
            <w:pPr>
              <w:pStyle w:val="Compact"/>
              <w:jc w:val="left"/>
            </w:pPr>
            <w:r>
              <w:t xml:space="preserve">Train/evaluate a classifier; compute all metrics</w:t>
            </w:r>
          </w:p>
        </w:tc>
        <w:tc>
          <w:tcPr/>
          <w:p>
            <w:pPr>
              <w:pStyle w:val="Compact"/>
              <w:jc w:val="left"/>
            </w:pPr>
            <w:r>
              <w:t xml:space="preserve">Precision/recall trade-off for fraud</w:t>
            </w:r>
          </w:p>
        </w:tc>
      </w:tr>
      <w:tr>
        <w:tc>
          <w:tcPr/>
          <w:p>
            <w:pPr>
              <w:pStyle w:val="Compact"/>
              <w:jc w:val="left"/>
            </w:pPr>
            <w:r>
              <w:t xml:space="preserve">40</w:t>
            </w:r>
          </w:p>
        </w:tc>
        <w:tc>
          <w:tcPr/>
          <w:p>
            <w:pPr>
              <w:pStyle w:val="Compact"/>
              <w:jc w:val="left"/>
            </w:pPr>
            <w:r>
              <w:t xml:space="preserve">58, 59</w:t>
            </w:r>
          </w:p>
        </w:tc>
        <w:tc>
          <w:tcPr/>
          <w:p>
            <w:pPr>
              <w:pStyle w:val="Compact"/>
              <w:jc w:val="left"/>
            </w:pPr>
            <w:r>
              <w:t xml:space="preserve">Small MLP in PyTorch; memory math</w:t>
            </w:r>
          </w:p>
        </w:tc>
        <w:tc>
          <w:tcPr/>
          <w:p>
            <w:pPr>
              <w:pStyle w:val="Compact"/>
              <w:jc w:val="left"/>
            </w:pPr>
            <w:r>
              <w:t xml:space="preserve">ML lifecycle diagram</w:t>
            </w:r>
          </w:p>
        </w:tc>
      </w:tr>
      <w:tr>
        <w:tc>
          <w:tcPr/>
          <w:p>
            <w:pPr>
              <w:pStyle w:val="Compact"/>
              <w:jc w:val="left"/>
            </w:pPr>
            <w:r>
              <w:t xml:space="preserve">41</w:t>
            </w:r>
          </w:p>
        </w:tc>
        <w:tc>
          <w:tcPr/>
          <w:p>
            <w:pPr>
              <w:pStyle w:val="Compact"/>
              <w:jc w:val="left"/>
            </w:pPr>
            <w:r>
              <w:t xml:space="preserve">60, 61</w:t>
            </w:r>
          </w:p>
        </w:tc>
        <w:tc>
          <w:tcPr/>
          <w:p>
            <w:pPr>
              <w:pStyle w:val="Compact"/>
              <w:jc w:val="left"/>
            </w:pPr>
            <w:r>
              <w:t xml:space="preserve">Batch + streaming feature pipeline</w:t>
            </w:r>
          </w:p>
        </w:tc>
        <w:tc>
          <w:tcPr/>
          <w:p>
            <w:pPr>
              <w:pStyle w:val="Compact"/>
              <w:jc w:val="left"/>
            </w:pPr>
            <w:r>
              <w:t xml:space="preserve">Lambda vs Kappa</w:t>
            </w:r>
          </w:p>
        </w:tc>
      </w:tr>
      <w:tr>
        <w:tc>
          <w:tcPr/>
          <w:p>
            <w:pPr>
              <w:pStyle w:val="Compact"/>
              <w:jc w:val="left"/>
            </w:pPr>
            <w:r>
              <w:t xml:space="preserve">42</w:t>
            </w:r>
          </w:p>
        </w:tc>
        <w:tc>
          <w:tcPr/>
          <w:p>
            <w:pPr>
              <w:pStyle w:val="Compact"/>
              <w:jc w:val="left"/>
            </w:pPr>
            <w:r>
              <w:t xml:space="preserve">62, 63</w:t>
            </w:r>
          </w:p>
        </w:tc>
        <w:tc>
          <w:tcPr/>
          <w:p>
            <w:pPr>
              <w:pStyle w:val="Compact"/>
              <w:jc w:val="left"/>
            </w:pPr>
            <w:r>
              <w:t xml:space="preserve">Feast feature store with PIT join</w:t>
            </w:r>
          </w:p>
        </w:tc>
        <w:tc>
          <w:tcPr/>
          <w:p>
            <w:pPr>
              <w:pStyle w:val="Compact"/>
              <w:jc w:val="left"/>
            </w:pPr>
            <w:r>
              <w:t xml:space="preserve">Training–serving skew causes</w:t>
            </w:r>
          </w:p>
        </w:tc>
      </w:tr>
      <w:tr>
        <w:tc>
          <w:tcPr/>
          <w:p>
            <w:pPr>
              <w:pStyle w:val="Compact"/>
              <w:jc w:val="left"/>
            </w:pPr>
            <w:r>
              <w:t xml:space="preserve">43</w:t>
            </w:r>
          </w:p>
        </w:tc>
        <w:tc>
          <w:tcPr/>
          <w:p>
            <w:pPr>
              <w:pStyle w:val="Compact"/>
              <w:jc w:val="left"/>
            </w:pPr>
            <w:r>
              <w:t xml:space="preserve">64</w:t>
            </w:r>
          </w:p>
        </w:tc>
        <w:tc>
          <w:tcPr/>
          <w:p>
            <w:pPr>
              <w:pStyle w:val="Compact"/>
              <w:jc w:val="left"/>
            </w:pPr>
            <w:r>
              <w:t xml:space="preserve">Roofline analysis of a matmul</w:t>
            </w:r>
          </w:p>
        </w:tc>
        <w:tc>
          <w:tcPr/>
          <w:p>
            <w:pPr>
              <w:pStyle w:val="Compact"/>
              <w:jc w:val="left"/>
            </w:pPr>
            <w:r>
              <w:t xml:space="preserve">Compute- vs memory-bound</w:t>
            </w:r>
          </w:p>
        </w:tc>
      </w:tr>
      <w:tr>
        <w:tc>
          <w:tcPr/>
          <w:p>
            <w:pPr>
              <w:pStyle w:val="Compact"/>
              <w:jc w:val="left"/>
            </w:pPr>
            <w:r>
              <w:t xml:space="preserve">44</w:t>
            </w:r>
          </w:p>
        </w:tc>
        <w:tc>
          <w:tcPr/>
          <w:p>
            <w:pPr>
              <w:pStyle w:val="Compact"/>
              <w:jc w:val="left"/>
            </w:pPr>
            <w:r>
              <w:t xml:space="preserve">65</w:t>
            </w:r>
          </w:p>
        </w:tc>
        <w:tc>
          <w:tcPr/>
          <w:p>
            <w:pPr>
              <w:pStyle w:val="Compact"/>
              <w:jc w:val="left"/>
            </w:pPr>
            <w:r>
              <w:t xml:space="preserve">DDP on 2 GPUs (or simulated); FLOPs estimate</w:t>
            </w:r>
          </w:p>
        </w:tc>
        <w:tc>
          <w:tcPr/>
          <w:p>
            <w:pPr>
              <w:pStyle w:val="Compact"/>
              <w:jc w:val="left"/>
            </w:pPr>
            <w:r>
              <w:t xml:space="preserve">6ND estimate for a model</w:t>
            </w:r>
          </w:p>
        </w:tc>
      </w:tr>
      <w:tr>
        <w:tc>
          <w:tcPr/>
          <w:p>
            <w:pPr>
              <w:pStyle w:val="Compact"/>
              <w:jc w:val="left"/>
            </w:pPr>
            <w:r>
              <w:t xml:space="preserve">45</w:t>
            </w:r>
          </w:p>
        </w:tc>
        <w:tc>
          <w:tcPr/>
          <w:p>
            <w:pPr>
              <w:pStyle w:val="Compact"/>
              <w:jc w:val="left"/>
            </w:pPr>
            <w:r>
              <w:t xml:space="preserve">66, 67</w:t>
            </w:r>
          </w:p>
        </w:tc>
        <w:tc>
          <w:tcPr/>
          <w:p>
            <w:pPr>
              <w:pStyle w:val="Compact"/>
              <w:jc w:val="left"/>
            </w:pPr>
            <w:r>
              <w:t xml:space="preserve">Serve a model with dynamic batching; quantize it</w:t>
            </w:r>
          </w:p>
        </w:tc>
        <w:tc>
          <w:tcPr/>
          <w:p>
            <w:pPr>
              <w:pStyle w:val="Compact"/>
              <w:jc w:val="left"/>
            </w:pPr>
            <w:r>
              <w:t xml:space="preserve">Batch size vs latency curve</w:t>
            </w:r>
          </w:p>
        </w:tc>
      </w:tr>
      <w:tr>
        <w:tc>
          <w:tcPr/>
          <w:p>
            <w:pPr>
              <w:pStyle w:val="Compact"/>
              <w:jc w:val="left"/>
            </w:pPr>
            <w:r>
              <w:t xml:space="preserve">46</w:t>
            </w:r>
          </w:p>
        </w:tc>
        <w:tc>
          <w:tcPr/>
          <w:p>
            <w:pPr>
              <w:pStyle w:val="Compact"/>
              <w:jc w:val="left"/>
            </w:pPr>
            <w:r>
              <w:t xml:space="preserve">68–71</w:t>
            </w:r>
          </w:p>
        </w:tc>
        <w:tc>
          <w:tcPr/>
          <w:p>
            <w:pPr>
              <w:pStyle w:val="Compact"/>
              <w:jc w:val="left"/>
            </w:pPr>
            <w:r>
              <w:t xml:space="preserve">P-14 two-tower recommender; drift monitor</w:t>
            </w:r>
          </w:p>
        </w:tc>
        <w:tc>
          <w:tcPr/>
          <w:p>
            <w:pPr>
              <w:pStyle w:val="Compact"/>
              <w:jc w:val="left"/>
            </w:pPr>
            <w:r>
              <w:t xml:space="preserve">Multi-stage funnel sizing</w:t>
            </w:r>
          </w:p>
        </w:tc>
      </w:tr>
      <w:tr>
        <w:tc>
          <w:tcPr/>
          <w:p>
            <w:pPr>
              <w:pStyle w:val="Compact"/>
              <w:jc w:val="left"/>
            </w:pPr>
            <w:r>
              <w:t xml:space="preserve">47</w:t>
            </w:r>
          </w:p>
        </w:tc>
        <w:tc>
          <w:tcPr/>
          <w:p>
            <w:pPr>
              <w:pStyle w:val="Compact"/>
              <w:jc w:val="left"/>
            </w:pPr>
            <w:r>
              <w:t xml:space="preserve">72</w:t>
            </w:r>
          </w:p>
        </w:tc>
        <w:tc>
          <w:tcPr/>
          <w:p>
            <w:pPr>
              <w:pStyle w:val="Compact"/>
              <w:jc w:val="left"/>
            </w:pPr>
            <w:r>
              <w:t xml:space="preserve">Implement attention + KV cache in NumPy</w:t>
            </w:r>
          </w:p>
        </w:tc>
        <w:tc>
          <w:tcPr/>
          <w:p>
            <w:pPr>
              <w:pStyle w:val="Compact"/>
              <w:jc w:val="left"/>
            </w:pPr>
            <w:r>
              <w:t xml:space="preserve">KV-cache size for a 70B model</w:t>
            </w:r>
          </w:p>
        </w:tc>
      </w:tr>
      <w:tr>
        <w:tc>
          <w:tcPr/>
          <w:p>
            <w:pPr>
              <w:pStyle w:val="Compact"/>
              <w:jc w:val="left"/>
            </w:pPr>
            <w:r>
              <w:t xml:space="preserve">48</w:t>
            </w:r>
          </w:p>
        </w:tc>
        <w:tc>
          <w:tcPr/>
          <w:p>
            <w:pPr>
              <w:pStyle w:val="Compact"/>
              <w:jc w:val="left"/>
            </w:pPr>
            <w:r>
              <w:t xml:space="preserve">73</w:t>
            </w:r>
          </w:p>
        </w:tc>
        <w:tc>
          <w:tcPr/>
          <w:p>
            <w:pPr>
              <w:pStyle w:val="Compact"/>
              <w:jc w:val="left"/>
            </w:pPr>
            <w:r>
              <w:t xml:space="preserve">Run vLLM; measure TTFT/TPOT vs concurrency</w:t>
            </w:r>
          </w:p>
        </w:tc>
        <w:tc>
          <w:tcPr/>
          <w:p>
            <w:pPr>
              <w:pStyle w:val="Compact"/>
              <w:jc w:val="left"/>
            </w:pPr>
            <w:r>
              <w:t xml:space="preserve">Continuous batching explanation</w:t>
            </w:r>
          </w:p>
        </w:tc>
      </w:tr>
      <w:tr>
        <w:tc>
          <w:tcPr/>
          <w:p>
            <w:pPr>
              <w:pStyle w:val="Compact"/>
              <w:jc w:val="left"/>
            </w:pPr>
            <w:r>
              <w:t xml:space="preserve">49</w:t>
            </w:r>
          </w:p>
        </w:tc>
        <w:tc>
          <w:tcPr/>
          <w:p>
            <w:pPr>
              <w:pStyle w:val="Compact"/>
              <w:jc w:val="left"/>
            </w:pPr>
            <w:r>
              <w:t xml:space="preserve">74, 75</w:t>
            </w:r>
          </w:p>
        </w:tc>
        <w:tc>
          <w:tcPr/>
          <w:p>
            <w:pPr>
              <w:pStyle w:val="Compact"/>
              <w:jc w:val="left"/>
            </w:pPr>
            <w:r>
              <w:t xml:space="preserve">P-18 production RAG with hybrid search + reranking</w:t>
            </w:r>
          </w:p>
        </w:tc>
        <w:tc>
          <w:tcPr/>
          <w:p>
            <w:pPr>
              <w:pStyle w:val="Compact"/>
              <w:jc w:val="left"/>
            </w:pPr>
            <w:r>
              <w:t xml:space="preserve">Retrieval metrics</w:t>
            </w:r>
          </w:p>
        </w:tc>
      </w:tr>
      <w:tr>
        <w:tc>
          <w:tcPr/>
          <w:p>
            <w:pPr>
              <w:pStyle w:val="Compact"/>
              <w:jc w:val="left"/>
            </w:pPr>
            <w:r>
              <w:t xml:space="preserve">50</w:t>
            </w:r>
          </w:p>
        </w:tc>
        <w:tc>
          <w:tcPr/>
          <w:p>
            <w:pPr>
              <w:pStyle w:val="Compact"/>
              <w:jc w:val="left"/>
            </w:pPr>
            <w:r>
              <w:t xml:space="preserve">76–78</w:t>
            </w:r>
          </w:p>
        </w:tc>
        <w:tc>
          <w:tcPr/>
          <w:p>
            <w:pPr>
              <w:pStyle w:val="Compact"/>
              <w:jc w:val="left"/>
            </w:pPr>
            <w:r>
              <w:t xml:space="preserve">Agent with tool calling, guardrails and eval set</w:t>
            </w:r>
          </w:p>
        </w:tc>
        <w:tc>
          <w:tcPr/>
          <w:p>
            <w:pPr>
              <w:pStyle w:val="Compact"/>
              <w:jc w:val="left"/>
            </w:pPr>
            <w:r>
              <w:t xml:space="preserve">Prompt-injection defenses</w:t>
            </w:r>
          </w:p>
        </w:tc>
      </w:tr>
      <w:tr>
        <w:tc>
          <w:tcPr/>
          <w:p>
            <w:pPr>
              <w:pStyle w:val="Compact"/>
              <w:jc w:val="left"/>
            </w:pPr>
            <w:r>
              <w:t xml:space="preserve">51</w:t>
            </w:r>
          </w:p>
        </w:tc>
        <w:tc>
          <w:tcPr/>
          <w:p>
            <w:pPr>
              <w:pStyle w:val="Compact"/>
              <w:jc w:val="left"/>
            </w:pPr>
            <w:r>
              <w:t xml:space="preserve">79, 80, 81–86 (2 cases)</w:t>
            </w:r>
          </w:p>
        </w:tc>
        <w:tc>
          <w:tcPr/>
          <w:p>
            <w:pPr>
              <w:pStyle w:val="Compact"/>
              <w:jc w:val="left"/>
            </w:pPr>
            <w:r>
              <w:t xml:space="preserve">Model gateway with token-based rate limits</w:t>
            </w:r>
          </w:p>
        </w:tc>
        <w:tc>
          <w:tcPr/>
          <w:p>
            <w:pPr>
              <w:pStyle w:val="Compact"/>
              <w:jc w:val="left"/>
            </w:pPr>
            <w:r>
              <w:t xml:space="preserve">Two ML/AI mocks</w:t>
            </w:r>
          </w:p>
        </w:tc>
      </w:tr>
      <w:tr>
        <w:tc>
          <w:tcPr/>
          <w:p>
            <w:pPr>
              <w:pStyle w:val="Compact"/>
              <w:jc w:val="left"/>
            </w:pPr>
            <w:r>
              <w:t xml:space="preserve">52</w:t>
            </w:r>
          </w:p>
        </w:tc>
        <w:tc>
          <w:tcPr/>
          <w:p>
            <w:pPr>
              <w:pStyle w:val="Compact"/>
              <w:jc w:val="left"/>
            </w:pPr>
            <w:r>
              <w:t xml:space="preserve">87–92</w:t>
            </w:r>
          </w:p>
        </w:tc>
        <w:tc>
          <w:tcPr/>
          <w:p>
            <w:pPr>
              <w:pStyle w:val="Compact"/>
              <w:jc w:val="left"/>
            </w:pPr>
            <w:r>
              <w:t xml:space="preserve">Full mock loop: 2 traditional + 2 ML/AI</w:t>
            </w:r>
          </w:p>
        </w:tc>
        <w:tc>
          <w:tcPr/>
          <w:p>
            <w:pPr>
              <w:pStyle w:val="Compact"/>
              <w:jc w:val="left"/>
            </w:pPr>
            <w:r>
              <w:rPr>
                <w:bCs/>
                <w:b/>
              </w:rPr>
              <w:t xml:space="preserve">Level 4 readiness review</w:t>
            </w:r>
          </w:p>
        </w:tc>
      </w:tr>
    </w:tbl>
    <w:p>
      <w:pPr>
        <w:pStyle w:val="BodyText"/>
      </w:pPr>
      <w:r>
        <w:t xml:space="preserve">Level 5 content (Ch 45, 49, 80 deep dives, primary-paper reading) is a continuing program after week 52: one paper and one design critique per week.</w:t>
      </w:r>
    </w:p>
    <w:bookmarkEnd w:id="28"/>
    <w:bookmarkStart w:id="29" w:name="X6bad20a274ee3089543a24720af05e2a4c55667"/>
    <w:p>
      <w:pPr>
        <w:pStyle w:val="Heading2"/>
      </w:pPr>
      <w:r>
        <w:t xml:space="preserve">E.5 Track 2 — 16-week interview track (Level 2–3 engineer → senior interviews)</w:t>
      </w:r>
    </w:p>
    <w:p>
      <w:pPr>
        <w:pStyle w:val="FirstParagraph"/>
      </w:pPr>
      <w:r>
        <w:rPr>
          <w:bCs/>
          <w:b/>
        </w:rPr>
        <w:t xml:space="preserve">Budget:</w:t>
      </w:r>
      <w:r>
        <w:t xml:space="preserve"> </w:t>
      </w:r>
      <w:r>
        <w:t xml:space="preserve">12–15 hours/week. Assumes Level 2 fundamentals.</w:t>
      </w:r>
    </w:p>
    <w:p>
      <w:pPr>
        <w:pStyle w:val="BodyText"/>
      </w:pPr>
      <w:r>
        <w:rPr>
          <w:bCs/>
          <w:b/>
        </w:rPr>
        <w:t xml:space="preserve">Table E.3 — Interview track.</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Wk</w:t>
            </w:r>
          </w:p>
        </w:tc>
        <w:tc>
          <w:tcPr/>
          <w:p>
            <w:pPr>
              <w:pStyle w:val="Compact"/>
              <w:jc w:val="left"/>
            </w:pPr>
            <w:r>
              <w:t xml:space="preserve">Focus</w:t>
            </w:r>
          </w:p>
        </w:tc>
        <w:tc>
          <w:tcPr/>
          <w:p>
            <w:pPr>
              <w:pStyle w:val="Compact"/>
              <w:jc w:val="left"/>
            </w:pPr>
            <w:r>
              <w:t xml:space="preserve">Chapters</w:t>
            </w:r>
          </w:p>
        </w:tc>
        <w:tc>
          <w:tcPr/>
          <w:p>
            <w:pPr>
              <w:pStyle w:val="Compact"/>
              <w:jc w:val="left"/>
            </w:pPr>
            <w:r>
              <w:t xml:space="preserve">Practice</w:t>
            </w:r>
          </w:p>
        </w:tc>
      </w:tr>
      <w:tr>
        <w:tc>
          <w:tcPr/>
          <w:p>
            <w:pPr>
              <w:pStyle w:val="Compact"/>
              <w:jc w:val="left"/>
            </w:pPr>
            <w:r>
              <w:t xml:space="preserve">1</w:t>
            </w:r>
          </w:p>
        </w:tc>
        <w:tc>
          <w:tcPr/>
          <w:p>
            <w:pPr>
              <w:pStyle w:val="Compact"/>
              <w:jc w:val="left"/>
            </w:pPr>
            <w:r>
              <w:t xml:space="preserve">Framework and estimation</w:t>
            </w:r>
          </w:p>
        </w:tc>
        <w:tc>
          <w:tcPr/>
          <w:p>
            <w:pPr>
              <w:pStyle w:val="Compact"/>
              <w:jc w:val="left"/>
            </w:pPr>
            <w:r>
              <w:t xml:space="preserve">2, 4, 87, 88, 89</w:t>
            </w:r>
          </w:p>
        </w:tc>
        <w:tc>
          <w:tcPr/>
          <w:p>
            <w:pPr>
              <w:pStyle w:val="Compact"/>
              <w:jc w:val="left"/>
            </w:pPr>
            <w:r>
              <w:t xml:space="preserve">30 estimation drills</w:t>
            </w:r>
          </w:p>
        </w:tc>
      </w:tr>
      <w:tr>
        <w:tc>
          <w:tcPr/>
          <w:p>
            <w:pPr>
              <w:pStyle w:val="Compact"/>
              <w:jc w:val="left"/>
            </w:pPr>
            <w:r>
              <w:t xml:space="preserve">2</w:t>
            </w:r>
          </w:p>
        </w:tc>
        <w:tc>
          <w:tcPr/>
          <w:p>
            <w:pPr>
              <w:pStyle w:val="Compact"/>
              <w:jc w:val="left"/>
            </w:pPr>
            <w:r>
              <w:t xml:space="preserve">Data systems refresh</w:t>
            </w:r>
          </w:p>
        </w:tc>
        <w:tc>
          <w:tcPr/>
          <w:p>
            <w:pPr>
              <w:pStyle w:val="Compact"/>
              <w:jc w:val="left"/>
            </w:pPr>
            <w:r>
              <w:t xml:space="preserve">11, 12, 14</w:t>
            </w:r>
          </w:p>
        </w:tc>
        <w:tc>
          <w:tcPr/>
          <w:p>
            <w:pPr>
              <w:pStyle w:val="Compact"/>
              <w:jc w:val="left"/>
            </w:pPr>
            <w:r>
              <w:t xml:space="preserve">Q-T-01 … Q-T-04</w:t>
            </w:r>
          </w:p>
        </w:tc>
      </w:tr>
      <w:tr>
        <w:tc>
          <w:tcPr/>
          <w:p>
            <w:pPr>
              <w:pStyle w:val="Compact"/>
              <w:jc w:val="left"/>
            </w:pPr>
            <w:r>
              <w:t xml:space="preserve">3</w:t>
            </w:r>
          </w:p>
        </w:tc>
        <w:tc>
          <w:tcPr/>
          <w:p>
            <w:pPr>
              <w:pStyle w:val="Compact"/>
              <w:jc w:val="left"/>
            </w:pPr>
            <w:r>
              <w:t xml:space="preserve">Caching, CDN, LB</w:t>
            </w:r>
          </w:p>
        </w:tc>
        <w:tc>
          <w:tcPr/>
          <w:p>
            <w:pPr>
              <w:pStyle w:val="Compact"/>
              <w:jc w:val="left"/>
            </w:pPr>
            <w:r>
              <w:t xml:space="preserve">19, 20, 21</w:t>
            </w:r>
          </w:p>
        </w:tc>
        <w:tc>
          <w:tcPr/>
          <w:p>
            <w:pPr>
              <w:pStyle w:val="Compact"/>
              <w:jc w:val="left"/>
            </w:pPr>
            <w:r>
              <w:t xml:space="preserve">Q-T-05 … Q-T-08</w:t>
            </w:r>
          </w:p>
        </w:tc>
      </w:tr>
      <w:tr>
        <w:tc>
          <w:tcPr/>
          <w:p>
            <w:pPr>
              <w:pStyle w:val="Compact"/>
              <w:jc w:val="left"/>
            </w:pPr>
            <w:r>
              <w:t xml:space="preserve">4</w:t>
            </w:r>
          </w:p>
        </w:tc>
        <w:tc>
          <w:tcPr/>
          <w:p>
            <w:pPr>
              <w:pStyle w:val="Compact"/>
              <w:jc w:val="left"/>
            </w:pPr>
            <w:r>
              <w:t xml:space="preserve">Traffic management</w:t>
            </w:r>
          </w:p>
        </w:tc>
        <w:tc>
          <w:tcPr/>
          <w:p>
            <w:pPr>
              <w:pStyle w:val="Compact"/>
              <w:jc w:val="left"/>
            </w:pPr>
            <w:r>
              <w:t xml:space="preserve">22, 17</w:t>
            </w:r>
          </w:p>
        </w:tc>
        <w:tc>
          <w:tcPr/>
          <w:p>
            <w:pPr>
              <w:pStyle w:val="Compact"/>
              <w:jc w:val="left"/>
            </w:pPr>
            <w:r>
              <w:t xml:space="preserve">Rate limiter + URL shortener mocks</w:t>
            </w:r>
          </w:p>
        </w:tc>
      </w:tr>
      <w:tr>
        <w:tc>
          <w:tcPr/>
          <w:p>
            <w:pPr>
              <w:pStyle w:val="Compact"/>
              <w:jc w:val="left"/>
            </w:pPr>
            <w:r>
              <w:t xml:space="preserve">5</w:t>
            </w:r>
          </w:p>
        </w:tc>
        <w:tc>
          <w:tcPr/>
          <w:p>
            <w:pPr>
              <w:pStyle w:val="Compact"/>
              <w:jc w:val="left"/>
            </w:pPr>
            <w:r>
              <w:t xml:space="preserve">Distributed core</w:t>
            </w:r>
          </w:p>
        </w:tc>
        <w:tc>
          <w:tcPr/>
          <w:p>
            <w:pPr>
              <w:pStyle w:val="Compact"/>
              <w:jc w:val="left"/>
            </w:pPr>
            <w:r>
              <w:t xml:space="preserve">24, 25, 26</w:t>
            </w:r>
          </w:p>
        </w:tc>
        <w:tc>
          <w:tcPr/>
          <w:p>
            <w:pPr>
              <w:pStyle w:val="Compact"/>
              <w:jc w:val="left"/>
            </w:pPr>
            <w:r>
              <w:t xml:space="preserve">KV-store mock</w:t>
            </w:r>
          </w:p>
        </w:tc>
      </w:tr>
      <w:tr>
        <w:tc>
          <w:tcPr/>
          <w:p>
            <w:pPr>
              <w:pStyle w:val="Compact"/>
              <w:jc w:val="left"/>
            </w:pPr>
            <w:r>
              <w:t xml:space="preserve">6</w:t>
            </w:r>
          </w:p>
        </w:tc>
        <w:tc>
          <w:tcPr/>
          <w:p>
            <w:pPr>
              <w:pStyle w:val="Compact"/>
              <w:jc w:val="left"/>
            </w:pPr>
            <w:r>
              <w:t xml:space="preserve">Replication and transactions</w:t>
            </w:r>
          </w:p>
        </w:tc>
        <w:tc>
          <w:tcPr/>
          <w:p>
            <w:pPr>
              <w:pStyle w:val="Compact"/>
              <w:jc w:val="left"/>
            </w:pPr>
            <w:r>
              <w:t xml:space="preserve">27, 28</w:t>
            </w:r>
          </w:p>
        </w:tc>
        <w:tc>
          <w:tcPr/>
          <w:p>
            <w:pPr>
              <w:pStyle w:val="Compact"/>
              <w:jc w:val="left"/>
            </w:pPr>
            <w:r>
              <w:t xml:space="preserve">Payment-system mock</w:t>
            </w:r>
          </w:p>
        </w:tc>
      </w:tr>
      <w:tr>
        <w:tc>
          <w:tcPr/>
          <w:p>
            <w:pPr>
              <w:pStyle w:val="Compact"/>
              <w:jc w:val="left"/>
            </w:pPr>
            <w:r>
              <w:t xml:space="preserve">7</w:t>
            </w:r>
          </w:p>
        </w:tc>
        <w:tc>
          <w:tcPr/>
          <w:p>
            <w:pPr>
              <w:pStyle w:val="Compact"/>
              <w:jc w:val="left"/>
            </w:pPr>
            <w:r>
              <w:t xml:space="preserve">Messaging</w:t>
            </w:r>
          </w:p>
        </w:tc>
        <w:tc>
          <w:tcPr/>
          <w:p>
            <w:pPr>
              <w:pStyle w:val="Compact"/>
              <w:jc w:val="left"/>
            </w:pPr>
            <w:r>
              <w:t xml:space="preserve">30, 31, 32</w:t>
            </w:r>
          </w:p>
        </w:tc>
        <w:tc>
          <w:tcPr/>
          <w:p>
            <w:pPr>
              <w:pStyle w:val="Compact"/>
              <w:jc w:val="left"/>
            </w:pPr>
            <w:r>
              <w:t xml:space="preserve">Notification-system mock</w:t>
            </w:r>
          </w:p>
        </w:tc>
      </w:tr>
      <w:tr>
        <w:tc>
          <w:tcPr/>
          <w:p>
            <w:pPr>
              <w:pStyle w:val="Compact"/>
              <w:jc w:val="left"/>
            </w:pPr>
            <w:r>
              <w:t xml:space="preserve">8</w:t>
            </w:r>
          </w:p>
        </w:tc>
        <w:tc>
          <w:tcPr/>
          <w:p>
            <w:pPr>
              <w:pStyle w:val="Compact"/>
              <w:jc w:val="left"/>
            </w:pPr>
            <w:r>
              <w:t xml:space="preserve">Microservices and reliability</w:t>
            </w:r>
          </w:p>
        </w:tc>
        <w:tc>
          <w:tcPr/>
          <w:p>
            <w:pPr>
              <w:pStyle w:val="Compact"/>
              <w:jc w:val="left"/>
            </w:pPr>
            <w:r>
              <w:t xml:space="preserve">34, 39, 40</w:t>
            </w:r>
          </w:p>
        </w:tc>
        <w:tc>
          <w:tcPr/>
          <w:p>
            <w:pPr>
              <w:pStyle w:val="Compact"/>
              <w:jc w:val="left"/>
            </w:pPr>
            <w:r>
              <w:t xml:space="preserve">Mid-point mock with a peer</w:t>
            </w:r>
          </w:p>
        </w:tc>
      </w:tr>
      <w:tr>
        <w:tc>
          <w:tcPr/>
          <w:p>
            <w:pPr>
              <w:pStyle w:val="Compact"/>
              <w:jc w:val="left"/>
            </w:pPr>
            <w:r>
              <w:t xml:space="preserve">9</w:t>
            </w:r>
          </w:p>
        </w:tc>
        <w:tc>
          <w:tcPr/>
          <w:p>
            <w:pPr>
              <w:pStyle w:val="Compact"/>
              <w:jc w:val="left"/>
            </w:pPr>
            <w:r>
              <w:t xml:space="preserve">Social systems</w:t>
            </w:r>
          </w:p>
        </w:tc>
        <w:tc>
          <w:tcPr/>
          <w:p>
            <w:pPr>
              <w:pStyle w:val="Compact"/>
              <w:jc w:val="left"/>
            </w:pPr>
            <w:r>
              <w:t xml:space="preserve">53</w:t>
            </w:r>
          </w:p>
        </w:tc>
        <w:tc>
          <w:tcPr/>
          <w:p>
            <w:pPr>
              <w:pStyle w:val="Compact"/>
              <w:jc w:val="left"/>
            </w:pPr>
            <w:r>
              <w:t xml:space="preserve">News feed, chat, Twitter mocks</w:t>
            </w:r>
          </w:p>
        </w:tc>
      </w:tr>
      <w:tr>
        <w:tc>
          <w:tcPr/>
          <w:p>
            <w:pPr>
              <w:pStyle w:val="Compact"/>
              <w:jc w:val="left"/>
            </w:pPr>
            <w:r>
              <w:t xml:space="preserve">10</w:t>
            </w:r>
          </w:p>
        </w:tc>
        <w:tc>
          <w:tcPr/>
          <w:p>
            <w:pPr>
              <w:pStyle w:val="Compact"/>
              <w:jc w:val="left"/>
            </w:pPr>
            <w:r>
              <w:t xml:space="preserve">Media and files</w:t>
            </w:r>
          </w:p>
        </w:tc>
        <w:tc>
          <w:tcPr/>
          <w:p>
            <w:pPr>
              <w:pStyle w:val="Compact"/>
              <w:jc w:val="left"/>
            </w:pPr>
            <w:r>
              <w:t xml:space="preserve">54</w:t>
            </w:r>
          </w:p>
        </w:tc>
        <w:tc>
          <w:tcPr/>
          <w:p>
            <w:pPr>
              <w:pStyle w:val="Compact"/>
              <w:jc w:val="left"/>
            </w:pPr>
            <w:r>
              <w:t xml:space="preserve">YouTube, Dropbox mocks</w:t>
            </w:r>
          </w:p>
        </w:tc>
      </w:tr>
      <w:tr>
        <w:tc>
          <w:tcPr/>
          <w:p>
            <w:pPr>
              <w:pStyle w:val="Compact"/>
              <w:jc w:val="left"/>
            </w:pPr>
            <w:r>
              <w:t xml:space="preserve">11</w:t>
            </w:r>
          </w:p>
        </w:tc>
        <w:tc>
          <w:tcPr/>
          <w:p>
            <w:pPr>
              <w:pStyle w:val="Compact"/>
              <w:jc w:val="left"/>
            </w:pPr>
            <w:r>
              <w:t xml:space="preserve">Location and commerce</w:t>
            </w:r>
          </w:p>
        </w:tc>
        <w:tc>
          <w:tcPr/>
          <w:p>
            <w:pPr>
              <w:pStyle w:val="Compact"/>
              <w:jc w:val="left"/>
            </w:pPr>
            <w:r>
              <w:t xml:space="preserve">55</w:t>
            </w:r>
          </w:p>
        </w:tc>
        <w:tc>
          <w:tcPr/>
          <w:p>
            <w:pPr>
              <w:pStyle w:val="Compact"/>
              <w:jc w:val="left"/>
            </w:pPr>
            <w:r>
              <w:t xml:space="preserve">Uber, ticketing mocks</w:t>
            </w:r>
          </w:p>
        </w:tc>
      </w:tr>
      <w:tr>
        <w:tc>
          <w:tcPr/>
          <w:p>
            <w:pPr>
              <w:pStyle w:val="Compact"/>
              <w:jc w:val="left"/>
            </w:pPr>
            <w:r>
              <w:t xml:space="preserve">12</w:t>
            </w:r>
          </w:p>
        </w:tc>
        <w:tc>
          <w:tcPr/>
          <w:p>
            <w:pPr>
              <w:pStyle w:val="Compact"/>
              <w:jc w:val="left"/>
            </w:pPr>
            <w:r>
              <w:t xml:space="preserve">Data platforms</w:t>
            </w:r>
          </w:p>
        </w:tc>
        <w:tc>
          <w:tcPr/>
          <w:p>
            <w:pPr>
              <w:pStyle w:val="Compact"/>
              <w:jc w:val="left"/>
            </w:pPr>
            <w:r>
              <w:t xml:space="preserve">56, 16</w:t>
            </w:r>
          </w:p>
        </w:tc>
        <w:tc>
          <w:tcPr/>
          <w:p>
            <w:pPr>
              <w:pStyle w:val="Compact"/>
              <w:jc w:val="left"/>
            </w:pPr>
            <w:r>
              <w:t xml:space="preserve">Search, logging mocks</w:t>
            </w:r>
          </w:p>
        </w:tc>
      </w:tr>
      <w:tr>
        <w:tc>
          <w:tcPr/>
          <w:p>
            <w:pPr>
              <w:pStyle w:val="Compact"/>
              <w:jc w:val="left"/>
            </w:pPr>
            <w:r>
              <w:t xml:space="preserve">13</w:t>
            </w:r>
          </w:p>
        </w:tc>
        <w:tc>
          <w:tcPr/>
          <w:p>
            <w:pPr>
              <w:pStyle w:val="Compact"/>
              <w:jc w:val="left"/>
            </w:pPr>
            <w:r>
              <w:t xml:space="preserve">Senior depth</w:t>
            </w:r>
          </w:p>
        </w:tc>
        <w:tc>
          <w:tcPr/>
          <w:p>
            <w:pPr>
              <w:pStyle w:val="Compact"/>
              <w:jc w:val="left"/>
            </w:pPr>
            <w:r>
              <w:t xml:space="preserve">44, 47</w:t>
            </w:r>
          </w:p>
        </w:tc>
        <w:tc>
          <w:tcPr/>
          <w:p>
            <w:pPr>
              <w:pStyle w:val="Compact"/>
              <w:jc w:val="left"/>
            </w:pPr>
            <w:r>
              <w:t xml:space="preserve">Multi-region mock</w:t>
            </w:r>
          </w:p>
        </w:tc>
      </w:tr>
      <w:tr>
        <w:tc>
          <w:tcPr/>
          <w:p>
            <w:pPr>
              <w:pStyle w:val="Compact"/>
              <w:jc w:val="left"/>
            </w:pPr>
            <w:r>
              <w:t xml:space="preserve">14</w:t>
            </w:r>
          </w:p>
        </w:tc>
        <w:tc>
          <w:tcPr/>
          <w:p>
            <w:pPr>
              <w:pStyle w:val="Compact"/>
              <w:jc w:val="left"/>
            </w:pPr>
            <w:r>
              <w:t xml:space="preserve">Company preparation</w:t>
            </w:r>
          </w:p>
        </w:tc>
        <w:tc>
          <w:tcPr/>
          <w:p>
            <w:pPr>
              <w:pStyle w:val="Compact"/>
              <w:jc w:val="left"/>
            </w:pPr>
            <w:r>
              <w:t xml:space="preserve">90</w:t>
            </w:r>
          </w:p>
        </w:tc>
        <w:tc>
          <w:tcPr/>
          <w:p>
            <w:pPr>
              <w:pStyle w:val="Compact"/>
              <w:jc w:val="left"/>
            </w:pPr>
            <w:r>
              <w:t xml:space="preserve">Company-specific mocks</w:t>
            </w:r>
          </w:p>
        </w:tc>
      </w:tr>
      <w:tr>
        <w:tc>
          <w:tcPr/>
          <w:p>
            <w:pPr>
              <w:pStyle w:val="Compact"/>
              <w:jc w:val="left"/>
            </w:pPr>
            <w:r>
              <w:t xml:space="preserve">15</w:t>
            </w:r>
          </w:p>
        </w:tc>
        <w:tc>
          <w:tcPr/>
          <w:p>
            <w:pPr>
              <w:pStyle w:val="Compact"/>
              <w:jc w:val="left"/>
            </w:pPr>
            <w:r>
              <w:t xml:space="preserve">Practice library sweep</w:t>
            </w:r>
          </w:p>
        </w:tc>
        <w:tc>
          <w:tcPr/>
          <w:p>
            <w:pPr>
              <w:pStyle w:val="Compact"/>
              <w:jc w:val="left"/>
            </w:pPr>
            <w:r>
              <w:t xml:space="preserve">91</w:t>
            </w:r>
          </w:p>
        </w:tc>
        <w:tc>
          <w:tcPr/>
          <w:p>
            <w:pPr>
              <w:pStyle w:val="Compact"/>
              <w:jc w:val="left"/>
            </w:pPr>
            <w:r>
              <w:t xml:space="preserve">10 timed questions</w:t>
            </w:r>
          </w:p>
        </w:tc>
      </w:tr>
      <w:tr>
        <w:tc>
          <w:tcPr/>
          <w:p>
            <w:pPr>
              <w:pStyle w:val="Compact"/>
              <w:jc w:val="left"/>
            </w:pPr>
            <w:r>
              <w:t xml:space="preserve">16</w:t>
            </w:r>
          </w:p>
        </w:tc>
        <w:tc>
          <w:tcPr/>
          <w:p>
            <w:pPr>
              <w:pStyle w:val="Compact"/>
              <w:jc w:val="left"/>
            </w:pPr>
            <w:r>
              <w:t xml:space="preserve">Final review</w:t>
            </w:r>
          </w:p>
        </w:tc>
        <w:tc>
          <w:tcPr/>
          <w:p>
            <w:pPr>
              <w:pStyle w:val="Compact"/>
              <w:jc w:val="left"/>
            </w:pPr>
            <w:r>
              <w:t xml:space="preserve">Summaries of all above</w:t>
            </w:r>
          </w:p>
        </w:tc>
        <w:tc>
          <w:tcPr/>
          <w:p>
            <w:pPr>
              <w:pStyle w:val="Compact"/>
              <w:jc w:val="left"/>
            </w:pPr>
            <w:r>
              <w:t xml:space="preserve">3 full mocks; rubric self-score ≥</w:t>
            </w:r>
            <w:r>
              <w:t xml:space="preserve"> </w:t>
            </w:r>
            <w:r>
              <w:t xml:space="preserve">“</w:t>
            </w:r>
            <w:r>
              <w:t xml:space="preserve">Hire</w:t>
            </w:r>
            <w:r>
              <w:t xml:space="preserve">”</w:t>
            </w:r>
          </w:p>
        </w:tc>
      </w:tr>
    </w:tbl>
    <w:bookmarkEnd w:id="29"/>
    <w:bookmarkStart w:id="30" w:name="Xec84b93adb643e870991b86487ba601614d0a1e"/>
    <w:p>
      <w:pPr>
        <w:pStyle w:val="Heading2"/>
      </w:pPr>
      <w:r>
        <w:t xml:space="preserve">E.6 Track 3 — 24-week ML/AI infrastructure track (software engineer → ML/AI systems)</w:t>
      </w:r>
    </w:p>
    <w:p>
      <w:pPr>
        <w:pStyle w:val="FirstParagraph"/>
      </w:pPr>
      <w:r>
        <w:rPr>
          <w:bCs/>
          <w:b/>
        </w:rPr>
        <w:t xml:space="preserve">Budget:</w:t>
      </w:r>
      <w:r>
        <w:t xml:space="preserve"> </w:t>
      </w:r>
      <w:r>
        <w:t xml:space="preserve">10–12 hours/week. Assumes Level 3 on Track A.</w:t>
      </w:r>
    </w:p>
    <w:p>
      <w:pPr>
        <w:pStyle w:val="BodyText"/>
      </w:pPr>
      <w:r>
        <w:rPr>
          <w:bCs/>
          <w:b/>
        </w:rPr>
        <w:t xml:space="preserve">Table E.4 — ML/AI track.</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Wk</w:t>
            </w:r>
          </w:p>
        </w:tc>
        <w:tc>
          <w:tcPr/>
          <w:p>
            <w:pPr>
              <w:pStyle w:val="Compact"/>
              <w:jc w:val="left"/>
            </w:pPr>
            <w:r>
              <w:t xml:space="preserve">Chapters</w:t>
            </w:r>
          </w:p>
        </w:tc>
        <w:tc>
          <w:tcPr/>
          <w:p>
            <w:pPr>
              <w:pStyle w:val="Compact"/>
              <w:jc w:val="left"/>
            </w:pPr>
            <w:r>
              <w:t xml:space="preserve">Deliverable</w:t>
            </w:r>
          </w:p>
        </w:tc>
      </w:tr>
      <w:tr>
        <w:tc>
          <w:tcPr/>
          <w:p>
            <w:pPr>
              <w:pStyle w:val="Compact"/>
              <w:jc w:val="left"/>
            </w:pPr>
            <w:r>
              <w:t xml:space="preserve">1–2</w:t>
            </w:r>
          </w:p>
        </w:tc>
        <w:tc>
          <w:tcPr/>
          <w:p>
            <w:pPr>
              <w:pStyle w:val="Compact"/>
              <w:jc w:val="left"/>
            </w:pPr>
            <w:r>
              <w:t xml:space="preserve">4.9, 57</w:t>
            </w:r>
          </w:p>
        </w:tc>
        <w:tc>
          <w:tcPr/>
          <w:p>
            <w:pPr>
              <w:pStyle w:val="Compact"/>
              <w:jc w:val="left"/>
            </w:pPr>
            <w:r>
              <w:t xml:space="preserve">Metrics notebook; A/B test sample-size calculator</w:t>
            </w:r>
          </w:p>
        </w:tc>
      </w:tr>
      <w:tr>
        <w:tc>
          <w:tcPr/>
          <w:p>
            <w:pPr>
              <w:pStyle w:val="Compact"/>
              <w:jc w:val="left"/>
            </w:pPr>
            <w:r>
              <w:t xml:space="preserve">3</w:t>
            </w:r>
          </w:p>
        </w:tc>
        <w:tc>
          <w:tcPr/>
          <w:p>
            <w:pPr>
              <w:pStyle w:val="Compact"/>
              <w:jc w:val="left"/>
            </w:pPr>
            <w:r>
              <w:t xml:space="preserve">58</w:t>
            </w:r>
          </w:p>
        </w:tc>
        <w:tc>
          <w:tcPr/>
          <w:p>
            <w:pPr>
              <w:pStyle w:val="Compact"/>
              <w:jc w:val="left"/>
            </w:pPr>
            <w:r>
              <w:t xml:space="preserve">PyTorch MLP; parameter/activation memory worksheet</w:t>
            </w:r>
          </w:p>
        </w:tc>
      </w:tr>
      <w:tr>
        <w:tc>
          <w:tcPr/>
          <w:p>
            <w:pPr>
              <w:pStyle w:val="Compact"/>
              <w:jc w:val="left"/>
            </w:pPr>
            <w:r>
              <w:t xml:space="preserve">4</w:t>
            </w:r>
          </w:p>
        </w:tc>
        <w:tc>
          <w:tcPr/>
          <w:p>
            <w:pPr>
              <w:pStyle w:val="Compact"/>
              <w:jc w:val="left"/>
            </w:pPr>
            <w:r>
              <w:t xml:space="preserve">59, 60</w:t>
            </w:r>
          </w:p>
        </w:tc>
        <w:tc>
          <w:tcPr/>
          <w:p>
            <w:pPr>
              <w:pStyle w:val="Compact"/>
              <w:jc w:val="left"/>
            </w:pPr>
            <w:r>
              <w:t xml:space="preserve">Architecture diagram of an end-to-end ML system</w:t>
            </w:r>
          </w:p>
        </w:tc>
      </w:tr>
      <w:tr>
        <w:tc>
          <w:tcPr/>
          <w:p>
            <w:pPr>
              <w:pStyle w:val="Compact"/>
              <w:jc w:val="left"/>
            </w:pPr>
            <w:r>
              <w:t xml:space="preserve">5–6</w:t>
            </w:r>
          </w:p>
        </w:tc>
        <w:tc>
          <w:tcPr/>
          <w:p>
            <w:pPr>
              <w:pStyle w:val="Compact"/>
              <w:jc w:val="left"/>
            </w:pPr>
            <w:r>
              <w:t xml:space="preserve">61, 29</w:t>
            </w:r>
          </w:p>
        </w:tc>
        <w:tc>
          <w:tcPr/>
          <w:p>
            <w:pPr>
              <w:pStyle w:val="Compact"/>
              <w:jc w:val="left"/>
            </w:pPr>
            <w:r>
              <w:t xml:space="preserve">Lakehouse table + streaming feature job</w:t>
            </w:r>
          </w:p>
        </w:tc>
      </w:tr>
      <w:tr>
        <w:tc>
          <w:tcPr/>
          <w:p>
            <w:pPr>
              <w:pStyle w:val="Compact"/>
              <w:jc w:val="left"/>
            </w:pPr>
            <w:r>
              <w:t xml:space="preserve">7</w:t>
            </w:r>
          </w:p>
        </w:tc>
        <w:tc>
          <w:tcPr/>
          <w:p>
            <w:pPr>
              <w:pStyle w:val="Compact"/>
              <w:jc w:val="left"/>
            </w:pPr>
            <w:r>
              <w:t xml:space="preserve">62, 63</w:t>
            </w:r>
          </w:p>
        </w:tc>
        <w:tc>
          <w:tcPr/>
          <w:p>
            <w:pPr>
              <w:pStyle w:val="Compact"/>
              <w:jc w:val="left"/>
            </w:pPr>
            <w:r>
              <w:t xml:space="preserve">Feature store with PIT-correct training set</w:t>
            </w:r>
          </w:p>
        </w:tc>
      </w:tr>
      <w:tr>
        <w:tc>
          <w:tcPr/>
          <w:p>
            <w:pPr>
              <w:pStyle w:val="Compact"/>
              <w:jc w:val="left"/>
            </w:pPr>
            <w:r>
              <w:t xml:space="preserve">8–9</w:t>
            </w:r>
          </w:p>
        </w:tc>
        <w:tc>
          <w:tcPr/>
          <w:p>
            <w:pPr>
              <w:pStyle w:val="Compact"/>
              <w:jc w:val="left"/>
            </w:pPr>
            <w:r>
              <w:t xml:space="preserve">64</w:t>
            </w:r>
          </w:p>
        </w:tc>
        <w:tc>
          <w:tcPr/>
          <w:p>
            <w:pPr>
              <w:pStyle w:val="Compact"/>
              <w:jc w:val="left"/>
            </w:pPr>
            <w:r>
              <w:t xml:space="preserve">GPU profiling exercise; roofline worksheet</w:t>
            </w:r>
          </w:p>
        </w:tc>
      </w:tr>
      <w:tr>
        <w:tc>
          <w:tcPr/>
          <w:p>
            <w:pPr>
              <w:pStyle w:val="Compact"/>
              <w:jc w:val="left"/>
            </w:pPr>
            <w:r>
              <w:t xml:space="preserve">10–11</w:t>
            </w:r>
          </w:p>
        </w:tc>
        <w:tc>
          <w:tcPr/>
          <w:p>
            <w:pPr>
              <w:pStyle w:val="Compact"/>
              <w:jc w:val="left"/>
            </w:pPr>
            <w:r>
              <w:t xml:space="preserve">65</w:t>
            </w:r>
          </w:p>
        </w:tc>
        <w:tc>
          <w:tcPr/>
          <w:p>
            <w:pPr>
              <w:pStyle w:val="Compact"/>
              <w:jc w:val="left"/>
            </w:pPr>
            <w:r>
              <w:t xml:space="preserve">Multi-GPU training run; parallelism plan for a 70B model</w:t>
            </w:r>
          </w:p>
        </w:tc>
      </w:tr>
      <w:tr>
        <w:tc>
          <w:tcPr/>
          <w:p>
            <w:pPr>
              <w:pStyle w:val="Compact"/>
              <w:jc w:val="left"/>
            </w:pPr>
            <w:r>
              <w:t xml:space="preserve">12</w:t>
            </w:r>
          </w:p>
        </w:tc>
        <w:tc>
          <w:tcPr/>
          <w:p>
            <w:pPr>
              <w:pStyle w:val="Compact"/>
              <w:jc w:val="left"/>
            </w:pPr>
            <w:r>
              <w:t xml:space="preserve">66</w:t>
            </w:r>
          </w:p>
        </w:tc>
        <w:tc>
          <w:tcPr/>
          <w:p>
            <w:pPr>
              <w:pStyle w:val="Compact"/>
              <w:jc w:val="left"/>
            </w:pPr>
            <w:r>
              <w:t xml:space="preserve">Model server with dynamic batching and autoscaling</w:t>
            </w:r>
          </w:p>
        </w:tc>
      </w:tr>
      <w:tr>
        <w:tc>
          <w:tcPr/>
          <w:p>
            <w:pPr>
              <w:pStyle w:val="Compact"/>
              <w:jc w:val="left"/>
            </w:pPr>
            <w:r>
              <w:t xml:space="preserve">13</w:t>
            </w:r>
          </w:p>
        </w:tc>
        <w:tc>
          <w:tcPr/>
          <w:p>
            <w:pPr>
              <w:pStyle w:val="Compact"/>
              <w:jc w:val="left"/>
            </w:pPr>
            <w:r>
              <w:t xml:space="preserve">67</w:t>
            </w:r>
          </w:p>
        </w:tc>
        <w:tc>
          <w:tcPr/>
          <w:p>
            <w:pPr>
              <w:pStyle w:val="Compact"/>
              <w:jc w:val="left"/>
            </w:pPr>
            <w:r>
              <w:t xml:space="preserve">Quantization + ONNX/TensorRT comparison</w:t>
            </w:r>
          </w:p>
        </w:tc>
      </w:tr>
      <w:tr>
        <w:tc>
          <w:tcPr/>
          <w:p>
            <w:pPr>
              <w:pStyle w:val="Compact"/>
              <w:jc w:val="left"/>
            </w:pPr>
            <w:r>
              <w:t xml:space="preserve">14</w:t>
            </w:r>
          </w:p>
        </w:tc>
        <w:tc>
          <w:tcPr/>
          <w:p>
            <w:pPr>
              <w:pStyle w:val="Compact"/>
              <w:jc w:val="left"/>
            </w:pPr>
            <w:r>
              <w:t xml:space="preserve">68</w:t>
            </w:r>
          </w:p>
        </w:tc>
        <w:tc>
          <w:tcPr/>
          <w:p>
            <w:pPr>
              <w:pStyle w:val="Compact"/>
              <w:jc w:val="left"/>
            </w:pPr>
            <w:r>
              <w:t xml:space="preserve">Two-tower retrieval + ranker</w:t>
            </w:r>
          </w:p>
        </w:tc>
      </w:tr>
      <w:tr>
        <w:tc>
          <w:tcPr/>
          <w:p>
            <w:pPr>
              <w:pStyle w:val="Compact"/>
              <w:jc w:val="left"/>
            </w:pPr>
            <w:r>
              <w:t xml:space="preserve">15</w:t>
            </w:r>
          </w:p>
        </w:tc>
        <w:tc>
          <w:tcPr/>
          <w:p>
            <w:pPr>
              <w:pStyle w:val="Compact"/>
              <w:jc w:val="left"/>
            </w:pPr>
            <w:r>
              <w:t xml:space="preserve">69, 70</w:t>
            </w:r>
          </w:p>
        </w:tc>
        <w:tc>
          <w:tcPr/>
          <w:p>
            <w:pPr>
              <w:pStyle w:val="Compact"/>
              <w:jc w:val="left"/>
            </w:pPr>
            <w:r>
              <w:t xml:space="preserve">CI/CD/CT pipeline with drift-triggered retraining</w:t>
            </w:r>
          </w:p>
        </w:tc>
      </w:tr>
      <w:tr>
        <w:tc>
          <w:tcPr/>
          <w:p>
            <w:pPr>
              <w:pStyle w:val="Compact"/>
              <w:jc w:val="left"/>
            </w:pPr>
            <w:r>
              <w:t xml:space="preserve">16</w:t>
            </w:r>
          </w:p>
        </w:tc>
        <w:tc>
          <w:tcPr/>
          <w:p>
            <w:pPr>
              <w:pStyle w:val="Compact"/>
              <w:jc w:val="left"/>
            </w:pPr>
            <w:r>
              <w:t xml:space="preserve">71</w:t>
            </w:r>
          </w:p>
        </w:tc>
        <w:tc>
          <w:tcPr/>
          <w:p>
            <w:pPr>
              <w:pStyle w:val="Compact"/>
              <w:jc w:val="left"/>
            </w:pPr>
            <w:r>
              <w:t xml:space="preserve">Fairness audit and model card</w:t>
            </w:r>
          </w:p>
        </w:tc>
      </w:tr>
      <w:tr>
        <w:tc>
          <w:tcPr/>
          <w:p>
            <w:pPr>
              <w:pStyle w:val="Compact"/>
              <w:jc w:val="left"/>
            </w:pPr>
            <w:r>
              <w:t xml:space="preserve">17</w:t>
            </w:r>
          </w:p>
        </w:tc>
        <w:tc>
          <w:tcPr/>
          <w:p>
            <w:pPr>
              <w:pStyle w:val="Compact"/>
              <w:jc w:val="left"/>
            </w:pPr>
            <w:r>
              <w:t xml:space="preserve">72</w:t>
            </w:r>
          </w:p>
        </w:tc>
        <w:tc>
          <w:tcPr/>
          <w:p>
            <w:pPr>
              <w:pStyle w:val="Compact"/>
              <w:jc w:val="left"/>
            </w:pPr>
            <w:r>
              <w:t xml:space="preserve">Transformer from scratch (small)</w:t>
            </w:r>
          </w:p>
        </w:tc>
      </w:tr>
      <w:tr>
        <w:tc>
          <w:tcPr/>
          <w:p>
            <w:pPr>
              <w:pStyle w:val="Compact"/>
              <w:jc w:val="left"/>
            </w:pPr>
            <w:r>
              <w:t xml:space="preserve">18–19</w:t>
            </w:r>
          </w:p>
        </w:tc>
        <w:tc>
          <w:tcPr/>
          <w:p>
            <w:pPr>
              <w:pStyle w:val="Compact"/>
              <w:jc w:val="left"/>
            </w:pPr>
            <w:r>
              <w:t xml:space="preserve">73</w:t>
            </w:r>
          </w:p>
        </w:tc>
        <w:tc>
          <w:tcPr/>
          <w:p>
            <w:pPr>
              <w:pStyle w:val="Compact"/>
              <w:jc w:val="left"/>
            </w:pPr>
            <w:r>
              <w:t xml:space="preserve">LLM serving benchmark; capacity plan</w:t>
            </w:r>
          </w:p>
        </w:tc>
      </w:tr>
      <w:tr>
        <w:tc>
          <w:tcPr/>
          <w:p>
            <w:pPr>
              <w:pStyle w:val="Compact"/>
              <w:jc w:val="left"/>
            </w:pPr>
            <w:r>
              <w:t xml:space="preserve">20</w:t>
            </w:r>
          </w:p>
        </w:tc>
        <w:tc>
          <w:tcPr/>
          <w:p>
            <w:pPr>
              <w:pStyle w:val="Compact"/>
              <w:jc w:val="left"/>
            </w:pPr>
            <w:r>
              <w:t xml:space="preserve">74, 75</w:t>
            </w:r>
          </w:p>
        </w:tc>
        <w:tc>
          <w:tcPr/>
          <w:p>
            <w:pPr>
              <w:pStyle w:val="Compact"/>
              <w:jc w:val="left"/>
            </w:pPr>
            <w:r>
              <w:t xml:space="preserve">Production RAG with evaluation harness</w:t>
            </w:r>
          </w:p>
        </w:tc>
      </w:tr>
      <w:tr>
        <w:tc>
          <w:tcPr/>
          <w:p>
            <w:pPr>
              <w:pStyle w:val="Compact"/>
              <w:jc w:val="left"/>
            </w:pPr>
            <w:r>
              <w:t xml:space="preserve">21</w:t>
            </w:r>
          </w:p>
        </w:tc>
        <w:tc>
          <w:tcPr/>
          <w:p>
            <w:pPr>
              <w:pStyle w:val="Compact"/>
              <w:jc w:val="left"/>
            </w:pPr>
            <w:r>
              <w:t xml:space="preserve">76, 77</w:t>
            </w:r>
          </w:p>
        </w:tc>
        <w:tc>
          <w:tcPr/>
          <w:p>
            <w:pPr>
              <w:pStyle w:val="Compact"/>
              <w:jc w:val="left"/>
            </w:pPr>
            <w:r>
              <w:t xml:space="preserve">LoRA fine-tune; tool-using agent</w:t>
            </w:r>
          </w:p>
        </w:tc>
      </w:tr>
      <w:tr>
        <w:tc>
          <w:tcPr/>
          <w:p>
            <w:pPr>
              <w:pStyle w:val="Compact"/>
              <w:jc w:val="left"/>
            </w:pPr>
            <w:r>
              <w:t xml:space="preserve">22</w:t>
            </w:r>
          </w:p>
        </w:tc>
        <w:tc>
          <w:tcPr/>
          <w:p>
            <w:pPr>
              <w:pStyle w:val="Compact"/>
              <w:jc w:val="left"/>
            </w:pPr>
            <w:r>
              <w:t xml:space="preserve">78, 79</w:t>
            </w:r>
          </w:p>
        </w:tc>
        <w:tc>
          <w:tcPr/>
          <w:p>
            <w:pPr>
              <w:pStyle w:val="Compact"/>
              <w:jc w:val="left"/>
            </w:pPr>
            <w:r>
              <w:t xml:space="preserve">Eval pipeline; model gateway with routing and fallback</w:t>
            </w:r>
          </w:p>
        </w:tc>
      </w:tr>
      <w:tr>
        <w:tc>
          <w:tcPr/>
          <w:p>
            <w:pPr>
              <w:pStyle w:val="Compact"/>
              <w:jc w:val="left"/>
            </w:pPr>
            <w:r>
              <w:t xml:space="preserve">23</w:t>
            </w:r>
          </w:p>
        </w:tc>
        <w:tc>
          <w:tcPr/>
          <w:p>
            <w:pPr>
              <w:pStyle w:val="Compact"/>
              <w:jc w:val="left"/>
            </w:pPr>
            <w:r>
              <w:t xml:space="preserve">80, 81–85</w:t>
            </w:r>
          </w:p>
        </w:tc>
        <w:tc>
          <w:tcPr/>
          <w:p>
            <w:pPr>
              <w:pStyle w:val="Compact"/>
              <w:jc w:val="left"/>
            </w:pPr>
            <w:r>
              <w:t xml:space="preserve">Two case studies written as design docs</w:t>
            </w:r>
          </w:p>
        </w:tc>
      </w:tr>
      <w:tr>
        <w:tc>
          <w:tcPr/>
          <w:p>
            <w:pPr>
              <w:pStyle w:val="Compact"/>
              <w:jc w:val="left"/>
            </w:pPr>
            <w:r>
              <w:t xml:space="preserve">24</w:t>
            </w:r>
          </w:p>
        </w:tc>
        <w:tc>
          <w:tcPr/>
          <w:p>
            <w:pPr>
              <w:pStyle w:val="Compact"/>
              <w:jc w:val="left"/>
            </w:pPr>
            <w:r>
              <w:t xml:space="preserve">86, 92</w:t>
            </w:r>
          </w:p>
        </w:tc>
        <w:tc>
          <w:tcPr/>
          <w:p>
            <w:pPr>
              <w:pStyle w:val="Compact"/>
              <w:jc w:val="left"/>
            </w:pPr>
            <w:r>
              <w:t xml:space="preserve">Four ML/AI mock interviews</w:t>
            </w:r>
          </w:p>
        </w:tc>
      </w:tr>
    </w:tbl>
    <w:bookmarkEnd w:id="30"/>
    <w:bookmarkStart w:id="31" w:name="e.7-monthly-milestone-review-template"/>
    <w:p>
      <w:pPr>
        <w:pStyle w:val="Heading2"/>
      </w:pPr>
      <w:r>
        <w:t xml:space="preserve">E.7 Monthly milestone review template</w:t>
      </w:r>
    </w:p>
    <w:p>
      <w:pPr>
        <w:numPr>
          <w:ilvl w:val="0"/>
          <w:numId w:val="1002"/>
        </w:numPr>
        <w:pStyle w:val="Compact"/>
      </w:pPr>
      <w:r>
        <w:rPr>
          <w:bCs/>
          <w:b/>
        </w:rPr>
        <w:t xml:space="preserve">Recall:</w:t>
      </w:r>
      <w:r>
        <w:t xml:space="preserve"> </w:t>
      </w:r>
      <w:r>
        <w:t xml:space="preserve">answer every knowledge-checkpoint question for the month’s chapters without notes; mark misses for spaced repetition.</w:t>
      </w:r>
    </w:p>
    <w:p>
      <w:pPr>
        <w:numPr>
          <w:ilvl w:val="0"/>
          <w:numId w:val="1002"/>
        </w:numPr>
        <w:pStyle w:val="Compact"/>
      </w:pPr>
      <w:r>
        <w:rPr>
          <w:bCs/>
          <w:b/>
        </w:rPr>
        <w:t xml:space="preserve">Redraw:</w:t>
      </w:r>
      <w:r>
        <w:t xml:space="preserve"> </w:t>
      </w:r>
      <w:r>
        <w:t xml:space="preserve">reproduce the month’s three most important architecture diagrams from memory; compare with the book.</w:t>
      </w:r>
    </w:p>
    <w:p>
      <w:pPr>
        <w:numPr>
          <w:ilvl w:val="0"/>
          <w:numId w:val="1002"/>
        </w:numPr>
        <w:pStyle w:val="Compact"/>
      </w:pPr>
      <w:r>
        <w:rPr>
          <w:bCs/>
          <w:b/>
        </w:rPr>
        <w:t xml:space="preserve">Quantify:</w:t>
      </w:r>
      <w:r>
        <w:t xml:space="preserve"> </w:t>
      </w:r>
      <w:r>
        <w:t xml:space="preserve">solve three estimation problems from Ch 89 in under five minutes each.</w:t>
      </w:r>
    </w:p>
    <w:p>
      <w:pPr>
        <w:numPr>
          <w:ilvl w:val="0"/>
          <w:numId w:val="1002"/>
        </w:numPr>
        <w:pStyle w:val="Compact"/>
      </w:pPr>
      <w:r>
        <w:rPr>
          <w:bCs/>
          <w:b/>
        </w:rPr>
        <w:t xml:space="preserve">Design:</w:t>
      </w:r>
      <w:r>
        <w:t xml:space="preserve"> </w:t>
      </w:r>
      <w:r>
        <w:t xml:space="preserve">solve one design challenge aloud in 45 minutes; self-score with the Ch 88 rubric.</w:t>
      </w:r>
    </w:p>
    <w:p>
      <w:pPr>
        <w:numPr>
          <w:ilvl w:val="0"/>
          <w:numId w:val="1002"/>
        </w:numPr>
        <w:pStyle w:val="Compact"/>
      </w:pPr>
      <w:r>
        <w:rPr>
          <w:bCs/>
          <w:b/>
        </w:rPr>
        <w:t xml:space="preserve">Build:</w:t>
      </w:r>
      <w:r>
        <w:t xml:space="preserve"> </w:t>
      </w:r>
      <w:r>
        <w:t xml:space="preserve">demo the month’s project to someone else, including one injected failure.</w:t>
      </w:r>
    </w:p>
    <w:p>
      <w:pPr>
        <w:numPr>
          <w:ilvl w:val="0"/>
          <w:numId w:val="1002"/>
        </w:numPr>
        <w:pStyle w:val="Compact"/>
      </w:pPr>
      <w:r>
        <w:rPr>
          <w:bCs/>
          <w:b/>
        </w:rPr>
        <w:t xml:space="preserve">Reflect:</w:t>
      </w:r>
      <w:r>
        <w:t xml:space="preserve"> </w:t>
      </w:r>
      <w:r>
        <w:t xml:space="preserve">write half a page in the design journal — what is still unclear, which open question to research next.</w:t>
      </w:r>
    </w:p>
    <w:bookmarkEnd w:id="31"/>
    <w:bookmarkEnd w:id="32"/>
    <w:bookmarkStart w:id="37" w:name="concept-dependency-map"/>
    <w:p>
      <w:pPr>
        <w:pStyle w:val="Heading1"/>
      </w:pPr>
      <w:r>
        <w:t xml:space="preserve">2. Concept Dependency Map</w:t>
      </w:r>
    </w:p>
    <w:p>
      <w:pPr>
        <w:pStyle w:val="FirstParagraph"/>
      </w:pPr>
      <w:r>
        <w:t xml:space="preserve">This map shows which chapters must be understood before others. It drives the reading order, the</w:t>
      </w:r>
      <w:r>
        <w:t xml:space="preserve"> </w:t>
      </w:r>
      <w:r>
        <w:t xml:space="preserve">“</w:t>
      </w:r>
      <w:r>
        <w:t xml:space="preserve">Prerequisites</w:t>
      </w:r>
      <w:r>
        <w:t xml:space="preserve">”</w:t>
      </w:r>
      <w:r>
        <w:t xml:space="preserve"> </w:t>
      </w:r>
      <w:r>
        <w:t xml:space="preserve">section of every chapter, and the weekly roadmap (Appendix E). An arrow</w:t>
      </w:r>
      <w:r>
        <w:t xml:space="preserve"> </w:t>
      </w:r>
      <w:r>
        <w:rPr>
          <w:rStyle w:val="VerbatimChar"/>
        </w:rPr>
        <w:t xml:space="preserve">A --&gt; B</w:t>
      </w:r>
      <w:r>
        <w:t xml:space="preserve"> </w:t>
      </w:r>
      <w:r>
        <w:t xml:space="preserve">means</w:t>
      </w:r>
      <w:r>
        <w:t xml:space="preserve"> </w:t>
      </w:r>
      <w:r>
        <w:t xml:space="preserve">“</w:t>
      </w:r>
      <w:r>
        <w:t xml:space="preserve">A is a prerequisite of B</w:t>
      </w:r>
      <w:r>
        <w:t xml:space="preserve">”</w:t>
      </w:r>
      <w:r>
        <w:t xml:space="preserve">.</w:t>
      </w:r>
    </w:p>
    <w:bookmarkStart w:id="33" w:name="part-level-dependency-graph"/>
    <w:p>
      <w:pPr>
        <w:pStyle w:val="Heading2"/>
      </w:pPr>
      <w:r>
        <w:t xml:space="preserve">2.1 Part-level dependency graph</w:t>
      </w:r>
    </w:p>
    <w:p>
      <w:pPr>
        <w:pStyle w:val="FirstParagraph"/>
      </w:pPr>
      <w:r>
        <w:rPr>
          <w:bCs/>
          <w:b/>
        </w:rPr>
        <w:t xml:space="preserve">Figure P.1 — Part-level dependencies.</w:t>
      </w:r>
    </w:p>
    <w:p>
      <w:pPr>
        <w:pStyle w:val="CalloutWarning"/>
      </w:pPr>
      <w:r>
        <w:rPr>
          <w:bCs/>
          <w:b/>
        </w:rPr>
        <w:t xml:space="preserve">WARNING / TRADE-OFF</w:t>
      </w:r>
    </w:p>
    <w:p>
      <w:pPr>
        <w:pStyle w:val="CalloutWarning"/>
      </w:pPr>
      <w:r>
        <w:rPr>
          <w:bCs/>
          <w:b/>
        </w:rPr>
        <w:t xml:space="preserve">Diagram failed to render.</w:t>
      </w:r>
      <w:r>
        <w:t xml:space="preserve"> </w:t>
      </w:r>
      <w:r>
        <w:t xml:space="preserve">Source:</w:t>
      </w:r>
    </w:p>
    <w:p>
      <w:pPr>
        <w:pStyle w:val="SourceCode"/>
      </w:pPr>
      <w:r>
        <w:rPr>
          <w:rStyle w:val="VerbatimChar"/>
        </w:rPr>
        <w:t xml:space="preserve">flowchart TD</w:t>
      </w:r>
      <w:r>
        <w:br/>
      </w:r>
      <w:r>
        <w:rPr>
          <w:rStyle w:val="VerbatimChar"/>
        </w:rPr>
        <w:t xml:space="preserve">  P1["Part I&lt;br/&gt;Design Thinking + Maths&lt;br/&gt;Ch 1-4"] --&gt; P2["Part II&lt;br/&gt;CS Foundations&lt;br/&gt;Ch 5-10"]</w:t>
      </w:r>
      <w:r>
        <w:br/>
      </w:r>
      <w:r>
        <w:rPr>
          <w:rStyle w:val="VerbatimChar"/>
        </w:rPr>
        <w:t xml:space="preserve">  P2 --&gt; P3["Part III&lt;br/&gt;Data Systems&lt;br/&gt;Ch 11-17"]</w:t>
      </w:r>
      <w:r>
        <w:br/>
      </w:r>
      <w:r>
        <w:rPr>
          <w:rStyle w:val="VerbatimChar"/>
        </w:rPr>
        <w:t xml:space="preserve">  P2 --&gt; P4["Part IV&lt;br/&gt;Scalability + Performance&lt;br/&gt;Ch 18-23"]</w:t>
      </w:r>
      <w:r>
        <w:br/>
      </w:r>
      <w:r>
        <w:rPr>
          <w:rStyle w:val="VerbatimChar"/>
        </w:rPr>
        <w:t xml:space="preserve">  P3 --&gt; P4</w:t>
      </w:r>
      <w:r>
        <w:br/>
      </w:r>
      <w:r>
        <w:rPr>
          <w:rStyle w:val="VerbatimChar"/>
        </w:rPr>
        <w:t xml:space="preserve">  P3 --&gt; P5["Part V&lt;br/&gt;Distributed Systems&lt;br/&gt;Ch 24-29"]</w:t>
      </w:r>
      <w:r>
        <w:br/>
      </w:r>
      <w:r>
        <w:rPr>
          <w:rStyle w:val="VerbatimChar"/>
        </w:rPr>
        <w:t xml:space="preserve">  P4 --&gt; P5</w:t>
      </w:r>
      <w:r>
        <w:br/>
      </w:r>
      <w:r>
        <w:rPr>
          <w:rStyle w:val="VerbatimChar"/>
        </w:rPr>
        <w:t xml:space="preserve">  P5 --&gt; P6["Part VI&lt;br/&gt;Messaging + Events&lt;br/&gt;Ch 30-32"]</w:t>
      </w:r>
      <w:r>
        <w:br/>
      </w:r>
      <w:r>
        <w:rPr>
          <w:rStyle w:val="VerbatimChar"/>
        </w:rPr>
        <w:t xml:space="preserve">  P2 --&gt; P7["Part VII&lt;br/&gt;Software Architecture&lt;br/&gt;Ch 33-38"]</w:t>
      </w:r>
      <w:r>
        <w:br/>
      </w:r>
      <w:r>
        <w:rPr>
          <w:rStyle w:val="VerbatimChar"/>
        </w:rPr>
        <w:t xml:space="preserve">  P6 --&gt; P7</w:t>
      </w:r>
      <w:r>
        <w:br/>
      </w:r>
      <w:r>
        <w:rPr>
          <w:rStyle w:val="VerbatimChar"/>
        </w:rPr>
        <w:t xml:space="preserve">  P4 --&gt; P8["Part VIII&lt;br/&gt;Production Infra + Ops&lt;br/&gt;Ch 39-43"]</w:t>
      </w:r>
      <w:r>
        <w:br/>
      </w:r>
      <w:r>
        <w:rPr>
          <w:rStyle w:val="VerbatimChar"/>
        </w:rPr>
        <w:t xml:space="preserve">  P7 --&gt; P8</w:t>
      </w:r>
      <w:r>
        <w:br/>
      </w:r>
      <w:r>
        <w:rPr>
          <w:rStyle w:val="VerbatimChar"/>
        </w:rPr>
        <w:t xml:space="preserve">  P5 --&gt; P9["Part IX&lt;br/&gt;Advanced + Expert&lt;br/&gt;Ch 44-51"]</w:t>
      </w:r>
      <w:r>
        <w:br/>
      </w:r>
      <w:r>
        <w:rPr>
          <w:rStyle w:val="VerbatimChar"/>
        </w:rPr>
        <w:t xml:space="preserve">  P8 --&gt; P9</w:t>
      </w:r>
      <w:r>
        <w:br/>
      </w:r>
      <w:r>
        <w:rPr>
          <w:rStyle w:val="VerbatimChar"/>
        </w:rPr>
        <w:t xml:space="preserve">  P8 --&gt; P10["Part X&lt;br/&gt;Traditional Case Studies&lt;br/&gt;Ch 52-56"]</w:t>
      </w:r>
      <w:r>
        <w:br/>
      </w:r>
      <w:r>
        <w:rPr>
          <w:rStyle w:val="VerbatimChar"/>
        </w:rPr>
        <w:t xml:space="preserve">  P6 --&gt; P10</w:t>
      </w:r>
      <w:r>
        <w:br/>
      </w:r>
      <w:r>
        <w:rPr>
          <w:rStyle w:val="VerbatimChar"/>
        </w:rPr>
        <w:t xml:space="preserve">  P1 --&gt; P11["Part XI&lt;br/&gt;ML Foundations&lt;br/&gt;Ch 57-60"]</w:t>
      </w:r>
      <w:r>
        <w:br/>
      </w:r>
      <w:r>
        <w:rPr>
          <w:rStyle w:val="VerbatimChar"/>
        </w:rPr>
        <w:t xml:space="preserve">  P11 --&gt; P12["Part XII&lt;br/&gt;ML Data Infra&lt;br/&gt;Ch 61-63"]</w:t>
      </w:r>
      <w:r>
        <w:br/>
      </w:r>
      <w:r>
        <w:rPr>
          <w:rStyle w:val="VerbatimChar"/>
        </w:rPr>
        <w:t xml:space="preserve">  P5 --&gt; P12</w:t>
      </w:r>
      <w:r>
        <w:br/>
      </w:r>
      <w:r>
        <w:rPr>
          <w:rStyle w:val="VerbatimChar"/>
        </w:rPr>
        <w:t xml:space="preserve">  P11 --&gt; P13["Part XIII&lt;br/&gt;Training Infra&lt;br/&gt;Ch 64-65"]</w:t>
      </w:r>
      <w:r>
        <w:br/>
      </w:r>
      <w:r>
        <w:rPr>
          <w:rStyle w:val="VerbatimChar"/>
        </w:rPr>
        <w:t xml:space="preserve">  P11 --&gt; P14["Part XIV&lt;br/&gt;Serving + Optimization&lt;br/&gt;Ch 66-68"]</w:t>
      </w:r>
      <w:r>
        <w:br/>
      </w:r>
      <w:r>
        <w:rPr>
          <w:rStyle w:val="VerbatimChar"/>
        </w:rPr>
        <w:t xml:space="preserve">  P13 --&gt; P14</w:t>
      </w:r>
      <w:r>
        <w:br/>
      </w:r>
      <w:r>
        <w:rPr>
          <w:rStyle w:val="VerbatimChar"/>
        </w:rPr>
        <w:t xml:space="preserve">  P12 --&gt; P15["Part XV&lt;br/&gt;MLOps + Responsible ML&lt;br/&gt;Ch 69-71"]</w:t>
      </w:r>
      <w:r>
        <w:br/>
      </w:r>
      <w:r>
        <w:rPr>
          <w:rStyle w:val="VerbatimChar"/>
        </w:rPr>
        <w:t xml:space="preserve">  P14 --&gt; P15</w:t>
      </w:r>
      <w:r>
        <w:br/>
      </w:r>
      <w:r>
        <w:rPr>
          <w:rStyle w:val="VerbatimChar"/>
        </w:rPr>
        <w:t xml:space="preserve">  P14 --&gt; P16["Part XVI&lt;br/&gt;LLM + AI Systems&lt;br/&gt;Ch 72-80"]</w:t>
      </w:r>
      <w:r>
        <w:br/>
      </w:r>
      <w:r>
        <w:rPr>
          <w:rStyle w:val="VerbatimChar"/>
        </w:rPr>
        <w:t xml:space="preserve">  P13 --&gt; P16</w:t>
      </w:r>
      <w:r>
        <w:br/>
      </w:r>
      <w:r>
        <w:rPr>
          <w:rStyle w:val="VerbatimChar"/>
        </w:rPr>
        <w:t xml:space="preserve">  P15 --&gt; P17["Part XVII&lt;br/&gt;ML/AI Case Studies&lt;br/&gt;Ch 81-86"]</w:t>
      </w:r>
      <w:r>
        <w:br/>
      </w:r>
      <w:r>
        <w:rPr>
          <w:rStyle w:val="VerbatimChar"/>
        </w:rPr>
        <w:t xml:space="preserve">  P16 --&gt; P17</w:t>
      </w:r>
      <w:r>
        <w:br/>
      </w:r>
      <w:r>
        <w:rPr>
          <w:rStyle w:val="VerbatimChar"/>
        </w:rPr>
        <w:t xml:space="preserve">  P10 --&gt; P18["Part XVIII&lt;br/&gt;Interview Prep&lt;br/&gt;Ch 87-92"]</w:t>
      </w:r>
      <w:r>
        <w:br/>
      </w:r>
      <w:r>
        <w:rPr>
          <w:rStyle w:val="VerbatimChar"/>
        </w:rPr>
        <w:t xml:space="preserve">  P17 --&gt; P18</w:t>
      </w:r>
      <w:r>
        <w:br/>
      </w:r>
      <w:r>
        <w:rPr>
          <w:rStyle w:val="VerbatimChar"/>
        </w:rPr>
        <w:t xml:space="preserve">  P10 --&gt; P19["Part XIX&lt;br/&gt;Projects&lt;br/&gt;Ch 93"]</w:t>
      </w:r>
      <w:r>
        <w:br/>
      </w:r>
      <w:r>
        <w:rPr>
          <w:rStyle w:val="VerbatimChar"/>
        </w:rPr>
        <w:t xml:space="preserve">  P17 --&gt; P19</w:t>
      </w:r>
    </w:p>
    <w:p>
      <w:pPr>
        <w:pStyle w:val="FirstParagraph"/>
      </w:pPr>
      <w:r>
        <w:rPr>
          <w:bCs/>
          <w:b/>
        </w:rPr>
        <w:t xml:space="preserve">Reading the diagram.</w:t>
      </w:r>
      <w:r>
        <w:t xml:space="preserve"> </w:t>
      </w:r>
      <w:r>
        <w:t xml:space="preserve">Each box is a part of the book; arrows point from prerequisite to dependent. Two independent entry points exist after Part I: the traditional track (Parts II→X) and the ML track (Part XI onward). The ML track rejoins the traditional track at Part XII (data infrastructure needs distributed systems from Part V) and at Part XVI (LLM serving needs serving infrastructure from Parts IV and VIII via Part XIV). The interview and project parts sit at the end because they integrate everything.</w:t>
      </w:r>
    </w:p>
    <w:bookmarkEnd w:id="33"/>
    <w:bookmarkStart w:id="34" w:name="X30f3f1d61f9f5e9296f467f465e2c5b3c7df858"/>
    <w:p>
      <w:pPr>
        <w:pStyle w:val="Heading2"/>
      </w:pPr>
      <w:r>
        <w:t xml:space="preserve">2.2 Concept-level dependency graph (critical path)</w:t>
      </w:r>
    </w:p>
    <w:p>
      <w:pPr>
        <w:pStyle w:val="FirstParagraph"/>
      </w:pPr>
      <w:r>
        <w:rPr>
          <w:bCs/>
          <w:b/>
        </w:rPr>
        <w:t xml:space="preserve">Figure P.2 — Critical concept path from first principles to LLM infrastructure.</w:t>
      </w:r>
    </w:p>
    <w:p>
      <w:pPr>
        <w:pStyle w:val="CalloutWarning"/>
      </w:pPr>
      <w:r>
        <w:rPr>
          <w:bCs/>
          <w:b/>
        </w:rPr>
        <w:t xml:space="preserve">WARNING / TRADE-OFF</w:t>
      </w:r>
    </w:p>
    <w:p>
      <w:pPr>
        <w:pStyle w:val="CalloutWarning"/>
      </w:pPr>
      <w:r>
        <w:rPr>
          <w:bCs/>
          <w:b/>
        </w:rPr>
        <w:t xml:space="preserve">Diagram failed to render.</w:t>
      </w:r>
      <w:r>
        <w:t xml:space="preserve"> </w:t>
      </w:r>
      <w:r>
        <w:t xml:space="preserve">Source:</w:t>
      </w:r>
    </w:p>
    <w:p>
      <w:pPr>
        <w:pStyle w:val="SourceCode"/>
      </w:pPr>
      <w:r>
        <w:rPr>
          <w:rStyle w:val="VerbatimChar"/>
        </w:rPr>
        <w:t xml:space="preserve">flowchart LR</w:t>
      </w:r>
      <w:r>
        <w:br/>
      </w:r>
      <w:r>
        <w:rPr>
          <w:rStyle w:val="VerbatimChar"/>
        </w:rPr>
        <w:t xml:space="preserve">  M["Ch 4 Little's Law,&lt;br/&gt;percentiles, queueing"] --&gt; PERF["Ch 23 Performance&lt;br/&gt;engineering"]</w:t>
      </w:r>
      <w:r>
        <w:br/>
      </w:r>
      <w:r>
        <w:rPr>
          <w:rStyle w:val="VerbatimChar"/>
        </w:rPr>
        <w:t xml:space="preserve">  CA["Ch 5 Memory hierarchy"] --&gt; SE["Ch 13 Storage engines"]</w:t>
      </w:r>
      <w:r>
        <w:br/>
      </w:r>
      <w:r>
        <w:rPr>
          <w:rStyle w:val="VerbatimChar"/>
        </w:rPr>
        <w:t xml:space="preserve">  OS["Ch 6 Threads, I/O models"] --&gt; RT["Ch 9 Real-time&lt;br/&gt;connections"]</w:t>
      </w:r>
      <w:r>
        <w:br/>
      </w:r>
      <w:r>
        <w:rPr>
          <w:rStyle w:val="VerbatimChar"/>
        </w:rPr>
        <w:t xml:space="preserve">  NET["Ch 7 TCP, HTTP, TLS"] --&gt; WEB["Ch 8 APIs, auth"]</w:t>
      </w:r>
      <w:r>
        <w:br/>
      </w:r>
      <w:r>
        <w:rPr>
          <w:rStyle w:val="VerbatimChar"/>
        </w:rPr>
        <w:t xml:space="preserve">  NET --&gt; LB["Ch 19 Load balancing"]</w:t>
      </w:r>
      <w:r>
        <w:br/>
      </w:r>
      <w:r>
        <w:rPr>
          <w:rStyle w:val="VerbatimChar"/>
        </w:rPr>
        <w:t xml:space="preserve">  RDB["Ch 11 Indexes,&lt;br/&gt;transactions"] --&gt; SE</w:t>
      </w:r>
      <w:r>
        <w:br/>
      </w:r>
      <w:r>
        <w:rPr>
          <w:rStyle w:val="VerbatimChar"/>
        </w:rPr>
        <w:t xml:space="preserve">  SE --&gt; SCALE["Ch 14 Replication,&lt;br/&gt;sharding"]</w:t>
      </w:r>
      <w:r>
        <w:br/>
      </w:r>
      <w:r>
        <w:rPr>
          <w:rStyle w:val="VerbatimChar"/>
        </w:rPr>
        <w:t xml:space="preserve">  SCALE --&gt; CH["Ch 17 Consistent&lt;br/&gt;hashing"]</w:t>
      </w:r>
      <w:r>
        <w:br/>
      </w:r>
      <w:r>
        <w:rPr>
          <w:rStyle w:val="VerbatimChar"/>
        </w:rPr>
        <w:t xml:space="preserve">  CH --&gt; CACHE["Ch 20 Distributed&lt;br/&gt;caching"]</w:t>
      </w:r>
      <w:r>
        <w:br/>
      </w:r>
      <w:r>
        <w:rPr>
          <w:rStyle w:val="VerbatimChar"/>
        </w:rPr>
        <w:t xml:space="preserve">  SCALE --&gt; CONS["Ch 25 Consistency&lt;br/&gt;models"]</w:t>
      </w:r>
      <w:r>
        <w:br/>
      </w:r>
      <w:r>
        <w:rPr>
          <w:rStyle w:val="VerbatimChar"/>
        </w:rPr>
        <w:t xml:space="preserve">  CLK["Ch 24 Clocks,&lt;br/&gt;failures"] --&gt; CONS</w:t>
      </w:r>
      <w:r>
        <w:br/>
      </w:r>
      <w:r>
        <w:rPr>
          <w:rStyle w:val="VerbatimChar"/>
        </w:rPr>
        <w:t xml:space="preserve">  CONS --&gt; RAFT["Ch 26 Raft, quorums"]</w:t>
      </w:r>
      <w:r>
        <w:br/>
      </w:r>
      <w:r>
        <w:rPr>
          <w:rStyle w:val="VerbatimChar"/>
        </w:rPr>
        <w:t xml:space="preserve">  RAFT --&gt; KAFKA["Ch 31 Kafka ISR"]</w:t>
      </w:r>
      <w:r>
        <w:br/>
      </w:r>
      <w:r>
        <w:rPr>
          <w:rStyle w:val="VerbatimChar"/>
        </w:rPr>
        <w:t xml:space="preserve">  RAFT --&gt; TX["Ch 28 Distributed&lt;br/&gt;transactions"]</w:t>
      </w:r>
      <w:r>
        <w:br/>
      </w:r>
      <w:r>
        <w:rPr>
          <w:rStyle w:val="VerbatimChar"/>
        </w:rPr>
        <w:t xml:space="preserve">  KAFKA --&gt; EDA["Ch 32 Outbox,&lt;br/&gt;sagas, CQRS"]</w:t>
      </w:r>
      <w:r>
        <w:br/>
      </w:r>
      <w:r>
        <w:rPr>
          <w:rStyle w:val="VerbatimChar"/>
        </w:rPr>
        <w:t xml:space="preserve">  TX --&gt; EDA</w:t>
      </w:r>
      <w:r>
        <w:br/>
      </w:r>
      <w:r>
        <w:rPr>
          <w:rStyle w:val="VerbatimChar"/>
        </w:rPr>
        <w:t xml:space="preserve">  LA["Ch 4 Linear algebra"] --&gt; MLF["Ch 57-58 ML + DL&lt;br/&gt;fundamentals"]</w:t>
      </w:r>
      <w:r>
        <w:br/>
      </w:r>
      <w:r>
        <w:rPr>
          <w:rStyle w:val="VerbatimChar"/>
        </w:rPr>
        <w:t xml:space="preserve">  CA --&gt; GPU["Ch 64 GPU&lt;br/&gt;architecture"]</w:t>
      </w:r>
      <w:r>
        <w:br/>
      </w:r>
      <w:r>
        <w:rPr>
          <w:rStyle w:val="VerbatimChar"/>
        </w:rPr>
        <w:t xml:space="preserve">  MLF --&gt; GPU</w:t>
      </w:r>
      <w:r>
        <w:br/>
      </w:r>
      <w:r>
        <w:rPr>
          <w:rStyle w:val="VerbatimChar"/>
        </w:rPr>
        <w:t xml:space="preserve">  GPU --&gt; DT["Ch 65 Distributed&lt;br/&gt;training"]</w:t>
      </w:r>
      <w:r>
        <w:br/>
      </w:r>
      <w:r>
        <w:rPr>
          <w:rStyle w:val="VerbatimChar"/>
        </w:rPr>
        <w:t xml:space="preserve">  MLF --&gt; LLM["Ch 72 Transformers,&lt;br/&gt;KV cache"]</w:t>
      </w:r>
      <w:r>
        <w:br/>
      </w:r>
      <w:r>
        <w:rPr>
          <w:rStyle w:val="VerbatimChar"/>
        </w:rPr>
        <w:t xml:space="preserve">  GPU --&gt; LLMI["Ch 73 LLM inference"]</w:t>
      </w:r>
      <w:r>
        <w:br/>
      </w:r>
      <w:r>
        <w:rPr>
          <w:rStyle w:val="VerbatimChar"/>
        </w:rPr>
        <w:t xml:space="preserve">  LLM --&gt; LLMI</w:t>
      </w:r>
      <w:r>
        <w:br/>
      </w:r>
      <w:r>
        <w:rPr>
          <w:rStyle w:val="VerbatimChar"/>
        </w:rPr>
        <w:t xml:space="preserve">  PERF --&gt; LLMI</w:t>
      </w:r>
      <w:r>
        <w:br/>
      </w:r>
      <w:r>
        <w:rPr>
          <w:rStyle w:val="VerbatimChar"/>
        </w:rPr>
        <w:t xml:space="preserve">  CACHE --&gt; LLMI</w:t>
      </w:r>
      <w:r>
        <w:br/>
      </w:r>
      <w:r>
        <w:rPr>
          <w:rStyle w:val="VerbatimChar"/>
        </w:rPr>
        <w:t xml:space="preserve">  MLF --&gt; VEC["Ch 74 Vector search"]</w:t>
      </w:r>
      <w:r>
        <w:br/>
      </w:r>
      <w:r>
        <w:rPr>
          <w:rStyle w:val="VerbatimChar"/>
        </w:rPr>
        <w:t xml:space="preserve">  CH --&gt; VEC</w:t>
      </w:r>
      <w:r>
        <w:br/>
      </w:r>
      <w:r>
        <w:rPr>
          <w:rStyle w:val="VerbatimChar"/>
        </w:rPr>
        <w:t xml:space="preserve">  VEC --&gt; RAG["Ch 75 RAG"]</w:t>
      </w:r>
      <w:r>
        <w:br/>
      </w:r>
      <w:r>
        <w:rPr>
          <w:rStyle w:val="VerbatimChar"/>
        </w:rPr>
        <w:t xml:space="preserve">  LLMI --&gt; RAG</w:t>
      </w:r>
      <w:r>
        <w:br/>
      </w:r>
      <w:r>
        <w:rPr>
          <w:rStyle w:val="VerbatimChar"/>
        </w:rPr>
        <w:t xml:space="preserve">  RAG --&gt; AG["Ch 77 Agents"]</w:t>
      </w:r>
      <w:r>
        <w:br/>
      </w:r>
      <w:r>
        <w:rPr>
          <w:rStyle w:val="VerbatimChar"/>
        </w:rPr>
        <w:t xml:space="preserve">  EDA --&gt; AG</w:t>
      </w:r>
    </w:p>
    <w:p>
      <w:pPr>
        <w:pStyle w:val="FirstParagraph"/>
      </w:pPr>
      <w:r>
        <w:rPr>
          <w:bCs/>
          <w:b/>
        </w:rPr>
        <w:t xml:space="preserve">Reading the diagram.</w:t>
      </w:r>
      <w:r>
        <w:t xml:space="preserve"> </w:t>
      </w:r>
      <w:r>
        <w:t xml:space="preserve">This is the longest chain of concepts the book builds. For example, to understand continuous batching and KV-cache paging in LLM inference (Ch 73) you need GPU memory hierarchy (Ch 64), the attention/KV-cache mechanism (Ch 72), queueing and tail-latency reasoning (Ch 4, Ch 23) and caching concepts (Ch 20). Agentic systems (Ch 77) depend on both RAG and on durable workflow patterns from event-driven architecture (Ch 32), because production agents are long-running, retryable workflows.</w:t>
      </w:r>
    </w:p>
    <w:bookmarkEnd w:id="34"/>
    <w:bookmarkStart w:id="35" w:name="chapter-prerequisite-table"/>
    <w:p>
      <w:pPr>
        <w:pStyle w:val="Heading2"/>
      </w:pPr>
      <w:r>
        <w:t xml:space="preserve">2.3 Chapter prerequisite table</w:t>
      </w:r>
    </w:p>
    <w:p>
      <w:pPr>
        <w:pStyle w:val="FirstParagraph"/>
      </w:pPr>
      <w:r>
        <w:rPr>
          <w:bCs/>
          <w:b/>
        </w:rPr>
        <w:t xml:space="preserve">Table P.1 — Hard prerequisites per chapter</w:t>
      </w:r>
      <w:r>
        <w:t xml:space="preserve"> </w:t>
      </w:r>
      <w:r>
        <w:t xml:space="preserve">(soft prerequisites are named inside each chapter).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Ch</w:t>
            </w:r>
          </w:p>
        </w:tc>
        <w:tc>
          <w:tcPr/>
          <w:p>
            <w:pPr>
              <w:pStyle w:val="Compact"/>
              <w:jc w:val="left"/>
            </w:pPr>
            <w:r>
              <w:t xml:space="preserve">Title</w:t>
            </w:r>
          </w:p>
        </w:tc>
        <w:tc>
          <w:tcPr/>
          <w:p>
            <w:pPr>
              <w:pStyle w:val="Compact"/>
              <w:jc w:val="left"/>
            </w:pPr>
            <w:r>
              <w:t xml:space="preserve">Hard prerequisites</w:t>
            </w:r>
          </w:p>
        </w:tc>
      </w:tr>
      <w:tr>
        <w:tc>
          <w:tcPr/>
          <w:p>
            <w:pPr>
              <w:pStyle w:val="Compact"/>
              <w:jc w:val="left"/>
            </w:pPr>
            <w:r>
              <w:t xml:space="preserve">1</w:t>
            </w:r>
          </w:p>
        </w:tc>
        <w:tc>
          <w:tcPr/>
          <w:p>
            <w:pPr>
              <w:pStyle w:val="Compact"/>
              <w:jc w:val="left"/>
            </w:pPr>
            <w:r>
              <w:t xml:space="preserve">What Is System Design?</w:t>
            </w:r>
          </w:p>
        </w:tc>
        <w:tc>
          <w:tcPr/>
          <w:p>
            <w:pPr>
              <w:pStyle w:val="Compact"/>
              <w:jc w:val="left"/>
            </w:pPr>
            <w:r>
              <w:t xml:space="preserve">—</w:t>
            </w:r>
          </w:p>
        </w:tc>
      </w:tr>
      <w:tr>
        <w:tc>
          <w:tcPr/>
          <w:p>
            <w:pPr>
              <w:pStyle w:val="Compact"/>
              <w:jc w:val="left"/>
            </w:pPr>
            <w:r>
              <w:t xml:space="preserve">2</w:t>
            </w:r>
          </w:p>
        </w:tc>
        <w:tc>
          <w:tcPr/>
          <w:p>
            <w:pPr>
              <w:pStyle w:val="Compact"/>
              <w:jc w:val="left"/>
            </w:pPr>
            <w:r>
              <w:t xml:space="preserve">How to Think Like a System Designer</w:t>
            </w:r>
          </w:p>
        </w:tc>
        <w:tc>
          <w:tcPr/>
          <w:p>
            <w:pPr>
              <w:pStyle w:val="Compact"/>
              <w:jc w:val="left"/>
            </w:pPr>
            <w:r>
              <w:t xml:space="preserve">1</w:t>
            </w:r>
          </w:p>
        </w:tc>
      </w:tr>
      <w:tr>
        <w:tc>
          <w:tcPr/>
          <w:p>
            <w:pPr>
              <w:pStyle w:val="Compact"/>
              <w:jc w:val="left"/>
            </w:pPr>
            <w:r>
              <w:t xml:space="preserve">3</w:t>
            </w:r>
          </w:p>
        </w:tc>
        <w:tc>
          <w:tcPr/>
          <w:p>
            <w:pPr>
              <w:pStyle w:val="Compact"/>
              <w:jc w:val="left"/>
            </w:pPr>
            <w:r>
              <w:t xml:space="preserve">Learning Method</w:t>
            </w:r>
          </w:p>
        </w:tc>
        <w:tc>
          <w:tcPr/>
          <w:p>
            <w:pPr>
              <w:pStyle w:val="Compact"/>
              <w:jc w:val="left"/>
            </w:pPr>
            <w:r>
              <w:t xml:space="preserve">1</w:t>
            </w:r>
          </w:p>
        </w:tc>
      </w:tr>
      <w:tr>
        <w:tc>
          <w:tcPr/>
          <w:p>
            <w:pPr>
              <w:pStyle w:val="Compact"/>
              <w:jc w:val="left"/>
            </w:pPr>
            <w:r>
              <w:t xml:space="preserve">4</w:t>
            </w:r>
          </w:p>
        </w:tc>
        <w:tc>
          <w:tcPr/>
          <w:p>
            <w:pPr>
              <w:pStyle w:val="Compact"/>
              <w:jc w:val="left"/>
            </w:pPr>
            <w:r>
              <w:t xml:space="preserve">Quantitative Foundations</w:t>
            </w:r>
          </w:p>
        </w:tc>
        <w:tc>
          <w:tcPr/>
          <w:p>
            <w:pPr>
              <w:pStyle w:val="Compact"/>
              <w:jc w:val="left"/>
            </w:pPr>
            <w:r>
              <w:t xml:space="preserve">— (high-school algebra)</w:t>
            </w:r>
          </w:p>
        </w:tc>
      </w:tr>
      <w:tr>
        <w:tc>
          <w:tcPr/>
          <w:p>
            <w:pPr>
              <w:pStyle w:val="Compact"/>
              <w:jc w:val="left"/>
            </w:pPr>
            <w:r>
              <w:t xml:space="preserve">5</w:t>
            </w:r>
          </w:p>
        </w:tc>
        <w:tc>
          <w:tcPr/>
          <w:p>
            <w:pPr>
              <w:pStyle w:val="Compact"/>
              <w:jc w:val="left"/>
            </w:pPr>
            <w:r>
              <w:t xml:space="preserve">Computer Architecture</w:t>
            </w:r>
          </w:p>
        </w:tc>
        <w:tc>
          <w:tcPr/>
          <w:p>
            <w:pPr>
              <w:pStyle w:val="Compact"/>
              <w:jc w:val="left"/>
            </w:pPr>
            <w:r>
              <w:t xml:space="preserve">4</w:t>
            </w:r>
          </w:p>
        </w:tc>
      </w:tr>
      <w:tr>
        <w:tc>
          <w:tcPr/>
          <w:p>
            <w:pPr>
              <w:pStyle w:val="Compact"/>
              <w:jc w:val="left"/>
            </w:pPr>
            <w:r>
              <w:t xml:space="preserve">6</w:t>
            </w:r>
          </w:p>
        </w:tc>
        <w:tc>
          <w:tcPr/>
          <w:p>
            <w:pPr>
              <w:pStyle w:val="Compact"/>
              <w:jc w:val="left"/>
            </w:pPr>
            <w:r>
              <w:t xml:space="preserve">Operating Systems</w:t>
            </w:r>
          </w:p>
        </w:tc>
        <w:tc>
          <w:tcPr/>
          <w:p>
            <w:pPr>
              <w:pStyle w:val="Compact"/>
              <w:jc w:val="left"/>
            </w:pPr>
            <w:r>
              <w:t xml:space="preserve">5</w:t>
            </w:r>
          </w:p>
        </w:tc>
      </w:tr>
      <w:tr>
        <w:tc>
          <w:tcPr/>
          <w:p>
            <w:pPr>
              <w:pStyle w:val="Compact"/>
              <w:jc w:val="left"/>
            </w:pPr>
            <w:r>
              <w:t xml:space="preserve">7</w:t>
            </w:r>
          </w:p>
        </w:tc>
        <w:tc>
          <w:tcPr/>
          <w:p>
            <w:pPr>
              <w:pStyle w:val="Compact"/>
              <w:jc w:val="left"/>
            </w:pPr>
            <w:r>
              <w:t xml:space="preserve">Networking Fundamentals</w:t>
            </w:r>
          </w:p>
        </w:tc>
        <w:tc>
          <w:tcPr/>
          <w:p>
            <w:pPr>
              <w:pStyle w:val="Compact"/>
              <w:jc w:val="left"/>
            </w:pPr>
            <w:r>
              <w:t xml:space="preserve">4, 6</w:t>
            </w:r>
          </w:p>
        </w:tc>
      </w:tr>
      <w:tr>
        <w:tc>
          <w:tcPr/>
          <w:p>
            <w:pPr>
              <w:pStyle w:val="Compact"/>
              <w:jc w:val="left"/>
            </w:pPr>
            <w:r>
              <w:t xml:space="preserve">8</w:t>
            </w:r>
          </w:p>
        </w:tc>
        <w:tc>
          <w:tcPr/>
          <w:p>
            <w:pPr>
              <w:pStyle w:val="Compact"/>
              <w:jc w:val="left"/>
            </w:pPr>
            <w:r>
              <w:t xml:space="preserve">Web Application Fundamentals</w:t>
            </w:r>
          </w:p>
        </w:tc>
        <w:tc>
          <w:tcPr/>
          <w:p>
            <w:pPr>
              <w:pStyle w:val="Compact"/>
              <w:jc w:val="left"/>
            </w:pPr>
            <w:r>
              <w:t xml:space="preserve">7</w:t>
            </w:r>
          </w:p>
        </w:tc>
      </w:tr>
      <w:tr>
        <w:tc>
          <w:tcPr/>
          <w:p>
            <w:pPr>
              <w:pStyle w:val="Compact"/>
              <w:jc w:val="left"/>
            </w:pPr>
            <w:r>
              <w:t xml:space="preserve">9</w:t>
            </w:r>
          </w:p>
        </w:tc>
        <w:tc>
          <w:tcPr/>
          <w:p>
            <w:pPr>
              <w:pStyle w:val="Compact"/>
              <w:jc w:val="left"/>
            </w:pPr>
            <w:r>
              <w:t xml:space="preserve">Real-Time Communication</w:t>
            </w:r>
          </w:p>
        </w:tc>
        <w:tc>
          <w:tcPr/>
          <w:p>
            <w:pPr>
              <w:pStyle w:val="Compact"/>
              <w:jc w:val="left"/>
            </w:pPr>
            <w:r>
              <w:t xml:space="preserve">6, 7, 8</w:t>
            </w:r>
          </w:p>
        </w:tc>
      </w:tr>
      <w:tr>
        <w:tc>
          <w:tcPr/>
          <w:p>
            <w:pPr>
              <w:pStyle w:val="Compact"/>
              <w:jc w:val="left"/>
            </w:pPr>
            <w:r>
              <w:t xml:space="preserve">10</w:t>
            </w:r>
          </w:p>
        </w:tc>
        <w:tc>
          <w:tcPr/>
          <w:p>
            <w:pPr>
              <w:pStyle w:val="Compact"/>
              <w:jc w:val="left"/>
            </w:pPr>
            <w:r>
              <w:t xml:space="preserve">Security Fundamentals</w:t>
            </w:r>
          </w:p>
        </w:tc>
        <w:tc>
          <w:tcPr/>
          <w:p>
            <w:pPr>
              <w:pStyle w:val="Compact"/>
              <w:jc w:val="left"/>
            </w:pPr>
            <w:r>
              <w:t xml:space="preserve">7, 8</w:t>
            </w:r>
          </w:p>
        </w:tc>
      </w:tr>
      <w:tr>
        <w:tc>
          <w:tcPr/>
          <w:p>
            <w:pPr>
              <w:pStyle w:val="Compact"/>
              <w:jc w:val="left"/>
            </w:pPr>
            <w:r>
              <w:t xml:space="preserve">11</w:t>
            </w:r>
          </w:p>
        </w:tc>
        <w:tc>
          <w:tcPr/>
          <w:p>
            <w:pPr>
              <w:pStyle w:val="Compact"/>
              <w:jc w:val="left"/>
            </w:pPr>
            <w:r>
              <w:t xml:space="preserve">Relational Databases</w:t>
            </w:r>
          </w:p>
        </w:tc>
        <w:tc>
          <w:tcPr/>
          <w:p>
            <w:pPr>
              <w:pStyle w:val="Compact"/>
              <w:jc w:val="left"/>
            </w:pPr>
            <w:r>
              <w:t xml:space="preserve">4, 5</w:t>
            </w:r>
          </w:p>
        </w:tc>
      </w:tr>
      <w:tr>
        <w:tc>
          <w:tcPr/>
          <w:p>
            <w:pPr>
              <w:pStyle w:val="Compact"/>
              <w:jc w:val="left"/>
            </w:pPr>
            <w:r>
              <w:t xml:space="preserve">12</w:t>
            </w:r>
          </w:p>
        </w:tc>
        <w:tc>
          <w:tcPr/>
          <w:p>
            <w:pPr>
              <w:pStyle w:val="Compact"/>
              <w:jc w:val="left"/>
            </w:pPr>
            <w:r>
              <w:t xml:space="preserve">NoSQL Databases</w:t>
            </w:r>
          </w:p>
        </w:tc>
        <w:tc>
          <w:tcPr/>
          <w:p>
            <w:pPr>
              <w:pStyle w:val="Compact"/>
              <w:jc w:val="left"/>
            </w:pPr>
            <w:r>
              <w:t xml:space="preserve">11</w:t>
            </w:r>
          </w:p>
        </w:tc>
      </w:tr>
      <w:tr>
        <w:tc>
          <w:tcPr/>
          <w:p>
            <w:pPr>
              <w:pStyle w:val="Compact"/>
              <w:jc w:val="left"/>
            </w:pPr>
            <w:r>
              <w:t xml:space="preserve">13</w:t>
            </w:r>
          </w:p>
        </w:tc>
        <w:tc>
          <w:tcPr/>
          <w:p>
            <w:pPr>
              <w:pStyle w:val="Compact"/>
              <w:jc w:val="left"/>
            </w:pPr>
            <w:r>
              <w:t xml:space="preserve">Storage Engine Internals</w:t>
            </w:r>
          </w:p>
        </w:tc>
        <w:tc>
          <w:tcPr/>
          <w:p>
            <w:pPr>
              <w:pStyle w:val="Compact"/>
              <w:jc w:val="left"/>
            </w:pPr>
            <w:r>
              <w:t xml:space="preserve">5, 6, 11</w:t>
            </w:r>
          </w:p>
        </w:tc>
      </w:tr>
      <w:tr>
        <w:tc>
          <w:tcPr/>
          <w:p>
            <w:pPr>
              <w:pStyle w:val="Compact"/>
              <w:jc w:val="left"/>
            </w:pPr>
            <w:r>
              <w:t xml:space="preserve">14</w:t>
            </w:r>
          </w:p>
        </w:tc>
        <w:tc>
          <w:tcPr/>
          <w:p>
            <w:pPr>
              <w:pStyle w:val="Compact"/>
              <w:jc w:val="left"/>
            </w:pPr>
            <w:r>
              <w:t xml:space="preserve">Database Scaling</w:t>
            </w:r>
          </w:p>
        </w:tc>
        <w:tc>
          <w:tcPr/>
          <w:p>
            <w:pPr>
              <w:pStyle w:val="Compact"/>
              <w:jc w:val="left"/>
            </w:pPr>
            <w:r>
              <w:t xml:space="preserve">11, 12, 13</w:t>
            </w:r>
          </w:p>
        </w:tc>
      </w:tr>
      <w:tr>
        <w:tc>
          <w:tcPr/>
          <w:p>
            <w:pPr>
              <w:pStyle w:val="Compact"/>
              <w:jc w:val="left"/>
            </w:pPr>
            <w:r>
              <w:t xml:space="preserve">15</w:t>
            </w:r>
          </w:p>
        </w:tc>
        <w:tc>
          <w:tcPr/>
          <w:p>
            <w:pPr>
              <w:pStyle w:val="Compact"/>
              <w:jc w:val="left"/>
            </w:pPr>
            <w:r>
              <w:t xml:space="preserve">Object/Block/File Storage</w:t>
            </w:r>
          </w:p>
        </w:tc>
        <w:tc>
          <w:tcPr/>
          <w:p>
            <w:pPr>
              <w:pStyle w:val="Compact"/>
              <w:jc w:val="left"/>
            </w:pPr>
            <w:r>
              <w:t xml:space="preserve">5, 6, 14</w:t>
            </w:r>
          </w:p>
        </w:tc>
      </w:tr>
      <w:tr>
        <w:tc>
          <w:tcPr/>
          <w:p>
            <w:pPr>
              <w:pStyle w:val="Compact"/>
              <w:jc w:val="left"/>
            </w:pPr>
            <w:r>
              <w:t xml:space="preserve">16</w:t>
            </w:r>
          </w:p>
        </w:tc>
        <w:tc>
          <w:tcPr/>
          <w:p>
            <w:pPr>
              <w:pStyle w:val="Compact"/>
              <w:jc w:val="left"/>
            </w:pPr>
            <w:r>
              <w:t xml:space="preserve">Search Systems</w:t>
            </w:r>
          </w:p>
        </w:tc>
        <w:tc>
          <w:tcPr/>
          <w:p>
            <w:pPr>
              <w:pStyle w:val="Compact"/>
              <w:jc w:val="left"/>
            </w:pPr>
            <w:r>
              <w:t xml:space="preserve">11, 13, 14</w:t>
            </w:r>
          </w:p>
        </w:tc>
      </w:tr>
      <w:tr>
        <w:tc>
          <w:tcPr/>
          <w:p>
            <w:pPr>
              <w:pStyle w:val="Compact"/>
              <w:jc w:val="left"/>
            </w:pPr>
            <w:r>
              <w:t xml:space="preserve">17</w:t>
            </w:r>
          </w:p>
        </w:tc>
        <w:tc>
          <w:tcPr/>
          <w:p>
            <w:pPr>
              <w:pStyle w:val="Compact"/>
              <w:jc w:val="left"/>
            </w:pPr>
            <w:r>
              <w:t xml:space="preserve">Data Structures for Scale</w:t>
            </w:r>
          </w:p>
        </w:tc>
        <w:tc>
          <w:tcPr/>
          <w:p>
            <w:pPr>
              <w:pStyle w:val="Compact"/>
              <w:jc w:val="left"/>
            </w:pPr>
            <w:r>
              <w:t xml:space="preserve">4, 14</w:t>
            </w:r>
          </w:p>
        </w:tc>
      </w:tr>
      <w:tr>
        <w:tc>
          <w:tcPr/>
          <w:p>
            <w:pPr>
              <w:pStyle w:val="Compact"/>
              <w:jc w:val="left"/>
            </w:pPr>
            <w:r>
              <w:t xml:space="preserve">18</w:t>
            </w:r>
          </w:p>
        </w:tc>
        <w:tc>
          <w:tcPr/>
          <w:p>
            <w:pPr>
              <w:pStyle w:val="Compact"/>
              <w:jc w:val="left"/>
            </w:pPr>
            <w:r>
              <w:t xml:space="preserve">Scalability</w:t>
            </w:r>
          </w:p>
        </w:tc>
        <w:tc>
          <w:tcPr/>
          <w:p>
            <w:pPr>
              <w:pStyle w:val="Compact"/>
              <w:jc w:val="left"/>
            </w:pPr>
            <w:r>
              <w:t xml:space="preserve">2, 4, 8</w:t>
            </w:r>
          </w:p>
        </w:tc>
      </w:tr>
      <w:tr>
        <w:tc>
          <w:tcPr/>
          <w:p>
            <w:pPr>
              <w:pStyle w:val="Compact"/>
              <w:jc w:val="left"/>
            </w:pPr>
            <w:r>
              <w:t xml:space="preserve">19</w:t>
            </w:r>
          </w:p>
        </w:tc>
        <w:tc>
          <w:tcPr/>
          <w:p>
            <w:pPr>
              <w:pStyle w:val="Compact"/>
              <w:jc w:val="left"/>
            </w:pPr>
            <w:r>
              <w:t xml:space="preserve">Load Balancing</w:t>
            </w:r>
          </w:p>
        </w:tc>
        <w:tc>
          <w:tcPr/>
          <w:p>
            <w:pPr>
              <w:pStyle w:val="Compact"/>
              <w:jc w:val="left"/>
            </w:pPr>
            <w:r>
              <w:t xml:space="preserve">7, 18</w:t>
            </w:r>
          </w:p>
        </w:tc>
      </w:tr>
      <w:tr>
        <w:tc>
          <w:tcPr/>
          <w:p>
            <w:pPr>
              <w:pStyle w:val="Compact"/>
              <w:jc w:val="left"/>
            </w:pPr>
            <w:r>
              <w:t xml:space="preserve">20</w:t>
            </w:r>
          </w:p>
        </w:tc>
        <w:tc>
          <w:tcPr/>
          <w:p>
            <w:pPr>
              <w:pStyle w:val="Compact"/>
              <w:jc w:val="left"/>
            </w:pPr>
            <w:r>
              <w:t xml:space="preserve">Caching</w:t>
            </w:r>
          </w:p>
        </w:tc>
        <w:tc>
          <w:tcPr/>
          <w:p>
            <w:pPr>
              <w:pStyle w:val="Compact"/>
              <w:jc w:val="left"/>
            </w:pPr>
            <w:r>
              <w:t xml:space="preserve">5, 14, 18</w:t>
            </w:r>
          </w:p>
        </w:tc>
      </w:tr>
      <w:tr>
        <w:tc>
          <w:tcPr/>
          <w:p>
            <w:pPr>
              <w:pStyle w:val="Compact"/>
              <w:jc w:val="left"/>
            </w:pPr>
            <w:r>
              <w:t xml:space="preserve">21</w:t>
            </w:r>
          </w:p>
        </w:tc>
        <w:tc>
          <w:tcPr/>
          <w:p>
            <w:pPr>
              <w:pStyle w:val="Compact"/>
              <w:jc w:val="left"/>
            </w:pPr>
            <w:r>
              <w:t xml:space="preserve">CDNs</w:t>
            </w:r>
          </w:p>
        </w:tc>
        <w:tc>
          <w:tcPr/>
          <w:p>
            <w:pPr>
              <w:pStyle w:val="Compact"/>
              <w:jc w:val="left"/>
            </w:pPr>
            <w:r>
              <w:t xml:space="preserve">7, 20</w:t>
            </w:r>
          </w:p>
        </w:tc>
      </w:tr>
      <w:tr>
        <w:tc>
          <w:tcPr/>
          <w:p>
            <w:pPr>
              <w:pStyle w:val="Compact"/>
              <w:jc w:val="left"/>
            </w:pPr>
            <w:r>
              <w:t xml:space="preserve">22</w:t>
            </w:r>
          </w:p>
        </w:tc>
        <w:tc>
          <w:tcPr/>
          <w:p>
            <w:pPr>
              <w:pStyle w:val="Compact"/>
              <w:jc w:val="left"/>
            </w:pPr>
            <w:r>
              <w:t xml:space="preserve">API and Traffic Management</w:t>
            </w:r>
          </w:p>
        </w:tc>
        <w:tc>
          <w:tcPr/>
          <w:p>
            <w:pPr>
              <w:pStyle w:val="Compact"/>
              <w:jc w:val="left"/>
            </w:pPr>
            <w:r>
              <w:t xml:space="preserve">4, 8, 18</w:t>
            </w:r>
          </w:p>
        </w:tc>
      </w:tr>
      <w:tr>
        <w:tc>
          <w:tcPr/>
          <w:p>
            <w:pPr>
              <w:pStyle w:val="Compact"/>
              <w:jc w:val="left"/>
            </w:pPr>
            <w:r>
              <w:t xml:space="preserve">23</w:t>
            </w:r>
          </w:p>
        </w:tc>
        <w:tc>
          <w:tcPr/>
          <w:p>
            <w:pPr>
              <w:pStyle w:val="Compact"/>
              <w:jc w:val="left"/>
            </w:pPr>
            <w:r>
              <w:t xml:space="preserve">Performance Engineering</w:t>
            </w:r>
          </w:p>
        </w:tc>
        <w:tc>
          <w:tcPr/>
          <w:p>
            <w:pPr>
              <w:pStyle w:val="Compact"/>
              <w:jc w:val="left"/>
            </w:pPr>
            <w:r>
              <w:t xml:space="preserve">4, 6, 18</w:t>
            </w:r>
          </w:p>
        </w:tc>
      </w:tr>
      <w:tr>
        <w:tc>
          <w:tcPr/>
          <w:p>
            <w:pPr>
              <w:pStyle w:val="Compact"/>
              <w:jc w:val="left"/>
            </w:pPr>
            <w:r>
              <w:t xml:space="preserve">24</w:t>
            </w:r>
          </w:p>
        </w:tc>
        <w:tc>
          <w:tcPr/>
          <w:p>
            <w:pPr>
              <w:pStyle w:val="Compact"/>
              <w:jc w:val="left"/>
            </w:pPr>
            <w:r>
              <w:t xml:space="preserve">Distributed Systems Fundamentals</w:t>
            </w:r>
          </w:p>
        </w:tc>
        <w:tc>
          <w:tcPr/>
          <w:p>
            <w:pPr>
              <w:pStyle w:val="Compact"/>
              <w:jc w:val="left"/>
            </w:pPr>
            <w:r>
              <w:t xml:space="preserve">7, 14</w:t>
            </w:r>
          </w:p>
        </w:tc>
      </w:tr>
      <w:tr>
        <w:tc>
          <w:tcPr/>
          <w:p>
            <w:pPr>
              <w:pStyle w:val="Compact"/>
              <w:jc w:val="left"/>
            </w:pPr>
            <w:r>
              <w:t xml:space="preserve">25</w:t>
            </w:r>
          </w:p>
        </w:tc>
        <w:tc>
          <w:tcPr/>
          <w:p>
            <w:pPr>
              <w:pStyle w:val="Compact"/>
              <w:jc w:val="left"/>
            </w:pPr>
            <w:r>
              <w:t xml:space="preserve">Consistency and Availability</w:t>
            </w:r>
          </w:p>
        </w:tc>
        <w:tc>
          <w:tcPr/>
          <w:p>
            <w:pPr>
              <w:pStyle w:val="Compact"/>
              <w:jc w:val="left"/>
            </w:pPr>
            <w:r>
              <w:t xml:space="preserve">14, 24</w:t>
            </w:r>
          </w:p>
        </w:tc>
      </w:tr>
      <w:tr>
        <w:tc>
          <w:tcPr/>
          <w:p>
            <w:pPr>
              <w:pStyle w:val="Compact"/>
              <w:jc w:val="left"/>
            </w:pPr>
            <w:r>
              <w:t xml:space="preserve">26</w:t>
            </w:r>
          </w:p>
        </w:tc>
        <w:tc>
          <w:tcPr/>
          <w:p>
            <w:pPr>
              <w:pStyle w:val="Compact"/>
              <w:jc w:val="left"/>
            </w:pPr>
            <w:r>
              <w:t xml:space="preserve">Consensus and Coordination</w:t>
            </w:r>
          </w:p>
        </w:tc>
        <w:tc>
          <w:tcPr/>
          <w:p>
            <w:pPr>
              <w:pStyle w:val="Compact"/>
              <w:jc w:val="left"/>
            </w:pPr>
            <w:r>
              <w:t xml:space="preserve">24, 25</w:t>
            </w:r>
          </w:p>
        </w:tc>
      </w:tr>
      <w:tr>
        <w:tc>
          <w:tcPr/>
          <w:p>
            <w:pPr>
              <w:pStyle w:val="Compact"/>
              <w:jc w:val="left"/>
            </w:pPr>
            <w:r>
              <w:t xml:space="preserve">27</w:t>
            </w:r>
          </w:p>
        </w:tc>
        <w:tc>
          <w:tcPr/>
          <w:p>
            <w:pPr>
              <w:pStyle w:val="Compact"/>
              <w:jc w:val="left"/>
            </w:pPr>
            <w:r>
              <w:t xml:space="preserve">Replication and Fault Tolerance</w:t>
            </w:r>
          </w:p>
        </w:tc>
        <w:tc>
          <w:tcPr/>
          <w:p>
            <w:pPr>
              <w:pStyle w:val="Compact"/>
              <w:jc w:val="left"/>
            </w:pPr>
            <w:r>
              <w:t xml:space="preserve">14, 25, 26</w:t>
            </w:r>
          </w:p>
        </w:tc>
      </w:tr>
      <w:tr>
        <w:tc>
          <w:tcPr/>
          <w:p>
            <w:pPr>
              <w:pStyle w:val="Compact"/>
              <w:jc w:val="left"/>
            </w:pPr>
            <w:r>
              <w:t xml:space="preserve">28</w:t>
            </w:r>
          </w:p>
        </w:tc>
        <w:tc>
          <w:tcPr/>
          <w:p>
            <w:pPr>
              <w:pStyle w:val="Compact"/>
              <w:jc w:val="left"/>
            </w:pPr>
            <w:r>
              <w:t xml:space="preserve">Distributed Transactions</w:t>
            </w:r>
          </w:p>
        </w:tc>
        <w:tc>
          <w:tcPr/>
          <w:p>
            <w:pPr>
              <w:pStyle w:val="Compact"/>
              <w:jc w:val="left"/>
            </w:pPr>
            <w:r>
              <w:t xml:space="preserve">11, 26, 27</w:t>
            </w:r>
          </w:p>
        </w:tc>
      </w:tr>
      <w:tr>
        <w:tc>
          <w:tcPr/>
          <w:p>
            <w:pPr>
              <w:pStyle w:val="Compact"/>
              <w:jc w:val="left"/>
            </w:pPr>
            <w:r>
              <w:t xml:space="preserve">29</w:t>
            </w:r>
          </w:p>
        </w:tc>
        <w:tc>
          <w:tcPr/>
          <w:p>
            <w:pPr>
              <w:pStyle w:val="Compact"/>
              <w:jc w:val="left"/>
            </w:pPr>
            <w:r>
              <w:t xml:space="preserve">Distributed Data Processing</w:t>
            </w:r>
          </w:p>
        </w:tc>
        <w:tc>
          <w:tcPr/>
          <w:p>
            <w:pPr>
              <w:pStyle w:val="Compact"/>
              <w:jc w:val="left"/>
            </w:pPr>
            <w:r>
              <w:t xml:space="preserve">14, 24</w:t>
            </w:r>
          </w:p>
        </w:tc>
      </w:tr>
      <w:tr>
        <w:tc>
          <w:tcPr/>
          <w:p>
            <w:pPr>
              <w:pStyle w:val="Compact"/>
              <w:jc w:val="left"/>
            </w:pPr>
            <w:r>
              <w:t xml:space="preserve">30</w:t>
            </w:r>
          </w:p>
        </w:tc>
        <w:tc>
          <w:tcPr/>
          <w:p>
            <w:pPr>
              <w:pStyle w:val="Compact"/>
              <w:jc w:val="left"/>
            </w:pPr>
            <w:r>
              <w:t xml:space="preserve">Messaging Fundamentals</w:t>
            </w:r>
          </w:p>
        </w:tc>
        <w:tc>
          <w:tcPr/>
          <w:p>
            <w:pPr>
              <w:pStyle w:val="Compact"/>
              <w:jc w:val="left"/>
            </w:pPr>
            <w:r>
              <w:t xml:space="preserve">8, 24</w:t>
            </w:r>
          </w:p>
        </w:tc>
      </w:tr>
      <w:tr>
        <w:tc>
          <w:tcPr/>
          <w:p>
            <w:pPr>
              <w:pStyle w:val="Compact"/>
              <w:jc w:val="left"/>
            </w:pPr>
            <w:r>
              <w:t xml:space="preserve">31</w:t>
            </w:r>
          </w:p>
        </w:tc>
        <w:tc>
          <w:tcPr/>
          <w:p>
            <w:pPr>
              <w:pStyle w:val="Compact"/>
              <w:jc w:val="left"/>
            </w:pPr>
            <w:r>
              <w:t xml:space="preserve">Kafka Deep Dive</w:t>
            </w:r>
          </w:p>
        </w:tc>
        <w:tc>
          <w:tcPr/>
          <w:p>
            <w:pPr>
              <w:pStyle w:val="Compact"/>
              <w:jc w:val="left"/>
            </w:pPr>
            <w:r>
              <w:t xml:space="preserve">13, 26, 30</w:t>
            </w:r>
          </w:p>
        </w:tc>
      </w:tr>
      <w:tr>
        <w:tc>
          <w:tcPr/>
          <w:p>
            <w:pPr>
              <w:pStyle w:val="Compact"/>
              <w:jc w:val="left"/>
            </w:pPr>
            <w:r>
              <w:t xml:space="preserve">32</w:t>
            </w:r>
          </w:p>
        </w:tc>
        <w:tc>
          <w:tcPr/>
          <w:p>
            <w:pPr>
              <w:pStyle w:val="Compact"/>
              <w:jc w:val="left"/>
            </w:pPr>
            <w:r>
              <w:t xml:space="preserve">Event-Driven Patterns</w:t>
            </w:r>
          </w:p>
        </w:tc>
        <w:tc>
          <w:tcPr/>
          <w:p>
            <w:pPr>
              <w:pStyle w:val="Compact"/>
              <w:jc w:val="left"/>
            </w:pPr>
            <w:r>
              <w:t xml:space="preserve">28, 30, 31</w:t>
            </w:r>
          </w:p>
        </w:tc>
      </w:tr>
      <w:tr>
        <w:tc>
          <w:tcPr/>
          <w:p>
            <w:pPr>
              <w:pStyle w:val="Compact"/>
              <w:jc w:val="left"/>
            </w:pPr>
            <w:r>
              <w:t xml:space="preserve">33</w:t>
            </w:r>
          </w:p>
        </w:tc>
        <w:tc>
          <w:tcPr/>
          <w:p>
            <w:pPr>
              <w:pStyle w:val="Compact"/>
              <w:jc w:val="left"/>
            </w:pPr>
            <w:r>
              <w:t xml:space="preserve">Architecture Patterns</w:t>
            </w:r>
          </w:p>
        </w:tc>
        <w:tc>
          <w:tcPr/>
          <w:p>
            <w:pPr>
              <w:pStyle w:val="Compact"/>
              <w:jc w:val="left"/>
            </w:pPr>
            <w:r>
              <w:t xml:space="preserve">8, 30</w:t>
            </w:r>
          </w:p>
        </w:tc>
      </w:tr>
      <w:tr>
        <w:tc>
          <w:tcPr/>
          <w:p>
            <w:pPr>
              <w:pStyle w:val="Compact"/>
              <w:jc w:val="left"/>
            </w:pPr>
            <w:r>
              <w:t xml:space="preserve">34</w:t>
            </w:r>
          </w:p>
        </w:tc>
        <w:tc>
          <w:tcPr/>
          <w:p>
            <w:pPr>
              <w:pStyle w:val="Compact"/>
              <w:jc w:val="left"/>
            </w:pPr>
            <w:r>
              <w:t xml:space="preserve">Microservices</w:t>
            </w:r>
          </w:p>
        </w:tc>
        <w:tc>
          <w:tcPr/>
          <w:p>
            <w:pPr>
              <w:pStyle w:val="Compact"/>
              <w:jc w:val="left"/>
            </w:pPr>
            <w:r>
              <w:t xml:space="preserve">22, 32, 33</w:t>
            </w:r>
          </w:p>
        </w:tc>
      </w:tr>
      <w:tr>
        <w:tc>
          <w:tcPr/>
          <w:p>
            <w:pPr>
              <w:pStyle w:val="Compact"/>
              <w:jc w:val="left"/>
            </w:pPr>
            <w:r>
              <w:t xml:space="preserve">35</w:t>
            </w:r>
          </w:p>
        </w:tc>
        <w:tc>
          <w:tcPr/>
          <w:p>
            <w:pPr>
              <w:pStyle w:val="Compact"/>
              <w:jc w:val="left"/>
            </w:pPr>
            <w:r>
              <w:t xml:space="preserve">Object-Oriented Design</w:t>
            </w:r>
          </w:p>
        </w:tc>
        <w:tc>
          <w:tcPr/>
          <w:p>
            <w:pPr>
              <w:pStyle w:val="Compact"/>
              <w:jc w:val="left"/>
            </w:pPr>
            <w:r>
              <w:t xml:space="preserve">— (basic programming)</w:t>
            </w:r>
          </w:p>
        </w:tc>
      </w:tr>
      <w:tr>
        <w:tc>
          <w:tcPr/>
          <w:p>
            <w:pPr>
              <w:pStyle w:val="Compact"/>
              <w:jc w:val="left"/>
            </w:pPr>
            <w:r>
              <w:t xml:space="preserve">36</w:t>
            </w:r>
          </w:p>
        </w:tc>
        <w:tc>
          <w:tcPr/>
          <w:p>
            <w:pPr>
              <w:pStyle w:val="Compact"/>
              <w:jc w:val="left"/>
            </w:pPr>
            <w:r>
              <w:t xml:space="preserve">SOLID</w:t>
            </w:r>
          </w:p>
        </w:tc>
        <w:tc>
          <w:tcPr/>
          <w:p>
            <w:pPr>
              <w:pStyle w:val="Compact"/>
              <w:jc w:val="left"/>
            </w:pPr>
            <w:r>
              <w:t xml:space="preserve">35</w:t>
            </w:r>
          </w:p>
        </w:tc>
      </w:tr>
      <w:tr>
        <w:tc>
          <w:tcPr/>
          <w:p>
            <w:pPr>
              <w:pStyle w:val="Compact"/>
              <w:jc w:val="left"/>
            </w:pPr>
            <w:r>
              <w:t xml:space="preserve">37</w:t>
            </w:r>
          </w:p>
        </w:tc>
        <w:tc>
          <w:tcPr/>
          <w:p>
            <w:pPr>
              <w:pStyle w:val="Compact"/>
              <w:jc w:val="left"/>
            </w:pPr>
            <w:r>
              <w:t xml:space="preserve">Design Patterns</w:t>
            </w:r>
          </w:p>
        </w:tc>
        <w:tc>
          <w:tcPr/>
          <w:p>
            <w:pPr>
              <w:pStyle w:val="Compact"/>
              <w:jc w:val="left"/>
            </w:pPr>
            <w:r>
              <w:t xml:space="preserve">35, 36</w:t>
            </w:r>
          </w:p>
        </w:tc>
      </w:tr>
      <w:tr>
        <w:tc>
          <w:tcPr/>
          <w:p>
            <w:pPr>
              <w:pStyle w:val="Compact"/>
              <w:jc w:val="left"/>
            </w:pPr>
            <w:r>
              <w:t xml:space="preserve">38</w:t>
            </w:r>
          </w:p>
        </w:tc>
        <w:tc>
          <w:tcPr/>
          <w:p>
            <w:pPr>
              <w:pStyle w:val="Compact"/>
              <w:jc w:val="left"/>
            </w:pPr>
            <w:r>
              <w:t xml:space="preserve">UML and LLD</w:t>
            </w:r>
          </w:p>
        </w:tc>
        <w:tc>
          <w:tcPr/>
          <w:p>
            <w:pPr>
              <w:pStyle w:val="Compact"/>
              <w:jc w:val="left"/>
            </w:pPr>
            <w:r>
              <w:t xml:space="preserve">35–37</w:t>
            </w:r>
          </w:p>
        </w:tc>
      </w:tr>
      <w:tr>
        <w:tc>
          <w:tcPr/>
          <w:p>
            <w:pPr>
              <w:pStyle w:val="Compact"/>
              <w:jc w:val="left"/>
            </w:pPr>
            <w:r>
              <w:t xml:space="preserve">39</w:t>
            </w:r>
          </w:p>
        </w:tc>
        <w:tc>
          <w:tcPr/>
          <w:p>
            <w:pPr>
              <w:pStyle w:val="Compact"/>
              <w:jc w:val="left"/>
            </w:pPr>
            <w:r>
              <w:t xml:space="preserve">Reliability and Resilience</w:t>
            </w:r>
          </w:p>
        </w:tc>
        <w:tc>
          <w:tcPr/>
          <w:p>
            <w:pPr>
              <w:pStyle w:val="Compact"/>
              <w:jc w:val="left"/>
            </w:pPr>
            <w:r>
              <w:t xml:space="preserve">4, 22, 27</w:t>
            </w:r>
          </w:p>
        </w:tc>
      </w:tr>
      <w:tr>
        <w:tc>
          <w:tcPr/>
          <w:p>
            <w:pPr>
              <w:pStyle w:val="Compact"/>
              <w:jc w:val="left"/>
            </w:pPr>
            <w:r>
              <w:t xml:space="preserve">40</w:t>
            </w:r>
          </w:p>
        </w:tc>
        <w:tc>
          <w:tcPr/>
          <w:p>
            <w:pPr>
              <w:pStyle w:val="Compact"/>
              <w:jc w:val="left"/>
            </w:pPr>
            <w:r>
              <w:t xml:space="preserve">Observability</w:t>
            </w:r>
          </w:p>
        </w:tc>
        <w:tc>
          <w:tcPr/>
          <w:p>
            <w:pPr>
              <w:pStyle w:val="Compact"/>
              <w:jc w:val="left"/>
            </w:pPr>
            <w:r>
              <w:t xml:space="preserve">4, 34, 39</w:t>
            </w:r>
          </w:p>
        </w:tc>
      </w:tr>
      <w:tr>
        <w:tc>
          <w:tcPr/>
          <w:p>
            <w:pPr>
              <w:pStyle w:val="Compact"/>
              <w:jc w:val="left"/>
            </w:pPr>
            <w:r>
              <w:t xml:space="preserve">41</w:t>
            </w:r>
          </w:p>
        </w:tc>
        <w:tc>
          <w:tcPr/>
          <w:p>
            <w:pPr>
              <w:pStyle w:val="Compact"/>
              <w:jc w:val="left"/>
            </w:pPr>
            <w:r>
              <w:t xml:space="preserve">Cloud Computing</w:t>
            </w:r>
          </w:p>
        </w:tc>
        <w:tc>
          <w:tcPr/>
          <w:p>
            <w:pPr>
              <w:pStyle w:val="Compact"/>
              <w:jc w:val="left"/>
            </w:pPr>
            <w:r>
              <w:t xml:space="preserve">7, 15</w:t>
            </w:r>
          </w:p>
        </w:tc>
      </w:tr>
      <w:tr>
        <w:tc>
          <w:tcPr/>
          <w:p>
            <w:pPr>
              <w:pStyle w:val="Compact"/>
              <w:jc w:val="left"/>
            </w:pPr>
            <w:r>
              <w:t xml:space="preserve">42</w:t>
            </w:r>
          </w:p>
        </w:tc>
        <w:tc>
          <w:tcPr/>
          <w:p>
            <w:pPr>
              <w:pStyle w:val="Compact"/>
              <w:jc w:val="left"/>
            </w:pPr>
            <w:r>
              <w:t xml:space="preserve">Containers and Kubernetes</w:t>
            </w:r>
          </w:p>
        </w:tc>
        <w:tc>
          <w:tcPr/>
          <w:p>
            <w:pPr>
              <w:pStyle w:val="Compact"/>
              <w:jc w:val="left"/>
            </w:pPr>
            <w:r>
              <w:t xml:space="preserve">6, 41</w:t>
            </w:r>
          </w:p>
        </w:tc>
      </w:tr>
      <w:tr>
        <w:tc>
          <w:tcPr/>
          <w:p>
            <w:pPr>
              <w:pStyle w:val="Compact"/>
              <w:jc w:val="left"/>
            </w:pPr>
            <w:r>
              <w:t xml:space="preserve">43</w:t>
            </w:r>
          </w:p>
        </w:tc>
        <w:tc>
          <w:tcPr/>
          <w:p>
            <w:pPr>
              <w:pStyle w:val="Compact"/>
              <w:jc w:val="left"/>
            </w:pPr>
            <w:r>
              <w:t xml:space="preserve">Deployment and Infrastructure</w:t>
            </w:r>
          </w:p>
        </w:tc>
        <w:tc>
          <w:tcPr/>
          <w:p>
            <w:pPr>
              <w:pStyle w:val="Compact"/>
              <w:jc w:val="left"/>
            </w:pPr>
            <w:r>
              <w:t xml:space="preserve">42</w:t>
            </w:r>
          </w:p>
        </w:tc>
      </w:tr>
      <w:tr>
        <w:tc>
          <w:tcPr/>
          <w:p>
            <w:pPr>
              <w:pStyle w:val="Compact"/>
              <w:jc w:val="left"/>
            </w:pPr>
            <w:r>
              <w:t xml:space="preserve">44</w:t>
            </w:r>
          </w:p>
        </w:tc>
        <w:tc>
          <w:tcPr/>
          <w:p>
            <w:pPr>
              <w:pStyle w:val="Compact"/>
              <w:jc w:val="left"/>
            </w:pPr>
            <w:r>
              <w:t xml:space="preserve">Multi-Region Systems</w:t>
            </w:r>
          </w:p>
        </w:tc>
        <w:tc>
          <w:tcPr/>
          <w:p>
            <w:pPr>
              <w:pStyle w:val="Compact"/>
              <w:jc w:val="left"/>
            </w:pPr>
            <w:r>
              <w:t xml:space="preserve">25, 27, 39</w:t>
            </w:r>
          </w:p>
        </w:tc>
      </w:tr>
      <w:tr>
        <w:tc>
          <w:tcPr/>
          <w:p>
            <w:pPr>
              <w:pStyle w:val="Compact"/>
              <w:jc w:val="left"/>
            </w:pPr>
            <w:r>
              <w:t xml:space="preserve">45</w:t>
            </w:r>
          </w:p>
        </w:tc>
        <w:tc>
          <w:tcPr/>
          <w:p>
            <w:pPr>
              <w:pStyle w:val="Compact"/>
              <w:jc w:val="left"/>
            </w:pPr>
            <w:r>
              <w:t xml:space="preserve">Advanced Consistency and BFT</w:t>
            </w:r>
          </w:p>
        </w:tc>
        <w:tc>
          <w:tcPr/>
          <w:p>
            <w:pPr>
              <w:pStyle w:val="Compact"/>
              <w:jc w:val="left"/>
            </w:pPr>
            <w:r>
              <w:t xml:space="preserve">25, 26</w:t>
            </w:r>
          </w:p>
        </w:tc>
      </w:tr>
      <w:tr>
        <w:tc>
          <w:tcPr/>
          <w:p>
            <w:pPr>
              <w:pStyle w:val="Compact"/>
              <w:jc w:val="left"/>
            </w:pPr>
            <w:r>
              <w:t xml:space="preserve">46</w:t>
            </w:r>
          </w:p>
        </w:tc>
        <w:tc>
          <w:tcPr/>
          <w:p>
            <w:pPr>
              <w:pStyle w:val="Compact"/>
              <w:jc w:val="left"/>
            </w:pPr>
            <w:r>
              <w:t xml:space="preserve">Distributed Scheduling</w:t>
            </w:r>
          </w:p>
        </w:tc>
        <w:tc>
          <w:tcPr/>
          <w:p>
            <w:pPr>
              <w:pStyle w:val="Compact"/>
              <w:jc w:val="left"/>
            </w:pPr>
            <w:r>
              <w:t xml:space="preserve">26, 42</w:t>
            </w:r>
          </w:p>
        </w:tc>
      </w:tr>
      <w:tr>
        <w:tc>
          <w:tcPr/>
          <w:p>
            <w:pPr>
              <w:pStyle w:val="Compact"/>
              <w:jc w:val="left"/>
            </w:pPr>
            <w:r>
              <w:t xml:space="preserve">47</w:t>
            </w:r>
          </w:p>
        </w:tc>
        <w:tc>
          <w:tcPr/>
          <w:p>
            <w:pPr>
              <w:pStyle w:val="Compact"/>
              <w:jc w:val="left"/>
            </w:pPr>
            <w:r>
              <w:t xml:space="preserve">Multi-Tenancy</w:t>
            </w:r>
          </w:p>
        </w:tc>
        <w:tc>
          <w:tcPr/>
          <w:p>
            <w:pPr>
              <w:pStyle w:val="Compact"/>
              <w:jc w:val="left"/>
            </w:pPr>
            <w:r>
              <w:t xml:space="preserve">22, 42</w:t>
            </w:r>
          </w:p>
        </w:tc>
      </w:tr>
      <w:tr>
        <w:tc>
          <w:tcPr/>
          <w:p>
            <w:pPr>
              <w:pStyle w:val="Compact"/>
              <w:jc w:val="left"/>
            </w:pPr>
            <w:r>
              <w:t xml:space="preserve">48</w:t>
            </w:r>
          </w:p>
        </w:tc>
        <w:tc>
          <w:tcPr/>
          <w:p>
            <w:pPr>
              <w:pStyle w:val="Compact"/>
              <w:jc w:val="left"/>
            </w:pPr>
            <w:r>
              <w:t xml:space="preserve">Edge and Serverless</w:t>
            </w:r>
          </w:p>
        </w:tc>
        <w:tc>
          <w:tcPr/>
          <w:p>
            <w:pPr>
              <w:pStyle w:val="Compact"/>
              <w:jc w:val="left"/>
            </w:pPr>
            <w:r>
              <w:t xml:space="preserve">21, 41</w:t>
            </w:r>
          </w:p>
        </w:tc>
      </w:tr>
      <w:tr>
        <w:tc>
          <w:tcPr/>
          <w:p>
            <w:pPr>
              <w:pStyle w:val="Compact"/>
              <w:jc w:val="left"/>
            </w:pPr>
            <w:r>
              <w:t xml:space="preserve">49</w:t>
            </w:r>
          </w:p>
        </w:tc>
        <w:tc>
          <w:tcPr/>
          <w:p>
            <w:pPr>
              <w:pStyle w:val="Compact"/>
              <w:jc w:val="left"/>
            </w:pPr>
            <w:r>
              <w:t xml:space="preserve">Large-Scale Data Infra and HPC</w:t>
            </w:r>
          </w:p>
        </w:tc>
        <w:tc>
          <w:tcPr/>
          <w:p>
            <w:pPr>
              <w:pStyle w:val="Compact"/>
              <w:jc w:val="left"/>
            </w:pPr>
            <w:r>
              <w:t xml:space="preserve">15, 29</w:t>
            </w:r>
          </w:p>
        </w:tc>
      </w:tr>
      <w:tr>
        <w:tc>
          <w:tcPr/>
          <w:p>
            <w:pPr>
              <w:pStyle w:val="Compact"/>
              <w:jc w:val="left"/>
            </w:pPr>
            <w:r>
              <w:t xml:space="preserve">50</w:t>
            </w:r>
          </w:p>
        </w:tc>
        <w:tc>
          <w:tcPr/>
          <w:p>
            <w:pPr>
              <w:pStyle w:val="Compact"/>
              <w:jc w:val="left"/>
            </w:pPr>
            <w:r>
              <w:t xml:space="preserve">Security Architecture and Privacy</w:t>
            </w:r>
          </w:p>
        </w:tc>
        <w:tc>
          <w:tcPr/>
          <w:p>
            <w:pPr>
              <w:pStyle w:val="Compact"/>
              <w:jc w:val="left"/>
            </w:pPr>
            <w:r>
              <w:t xml:space="preserve">10, 34</w:t>
            </w:r>
          </w:p>
        </w:tc>
      </w:tr>
      <w:tr>
        <w:tc>
          <w:tcPr/>
          <w:p>
            <w:pPr>
              <w:pStyle w:val="Compact"/>
              <w:jc w:val="left"/>
            </w:pPr>
            <w:r>
              <w:t xml:space="preserve">51</w:t>
            </w:r>
          </w:p>
        </w:tc>
        <w:tc>
          <w:tcPr/>
          <w:p>
            <w:pPr>
              <w:pStyle w:val="Compact"/>
              <w:jc w:val="left"/>
            </w:pPr>
            <w:r>
              <w:t xml:space="preserve">Cost and Sustainability</w:t>
            </w:r>
          </w:p>
        </w:tc>
        <w:tc>
          <w:tcPr/>
          <w:p>
            <w:pPr>
              <w:pStyle w:val="Compact"/>
              <w:jc w:val="left"/>
            </w:pPr>
            <w:r>
              <w:t xml:space="preserve">41</w:t>
            </w:r>
          </w:p>
        </w:tc>
      </w:tr>
      <w:tr>
        <w:tc>
          <w:tcPr/>
          <w:p>
            <w:pPr>
              <w:pStyle w:val="Compact"/>
              <w:jc w:val="left"/>
            </w:pPr>
            <w:r>
              <w:t xml:space="preserve">52–56</w:t>
            </w:r>
          </w:p>
        </w:tc>
        <w:tc>
          <w:tcPr/>
          <w:p>
            <w:pPr>
              <w:pStyle w:val="Compact"/>
              <w:jc w:val="left"/>
            </w:pPr>
            <w:r>
              <w:t xml:space="preserve">Traditional case studies</w:t>
            </w:r>
          </w:p>
        </w:tc>
        <w:tc>
          <w:tcPr/>
          <w:p>
            <w:pPr>
              <w:pStyle w:val="Compact"/>
              <w:jc w:val="left"/>
            </w:pPr>
            <w:r>
              <w:t xml:space="preserve">Parts I–VIII (each case lists specifics)</w:t>
            </w:r>
          </w:p>
        </w:tc>
      </w:tr>
      <w:tr>
        <w:tc>
          <w:tcPr/>
          <w:p>
            <w:pPr>
              <w:pStyle w:val="Compact"/>
              <w:jc w:val="left"/>
            </w:pPr>
            <w:r>
              <w:t xml:space="preserve">57</w:t>
            </w:r>
          </w:p>
        </w:tc>
        <w:tc>
          <w:tcPr/>
          <w:p>
            <w:pPr>
              <w:pStyle w:val="Compact"/>
              <w:jc w:val="left"/>
            </w:pPr>
            <w:r>
              <w:t xml:space="preserve">ML Fundamentals</w:t>
            </w:r>
          </w:p>
        </w:tc>
        <w:tc>
          <w:tcPr/>
          <w:p>
            <w:pPr>
              <w:pStyle w:val="Compact"/>
              <w:jc w:val="left"/>
            </w:pPr>
            <w:r>
              <w:t xml:space="preserve">4</w:t>
            </w:r>
          </w:p>
        </w:tc>
      </w:tr>
      <w:tr>
        <w:tc>
          <w:tcPr/>
          <w:p>
            <w:pPr>
              <w:pStyle w:val="Compact"/>
              <w:jc w:val="left"/>
            </w:pPr>
            <w:r>
              <w:t xml:space="preserve">58</w:t>
            </w:r>
          </w:p>
        </w:tc>
        <w:tc>
          <w:tcPr/>
          <w:p>
            <w:pPr>
              <w:pStyle w:val="Compact"/>
              <w:jc w:val="left"/>
            </w:pPr>
            <w:r>
              <w:t xml:space="preserve">Deep Learning Essentials</w:t>
            </w:r>
          </w:p>
        </w:tc>
        <w:tc>
          <w:tcPr/>
          <w:p>
            <w:pPr>
              <w:pStyle w:val="Compact"/>
              <w:jc w:val="left"/>
            </w:pPr>
            <w:r>
              <w:t xml:space="preserve">57</w:t>
            </w:r>
          </w:p>
        </w:tc>
      </w:tr>
      <w:tr>
        <w:tc>
          <w:tcPr/>
          <w:p>
            <w:pPr>
              <w:pStyle w:val="Compact"/>
              <w:jc w:val="left"/>
            </w:pPr>
            <w:r>
              <w:t xml:space="preserve">59</w:t>
            </w:r>
          </w:p>
        </w:tc>
        <w:tc>
          <w:tcPr/>
          <w:p>
            <w:pPr>
              <w:pStyle w:val="Compact"/>
              <w:jc w:val="left"/>
            </w:pPr>
            <w:r>
              <w:t xml:space="preserve">ML Lifecycle</w:t>
            </w:r>
          </w:p>
        </w:tc>
        <w:tc>
          <w:tcPr/>
          <w:p>
            <w:pPr>
              <w:pStyle w:val="Compact"/>
              <w:jc w:val="left"/>
            </w:pPr>
            <w:r>
              <w:t xml:space="preserve">57</w:t>
            </w:r>
          </w:p>
        </w:tc>
      </w:tr>
      <w:tr>
        <w:tc>
          <w:tcPr/>
          <w:p>
            <w:pPr>
              <w:pStyle w:val="Compact"/>
              <w:jc w:val="left"/>
            </w:pPr>
            <w:r>
              <w:t xml:space="preserve">60</w:t>
            </w:r>
          </w:p>
        </w:tc>
        <w:tc>
          <w:tcPr/>
          <w:p>
            <w:pPr>
              <w:pStyle w:val="Compact"/>
              <w:jc w:val="left"/>
            </w:pPr>
            <w:r>
              <w:t xml:space="preserve">ML System Architecture</w:t>
            </w:r>
          </w:p>
        </w:tc>
        <w:tc>
          <w:tcPr/>
          <w:p>
            <w:pPr>
              <w:pStyle w:val="Compact"/>
              <w:jc w:val="left"/>
            </w:pPr>
            <w:r>
              <w:t xml:space="preserve">18, 30, 59</w:t>
            </w:r>
          </w:p>
        </w:tc>
      </w:tr>
      <w:tr>
        <w:tc>
          <w:tcPr/>
          <w:p>
            <w:pPr>
              <w:pStyle w:val="Compact"/>
              <w:jc w:val="left"/>
            </w:pPr>
            <w:r>
              <w:t xml:space="preserve">61</w:t>
            </w:r>
          </w:p>
        </w:tc>
        <w:tc>
          <w:tcPr/>
          <w:p>
            <w:pPr>
              <w:pStyle w:val="Compact"/>
              <w:jc w:val="left"/>
            </w:pPr>
            <w:r>
              <w:t xml:space="preserve">Data Engineering for ML</w:t>
            </w:r>
          </w:p>
        </w:tc>
        <w:tc>
          <w:tcPr/>
          <w:p>
            <w:pPr>
              <w:pStyle w:val="Compact"/>
              <w:jc w:val="left"/>
            </w:pPr>
            <w:r>
              <w:t xml:space="preserve">29, 60</w:t>
            </w:r>
          </w:p>
        </w:tc>
      </w:tr>
      <w:tr>
        <w:tc>
          <w:tcPr/>
          <w:p>
            <w:pPr>
              <w:pStyle w:val="Compact"/>
              <w:jc w:val="left"/>
            </w:pPr>
            <w:r>
              <w:t xml:space="preserve">62</w:t>
            </w:r>
          </w:p>
        </w:tc>
        <w:tc>
          <w:tcPr/>
          <w:p>
            <w:pPr>
              <w:pStyle w:val="Compact"/>
              <w:jc w:val="left"/>
            </w:pPr>
            <w:r>
              <w:t xml:space="preserve">Feature Stores</w:t>
            </w:r>
          </w:p>
        </w:tc>
        <w:tc>
          <w:tcPr/>
          <w:p>
            <w:pPr>
              <w:pStyle w:val="Compact"/>
              <w:jc w:val="left"/>
            </w:pPr>
            <w:r>
              <w:t xml:space="preserve">20, 61</w:t>
            </w:r>
          </w:p>
        </w:tc>
      </w:tr>
      <w:tr>
        <w:tc>
          <w:tcPr/>
          <w:p>
            <w:pPr>
              <w:pStyle w:val="Compact"/>
              <w:jc w:val="left"/>
            </w:pPr>
            <w:r>
              <w:t xml:space="preserve">63</w:t>
            </w:r>
          </w:p>
        </w:tc>
        <w:tc>
          <w:tcPr/>
          <w:p>
            <w:pPr>
              <w:pStyle w:val="Compact"/>
              <w:jc w:val="left"/>
            </w:pPr>
            <w:r>
              <w:t xml:space="preserve">Data Labeling and Quality</w:t>
            </w:r>
          </w:p>
        </w:tc>
        <w:tc>
          <w:tcPr/>
          <w:p>
            <w:pPr>
              <w:pStyle w:val="Compact"/>
              <w:jc w:val="left"/>
            </w:pPr>
            <w:r>
              <w:t xml:space="preserve">59, 61</w:t>
            </w:r>
          </w:p>
        </w:tc>
      </w:tr>
      <w:tr>
        <w:tc>
          <w:tcPr/>
          <w:p>
            <w:pPr>
              <w:pStyle w:val="Compact"/>
              <w:jc w:val="left"/>
            </w:pPr>
            <w:r>
              <w:t xml:space="preserve">64</w:t>
            </w:r>
          </w:p>
        </w:tc>
        <w:tc>
          <w:tcPr/>
          <w:p>
            <w:pPr>
              <w:pStyle w:val="Compact"/>
              <w:jc w:val="left"/>
            </w:pPr>
            <w:r>
              <w:t xml:space="preserve">GPU Architecture</w:t>
            </w:r>
          </w:p>
        </w:tc>
        <w:tc>
          <w:tcPr/>
          <w:p>
            <w:pPr>
              <w:pStyle w:val="Compact"/>
              <w:jc w:val="left"/>
            </w:pPr>
            <w:r>
              <w:t xml:space="preserve">5, 58</w:t>
            </w:r>
          </w:p>
        </w:tc>
      </w:tr>
      <w:tr>
        <w:tc>
          <w:tcPr/>
          <w:p>
            <w:pPr>
              <w:pStyle w:val="Compact"/>
              <w:jc w:val="left"/>
            </w:pPr>
            <w:r>
              <w:t xml:space="preserve">65</w:t>
            </w:r>
          </w:p>
        </w:tc>
        <w:tc>
          <w:tcPr/>
          <w:p>
            <w:pPr>
              <w:pStyle w:val="Compact"/>
              <w:jc w:val="left"/>
            </w:pPr>
            <w:r>
              <w:t xml:space="preserve">Distributed Training</w:t>
            </w:r>
          </w:p>
        </w:tc>
        <w:tc>
          <w:tcPr/>
          <w:p>
            <w:pPr>
              <w:pStyle w:val="Compact"/>
              <w:jc w:val="left"/>
            </w:pPr>
            <w:r>
              <w:t xml:space="preserve">7, 58, 64</w:t>
            </w:r>
          </w:p>
        </w:tc>
      </w:tr>
      <w:tr>
        <w:tc>
          <w:tcPr/>
          <w:p>
            <w:pPr>
              <w:pStyle w:val="Compact"/>
              <w:jc w:val="left"/>
            </w:pPr>
            <w:r>
              <w:t xml:space="preserve">66</w:t>
            </w:r>
          </w:p>
        </w:tc>
        <w:tc>
          <w:tcPr/>
          <w:p>
            <w:pPr>
              <w:pStyle w:val="Compact"/>
              <w:jc w:val="left"/>
            </w:pPr>
            <w:r>
              <w:t xml:space="preserve">Model Serving</w:t>
            </w:r>
          </w:p>
        </w:tc>
        <w:tc>
          <w:tcPr/>
          <w:p>
            <w:pPr>
              <w:pStyle w:val="Compact"/>
              <w:jc w:val="left"/>
            </w:pPr>
            <w:r>
              <w:t xml:space="preserve">19, 42, 60</w:t>
            </w:r>
          </w:p>
        </w:tc>
      </w:tr>
      <w:tr>
        <w:tc>
          <w:tcPr/>
          <w:p>
            <w:pPr>
              <w:pStyle w:val="Compact"/>
              <w:jc w:val="left"/>
            </w:pPr>
            <w:r>
              <w:t xml:space="preserve">67</w:t>
            </w:r>
          </w:p>
        </w:tc>
        <w:tc>
          <w:tcPr/>
          <w:p>
            <w:pPr>
              <w:pStyle w:val="Compact"/>
              <w:jc w:val="left"/>
            </w:pPr>
            <w:r>
              <w:t xml:space="preserve">Model Optimization</w:t>
            </w:r>
          </w:p>
        </w:tc>
        <w:tc>
          <w:tcPr/>
          <w:p>
            <w:pPr>
              <w:pStyle w:val="Compact"/>
              <w:jc w:val="left"/>
            </w:pPr>
            <w:r>
              <w:t xml:space="preserve">64, 66</w:t>
            </w:r>
          </w:p>
        </w:tc>
      </w:tr>
      <w:tr>
        <w:tc>
          <w:tcPr/>
          <w:p>
            <w:pPr>
              <w:pStyle w:val="Compact"/>
              <w:jc w:val="left"/>
            </w:pPr>
            <w:r>
              <w:t xml:space="preserve">68</w:t>
            </w:r>
          </w:p>
        </w:tc>
        <w:tc>
          <w:tcPr/>
          <w:p>
            <w:pPr>
              <w:pStyle w:val="Compact"/>
              <w:jc w:val="left"/>
            </w:pPr>
            <w:r>
              <w:t xml:space="preserve">Recommendation Architecture</w:t>
            </w:r>
          </w:p>
        </w:tc>
        <w:tc>
          <w:tcPr/>
          <w:p>
            <w:pPr>
              <w:pStyle w:val="Compact"/>
              <w:jc w:val="left"/>
            </w:pPr>
            <w:r>
              <w:t xml:space="preserve">62, 66, 74 (ANN preview)</w:t>
            </w:r>
          </w:p>
        </w:tc>
      </w:tr>
      <w:tr>
        <w:tc>
          <w:tcPr/>
          <w:p>
            <w:pPr>
              <w:pStyle w:val="Compact"/>
              <w:jc w:val="left"/>
            </w:pPr>
            <w:r>
              <w:t xml:space="preserve">69</w:t>
            </w:r>
          </w:p>
        </w:tc>
        <w:tc>
          <w:tcPr/>
          <w:p>
            <w:pPr>
              <w:pStyle w:val="Compact"/>
              <w:jc w:val="left"/>
            </w:pPr>
            <w:r>
              <w:t xml:space="preserve">MLOps</w:t>
            </w:r>
          </w:p>
        </w:tc>
        <w:tc>
          <w:tcPr/>
          <w:p>
            <w:pPr>
              <w:pStyle w:val="Compact"/>
              <w:jc w:val="left"/>
            </w:pPr>
            <w:r>
              <w:t xml:space="preserve">43, 59, 66</w:t>
            </w:r>
          </w:p>
        </w:tc>
      </w:tr>
      <w:tr>
        <w:tc>
          <w:tcPr/>
          <w:p>
            <w:pPr>
              <w:pStyle w:val="Compact"/>
              <w:jc w:val="left"/>
            </w:pPr>
            <w:r>
              <w:t xml:space="preserve">70</w:t>
            </w:r>
          </w:p>
        </w:tc>
        <w:tc>
          <w:tcPr/>
          <w:p>
            <w:pPr>
              <w:pStyle w:val="Compact"/>
              <w:jc w:val="left"/>
            </w:pPr>
            <w:r>
              <w:t xml:space="preserve">ML Monitoring</w:t>
            </w:r>
          </w:p>
        </w:tc>
        <w:tc>
          <w:tcPr/>
          <w:p>
            <w:pPr>
              <w:pStyle w:val="Compact"/>
              <w:jc w:val="left"/>
            </w:pPr>
            <w:r>
              <w:t xml:space="preserve">40, 57, 69</w:t>
            </w:r>
          </w:p>
        </w:tc>
      </w:tr>
      <w:tr>
        <w:tc>
          <w:tcPr/>
          <w:p>
            <w:pPr>
              <w:pStyle w:val="Compact"/>
              <w:jc w:val="left"/>
            </w:pPr>
            <w:r>
              <w:t xml:space="preserve">71</w:t>
            </w:r>
          </w:p>
        </w:tc>
        <w:tc>
          <w:tcPr/>
          <w:p>
            <w:pPr>
              <w:pStyle w:val="Compact"/>
              <w:jc w:val="left"/>
            </w:pPr>
            <w:r>
              <w:t xml:space="preserve">Responsible ML</w:t>
            </w:r>
          </w:p>
        </w:tc>
        <w:tc>
          <w:tcPr/>
          <w:p>
            <w:pPr>
              <w:pStyle w:val="Compact"/>
              <w:jc w:val="left"/>
            </w:pPr>
            <w:r>
              <w:t xml:space="preserve">57, 69</w:t>
            </w:r>
          </w:p>
        </w:tc>
      </w:tr>
      <w:tr>
        <w:tc>
          <w:tcPr/>
          <w:p>
            <w:pPr>
              <w:pStyle w:val="Compact"/>
              <w:jc w:val="left"/>
            </w:pPr>
            <w:r>
              <w:t xml:space="preserve">72</w:t>
            </w:r>
          </w:p>
        </w:tc>
        <w:tc>
          <w:tcPr/>
          <w:p>
            <w:pPr>
              <w:pStyle w:val="Compact"/>
              <w:jc w:val="left"/>
            </w:pPr>
            <w:r>
              <w:t xml:space="preserve">LLM Fundamentals</w:t>
            </w:r>
          </w:p>
        </w:tc>
        <w:tc>
          <w:tcPr/>
          <w:p>
            <w:pPr>
              <w:pStyle w:val="Compact"/>
              <w:jc w:val="left"/>
            </w:pPr>
            <w:r>
              <w:t xml:space="preserve">4.9, 58</w:t>
            </w:r>
          </w:p>
        </w:tc>
      </w:tr>
      <w:tr>
        <w:tc>
          <w:tcPr/>
          <w:p>
            <w:pPr>
              <w:pStyle w:val="Compact"/>
              <w:jc w:val="left"/>
            </w:pPr>
            <w:r>
              <w:t xml:space="preserve">73</w:t>
            </w:r>
          </w:p>
        </w:tc>
        <w:tc>
          <w:tcPr/>
          <w:p>
            <w:pPr>
              <w:pStyle w:val="Compact"/>
              <w:jc w:val="left"/>
            </w:pPr>
            <w:r>
              <w:t xml:space="preserve">LLM Inference</w:t>
            </w:r>
          </w:p>
        </w:tc>
        <w:tc>
          <w:tcPr/>
          <w:p>
            <w:pPr>
              <w:pStyle w:val="Compact"/>
              <w:jc w:val="left"/>
            </w:pPr>
            <w:r>
              <w:t xml:space="preserve">23, 64, 66, 72</w:t>
            </w:r>
          </w:p>
        </w:tc>
      </w:tr>
      <w:tr>
        <w:tc>
          <w:tcPr/>
          <w:p>
            <w:pPr>
              <w:pStyle w:val="Compact"/>
              <w:jc w:val="left"/>
            </w:pPr>
            <w:r>
              <w:t xml:space="preserve">74</w:t>
            </w:r>
          </w:p>
        </w:tc>
        <w:tc>
          <w:tcPr/>
          <w:p>
            <w:pPr>
              <w:pStyle w:val="Compact"/>
              <w:jc w:val="left"/>
            </w:pPr>
            <w:r>
              <w:t xml:space="preserve">Vector Search</w:t>
            </w:r>
          </w:p>
        </w:tc>
        <w:tc>
          <w:tcPr/>
          <w:p>
            <w:pPr>
              <w:pStyle w:val="Compact"/>
              <w:jc w:val="left"/>
            </w:pPr>
            <w:r>
              <w:t xml:space="preserve">4.9, 16, 72</w:t>
            </w:r>
          </w:p>
        </w:tc>
      </w:tr>
      <w:tr>
        <w:tc>
          <w:tcPr/>
          <w:p>
            <w:pPr>
              <w:pStyle w:val="Compact"/>
              <w:jc w:val="left"/>
            </w:pPr>
            <w:r>
              <w:t xml:space="preserve">75</w:t>
            </w:r>
          </w:p>
        </w:tc>
        <w:tc>
          <w:tcPr/>
          <w:p>
            <w:pPr>
              <w:pStyle w:val="Compact"/>
              <w:jc w:val="left"/>
            </w:pPr>
            <w:r>
              <w:t xml:space="preserve">RAG</w:t>
            </w:r>
          </w:p>
        </w:tc>
        <w:tc>
          <w:tcPr/>
          <w:p>
            <w:pPr>
              <w:pStyle w:val="Compact"/>
              <w:jc w:val="left"/>
            </w:pPr>
            <w:r>
              <w:t xml:space="preserve">16, 73, 74</w:t>
            </w:r>
          </w:p>
        </w:tc>
      </w:tr>
      <w:tr>
        <w:tc>
          <w:tcPr/>
          <w:p>
            <w:pPr>
              <w:pStyle w:val="Compact"/>
              <w:jc w:val="left"/>
            </w:pPr>
            <w:r>
              <w:t xml:space="preserve">76</w:t>
            </w:r>
          </w:p>
        </w:tc>
        <w:tc>
          <w:tcPr/>
          <w:p>
            <w:pPr>
              <w:pStyle w:val="Compact"/>
              <w:jc w:val="left"/>
            </w:pPr>
            <w:r>
              <w:t xml:space="preserve">LLM Adaptation</w:t>
            </w:r>
          </w:p>
        </w:tc>
        <w:tc>
          <w:tcPr/>
          <w:p>
            <w:pPr>
              <w:pStyle w:val="Compact"/>
              <w:jc w:val="left"/>
            </w:pPr>
            <w:r>
              <w:t xml:space="preserve">65, 72</w:t>
            </w:r>
          </w:p>
        </w:tc>
      </w:tr>
      <w:tr>
        <w:tc>
          <w:tcPr/>
          <w:p>
            <w:pPr>
              <w:pStyle w:val="Compact"/>
              <w:jc w:val="left"/>
            </w:pPr>
            <w:r>
              <w:t xml:space="preserve">77</w:t>
            </w:r>
          </w:p>
        </w:tc>
        <w:tc>
          <w:tcPr/>
          <w:p>
            <w:pPr>
              <w:pStyle w:val="Compact"/>
              <w:jc w:val="left"/>
            </w:pPr>
            <w:r>
              <w:t xml:space="preserve">Agents</w:t>
            </w:r>
          </w:p>
        </w:tc>
        <w:tc>
          <w:tcPr/>
          <w:p>
            <w:pPr>
              <w:pStyle w:val="Compact"/>
              <w:jc w:val="left"/>
            </w:pPr>
            <w:r>
              <w:t xml:space="preserve">32, 75</w:t>
            </w:r>
          </w:p>
        </w:tc>
      </w:tr>
      <w:tr>
        <w:tc>
          <w:tcPr/>
          <w:p>
            <w:pPr>
              <w:pStyle w:val="Compact"/>
              <w:jc w:val="left"/>
            </w:pPr>
            <w:r>
              <w:t xml:space="preserve">78</w:t>
            </w:r>
          </w:p>
        </w:tc>
        <w:tc>
          <w:tcPr/>
          <w:p>
            <w:pPr>
              <w:pStyle w:val="Compact"/>
              <w:jc w:val="left"/>
            </w:pPr>
            <w:r>
              <w:t xml:space="preserve">LLM Evaluation</w:t>
            </w:r>
          </w:p>
        </w:tc>
        <w:tc>
          <w:tcPr/>
          <w:p>
            <w:pPr>
              <w:pStyle w:val="Compact"/>
              <w:jc w:val="left"/>
            </w:pPr>
            <w:r>
              <w:t xml:space="preserve">57, 75, 77</w:t>
            </w:r>
          </w:p>
        </w:tc>
      </w:tr>
      <w:tr>
        <w:tc>
          <w:tcPr/>
          <w:p>
            <w:pPr>
              <w:pStyle w:val="Compact"/>
              <w:jc w:val="left"/>
            </w:pPr>
            <w:r>
              <w:t xml:space="preserve">79</w:t>
            </w:r>
          </w:p>
        </w:tc>
        <w:tc>
          <w:tcPr/>
          <w:p>
            <w:pPr>
              <w:pStyle w:val="Compact"/>
              <w:jc w:val="left"/>
            </w:pPr>
            <w:r>
              <w:t xml:space="preserve">Production AI Infrastructure</w:t>
            </w:r>
          </w:p>
        </w:tc>
        <w:tc>
          <w:tcPr/>
          <w:p>
            <w:pPr>
              <w:pStyle w:val="Compact"/>
              <w:jc w:val="left"/>
            </w:pPr>
            <w:r>
              <w:t xml:space="preserve">47, 73, 78</w:t>
            </w:r>
          </w:p>
        </w:tc>
      </w:tr>
      <w:tr>
        <w:tc>
          <w:tcPr/>
          <w:p>
            <w:pPr>
              <w:pStyle w:val="Compact"/>
              <w:jc w:val="left"/>
            </w:pPr>
            <w:r>
              <w:t xml:space="preserve">80</w:t>
            </w:r>
          </w:p>
        </w:tc>
        <w:tc>
          <w:tcPr/>
          <w:p>
            <w:pPr>
              <w:pStyle w:val="Compact"/>
              <w:jc w:val="left"/>
            </w:pPr>
            <w:r>
              <w:t xml:space="preserve">Large-Scale AI Infrastructure</w:t>
            </w:r>
          </w:p>
        </w:tc>
        <w:tc>
          <w:tcPr/>
          <w:p>
            <w:pPr>
              <w:pStyle w:val="Compact"/>
              <w:jc w:val="left"/>
            </w:pPr>
            <w:r>
              <w:t xml:space="preserve">46, 65, 79</w:t>
            </w:r>
          </w:p>
        </w:tc>
      </w:tr>
      <w:tr>
        <w:tc>
          <w:tcPr/>
          <w:p>
            <w:pPr>
              <w:pStyle w:val="Compact"/>
              <w:jc w:val="left"/>
            </w:pPr>
            <w:r>
              <w:t xml:space="preserve">81–86</w:t>
            </w:r>
          </w:p>
        </w:tc>
        <w:tc>
          <w:tcPr/>
          <w:p>
            <w:pPr>
              <w:pStyle w:val="Compact"/>
              <w:jc w:val="left"/>
            </w:pPr>
            <w:r>
              <w:t xml:space="preserve">ML/AI case studies</w:t>
            </w:r>
          </w:p>
        </w:tc>
        <w:tc>
          <w:tcPr/>
          <w:p>
            <w:pPr>
              <w:pStyle w:val="Compact"/>
              <w:jc w:val="left"/>
            </w:pPr>
            <w:r>
              <w:t xml:space="preserve">Parts XI–XVI (each case lists specifics)</w:t>
            </w:r>
          </w:p>
        </w:tc>
      </w:tr>
      <w:tr>
        <w:tc>
          <w:tcPr/>
          <w:p>
            <w:pPr>
              <w:pStyle w:val="Compact"/>
              <w:jc w:val="left"/>
            </w:pPr>
            <w:r>
              <w:t xml:space="preserve">87–92</w:t>
            </w:r>
          </w:p>
        </w:tc>
        <w:tc>
          <w:tcPr/>
          <w:p>
            <w:pPr>
              <w:pStyle w:val="Compact"/>
              <w:jc w:val="left"/>
            </w:pPr>
            <w:r>
              <w:t xml:space="preserve">Interview preparation</w:t>
            </w:r>
          </w:p>
        </w:tc>
        <w:tc>
          <w:tcPr/>
          <w:p>
            <w:pPr>
              <w:pStyle w:val="Compact"/>
              <w:jc w:val="left"/>
            </w:pPr>
            <w:r>
              <w:t xml:space="preserve">Part X and/or Part XVII</w:t>
            </w:r>
          </w:p>
        </w:tc>
      </w:tr>
      <w:tr>
        <w:tc>
          <w:tcPr/>
          <w:p>
            <w:pPr>
              <w:pStyle w:val="Compact"/>
              <w:jc w:val="left"/>
            </w:pPr>
            <w:r>
              <w:t xml:space="preserve">93</w:t>
            </w:r>
          </w:p>
        </w:tc>
        <w:tc>
          <w:tcPr/>
          <w:p>
            <w:pPr>
              <w:pStyle w:val="Compact"/>
              <w:jc w:val="left"/>
            </w:pPr>
            <w:r>
              <w:t xml:space="preserve">Projects</w:t>
            </w:r>
          </w:p>
        </w:tc>
        <w:tc>
          <w:tcPr/>
          <w:p>
            <w:pPr>
              <w:pStyle w:val="Compact"/>
              <w:jc w:val="left"/>
            </w:pPr>
            <w:r>
              <w:t xml:space="preserve">Per project (listed in project)</w:t>
            </w:r>
          </w:p>
        </w:tc>
      </w:tr>
    </w:tbl>
    <w:bookmarkEnd w:id="35"/>
    <w:bookmarkStart w:id="36" w:name="reading-paths"/>
    <w:p>
      <w:pPr>
        <w:pStyle w:val="Heading2"/>
      </w:pPr>
      <w:r>
        <w:t xml:space="preserve">2.4 Reading paths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Goal</w:t>
            </w:r>
          </w:p>
        </w:tc>
        <w:tc>
          <w:tcPr/>
          <w:p>
            <w:pPr>
              <w:pStyle w:val="Compact"/>
              <w:jc w:val="left"/>
            </w:pPr>
            <w:r>
              <w:t xml:space="preserve">Path</w:t>
            </w:r>
          </w:p>
        </w:tc>
      </w:tr>
      <w:tr>
        <w:tc>
          <w:tcPr/>
          <w:p>
            <w:pPr>
              <w:pStyle w:val="Compact"/>
              <w:jc w:val="left"/>
            </w:pPr>
            <w:r>
              <w:t xml:space="preserve">Absolute beginner, traditional track</w:t>
            </w:r>
          </w:p>
        </w:tc>
        <w:tc>
          <w:tcPr/>
          <w:p>
            <w:pPr>
              <w:pStyle w:val="Compact"/>
              <w:jc w:val="left"/>
            </w:pPr>
            <w:r>
              <w:t xml:space="preserve">1 → 3 → 4 → 5 → 6 → 7 → 8 → 11 → 18 → 19 → 20 → 30 → 33 → 52.1</w:t>
            </w:r>
          </w:p>
        </w:tc>
      </w:tr>
      <w:tr>
        <w:tc>
          <w:tcPr/>
          <w:p>
            <w:pPr>
              <w:pStyle w:val="Compact"/>
              <w:jc w:val="left"/>
            </w:pPr>
            <w:r>
              <w:t xml:space="preserve">Interview in 8 weeks (experienced backend engineer)</w:t>
            </w:r>
          </w:p>
        </w:tc>
        <w:tc>
          <w:tcPr/>
          <w:p>
            <w:pPr>
              <w:pStyle w:val="Compact"/>
              <w:jc w:val="left"/>
            </w:pPr>
            <w:r>
              <w:t xml:space="preserve">2, 4 (skim), 14, 17, 18–22, 24–27, 30–32, 34, 39, 52–56, 87–89, 91</w:t>
            </w:r>
          </w:p>
        </w:tc>
      </w:tr>
      <w:tr>
        <w:tc>
          <w:tcPr/>
          <w:p>
            <w:pPr>
              <w:pStyle w:val="Compact"/>
              <w:jc w:val="left"/>
            </w:pPr>
            <w:r>
              <w:t xml:space="preserve">ML engineer moving into ML system design</w:t>
            </w:r>
          </w:p>
        </w:tc>
        <w:tc>
          <w:tcPr/>
          <w:p>
            <w:pPr>
              <w:pStyle w:val="Compact"/>
              <w:jc w:val="left"/>
            </w:pPr>
            <w:r>
              <w:t xml:space="preserve">4.9–4.10, 57–60, 61–62, 64–66, 68–70, 81–85, 88, 92</w:t>
            </w:r>
          </w:p>
        </w:tc>
      </w:tr>
      <w:tr>
        <w:tc>
          <w:tcPr/>
          <w:p>
            <w:pPr>
              <w:pStyle w:val="Compact"/>
              <w:jc w:val="left"/>
            </w:pPr>
            <w:r>
              <w:t xml:space="preserve">Backend engineer moving into AI infrastructure</w:t>
            </w:r>
          </w:p>
        </w:tc>
        <w:tc>
          <w:tcPr/>
          <w:p>
            <w:pPr>
              <w:pStyle w:val="Compact"/>
              <w:jc w:val="left"/>
            </w:pPr>
            <w:r>
              <w:t xml:space="preserve">4, 23, 57–58, 64, 66, 72–75, 77–79, 86</w:t>
            </w:r>
          </w:p>
        </w:tc>
      </w:tr>
      <w:tr>
        <w:tc>
          <w:tcPr/>
          <w:p>
            <w:pPr>
              <w:pStyle w:val="Compact"/>
              <w:jc w:val="left"/>
            </w:pPr>
            <w:r>
              <w:t xml:space="preserve">Staff/principal preparation</w:t>
            </w:r>
          </w:p>
        </w:tc>
        <w:tc>
          <w:tcPr/>
          <w:p>
            <w:pPr>
              <w:pStyle w:val="Compact"/>
              <w:jc w:val="left"/>
            </w:pPr>
            <w:r>
              <w:t xml:space="preserve">28, 39, 44–51, 80, 88 (rubrics), 90</w:t>
            </w:r>
          </w:p>
        </w:tc>
      </w:tr>
    </w:tbl>
    <w:bookmarkEnd w:id="36"/>
    <w:bookmarkEnd w:id="37"/>
    <w:sectPr>
      <w:pgMar w:bottom="1247" w:left="1247" w:right="1247" w:top="12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Georgia" w:hAnsi="Georgia"/>
      <w:sz w:val="21"/>
    </w:rPr>
  </w:style>
  <w:style w:styleId="BodyText" w:type="paragraph">
    <w:name w:val="Body Text"/>
    <w:basedOn w:val="Normal"/>
    <w:link w:val="BodyTextChar"/>
    <w:pPr>
      <w:spacing w:after="180" w:before="180"/>
    </w:pPr>
    <w:qFormat/>
    <w:rPr>
      <w:rFonts w:ascii="Georgia" w:hAnsi="Georgia"/>
      <w:sz w:val="21"/>
    </w:rPr>
  </w:style>
  <w:style w:customStyle="1" w:styleId="FirstParagraph" w:type="paragraph">
    <w:name w:val="First Paragraph"/>
    <w:basedOn w:val="BodyText"/>
    <w:next w:val="BodyText"/>
    <w:qFormat/>
    <w:rPr>
      <w:rFonts w:ascii="Georgia" w:hAnsi="Georgia"/>
      <w:sz w:val="21"/>
    </w:rPr>
  </w:style>
  <w:style w:customStyle="1" w:styleId="Compact" w:type="paragraph">
    <w:name w:val="Compact"/>
    <w:basedOn w:val="BodyText"/>
    <w:qFormat/>
    <w:pPr>
      <w:spacing w:after="36" w:before="36"/>
    </w:pPr>
    <w:rPr>
      <w:rFonts w:ascii="Georgia" w:hAnsi="Georgia"/>
      <w:sz w:val="21"/>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Inter" w:asciiTheme="majorHAnsi" w:cstheme="majorBidi" w:eastAsiaTheme="majorEastAsia" w:hAnsi="Inter" w:hAnsiTheme="majorHAnsi"/>
      <w:b/>
      <w:bCs/>
      <w:color w:val="1B2A4A"/>
      <w:sz w:val="44"/>
      <w:szCs w:val="32"/>
    </w:rPr>
  </w:style>
  <w:style w:styleId="Heading2" w:type="paragraph">
    <w:name w:val="Heading 2"/>
    <w:basedOn w:val="Normal"/>
    <w:next w:val="BodyText"/>
    <w:uiPriority w:val="9"/>
    <w:unhideWhenUsed/>
    <w:qFormat/>
    <w:pPr>
      <w:keepNext/>
      <w:keepLines/>
      <w:spacing w:after="0" w:before="200"/>
      <w:outlineLvl w:val="1"/>
    </w:pPr>
    <w:rPr>
      <w:rFonts w:ascii="Inter" w:asciiTheme="majorHAnsi" w:cstheme="majorBidi" w:eastAsiaTheme="majorEastAsia" w:hAnsi="Inter" w:hAnsiTheme="majorHAnsi"/>
      <w:b/>
      <w:bCs/>
      <w:color w:val="1B2A4A"/>
      <w:sz w:val="30"/>
      <w:szCs w:val="28"/>
    </w:rPr>
  </w:style>
  <w:style w:styleId="Heading3" w:type="paragraph">
    <w:name w:val="Heading 3"/>
    <w:basedOn w:val="Normal"/>
    <w:next w:val="BodyText"/>
    <w:uiPriority w:val="9"/>
    <w:unhideWhenUsed/>
    <w:qFormat/>
    <w:pPr>
      <w:keepNext/>
      <w:keepLines/>
      <w:spacing w:after="0" w:before="200"/>
      <w:outlineLvl w:val="2"/>
    </w:pPr>
    <w:rPr>
      <w:rFonts w:ascii="Inter" w:asciiTheme="majorHAnsi" w:cstheme="majorBidi" w:eastAsiaTheme="majorEastAsia" w:hAnsi="Inter" w:hAnsiTheme="majorHAnsi"/>
      <w:b/>
      <w:bCs/>
      <w:color w:val="1B2A4A"/>
      <w:sz w:val="25"/>
      <w:szCs w:val="24"/>
    </w:rPr>
  </w:style>
  <w:style w:styleId="Heading4" w:type="paragraph">
    <w:name w:val="Heading 4"/>
    <w:basedOn w:val="Normal"/>
    <w:next w:val="BodyText"/>
    <w:uiPriority w:val="9"/>
    <w:unhideWhenUsed/>
    <w:qFormat/>
    <w:pPr>
      <w:keepNext/>
      <w:keepLines/>
      <w:spacing w:after="0" w:before="200"/>
      <w:outlineLvl w:val="3"/>
    </w:pPr>
    <w:rPr>
      <w:rFonts w:ascii="Inter" w:asciiTheme="majorHAnsi" w:cstheme="majorBidi" w:eastAsiaTheme="majorEastAsia" w:hAnsi="Inter" w:hAnsiTheme="majorHAnsi"/>
      <w:i/>
      <w:b/>
      <w:bCs/>
      <w:color w:val="1F5FA8"/>
      <w:sz w:val="22"/>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CalloutDefinition" w:type="paragraph">
    <w:name w:val="Callout Definition"/>
    <w:basedOn w:val="Normal"/>
    <w:pPr>
      <w:spacing w:after="60"/>
      <w:ind w:left="170"/>
      <w:pBdr>
        <w:left w:color="1F5FA8" w:space="8" w:sz="24" w:val="single"/>
      </w:pBdr>
      <w:shd w:color="auto" w:fill="EEF4FB" w:val="clear"/>
    </w:pPr>
    <w:rPr>
      <w:sz w:val="20"/>
    </w:rPr>
  </w:style>
  <w:style w:customStyle="1" w:styleId="CalloutFormula" w:type="paragraph">
    <w:name w:val="Callout Formula"/>
    <w:basedOn w:val="Normal"/>
    <w:pPr>
      <w:spacing w:after="60"/>
      <w:ind w:left="170"/>
      <w:pBdr>
        <w:left w:color="1F5FA8" w:space="8" w:sz="24" w:val="single"/>
      </w:pBdr>
      <w:shd w:color="auto" w:fill="EEF4FB" w:val="clear"/>
    </w:pPr>
    <w:rPr>
      <w:sz w:val="20"/>
    </w:rPr>
  </w:style>
  <w:style w:customStyle="1" w:styleId="CalloutConcept" w:type="paragraph">
    <w:name w:val="Callout Concept"/>
    <w:basedOn w:val="Normal"/>
    <w:pPr>
      <w:spacing w:after="60"/>
      <w:ind w:left="170"/>
      <w:pBdr>
        <w:left w:color="127A7A" w:space="8" w:sz="24" w:val="single"/>
      </w:pBdr>
      <w:shd w:color="auto" w:fill="ECF6F6" w:val="clear"/>
    </w:pPr>
    <w:rPr>
      <w:sz w:val="20"/>
    </w:rPr>
  </w:style>
  <w:style w:customStyle="1" w:styleId="CalloutIndustry" w:type="paragraph">
    <w:name w:val="Callout Industry"/>
    <w:basedOn w:val="Normal"/>
    <w:pPr>
      <w:spacing w:after="60"/>
      <w:ind w:left="170"/>
      <w:pBdr>
        <w:left w:color="127A7A" w:space="8" w:sz="24" w:val="single"/>
      </w:pBdr>
      <w:shd w:color="auto" w:fill="ECF6F6" w:val="clear"/>
    </w:pPr>
    <w:rPr>
      <w:sz w:val="20"/>
    </w:rPr>
  </w:style>
  <w:style w:customStyle="1" w:styleId="CalloutTip" w:type="paragraph">
    <w:name w:val="Callout Tip"/>
    <w:basedOn w:val="Normal"/>
    <w:pPr>
      <w:spacing w:after="60"/>
      <w:ind w:left="170"/>
      <w:pBdr>
        <w:left w:color="3C7A4A" w:space="8" w:sz="24" w:val="single"/>
      </w:pBdr>
      <w:shd w:color="auto" w:fill="EEF5EF" w:val="clear"/>
    </w:pPr>
    <w:rPr>
      <w:sz w:val="20"/>
    </w:rPr>
  </w:style>
  <w:style w:customStyle="1" w:styleId="CalloutRecommendation" w:type="paragraph">
    <w:name w:val="Callout Recommendation"/>
    <w:basedOn w:val="Normal"/>
    <w:pPr>
      <w:spacing w:after="60"/>
      <w:ind w:left="170"/>
      <w:pBdr>
        <w:left w:color="3C7A4A" w:space="8" w:sz="24" w:val="single"/>
      </w:pBdr>
      <w:shd w:color="auto" w:fill="EEF5EF" w:val="clear"/>
    </w:pPr>
    <w:rPr>
      <w:sz w:val="20"/>
    </w:rPr>
  </w:style>
  <w:style w:customStyle="1" w:styleId="CalloutMistake" w:type="paragraph">
    <w:name w:val="Callout Mistake"/>
    <w:basedOn w:val="Normal"/>
    <w:pPr>
      <w:spacing w:after="60"/>
      <w:ind w:left="170"/>
      <w:pBdr>
        <w:left w:color="B7791F" w:space="8" w:sz="24" w:val="single"/>
      </w:pBdr>
      <w:shd w:color="auto" w:fill="FBF4E6" w:val="clear"/>
    </w:pPr>
    <w:rPr>
      <w:sz w:val="20"/>
    </w:rPr>
  </w:style>
  <w:style w:customStyle="1" w:styleId="CalloutWarning" w:type="paragraph">
    <w:name w:val="Callout Warning"/>
    <w:basedOn w:val="Normal"/>
    <w:pPr>
      <w:spacing w:after="60"/>
      <w:ind w:left="170"/>
      <w:pBdr>
        <w:left w:color="B7791F" w:space="8" w:sz="24" w:val="single"/>
      </w:pBdr>
      <w:shd w:color="auto" w:fill="FBF4E6" w:val="clear"/>
    </w:pPr>
    <w:rPr>
      <w:sz w:val="20"/>
    </w:rPr>
  </w:style>
  <w:style w:customStyle="1" w:styleId="CalloutExample" w:type="paragraph">
    <w:name w:val="Callout Example"/>
    <w:basedOn w:val="Normal"/>
    <w:pPr>
      <w:spacing w:after="60"/>
      <w:ind w:left="170"/>
      <w:pBdr>
        <w:left w:color="8A94A6" w:space="8" w:sz="24" w:val="single"/>
      </w:pBdr>
      <w:shd w:color="auto" w:fill="F4F5F7" w:val="clear"/>
    </w:pPr>
    <w:rPr>
      <w:sz w:val="20"/>
    </w:rPr>
  </w:style>
  <w:style w:customStyle="1" w:styleId="CalloutNote" w:type="paragraph">
    <w:name w:val="Callout Note"/>
    <w:basedOn w:val="Normal"/>
    <w:pPr>
      <w:spacing w:after="60"/>
      <w:ind w:left="170"/>
      <w:pBdr>
        <w:left w:color="8A94A6" w:space="8" w:sz="24" w:val="single"/>
      </w:pBdr>
      <w:shd w:color="auto" w:fill="F4F5F7" w:val="clear"/>
    </w:pPr>
    <w:rPr>
      <w:sz w:val="20"/>
    </w:rPr>
  </w:style>
  <w:style w:customStyle="1" w:styleId="CalloutSummary" w:type="paragraph">
    <w:name w:val="Callout Summary"/>
    <w:basedOn w:val="Normal"/>
    <w:pPr>
      <w:spacing w:after="60"/>
      <w:ind w:left="170"/>
      <w:pBdr>
        <w:left w:color="1B2A4A" w:space="8" w:sz="24" w:val="single"/>
      </w:pBdr>
      <w:shd w:color="auto" w:fill="EEF4FB" w:val="clear"/>
    </w:pPr>
    <w:rPr>
      <w:sz w:val="20"/>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Learning Roadmap</dc:title>
  <dc:creator/>
  <cp:keywords/>
  <dcterms:created xsi:type="dcterms:W3CDTF">2026-10-30T10:58:27Z</dcterms:created>
  <dcterms:modified xsi:type="dcterms:W3CDTF">2026-10-30T10:58:27Z</dcterms:modified>
</cp:coreProperties>
</file>

<file path=docProps/custom.xml><?xml version="1.0" encoding="utf-8"?>
<Properties xmlns="http://schemas.openxmlformats.org/officeDocument/2006/custom-properties" xmlns:vt="http://schemas.openxmlformats.org/officeDocument/2006/docPropsVTypes"/>
</file>