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084B8" w14:textId="77777777" w:rsidR="00967DC8" w:rsidRDefault="00967DC8" w:rsidP="00EE0E52">
      <w:pPr>
        <w:ind w:firstLine="540"/>
        <w:rPr>
          <w:rFonts w:cs="Arial"/>
        </w:rPr>
      </w:pPr>
      <w:bookmarkStart w:id="0" w:name="_GoBack"/>
      <w:bookmarkEnd w:id="0"/>
    </w:p>
    <w:p w14:paraId="275084B9" w14:textId="77777777" w:rsidR="00967DC8" w:rsidRDefault="00967DC8" w:rsidP="00EE0E52">
      <w:pPr>
        <w:ind w:firstLine="540"/>
        <w:rPr>
          <w:rFonts w:cs="Arial"/>
        </w:rPr>
      </w:pPr>
    </w:p>
    <w:p w14:paraId="275084BA" w14:textId="77777777" w:rsidR="00EE0E52" w:rsidRPr="00967DC8" w:rsidRDefault="004F70EB" w:rsidP="00967DC8">
      <w:pPr>
        <w:ind w:left="720"/>
        <w:rPr>
          <w:rFonts w:cs="Arial"/>
          <w:b/>
          <w:sz w:val="28"/>
          <w:szCs w:val="28"/>
        </w:rPr>
      </w:pPr>
      <w:r w:rsidRPr="00967DC8">
        <w:rPr>
          <w:rFonts w:cs="Arial"/>
          <w:b/>
          <w:sz w:val="28"/>
          <w:szCs w:val="28"/>
        </w:rPr>
        <w:t>White Paper</w:t>
      </w:r>
    </w:p>
    <w:p w14:paraId="275084BB" w14:textId="77777777" w:rsidR="0099049B" w:rsidRPr="00B861FA" w:rsidRDefault="0099049B">
      <w:pPr>
        <w:spacing w:after="0" w:line="240" w:lineRule="auto"/>
        <w:rPr>
          <w:rFonts w:cs="Arial"/>
        </w:rPr>
      </w:pPr>
      <w:bookmarkStart w:id="1" w:name="_Toc226993297"/>
    </w:p>
    <w:p w14:paraId="275084BC" w14:textId="77777777" w:rsidR="000661FF" w:rsidRDefault="000661FF" w:rsidP="000661FF">
      <w:pPr>
        <w:ind w:left="540"/>
        <w:rPr>
          <w:rFonts w:cs="Arial"/>
          <w:b/>
          <w:color w:val="C00000"/>
          <w:sz w:val="58"/>
          <w:szCs w:val="48"/>
        </w:rPr>
      </w:pPr>
    </w:p>
    <w:p w14:paraId="275084BD" w14:textId="77777777" w:rsidR="00967DC8" w:rsidRDefault="00967DC8" w:rsidP="000661FF">
      <w:pPr>
        <w:ind w:left="540"/>
        <w:rPr>
          <w:rFonts w:cs="Arial"/>
          <w:b/>
          <w:color w:val="C00000"/>
          <w:sz w:val="58"/>
          <w:szCs w:val="48"/>
        </w:rPr>
      </w:pPr>
    </w:p>
    <w:p w14:paraId="275084BE" w14:textId="77777777" w:rsidR="00967DC8" w:rsidRDefault="00967DC8" w:rsidP="000661FF">
      <w:pPr>
        <w:ind w:left="540"/>
        <w:rPr>
          <w:rFonts w:cs="Arial"/>
          <w:b/>
          <w:color w:val="C00000"/>
          <w:sz w:val="58"/>
          <w:szCs w:val="48"/>
        </w:rPr>
      </w:pPr>
    </w:p>
    <w:p w14:paraId="275084BF" w14:textId="77777777" w:rsidR="00314354" w:rsidRDefault="00314354" w:rsidP="00967DC8">
      <w:pPr>
        <w:ind w:left="720"/>
        <w:rPr>
          <w:rFonts w:cs="Arial"/>
          <w:b/>
          <w:color w:val="000000" w:themeColor="text1"/>
          <w:sz w:val="40"/>
          <w:szCs w:val="40"/>
        </w:rPr>
      </w:pPr>
    </w:p>
    <w:p w14:paraId="275084C0" w14:textId="77777777" w:rsidR="000661FF" w:rsidRPr="00967DC8" w:rsidRDefault="00D9232F" w:rsidP="00967DC8">
      <w:pPr>
        <w:ind w:left="720"/>
        <w:rPr>
          <w:rFonts w:cs="Arial"/>
          <w:b/>
          <w:color w:val="000000" w:themeColor="text1"/>
          <w:sz w:val="40"/>
          <w:szCs w:val="40"/>
        </w:rPr>
      </w:pPr>
      <w:r w:rsidRPr="00D9232F">
        <w:rPr>
          <w:rFonts w:cs="Arial"/>
          <w:b/>
          <w:color w:val="000000" w:themeColor="text1"/>
          <w:sz w:val="40"/>
          <w:szCs w:val="40"/>
        </w:rPr>
        <w:t>IT GRC – The iGATE Way</w:t>
      </w:r>
    </w:p>
    <w:p w14:paraId="275084C1" w14:textId="77777777" w:rsidR="004F70EB" w:rsidRDefault="004F70EB" w:rsidP="0007743B">
      <w:pPr>
        <w:rPr>
          <w:rFonts w:cs="Arial"/>
        </w:rPr>
      </w:pPr>
    </w:p>
    <w:p w14:paraId="275084C2" w14:textId="77777777" w:rsidR="004F70EB" w:rsidRDefault="004F70EB" w:rsidP="0007743B">
      <w:pPr>
        <w:rPr>
          <w:rFonts w:cs="Arial"/>
        </w:rPr>
      </w:pPr>
    </w:p>
    <w:p w14:paraId="275084C3" w14:textId="77777777" w:rsidR="004F70EB" w:rsidRDefault="004F70EB" w:rsidP="0007743B">
      <w:pPr>
        <w:rPr>
          <w:rFonts w:cs="Arial"/>
        </w:rPr>
      </w:pPr>
    </w:p>
    <w:p w14:paraId="275084C4" w14:textId="77777777" w:rsidR="004F70EB" w:rsidRDefault="004F70EB" w:rsidP="0007743B">
      <w:pPr>
        <w:rPr>
          <w:rFonts w:cs="Arial"/>
        </w:rPr>
      </w:pPr>
    </w:p>
    <w:p w14:paraId="275084C5" w14:textId="77777777" w:rsidR="004F70EB" w:rsidRDefault="004F70EB" w:rsidP="0007743B">
      <w:pPr>
        <w:rPr>
          <w:rFonts w:cs="Arial"/>
        </w:rPr>
      </w:pPr>
    </w:p>
    <w:p w14:paraId="275084C6" w14:textId="77777777" w:rsidR="004F70EB" w:rsidRDefault="004F70EB" w:rsidP="0007743B">
      <w:pPr>
        <w:rPr>
          <w:rFonts w:cs="Arial"/>
        </w:rPr>
      </w:pPr>
    </w:p>
    <w:p w14:paraId="275084C7" w14:textId="77777777" w:rsidR="004F70EB" w:rsidRDefault="004F70EB" w:rsidP="0007743B">
      <w:pPr>
        <w:rPr>
          <w:rFonts w:cs="Arial"/>
        </w:rPr>
      </w:pPr>
    </w:p>
    <w:p w14:paraId="275084C8" w14:textId="77777777" w:rsidR="004F70EB" w:rsidRDefault="004F70EB" w:rsidP="0007743B">
      <w:pPr>
        <w:rPr>
          <w:rFonts w:cs="Arial"/>
        </w:rPr>
      </w:pPr>
    </w:p>
    <w:p w14:paraId="275084C9" w14:textId="77777777" w:rsidR="004F70EB" w:rsidRDefault="004F70EB" w:rsidP="0007743B">
      <w:pPr>
        <w:rPr>
          <w:rFonts w:cs="Arial"/>
        </w:rPr>
      </w:pPr>
    </w:p>
    <w:p w14:paraId="275084CA" w14:textId="586EFD51" w:rsidR="00967DC8" w:rsidRDefault="00757BE3" w:rsidP="00967DC8">
      <w:pPr>
        <w:ind w:left="720"/>
        <w:rPr>
          <w:rFonts w:cs="Arial"/>
          <w:b/>
          <w:sz w:val="28"/>
          <w:szCs w:val="28"/>
        </w:rPr>
      </w:pPr>
      <w:r>
        <w:rPr>
          <w:rFonts w:cs="Arial"/>
          <w:noProof/>
        </w:rPr>
        <mc:AlternateContent>
          <mc:Choice Requires="wps">
            <w:drawing>
              <wp:anchor distT="0" distB="0" distL="114300" distR="114300" simplePos="0" relativeHeight="251750400" behindDoc="0" locked="0" layoutInCell="1" allowOverlap="1" wp14:anchorId="27508564" wp14:editId="61F6E9AA">
                <wp:simplePos x="0" y="0"/>
                <wp:positionH relativeFrom="column">
                  <wp:posOffset>318770</wp:posOffset>
                </wp:positionH>
                <wp:positionV relativeFrom="paragraph">
                  <wp:posOffset>6491605</wp:posOffset>
                </wp:positionV>
                <wp:extent cx="2192655" cy="400050"/>
                <wp:effectExtent l="0" t="0" r="0" b="0"/>
                <wp:wrapNone/>
                <wp:docPr id="2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0859E" w14:textId="77777777" w:rsidR="001640BF" w:rsidRPr="001517E2" w:rsidRDefault="00844560" w:rsidP="00D01AF5">
                            <w:pPr>
                              <w:rPr>
                                <w:b/>
                                <w:color w:val="404040" w:themeColor="text1" w:themeTint="BF"/>
                              </w:rPr>
                            </w:pPr>
                            <w:r w:rsidRPr="001517E2">
                              <w:rPr>
                                <w:b/>
                                <w:color w:val="404040" w:themeColor="text1" w:themeTint="BF"/>
                              </w:rPr>
                              <w:fldChar w:fldCharType="begin"/>
                            </w:r>
                            <w:r w:rsidR="001640BF" w:rsidRPr="001517E2">
                              <w:rPr>
                                <w:b/>
                                <w:color w:val="404040" w:themeColor="text1" w:themeTint="BF"/>
                              </w:rPr>
                              <w:instrText xml:space="preserve"> DATE  \@ "dddd, MMMM dd, yyyy"  \* MERGEFORMAT </w:instrText>
                            </w:r>
                            <w:r w:rsidRPr="001517E2">
                              <w:rPr>
                                <w:b/>
                                <w:color w:val="404040" w:themeColor="text1" w:themeTint="BF"/>
                              </w:rPr>
                              <w:fldChar w:fldCharType="separate"/>
                            </w:r>
                            <w:r w:rsidR="00681D06">
                              <w:rPr>
                                <w:b/>
                                <w:noProof/>
                                <w:color w:val="404040" w:themeColor="text1" w:themeTint="BF"/>
                              </w:rPr>
                              <w:t>Thursday, April 28, 2016</w:t>
                            </w:r>
                            <w:r w:rsidRPr="001517E2">
                              <w:rPr>
                                <w:b/>
                                <w:color w:val="404040" w:themeColor="text1" w:themeTint="B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5.1pt;margin-top:511.15pt;width:172.65pt;height:3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" filled="f" stroked="f">
                <v:textbox>
                  <w:txbxContent>
                    <w:p w14:paraId="2750859E" w14:textId="77777777" w:rsidR="001640BF" w:rsidRPr="001517E2" w:rsidRDefault="00844560" w:rsidP="00D01AF5">
                      <w:pPr>
                        <w:rPr>
                          <w:b/>
                          <w:color w:val="404040" w:themeColor="text1" w:themeTint="BF"/>
                        </w:rPr>
                      </w:pPr>
                      <w:r w:rsidRPr="001517E2">
                        <w:rPr>
                          <w:b/>
                          <w:color w:val="404040" w:themeColor="text1" w:themeTint="BF"/>
                        </w:rPr>
                        <w:fldChar w:fldCharType="begin"/>
                      </w:r>
                      <w:r w:rsidR="001640BF" w:rsidRPr="001517E2">
                        <w:rPr>
                          <w:b/>
                          <w:color w:val="404040" w:themeColor="text1" w:themeTint="BF"/>
                        </w:rPr>
                        <w:instrText xml:space="preserve"> DATE  \@ "dddd, MMMM dd, yyyy"  \* MERGEFORMAT </w:instrText>
                      </w:r>
                      <w:r w:rsidRPr="001517E2">
                        <w:rPr>
                          <w:b/>
                          <w:color w:val="404040" w:themeColor="text1" w:themeTint="BF"/>
                        </w:rPr>
                        <w:fldChar w:fldCharType="separate"/>
                      </w:r>
                      <w:r w:rsidR="00681D06">
                        <w:rPr>
                          <w:b/>
                          <w:noProof/>
                          <w:color w:val="404040" w:themeColor="text1" w:themeTint="BF"/>
                        </w:rPr>
                        <w:t>Thursday, April 28, 2016</w:t>
                      </w:r>
                      <w:r w:rsidRPr="001517E2">
                        <w:rPr>
                          <w:b/>
                          <w:color w:val="404040" w:themeColor="text1" w:themeTint="BF"/>
                        </w:rPr>
                        <w:fldChar w:fldCharType="end"/>
                      </w:r>
                    </w:p>
                  </w:txbxContent>
                </v:textbox>
              </v:shape>
            </w:pict>
          </mc:Fallback>
        </mc:AlternateContent>
      </w:r>
      <w:r>
        <w:rPr>
          <w:rFonts w:cs="Arial"/>
          <w:noProof/>
        </w:rPr>
        <mc:AlternateContent>
          <mc:Choice Requires="wps">
            <w:drawing>
              <wp:anchor distT="0" distB="0" distL="114295" distR="114295" simplePos="0" relativeHeight="251746304" behindDoc="0" locked="0" layoutInCell="1" allowOverlap="1" wp14:anchorId="27508565" wp14:editId="15FEB5A0">
                <wp:simplePos x="0" y="0"/>
                <wp:positionH relativeFrom="column">
                  <wp:posOffset>4863464</wp:posOffset>
                </wp:positionH>
                <wp:positionV relativeFrom="paragraph">
                  <wp:posOffset>5610225</wp:posOffset>
                </wp:positionV>
                <wp:extent cx="0" cy="476250"/>
                <wp:effectExtent l="0" t="0" r="19050" b="19050"/>
                <wp:wrapNone/>
                <wp:docPr id="2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746304;visibility:visible;mso-wrap-style:square;mso-width-percent:0;mso-height-percent:0;mso-wrap-distance-left:3.17486mm;mso-wrap-distance-top:0;mso-wrap-distance-right:3.17486mm;mso-wrap-distance-bottom:0;mso-position-horizontal:absolute;mso-position-horizontal-relative:text;mso-position-vertical:absolute;mso-position-vertical-relative:text;mso-width-percent:0;mso-height-percent:0;mso-width-relative:page;mso-height-relative:page" from="382.95pt,441.75pt" to="382.95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meEwIAACg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" strokecolor="white"/>
            </w:pict>
          </mc:Fallback>
        </mc:AlternateContent>
      </w:r>
      <w:r>
        <w:rPr>
          <w:rFonts w:cs="Arial"/>
          <w:noProof/>
        </w:rPr>
        <mc:AlternateContent>
          <mc:Choice Requires="wps">
            <w:drawing>
              <wp:anchor distT="0" distB="0" distL="114295" distR="114295" simplePos="0" relativeHeight="251745280" behindDoc="0" locked="0" layoutInCell="1" allowOverlap="1" wp14:anchorId="27508566" wp14:editId="1DBA0E1A">
                <wp:simplePos x="0" y="0"/>
                <wp:positionH relativeFrom="column">
                  <wp:posOffset>2105659</wp:posOffset>
                </wp:positionH>
                <wp:positionV relativeFrom="paragraph">
                  <wp:posOffset>5622290</wp:posOffset>
                </wp:positionV>
                <wp:extent cx="0" cy="476250"/>
                <wp:effectExtent l="0" t="0" r="19050" b="19050"/>
                <wp:wrapNone/>
                <wp:docPr id="2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745280;visibility:visible;mso-wrap-style:square;mso-width-percent:0;mso-height-percent:0;mso-wrap-distance-left:3.17486mm;mso-wrap-distance-top:0;mso-wrap-distance-right:3.17486mm;mso-wrap-distance-bottom:0;mso-position-horizontal:absolute;mso-position-horizontal-relative:text;mso-position-vertical:absolute;mso-position-vertical-relative:text;mso-width-percent:0;mso-height-percent:0;mso-width-relative:page;mso-height-relative:page" from="165.8pt,442.7pt" to="165.8pt,4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eSEwIAACg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" strokecolor="white"/>
            </w:pict>
          </mc:Fallback>
        </mc:AlternateContent>
      </w:r>
      <w:r>
        <w:rPr>
          <w:rFonts w:cs="Arial"/>
          <w:noProof/>
        </w:rPr>
        <mc:AlternateContent>
          <mc:Choice Requires="wps">
            <w:drawing>
              <wp:anchor distT="0" distB="0" distL="114295" distR="114295" simplePos="0" relativeHeight="251744256" behindDoc="0" locked="0" layoutInCell="1" allowOverlap="1" wp14:anchorId="27508567" wp14:editId="2A436492">
                <wp:simplePos x="0" y="0"/>
                <wp:positionH relativeFrom="column">
                  <wp:posOffset>-514986</wp:posOffset>
                </wp:positionH>
                <wp:positionV relativeFrom="paragraph">
                  <wp:posOffset>5610225</wp:posOffset>
                </wp:positionV>
                <wp:extent cx="0" cy="476250"/>
                <wp:effectExtent l="0" t="0" r="19050" b="19050"/>
                <wp:wrapNone/>
                <wp:docPr id="2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line">
                          <a:avLst/>
                        </a:prstGeom>
                        <a:noFill/>
                        <a:ln w="952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744256;visibility:visible;mso-wrap-style:square;mso-width-percent:0;mso-height-percent:0;mso-wrap-distance-left:3.17486mm;mso-wrap-distance-top:0;mso-wrap-distance-right:3.17486mm;mso-wrap-distance-bottom:0;mso-position-horizontal:absolute;mso-position-horizontal-relative:text;mso-position-vertical:absolute;mso-position-vertical-relative:text;mso-width-percent:0;mso-height-percent:0;mso-width-relative:page;mso-height-relative:page" from="-40.55pt,441.75pt" to="-40.55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3YYFAIAACg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" strokecolor="white"/>
            </w:pict>
          </mc:Fallback>
        </mc:AlternateContent>
      </w:r>
    </w:p>
    <w:p w14:paraId="275084CB" w14:textId="77777777" w:rsidR="00967DC8" w:rsidRDefault="00967DC8" w:rsidP="00967DC8">
      <w:pPr>
        <w:ind w:left="720"/>
        <w:rPr>
          <w:rFonts w:cs="Arial"/>
          <w:b/>
          <w:sz w:val="28"/>
          <w:szCs w:val="28"/>
        </w:rPr>
      </w:pPr>
    </w:p>
    <w:p w14:paraId="275084CC" w14:textId="77777777" w:rsidR="00967DC8" w:rsidRDefault="00967DC8" w:rsidP="00967DC8">
      <w:pPr>
        <w:ind w:left="720"/>
        <w:rPr>
          <w:rFonts w:cs="Arial"/>
          <w:b/>
          <w:sz w:val="28"/>
          <w:szCs w:val="28"/>
        </w:rPr>
      </w:pPr>
    </w:p>
    <w:p w14:paraId="275084CD" w14:textId="77777777" w:rsidR="00DF6AA0" w:rsidRDefault="00D9232F" w:rsidP="00967DC8">
      <w:pPr>
        <w:ind w:left="720"/>
        <w:rPr>
          <w:rFonts w:cs="Arial"/>
          <w:b/>
          <w:sz w:val="28"/>
          <w:szCs w:val="28"/>
        </w:rPr>
        <w:sectPr w:rsidR="00DF6AA0" w:rsidSect="001B54E7">
          <w:headerReference w:type="default" r:id="rId12"/>
          <w:footerReference w:type="default" r:id="rId13"/>
          <w:headerReference w:type="first" r:id="rId14"/>
          <w:footerReference w:type="first" r:id="rId15"/>
          <w:pgSz w:w="12240" w:h="15840"/>
          <w:pgMar w:top="1440" w:right="720" w:bottom="1080" w:left="720" w:header="540" w:footer="454" w:gutter="0"/>
          <w:cols w:space="720"/>
          <w:titlePg/>
          <w:docGrid w:linePitch="360"/>
        </w:sectPr>
      </w:pPr>
      <w:r>
        <w:rPr>
          <w:rFonts w:cs="Arial"/>
          <w:b/>
          <w:sz w:val="28"/>
          <w:szCs w:val="28"/>
        </w:rPr>
        <w:t>February 2014</w:t>
      </w:r>
      <w:r w:rsidR="00967DC8">
        <w:rPr>
          <w:rFonts w:cs="Arial"/>
          <w:b/>
          <w:sz w:val="28"/>
          <w:szCs w:val="28"/>
        </w:rPr>
        <w:t xml:space="preserve"> </w:t>
      </w:r>
    </w:p>
    <w:p w14:paraId="275084CE" w14:textId="77777777" w:rsidR="0000165F" w:rsidRPr="00B861FA" w:rsidRDefault="0000165F" w:rsidP="00967DC8">
      <w:pPr>
        <w:pStyle w:val="AToc"/>
        <w:pBdr>
          <w:bottom w:val="none" w:sz="0" w:space="0" w:color="auto"/>
        </w:pBdr>
        <w:rPr>
          <w:rFonts w:cs="Arial"/>
          <w:lang w:val="en-US"/>
        </w:rPr>
      </w:pPr>
      <w:bookmarkStart w:id="2" w:name="TOC"/>
      <w:bookmarkEnd w:id="1"/>
      <w:r w:rsidRPr="00B861FA">
        <w:rPr>
          <w:rFonts w:cs="Arial"/>
          <w:lang w:val="en-US"/>
        </w:rPr>
        <w:lastRenderedPageBreak/>
        <w:t>Table of Contents</w:t>
      </w:r>
    </w:p>
    <w:bookmarkEnd w:id="2"/>
    <w:p w14:paraId="275084CF" w14:textId="77777777" w:rsidR="00A513A8" w:rsidRPr="00B861FA" w:rsidRDefault="00A513A8" w:rsidP="00E663D4">
      <w:pPr>
        <w:pStyle w:val="TOC1"/>
      </w:pPr>
    </w:p>
    <w:p w14:paraId="275084D0" w14:textId="77777777" w:rsidR="006010F6" w:rsidRDefault="00844560">
      <w:pPr>
        <w:pStyle w:val="TOC1"/>
        <w:rPr>
          <w:rFonts w:asciiTheme="minorHAnsi" w:eastAsiaTheme="minorEastAsia" w:hAnsiTheme="minorHAnsi" w:cstheme="minorBidi"/>
          <w:b w:val="0"/>
          <w:noProof/>
          <w:sz w:val="22"/>
        </w:rPr>
      </w:pPr>
      <w:r w:rsidRPr="00B861FA">
        <w:rPr>
          <w:rFonts w:cs="Arial"/>
          <w:bCs/>
          <w:color w:val="0000FF"/>
          <w:szCs w:val="20"/>
          <w:u w:val="single"/>
        </w:rPr>
        <w:fldChar w:fldCharType="begin"/>
      </w:r>
      <w:r w:rsidR="00613AD2" w:rsidRPr="00B861FA">
        <w:rPr>
          <w:rFonts w:cs="Arial"/>
          <w:bCs/>
          <w:color w:val="0000FF"/>
          <w:szCs w:val="20"/>
          <w:u w:val="single"/>
        </w:rPr>
        <w:instrText xml:space="preserve"> TOC \o "1-3" \h \z \u </w:instrText>
      </w:r>
      <w:r w:rsidRPr="00B861FA">
        <w:rPr>
          <w:rFonts w:cs="Arial"/>
          <w:bCs/>
          <w:color w:val="0000FF"/>
          <w:szCs w:val="20"/>
          <w:u w:val="single"/>
        </w:rPr>
        <w:fldChar w:fldCharType="separate"/>
      </w:r>
      <w:hyperlink w:anchor="_Toc381017264" w:history="1">
        <w:r w:rsidR="006010F6" w:rsidRPr="00D7688A">
          <w:rPr>
            <w:rStyle w:val="Hyperlink"/>
            <w:rFonts w:cs="Arial"/>
            <w:noProof/>
          </w:rPr>
          <w:t>Abstract</w:t>
        </w:r>
        <w:r w:rsidR="006010F6">
          <w:rPr>
            <w:noProof/>
            <w:webHidden/>
          </w:rPr>
          <w:tab/>
        </w:r>
        <w:r w:rsidR="006010F6">
          <w:rPr>
            <w:noProof/>
            <w:webHidden/>
          </w:rPr>
          <w:fldChar w:fldCharType="begin"/>
        </w:r>
        <w:r w:rsidR="006010F6">
          <w:rPr>
            <w:noProof/>
            <w:webHidden/>
          </w:rPr>
          <w:instrText xml:space="preserve"> PAGEREF _Toc381017264 \h </w:instrText>
        </w:r>
        <w:r w:rsidR="006010F6">
          <w:rPr>
            <w:noProof/>
            <w:webHidden/>
          </w:rPr>
        </w:r>
        <w:r w:rsidR="006010F6">
          <w:rPr>
            <w:noProof/>
            <w:webHidden/>
          </w:rPr>
          <w:fldChar w:fldCharType="separate"/>
        </w:r>
        <w:r w:rsidR="006010F6">
          <w:rPr>
            <w:noProof/>
            <w:webHidden/>
          </w:rPr>
          <w:t>1</w:t>
        </w:r>
        <w:r w:rsidR="006010F6">
          <w:rPr>
            <w:noProof/>
            <w:webHidden/>
          </w:rPr>
          <w:fldChar w:fldCharType="end"/>
        </w:r>
      </w:hyperlink>
    </w:p>
    <w:p w14:paraId="275084D1" w14:textId="77777777" w:rsidR="006010F6" w:rsidRDefault="00681D06">
      <w:pPr>
        <w:pStyle w:val="TOC1"/>
        <w:rPr>
          <w:rFonts w:asciiTheme="minorHAnsi" w:eastAsiaTheme="minorEastAsia" w:hAnsiTheme="minorHAnsi" w:cstheme="minorBidi"/>
          <w:b w:val="0"/>
          <w:noProof/>
          <w:sz w:val="22"/>
        </w:rPr>
      </w:pPr>
      <w:hyperlink w:anchor="_Toc381017265" w:history="1">
        <w:r w:rsidR="006010F6" w:rsidRPr="00D7688A">
          <w:rPr>
            <w:rStyle w:val="Hyperlink"/>
            <w:rFonts w:cs="Arial"/>
            <w:noProof/>
          </w:rPr>
          <w:t>1.</w:t>
        </w:r>
        <w:r w:rsidR="006010F6">
          <w:rPr>
            <w:rFonts w:asciiTheme="minorHAnsi" w:eastAsiaTheme="minorEastAsia" w:hAnsiTheme="minorHAnsi" w:cstheme="minorBidi"/>
            <w:b w:val="0"/>
            <w:noProof/>
            <w:sz w:val="22"/>
          </w:rPr>
          <w:tab/>
        </w:r>
        <w:r w:rsidR="006010F6" w:rsidRPr="00D7688A">
          <w:rPr>
            <w:rStyle w:val="Hyperlink"/>
            <w:rFonts w:cs="Arial"/>
            <w:noProof/>
          </w:rPr>
          <w:t xml:space="preserve"> Key components of IT GRC</w:t>
        </w:r>
        <w:r w:rsidR="006010F6">
          <w:rPr>
            <w:noProof/>
            <w:webHidden/>
          </w:rPr>
          <w:tab/>
        </w:r>
        <w:r w:rsidR="006010F6">
          <w:rPr>
            <w:noProof/>
            <w:webHidden/>
          </w:rPr>
          <w:fldChar w:fldCharType="begin"/>
        </w:r>
        <w:r w:rsidR="006010F6">
          <w:rPr>
            <w:noProof/>
            <w:webHidden/>
          </w:rPr>
          <w:instrText xml:space="preserve"> PAGEREF _Toc381017265 \h </w:instrText>
        </w:r>
        <w:r w:rsidR="006010F6">
          <w:rPr>
            <w:noProof/>
            <w:webHidden/>
          </w:rPr>
        </w:r>
        <w:r w:rsidR="006010F6">
          <w:rPr>
            <w:noProof/>
            <w:webHidden/>
          </w:rPr>
          <w:fldChar w:fldCharType="separate"/>
        </w:r>
        <w:r w:rsidR="006010F6">
          <w:rPr>
            <w:noProof/>
            <w:webHidden/>
          </w:rPr>
          <w:t>1</w:t>
        </w:r>
        <w:r w:rsidR="006010F6">
          <w:rPr>
            <w:noProof/>
            <w:webHidden/>
          </w:rPr>
          <w:fldChar w:fldCharType="end"/>
        </w:r>
      </w:hyperlink>
    </w:p>
    <w:p w14:paraId="275084D2" w14:textId="77777777" w:rsidR="006010F6" w:rsidRDefault="00681D06">
      <w:pPr>
        <w:pStyle w:val="TOC2"/>
        <w:tabs>
          <w:tab w:val="left" w:pos="880"/>
        </w:tabs>
        <w:rPr>
          <w:rFonts w:asciiTheme="minorHAnsi" w:eastAsiaTheme="minorEastAsia" w:hAnsiTheme="minorHAnsi" w:cstheme="minorBidi"/>
          <w:noProof/>
          <w:sz w:val="22"/>
        </w:rPr>
      </w:pPr>
      <w:hyperlink w:anchor="_Toc381017266" w:history="1">
        <w:r w:rsidR="006010F6" w:rsidRPr="00D7688A">
          <w:rPr>
            <w:rStyle w:val="Hyperlink"/>
            <w:rFonts w:cs="Arial"/>
            <w:noProof/>
          </w:rPr>
          <w:t xml:space="preserve">1.1  </w:t>
        </w:r>
        <w:r w:rsidR="006010F6">
          <w:rPr>
            <w:rFonts w:asciiTheme="minorHAnsi" w:eastAsiaTheme="minorEastAsia" w:hAnsiTheme="minorHAnsi" w:cstheme="minorBidi"/>
            <w:noProof/>
            <w:sz w:val="22"/>
          </w:rPr>
          <w:tab/>
        </w:r>
        <w:r w:rsidR="006010F6" w:rsidRPr="00D7688A">
          <w:rPr>
            <w:rStyle w:val="Hyperlink"/>
            <w:rFonts w:cs="Arial"/>
            <w:noProof/>
          </w:rPr>
          <w:t>IT Governance</w:t>
        </w:r>
        <w:r w:rsidR="006010F6">
          <w:rPr>
            <w:noProof/>
            <w:webHidden/>
          </w:rPr>
          <w:tab/>
        </w:r>
        <w:r w:rsidR="006010F6">
          <w:rPr>
            <w:noProof/>
            <w:webHidden/>
          </w:rPr>
          <w:fldChar w:fldCharType="begin"/>
        </w:r>
        <w:r w:rsidR="006010F6">
          <w:rPr>
            <w:noProof/>
            <w:webHidden/>
          </w:rPr>
          <w:instrText xml:space="preserve"> PAGEREF _Toc381017266 \h </w:instrText>
        </w:r>
        <w:r w:rsidR="006010F6">
          <w:rPr>
            <w:noProof/>
            <w:webHidden/>
          </w:rPr>
        </w:r>
        <w:r w:rsidR="006010F6">
          <w:rPr>
            <w:noProof/>
            <w:webHidden/>
          </w:rPr>
          <w:fldChar w:fldCharType="separate"/>
        </w:r>
        <w:r w:rsidR="006010F6">
          <w:rPr>
            <w:noProof/>
            <w:webHidden/>
          </w:rPr>
          <w:t>1</w:t>
        </w:r>
        <w:r w:rsidR="006010F6">
          <w:rPr>
            <w:noProof/>
            <w:webHidden/>
          </w:rPr>
          <w:fldChar w:fldCharType="end"/>
        </w:r>
      </w:hyperlink>
    </w:p>
    <w:p w14:paraId="275084D3" w14:textId="77777777" w:rsidR="006010F6" w:rsidRDefault="00681D06">
      <w:pPr>
        <w:pStyle w:val="TOC2"/>
        <w:tabs>
          <w:tab w:val="left" w:pos="880"/>
        </w:tabs>
        <w:rPr>
          <w:rFonts w:asciiTheme="minorHAnsi" w:eastAsiaTheme="minorEastAsia" w:hAnsiTheme="minorHAnsi" w:cstheme="minorBidi"/>
          <w:noProof/>
          <w:sz w:val="22"/>
        </w:rPr>
      </w:pPr>
      <w:hyperlink w:anchor="_Toc381017267" w:history="1">
        <w:r w:rsidR="006010F6" w:rsidRPr="00D7688A">
          <w:rPr>
            <w:rStyle w:val="Hyperlink"/>
            <w:rFonts w:cs="Arial"/>
            <w:noProof/>
          </w:rPr>
          <w:t>1.2</w:t>
        </w:r>
        <w:r w:rsidR="006010F6">
          <w:rPr>
            <w:rFonts w:asciiTheme="minorHAnsi" w:eastAsiaTheme="minorEastAsia" w:hAnsiTheme="minorHAnsi" w:cstheme="minorBidi"/>
            <w:noProof/>
            <w:sz w:val="22"/>
          </w:rPr>
          <w:tab/>
        </w:r>
        <w:r w:rsidR="006010F6" w:rsidRPr="00D7688A">
          <w:rPr>
            <w:rStyle w:val="Hyperlink"/>
            <w:rFonts w:cs="Arial"/>
            <w:noProof/>
          </w:rPr>
          <w:t>IT Risk Management</w:t>
        </w:r>
        <w:r w:rsidR="006010F6">
          <w:rPr>
            <w:noProof/>
            <w:webHidden/>
          </w:rPr>
          <w:tab/>
        </w:r>
        <w:r w:rsidR="006010F6">
          <w:rPr>
            <w:noProof/>
            <w:webHidden/>
          </w:rPr>
          <w:fldChar w:fldCharType="begin"/>
        </w:r>
        <w:r w:rsidR="006010F6">
          <w:rPr>
            <w:noProof/>
            <w:webHidden/>
          </w:rPr>
          <w:instrText xml:space="preserve"> PAGEREF _Toc381017267 \h </w:instrText>
        </w:r>
        <w:r w:rsidR="006010F6">
          <w:rPr>
            <w:noProof/>
            <w:webHidden/>
          </w:rPr>
        </w:r>
        <w:r w:rsidR="006010F6">
          <w:rPr>
            <w:noProof/>
            <w:webHidden/>
          </w:rPr>
          <w:fldChar w:fldCharType="separate"/>
        </w:r>
        <w:r w:rsidR="006010F6">
          <w:rPr>
            <w:noProof/>
            <w:webHidden/>
          </w:rPr>
          <w:t>2</w:t>
        </w:r>
        <w:r w:rsidR="006010F6">
          <w:rPr>
            <w:noProof/>
            <w:webHidden/>
          </w:rPr>
          <w:fldChar w:fldCharType="end"/>
        </w:r>
      </w:hyperlink>
    </w:p>
    <w:p w14:paraId="275084D4" w14:textId="77777777" w:rsidR="006010F6" w:rsidRDefault="00681D06">
      <w:pPr>
        <w:pStyle w:val="TOC2"/>
        <w:tabs>
          <w:tab w:val="left" w:pos="880"/>
        </w:tabs>
        <w:rPr>
          <w:rFonts w:asciiTheme="minorHAnsi" w:eastAsiaTheme="minorEastAsia" w:hAnsiTheme="minorHAnsi" w:cstheme="minorBidi"/>
          <w:noProof/>
          <w:sz w:val="22"/>
        </w:rPr>
      </w:pPr>
      <w:hyperlink w:anchor="_Toc381017268" w:history="1">
        <w:r w:rsidR="006010F6" w:rsidRPr="00D7688A">
          <w:rPr>
            <w:rStyle w:val="Hyperlink"/>
            <w:rFonts w:cs="Arial"/>
            <w:noProof/>
          </w:rPr>
          <w:t>1.3</w:t>
        </w:r>
        <w:r w:rsidR="006010F6">
          <w:rPr>
            <w:rFonts w:asciiTheme="minorHAnsi" w:eastAsiaTheme="minorEastAsia" w:hAnsiTheme="minorHAnsi" w:cstheme="minorBidi"/>
            <w:noProof/>
            <w:sz w:val="22"/>
          </w:rPr>
          <w:tab/>
        </w:r>
        <w:r w:rsidR="006010F6" w:rsidRPr="00D7688A">
          <w:rPr>
            <w:rStyle w:val="Hyperlink"/>
            <w:rFonts w:cs="Arial"/>
            <w:noProof/>
          </w:rPr>
          <w:t>IT Governance Frameworks</w:t>
        </w:r>
        <w:r w:rsidR="006010F6">
          <w:rPr>
            <w:noProof/>
            <w:webHidden/>
          </w:rPr>
          <w:tab/>
        </w:r>
        <w:r w:rsidR="006010F6">
          <w:rPr>
            <w:noProof/>
            <w:webHidden/>
          </w:rPr>
          <w:fldChar w:fldCharType="begin"/>
        </w:r>
        <w:r w:rsidR="006010F6">
          <w:rPr>
            <w:noProof/>
            <w:webHidden/>
          </w:rPr>
          <w:instrText xml:space="preserve"> PAGEREF _Toc381017268 \h </w:instrText>
        </w:r>
        <w:r w:rsidR="006010F6">
          <w:rPr>
            <w:noProof/>
            <w:webHidden/>
          </w:rPr>
        </w:r>
        <w:r w:rsidR="006010F6">
          <w:rPr>
            <w:noProof/>
            <w:webHidden/>
          </w:rPr>
          <w:fldChar w:fldCharType="separate"/>
        </w:r>
        <w:r w:rsidR="006010F6">
          <w:rPr>
            <w:noProof/>
            <w:webHidden/>
          </w:rPr>
          <w:t>3</w:t>
        </w:r>
        <w:r w:rsidR="006010F6">
          <w:rPr>
            <w:noProof/>
            <w:webHidden/>
          </w:rPr>
          <w:fldChar w:fldCharType="end"/>
        </w:r>
      </w:hyperlink>
    </w:p>
    <w:p w14:paraId="275084D5" w14:textId="77777777" w:rsidR="006010F6" w:rsidRDefault="00681D06">
      <w:pPr>
        <w:pStyle w:val="TOC2"/>
        <w:tabs>
          <w:tab w:val="left" w:pos="880"/>
        </w:tabs>
        <w:rPr>
          <w:rFonts w:asciiTheme="minorHAnsi" w:eastAsiaTheme="minorEastAsia" w:hAnsiTheme="minorHAnsi" w:cstheme="minorBidi"/>
          <w:noProof/>
          <w:sz w:val="22"/>
        </w:rPr>
      </w:pPr>
      <w:hyperlink w:anchor="_Toc381017269" w:history="1">
        <w:r w:rsidR="006010F6" w:rsidRPr="00D7688A">
          <w:rPr>
            <w:rStyle w:val="Hyperlink"/>
            <w:rFonts w:cs="Arial"/>
            <w:noProof/>
          </w:rPr>
          <w:t>1.4</w:t>
        </w:r>
        <w:r w:rsidR="006010F6">
          <w:rPr>
            <w:rFonts w:asciiTheme="minorHAnsi" w:eastAsiaTheme="minorEastAsia" w:hAnsiTheme="minorHAnsi" w:cstheme="minorBidi"/>
            <w:noProof/>
            <w:sz w:val="22"/>
          </w:rPr>
          <w:tab/>
        </w:r>
        <w:r w:rsidR="006010F6" w:rsidRPr="00D7688A">
          <w:rPr>
            <w:rStyle w:val="Hyperlink"/>
            <w:rFonts w:cs="Arial"/>
            <w:noProof/>
          </w:rPr>
          <w:t>Compliance &amp; Assessments</w:t>
        </w:r>
        <w:r w:rsidR="006010F6">
          <w:rPr>
            <w:noProof/>
            <w:webHidden/>
          </w:rPr>
          <w:tab/>
        </w:r>
        <w:r w:rsidR="006010F6">
          <w:rPr>
            <w:noProof/>
            <w:webHidden/>
          </w:rPr>
          <w:fldChar w:fldCharType="begin"/>
        </w:r>
        <w:r w:rsidR="006010F6">
          <w:rPr>
            <w:noProof/>
            <w:webHidden/>
          </w:rPr>
          <w:instrText xml:space="preserve"> PAGEREF _Toc381017269 \h </w:instrText>
        </w:r>
        <w:r w:rsidR="006010F6">
          <w:rPr>
            <w:noProof/>
            <w:webHidden/>
          </w:rPr>
        </w:r>
        <w:r w:rsidR="006010F6">
          <w:rPr>
            <w:noProof/>
            <w:webHidden/>
          </w:rPr>
          <w:fldChar w:fldCharType="separate"/>
        </w:r>
        <w:r w:rsidR="006010F6">
          <w:rPr>
            <w:noProof/>
            <w:webHidden/>
          </w:rPr>
          <w:t>4</w:t>
        </w:r>
        <w:r w:rsidR="006010F6">
          <w:rPr>
            <w:noProof/>
            <w:webHidden/>
          </w:rPr>
          <w:fldChar w:fldCharType="end"/>
        </w:r>
      </w:hyperlink>
    </w:p>
    <w:p w14:paraId="275084D6" w14:textId="77777777" w:rsidR="006010F6" w:rsidRDefault="00681D06">
      <w:pPr>
        <w:pStyle w:val="TOC1"/>
        <w:rPr>
          <w:rFonts w:asciiTheme="minorHAnsi" w:eastAsiaTheme="minorEastAsia" w:hAnsiTheme="minorHAnsi" w:cstheme="minorBidi"/>
          <w:b w:val="0"/>
          <w:noProof/>
          <w:sz w:val="22"/>
        </w:rPr>
      </w:pPr>
      <w:hyperlink w:anchor="_Toc381017270" w:history="1">
        <w:r w:rsidR="006010F6" w:rsidRPr="00D7688A">
          <w:rPr>
            <w:rStyle w:val="Hyperlink"/>
            <w:rFonts w:cs="Arial"/>
            <w:noProof/>
          </w:rPr>
          <w:t>2.</w:t>
        </w:r>
        <w:r w:rsidR="006010F6">
          <w:rPr>
            <w:rFonts w:asciiTheme="minorHAnsi" w:eastAsiaTheme="minorEastAsia" w:hAnsiTheme="minorHAnsi" w:cstheme="minorBidi"/>
            <w:b w:val="0"/>
            <w:noProof/>
            <w:sz w:val="22"/>
          </w:rPr>
          <w:tab/>
        </w:r>
        <w:r w:rsidR="006010F6" w:rsidRPr="00D7688A">
          <w:rPr>
            <w:rStyle w:val="Hyperlink"/>
            <w:rFonts w:cs="Arial"/>
            <w:noProof/>
          </w:rPr>
          <w:t xml:space="preserve"> Integrated approach to achieving GRC</w:t>
        </w:r>
        <w:r w:rsidR="006010F6">
          <w:rPr>
            <w:noProof/>
            <w:webHidden/>
          </w:rPr>
          <w:tab/>
        </w:r>
        <w:r w:rsidR="006010F6">
          <w:rPr>
            <w:noProof/>
            <w:webHidden/>
          </w:rPr>
          <w:fldChar w:fldCharType="begin"/>
        </w:r>
        <w:r w:rsidR="006010F6">
          <w:rPr>
            <w:noProof/>
            <w:webHidden/>
          </w:rPr>
          <w:instrText xml:space="preserve"> PAGEREF _Toc381017270 \h </w:instrText>
        </w:r>
        <w:r w:rsidR="006010F6">
          <w:rPr>
            <w:noProof/>
            <w:webHidden/>
          </w:rPr>
        </w:r>
        <w:r w:rsidR="006010F6">
          <w:rPr>
            <w:noProof/>
            <w:webHidden/>
          </w:rPr>
          <w:fldChar w:fldCharType="separate"/>
        </w:r>
        <w:r w:rsidR="006010F6">
          <w:rPr>
            <w:noProof/>
            <w:webHidden/>
          </w:rPr>
          <w:t>5</w:t>
        </w:r>
        <w:r w:rsidR="006010F6">
          <w:rPr>
            <w:noProof/>
            <w:webHidden/>
          </w:rPr>
          <w:fldChar w:fldCharType="end"/>
        </w:r>
      </w:hyperlink>
    </w:p>
    <w:p w14:paraId="275084D7" w14:textId="77777777" w:rsidR="006010F6" w:rsidRDefault="00681D06">
      <w:pPr>
        <w:pStyle w:val="TOC1"/>
        <w:rPr>
          <w:rFonts w:asciiTheme="minorHAnsi" w:eastAsiaTheme="minorEastAsia" w:hAnsiTheme="minorHAnsi" w:cstheme="minorBidi"/>
          <w:b w:val="0"/>
          <w:noProof/>
          <w:sz w:val="22"/>
        </w:rPr>
      </w:pPr>
      <w:hyperlink w:anchor="_Toc381017271" w:history="1">
        <w:r w:rsidR="006010F6" w:rsidRPr="00D7688A">
          <w:rPr>
            <w:rStyle w:val="Hyperlink"/>
            <w:rFonts w:cs="Arial"/>
            <w:noProof/>
          </w:rPr>
          <w:t>3.</w:t>
        </w:r>
        <w:r w:rsidR="006010F6">
          <w:rPr>
            <w:rFonts w:asciiTheme="minorHAnsi" w:eastAsiaTheme="minorEastAsia" w:hAnsiTheme="minorHAnsi" w:cstheme="minorBidi"/>
            <w:b w:val="0"/>
            <w:noProof/>
            <w:sz w:val="22"/>
          </w:rPr>
          <w:tab/>
        </w:r>
        <w:r w:rsidR="006010F6" w:rsidRPr="00D7688A">
          <w:rPr>
            <w:rStyle w:val="Hyperlink"/>
            <w:rFonts w:cs="Arial"/>
            <w:noProof/>
          </w:rPr>
          <w:t>iGATE IT GRC Services</w:t>
        </w:r>
        <w:r w:rsidR="006010F6">
          <w:rPr>
            <w:noProof/>
            <w:webHidden/>
          </w:rPr>
          <w:tab/>
        </w:r>
        <w:r w:rsidR="006010F6">
          <w:rPr>
            <w:noProof/>
            <w:webHidden/>
          </w:rPr>
          <w:fldChar w:fldCharType="begin"/>
        </w:r>
        <w:r w:rsidR="006010F6">
          <w:rPr>
            <w:noProof/>
            <w:webHidden/>
          </w:rPr>
          <w:instrText xml:space="preserve"> PAGEREF _Toc381017271 \h </w:instrText>
        </w:r>
        <w:r w:rsidR="006010F6">
          <w:rPr>
            <w:noProof/>
            <w:webHidden/>
          </w:rPr>
        </w:r>
        <w:r w:rsidR="006010F6">
          <w:rPr>
            <w:noProof/>
            <w:webHidden/>
          </w:rPr>
          <w:fldChar w:fldCharType="separate"/>
        </w:r>
        <w:r w:rsidR="006010F6">
          <w:rPr>
            <w:noProof/>
            <w:webHidden/>
          </w:rPr>
          <w:t>6</w:t>
        </w:r>
        <w:r w:rsidR="006010F6">
          <w:rPr>
            <w:noProof/>
            <w:webHidden/>
          </w:rPr>
          <w:fldChar w:fldCharType="end"/>
        </w:r>
      </w:hyperlink>
    </w:p>
    <w:p w14:paraId="275084D8" w14:textId="77777777" w:rsidR="006010F6" w:rsidRDefault="00681D06">
      <w:pPr>
        <w:pStyle w:val="TOC1"/>
        <w:rPr>
          <w:rFonts w:asciiTheme="minorHAnsi" w:eastAsiaTheme="minorEastAsia" w:hAnsiTheme="minorHAnsi" w:cstheme="minorBidi"/>
          <w:b w:val="0"/>
          <w:noProof/>
          <w:sz w:val="22"/>
        </w:rPr>
      </w:pPr>
      <w:hyperlink w:anchor="_Toc381017272" w:history="1">
        <w:r w:rsidR="006010F6" w:rsidRPr="00D7688A">
          <w:rPr>
            <w:rStyle w:val="Hyperlink"/>
            <w:rFonts w:cs="Arial"/>
            <w:noProof/>
          </w:rPr>
          <w:t>4.</w:t>
        </w:r>
        <w:r w:rsidR="006010F6">
          <w:rPr>
            <w:rFonts w:asciiTheme="minorHAnsi" w:eastAsiaTheme="minorEastAsia" w:hAnsiTheme="minorHAnsi" w:cstheme="minorBidi"/>
            <w:b w:val="0"/>
            <w:noProof/>
            <w:sz w:val="22"/>
          </w:rPr>
          <w:tab/>
        </w:r>
        <w:r w:rsidR="006010F6" w:rsidRPr="00D7688A">
          <w:rPr>
            <w:rStyle w:val="Hyperlink"/>
            <w:rFonts w:cs="Arial"/>
            <w:noProof/>
          </w:rPr>
          <w:t xml:space="preserve"> Conclusion</w:t>
        </w:r>
        <w:r w:rsidR="006010F6">
          <w:rPr>
            <w:noProof/>
            <w:webHidden/>
          </w:rPr>
          <w:tab/>
        </w:r>
        <w:r w:rsidR="006010F6">
          <w:rPr>
            <w:noProof/>
            <w:webHidden/>
          </w:rPr>
          <w:fldChar w:fldCharType="begin"/>
        </w:r>
        <w:r w:rsidR="006010F6">
          <w:rPr>
            <w:noProof/>
            <w:webHidden/>
          </w:rPr>
          <w:instrText xml:space="preserve"> PAGEREF _Toc381017272 \h </w:instrText>
        </w:r>
        <w:r w:rsidR="006010F6">
          <w:rPr>
            <w:noProof/>
            <w:webHidden/>
          </w:rPr>
        </w:r>
        <w:r w:rsidR="006010F6">
          <w:rPr>
            <w:noProof/>
            <w:webHidden/>
          </w:rPr>
          <w:fldChar w:fldCharType="separate"/>
        </w:r>
        <w:r w:rsidR="006010F6">
          <w:rPr>
            <w:noProof/>
            <w:webHidden/>
          </w:rPr>
          <w:t>7</w:t>
        </w:r>
        <w:r w:rsidR="006010F6">
          <w:rPr>
            <w:noProof/>
            <w:webHidden/>
          </w:rPr>
          <w:fldChar w:fldCharType="end"/>
        </w:r>
      </w:hyperlink>
    </w:p>
    <w:p w14:paraId="275084D9" w14:textId="77777777" w:rsidR="006010F6" w:rsidRDefault="00681D06">
      <w:pPr>
        <w:pStyle w:val="TOC1"/>
        <w:rPr>
          <w:rFonts w:asciiTheme="minorHAnsi" w:eastAsiaTheme="minorEastAsia" w:hAnsiTheme="minorHAnsi" w:cstheme="minorBidi"/>
          <w:b w:val="0"/>
          <w:noProof/>
          <w:sz w:val="22"/>
        </w:rPr>
      </w:pPr>
      <w:hyperlink w:anchor="_Toc381017273" w:history="1">
        <w:r w:rsidR="006010F6" w:rsidRPr="00D7688A">
          <w:rPr>
            <w:rStyle w:val="Hyperlink"/>
            <w:rFonts w:cs="Arial"/>
            <w:noProof/>
          </w:rPr>
          <w:t xml:space="preserve">5. </w:t>
        </w:r>
        <w:r w:rsidR="006010F6">
          <w:rPr>
            <w:rFonts w:asciiTheme="minorHAnsi" w:eastAsiaTheme="minorEastAsia" w:hAnsiTheme="minorHAnsi" w:cstheme="minorBidi"/>
            <w:b w:val="0"/>
            <w:noProof/>
            <w:sz w:val="22"/>
          </w:rPr>
          <w:tab/>
        </w:r>
        <w:r w:rsidR="006010F6" w:rsidRPr="00D7688A">
          <w:rPr>
            <w:rStyle w:val="Hyperlink"/>
            <w:rFonts w:cs="Arial"/>
            <w:noProof/>
          </w:rPr>
          <w:t>References</w:t>
        </w:r>
        <w:r w:rsidR="006010F6">
          <w:rPr>
            <w:noProof/>
            <w:webHidden/>
          </w:rPr>
          <w:tab/>
        </w:r>
        <w:r w:rsidR="006010F6">
          <w:rPr>
            <w:noProof/>
            <w:webHidden/>
          </w:rPr>
          <w:fldChar w:fldCharType="begin"/>
        </w:r>
        <w:r w:rsidR="006010F6">
          <w:rPr>
            <w:noProof/>
            <w:webHidden/>
          </w:rPr>
          <w:instrText xml:space="preserve"> PAGEREF _Toc381017273 \h </w:instrText>
        </w:r>
        <w:r w:rsidR="006010F6">
          <w:rPr>
            <w:noProof/>
            <w:webHidden/>
          </w:rPr>
        </w:r>
        <w:r w:rsidR="006010F6">
          <w:rPr>
            <w:noProof/>
            <w:webHidden/>
          </w:rPr>
          <w:fldChar w:fldCharType="separate"/>
        </w:r>
        <w:r w:rsidR="006010F6">
          <w:rPr>
            <w:noProof/>
            <w:webHidden/>
          </w:rPr>
          <w:t>8</w:t>
        </w:r>
        <w:r w:rsidR="006010F6">
          <w:rPr>
            <w:noProof/>
            <w:webHidden/>
          </w:rPr>
          <w:fldChar w:fldCharType="end"/>
        </w:r>
      </w:hyperlink>
    </w:p>
    <w:p w14:paraId="275084DA" w14:textId="77777777" w:rsidR="006010F6" w:rsidRDefault="00681D06">
      <w:pPr>
        <w:pStyle w:val="TOC1"/>
        <w:rPr>
          <w:rFonts w:asciiTheme="minorHAnsi" w:eastAsiaTheme="minorEastAsia" w:hAnsiTheme="minorHAnsi" w:cstheme="minorBidi"/>
          <w:b w:val="0"/>
          <w:noProof/>
          <w:sz w:val="22"/>
        </w:rPr>
      </w:pPr>
      <w:hyperlink w:anchor="_Toc381017274" w:history="1">
        <w:r w:rsidR="006010F6" w:rsidRPr="00D7688A">
          <w:rPr>
            <w:rStyle w:val="Hyperlink"/>
            <w:rFonts w:cs="Arial"/>
            <w:noProof/>
          </w:rPr>
          <w:t>6.</w:t>
        </w:r>
        <w:r w:rsidR="006010F6">
          <w:rPr>
            <w:rFonts w:asciiTheme="minorHAnsi" w:eastAsiaTheme="minorEastAsia" w:hAnsiTheme="minorHAnsi" w:cstheme="minorBidi"/>
            <w:b w:val="0"/>
            <w:noProof/>
            <w:sz w:val="22"/>
          </w:rPr>
          <w:tab/>
        </w:r>
        <w:r w:rsidR="006010F6" w:rsidRPr="00D7688A">
          <w:rPr>
            <w:rStyle w:val="Hyperlink"/>
            <w:rFonts w:cs="Arial"/>
            <w:noProof/>
          </w:rPr>
          <w:t xml:space="preserve"> About the Authors</w:t>
        </w:r>
        <w:r w:rsidR="006010F6">
          <w:rPr>
            <w:noProof/>
            <w:webHidden/>
          </w:rPr>
          <w:tab/>
        </w:r>
        <w:r w:rsidR="006010F6">
          <w:rPr>
            <w:noProof/>
            <w:webHidden/>
          </w:rPr>
          <w:fldChar w:fldCharType="begin"/>
        </w:r>
        <w:r w:rsidR="006010F6">
          <w:rPr>
            <w:noProof/>
            <w:webHidden/>
          </w:rPr>
          <w:instrText xml:space="preserve"> PAGEREF _Toc381017274 \h </w:instrText>
        </w:r>
        <w:r w:rsidR="006010F6">
          <w:rPr>
            <w:noProof/>
            <w:webHidden/>
          </w:rPr>
        </w:r>
        <w:r w:rsidR="006010F6">
          <w:rPr>
            <w:noProof/>
            <w:webHidden/>
          </w:rPr>
          <w:fldChar w:fldCharType="separate"/>
        </w:r>
        <w:r w:rsidR="006010F6">
          <w:rPr>
            <w:noProof/>
            <w:webHidden/>
          </w:rPr>
          <w:t>8</w:t>
        </w:r>
        <w:r w:rsidR="006010F6">
          <w:rPr>
            <w:noProof/>
            <w:webHidden/>
          </w:rPr>
          <w:fldChar w:fldCharType="end"/>
        </w:r>
      </w:hyperlink>
    </w:p>
    <w:p w14:paraId="275084DB" w14:textId="77777777" w:rsidR="00515600" w:rsidRPr="00B861FA" w:rsidRDefault="00844560" w:rsidP="00E663D4">
      <w:pPr>
        <w:pStyle w:val="TOC2"/>
      </w:pPr>
      <w:r w:rsidRPr="00B861FA">
        <w:fldChar w:fldCharType="end"/>
      </w:r>
    </w:p>
    <w:p w14:paraId="275084DC" w14:textId="77777777" w:rsidR="00967DC8" w:rsidRDefault="00967DC8" w:rsidP="00515600">
      <w:pPr>
        <w:rPr>
          <w:rFonts w:cs="Arial"/>
        </w:rPr>
        <w:sectPr w:rsidR="00967DC8" w:rsidSect="001B54E7">
          <w:headerReference w:type="first" r:id="rId16"/>
          <w:footerReference w:type="first" r:id="rId17"/>
          <w:pgSz w:w="12240" w:h="15840"/>
          <w:pgMar w:top="1440" w:right="720" w:bottom="1080" w:left="720" w:header="540" w:footer="454" w:gutter="0"/>
          <w:cols w:space="720"/>
          <w:titlePg/>
          <w:docGrid w:linePitch="360"/>
        </w:sectPr>
      </w:pPr>
    </w:p>
    <w:p w14:paraId="275084DD" w14:textId="77777777" w:rsidR="007763A4" w:rsidRPr="00B861FA" w:rsidRDefault="00D83111" w:rsidP="007763A4">
      <w:pPr>
        <w:pStyle w:val="Heading1"/>
        <w:keepLines w:val="0"/>
        <w:pBdr>
          <w:bottom w:val="single" w:sz="12" w:space="1" w:color="A60038"/>
        </w:pBdr>
        <w:tabs>
          <w:tab w:val="num" w:pos="432"/>
        </w:tabs>
        <w:spacing w:before="240" w:after="240" w:line="288" w:lineRule="auto"/>
        <w:ind w:left="432" w:hanging="432"/>
        <w:jc w:val="both"/>
        <w:rPr>
          <w:rFonts w:ascii="Arial" w:hAnsi="Arial" w:cs="Arial"/>
          <w:color w:val="E36C0A" w:themeColor="accent6" w:themeShade="BF"/>
        </w:rPr>
      </w:pPr>
      <w:bookmarkStart w:id="3" w:name="_Toc381017264"/>
      <w:r>
        <w:rPr>
          <w:rFonts w:ascii="Arial" w:hAnsi="Arial" w:cs="Arial"/>
          <w:color w:val="E36C0A" w:themeColor="accent6" w:themeShade="BF"/>
        </w:rPr>
        <w:lastRenderedPageBreak/>
        <w:t>Abstract</w:t>
      </w:r>
      <w:bookmarkEnd w:id="3"/>
    </w:p>
    <w:p w14:paraId="275084DE" w14:textId="77777777" w:rsidR="00D438A7" w:rsidRDefault="00D438A7" w:rsidP="00D438A7">
      <w:pPr>
        <w:jc w:val="both"/>
      </w:pPr>
      <w:r>
        <w:t xml:space="preserve">GRC stands for “Governance, Risk and Compliance”.  </w:t>
      </w:r>
      <w:r w:rsidRPr="00A43BE3">
        <w:t>GRC is an approach to organization-wide governance, risk and compliance ensuring that an organization acts ethically and in accordance with its risk tolerance, policies and regulations through the alignment of people, processes and technology.</w:t>
      </w:r>
    </w:p>
    <w:p w14:paraId="275084DF" w14:textId="77777777" w:rsidR="00D438A7" w:rsidRDefault="00D438A7" w:rsidP="00D438A7">
      <w:pPr>
        <w:jc w:val="both"/>
      </w:pPr>
      <w:r>
        <w:t xml:space="preserve">Organizations leveraging GRC processes desire to establish a regulatory or internal framework for satisfying governance requirements, evaluate risk across their enterprise and track how the organization complies with the established governance requirements.  GRC processes typically fall within one of four key domains: </w:t>
      </w:r>
      <w:r w:rsidRPr="008F3B68">
        <w:rPr>
          <w:b/>
        </w:rPr>
        <w:t>IT</w:t>
      </w:r>
      <w:r>
        <w:t xml:space="preserve">, </w:t>
      </w:r>
      <w:r w:rsidRPr="008F3B68">
        <w:rPr>
          <w:b/>
        </w:rPr>
        <w:t>Operations</w:t>
      </w:r>
      <w:r>
        <w:t xml:space="preserve">, </w:t>
      </w:r>
      <w:r w:rsidRPr="008F3B68">
        <w:rPr>
          <w:b/>
        </w:rPr>
        <w:t>Finance</w:t>
      </w:r>
      <w:r>
        <w:t xml:space="preserve"> and </w:t>
      </w:r>
      <w:r w:rsidRPr="008F3B68">
        <w:rPr>
          <w:b/>
        </w:rPr>
        <w:t>Legal</w:t>
      </w:r>
      <w:r>
        <w:t xml:space="preserve">.  </w:t>
      </w:r>
    </w:p>
    <w:p w14:paraId="275084E0" w14:textId="77777777" w:rsidR="00D438A7" w:rsidRDefault="00D438A7" w:rsidP="00D438A7">
      <w:pPr>
        <w:jc w:val="both"/>
      </w:pPr>
      <w:r>
        <w:t>Over the course of the last decade, the role of the IT department has evolved from a simple service provider, usually considered just a “cost center,” to a strategic partner (“profit center”), which generates economic growth for an organization.  As a result, IT GRC has gained great importance as IT processes become ever more crucial for executing the core business processes of companies.  Unobstructed operations and continuous improvements are an essential success factor for organizations.  An effective IT GRC implementation provides significant advantages for an organization:</w:t>
      </w:r>
    </w:p>
    <w:p w14:paraId="275084E1" w14:textId="77777777" w:rsidR="00D438A7" w:rsidRDefault="00D438A7" w:rsidP="00D438A7">
      <w:pPr>
        <w:pStyle w:val="ListParagraph"/>
        <w:numPr>
          <w:ilvl w:val="0"/>
          <w:numId w:val="35"/>
        </w:numPr>
        <w:jc w:val="both"/>
      </w:pPr>
      <w:r>
        <w:t xml:space="preserve">Proactive budgeting of IT investments </w:t>
      </w:r>
    </w:p>
    <w:p w14:paraId="275084E2" w14:textId="77777777" w:rsidR="00D438A7" w:rsidRDefault="00D438A7" w:rsidP="00D438A7">
      <w:pPr>
        <w:pStyle w:val="ListParagraph"/>
        <w:numPr>
          <w:ilvl w:val="0"/>
          <w:numId w:val="35"/>
        </w:numPr>
        <w:jc w:val="both"/>
      </w:pPr>
      <w:r>
        <w:t xml:space="preserve">Better evaluation of IT process performance </w:t>
      </w:r>
    </w:p>
    <w:p w14:paraId="275084E3" w14:textId="77777777" w:rsidR="00D438A7" w:rsidRDefault="00D438A7" w:rsidP="00D438A7">
      <w:pPr>
        <w:pStyle w:val="ListParagraph"/>
        <w:numPr>
          <w:ilvl w:val="0"/>
          <w:numId w:val="35"/>
        </w:numPr>
        <w:jc w:val="both"/>
      </w:pPr>
      <w:r>
        <w:t xml:space="preserve">Secure handling of risks </w:t>
      </w:r>
    </w:p>
    <w:p w14:paraId="275084E4" w14:textId="77777777" w:rsidR="00D438A7" w:rsidRDefault="00D438A7" w:rsidP="00D438A7">
      <w:pPr>
        <w:pStyle w:val="ListParagraph"/>
        <w:numPr>
          <w:ilvl w:val="0"/>
          <w:numId w:val="35"/>
        </w:numPr>
        <w:jc w:val="both"/>
      </w:pPr>
      <w:r>
        <w:t xml:space="preserve">Responsible use of IT resources </w:t>
      </w:r>
    </w:p>
    <w:p w14:paraId="275084E5" w14:textId="77777777" w:rsidR="00D438A7" w:rsidRDefault="00D438A7" w:rsidP="00D438A7">
      <w:pPr>
        <w:pStyle w:val="ListParagraph"/>
        <w:numPr>
          <w:ilvl w:val="0"/>
          <w:numId w:val="35"/>
        </w:numPr>
        <w:jc w:val="both"/>
      </w:pPr>
      <w:r>
        <w:t xml:space="preserve">Measurable and achievable goals </w:t>
      </w:r>
    </w:p>
    <w:p w14:paraId="275084E6" w14:textId="77777777" w:rsidR="00D438A7" w:rsidRDefault="00D438A7" w:rsidP="00D438A7">
      <w:pPr>
        <w:pStyle w:val="ListParagraph"/>
        <w:numPr>
          <w:ilvl w:val="0"/>
          <w:numId w:val="35"/>
        </w:numPr>
        <w:jc w:val="both"/>
      </w:pPr>
      <w:r>
        <w:t xml:space="preserve">Proper handling of company values </w:t>
      </w:r>
    </w:p>
    <w:p w14:paraId="275084E7" w14:textId="77777777" w:rsidR="00D438A7" w:rsidRDefault="00D438A7" w:rsidP="00D438A7">
      <w:pPr>
        <w:pStyle w:val="ListParagraph"/>
        <w:numPr>
          <w:ilvl w:val="0"/>
          <w:numId w:val="35"/>
        </w:numPr>
        <w:jc w:val="both"/>
      </w:pPr>
      <w:r>
        <w:t xml:space="preserve">Proper use of information technology </w:t>
      </w:r>
    </w:p>
    <w:p w14:paraId="275084E8" w14:textId="77777777" w:rsidR="00D438A7" w:rsidRDefault="00D438A7" w:rsidP="00D438A7">
      <w:pPr>
        <w:pStyle w:val="ListParagraph"/>
        <w:numPr>
          <w:ilvl w:val="0"/>
          <w:numId w:val="35"/>
        </w:numPr>
        <w:jc w:val="both"/>
      </w:pPr>
      <w:r>
        <w:t>Compliance</w:t>
      </w:r>
    </w:p>
    <w:p w14:paraId="275084E9" w14:textId="77777777" w:rsidR="00D438A7" w:rsidRDefault="00D438A7" w:rsidP="00D438A7">
      <w:pPr>
        <w:jc w:val="both"/>
      </w:pPr>
      <w:r w:rsidRPr="001B43FF">
        <w:t>IT</w:t>
      </w:r>
      <w:r>
        <w:t xml:space="preserve"> </w:t>
      </w:r>
      <w:r w:rsidRPr="001B43FF">
        <w:t>GRC</w:t>
      </w:r>
      <w:r>
        <w:rPr>
          <w:b/>
        </w:rPr>
        <w:t xml:space="preserve"> </w:t>
      </w:r>
      <w:r>
        <w:t>includes the management of IT-related controls.  These may include security controls such as firewalls and or security information management system, system controls automation and vulnerability monitoring tools, identity and access management system or disaster planning and recovery systems.</w:t>
      </w:r>
    </w:p>
    <w:p w14:paraId="275084EA" w14:textId="77777777" w:rsidR="00991041" w:rsidRPr="008512B0" w:rsidRDefault="00D438A7" w:rsidP="00D438A7">
      <w:pPr>
        <w:widowControl w:val="0"/>
        <w:spacing w:before="80"/>
        <w:jc w:val="both"/>
      </w:pPr>
      <w:r>
        <w:t>IT GRC is becoming increasingly important as IT organizations drive to ensure the compliance of their businesses and provide a comprehensive view of the IT environment.  This discipline has become more prevalent in the last few years due to the US Sarbanes-Oxley Act and increased regulation across financial and medical organizations, but quality standards (like the BS5750 in the UK) and operational frameworks (like COSO, ITIL and COBIT) have also driven this growth.</w:t>
      </w:r>
    </w:p>
    <w:p w14:paraId="275084EB" w14:textId="77777777" w:rsidR="00624F5A" w:rsidRDefault="00A11D41" w:rsidP="00624F5A">
      <w:pPr>
        <w:pStyle w:val="Heading1"/>
        <w:keepLines w:val="0"/>
        <w:pBdr>
          <w:bottom w:val="single" w:sz="12" w:space="1" w:color="A60038"/>
        </w:pBdr>
        <w:tabs>
          <w:tab w:val="num" w:pos="432"/>
        </w:tabs>
        <w:spacing w:before="240" w:after="240" w:line="288" w:lineRule="auto"/>
        <w:ind w:left="432" w:hanging="432"/>
        <w:jc w:val="both"/>
        <w:rPr>
          <w:rFonts w:ascii="Arial" w:hAnsi="Arial" w:cs="Arial"/>
          <w:color w:val="E36C0A" w:themeColor="accent6" w:themeShade="BF"/>
        </w:rPr>
      </w:pPr>
      <w:bookmarkStart w:id="4" w:name="_Toc381017265"/>
      <w:r>
        <w:rPr>
          <w:rFonts w:ascii="Arial" w:hAnsi="Arial" w:cs="Arial"/>
          <w:color w:val="E36C0A" w:themeColor="accent6" w:themeShade="BF"/>
        </w:rPr>
        <w:t>1</w:t>
      </w:r>
      <w:r w:rsidR="000661FF">
        <w:rPr>
          <w:rFonts w:ascii="Arial" w:hAnsi="Arial" w:cs="Arial"/>
          <w:color w:val="E36C0A" w:themeColor="accent6" w:themeShade="BF"/>
        </w:rPr>
        <w:t>.</w:t>
      </w:r>
      <w:r w:rsidR="00552551">
        <w:rPr>
          <w:rFonts w:ascii="Arial" w:hAnsi="Arial" w:cs="Arial"/>
          <w:color w:val="E36C0A" w:themeColor="accent6" w:themeShade="BF"/>
        </w:rPr>
        <w:tab/>
      </w:r>
      <w:r w:rsidR="00552551">
        <w:rPr>
          <w:rFonts w:ascii="Arial" w:hAnsi="Arial" w:cs="Arial"/>
          <w:color w:val="E36C0A" w:themeColor="accent6" w:themeShade="BF"/>
        </w:rPr>
        <w:tab/>
      </w:r>
      <w:r w:rsidRPr="00A11D41">
        <w:rPr>
          <w:rFonts w:ascii="Arial" w:hAnsi="Arial" w:cs="Arial"/>
          <w:color w:val="E36C0A" w:themeColor="accent6" w:themeShade="BF"/>
        </w:rPr>
        <w:t>Key components of IT GRC</w:t>
      </w:r>
      <w:bookmarkEnd w:id="4"/>
    </w:p>
    <w:p w14:paraId="275084EC" w14:textId="77777777" w:rsidR="000661FF" w:rsidRPr="00231087" w:rsidRDefault="001F6187" w:rsidP="008512B0">
      <w:pPr>
        <w:pStyle w:val="Heading2"/>
        <w:rPr>
          <w:rFonts w:ascii="Arial" w:hAnsi="Arial" w:cs="Arial"/>
          <w:color w:val="E36C0A" w:themeColor="accent6" w:themeShade="BF"/>
          <w:sz w:val="24"/>
        </w:rPr>
      </w:pPr>
      <w:bookmarkStart w:id="5" w:name="_Toc381017266"/>
      <w:r>
        <w:rPr>
          <w:rFonts w:ascii="Arial" w:hAnsi="Arial" w:cs="Arial"/>
          <w:color w:val="E36C0A" w:themeColor="accent6" w:themeShade="BF"/>
          <w:sz w:val="24"/>
        </w:rPr>
        <w:t>1</w:t>
      </w:r>
      <w:r w:rsidR="000661FF" w:rsidRPr="00231087">
        <w:rPr>
          <w:rFonts w:ascii="Arial" w:hAnsi="Arial" w:cs="Arial"/>
          <w:color w:val="E36C0A" w:themeColor="accent6" w:themeShade="BF"/>
          <w:sz w:val="24"/>
        </w:rPr>
        <w:t xml:space="preserve">.1 </w:t>
      </w:r>
      <w:r w:rsidR="00552551">
        <w:rPr>
          <w:rFonts w:ascii="Arial" w:hAnsi="Arial" w:cs="Arial"/>
          <w:color w:val="E36C0A" w:themeColor="accent6" w:themeShade="BF"/>
          <w:sz w:val="24"/>
        </w:rPr>
        <w:t xml:space="preserve"> </w:t>
      </w:r>
      <w:r w:rsidR="008512B0">
        <w:rPr>
          <w:rFonts w:ascii="Arial" w:hAnsi="Arial" w:cs="Arial"/>
          <w:color w:val="E36C0A" w:themeColor="accent6" w:themeShade="BF"/>
          <w:sz w:val="24"/>
        </w:rPr>
        <w:tab/>
      </w:r>
      <w:r w:rsidR="00A11D41" w:rsidRPr="00A11D41">
        <w:rPr>
          <w:rFonts w:ascii="Arial" w:hAnsi="Arial" w:cs="Arial"/>
          <w:color w:val="E36C0A" w:themeColor="accent6" w:themeShade="BF"/>
          <w:sz w:val="24"/>
        </w:rPr>
        <w:t>IT Governance</w:t>
      </w:r>
      <w:bookmarkEnd w:id="5"/>
    </w:p>
    <w:p w14:paraId="275084ED" w14:textId="77777777" w:rsidR="0021550E" w:rsidRDefault="0021550E" w:rsidP="0021550E">
      <w:pPr>
        <w:jc w:val="both"/>
      </w:pPr>
      <w:r w:rsidRPr="0019792A">
        <w:t>IT governance integrates and institutionalizes good practices to ensure that the enterprise's IT supports the business objectives.  IT governance enables the enterprise to take full advantage of its information, thereby maximizing benefits, capitalizing on opportunities and gaining competitive advantage.  IT gove</w:t>
      </w:r>
      <w:r>
        <w:t>r</w:t>
      </w:r>
      <w:r w:rsidRPr="0019792A">
        <w:t xml:space="preserve">nance is a structure of relationships and processes used to direct and control the enterprise toward achievement of its goals by adding value while balancing risk </w:t>
      </w:r>
      <w:r>
        <w:t>vs</w:t>
      </w:r>
      <w:r w:rsidRPr="0019792A">
        <w:t>. return over IT and its processes.</w:t>
      </w:r>
    </w:p>
    <w:p w14:paraId="275084EE" w14:textId="77777777" w:rsidR="0021550E" w:rsidRDefault="0021550E" w:rsidP="0021550E">
      <w:r>
        <w:t>The primary objectives of an IT Governance program are to ensure:</w:t>
      </w:r>
    </w:p>
    <w:p w14:paraId="275084EF" w14:textId="77777777" w:rsidR="0021550E" w:rsidRDefault="0021550E" w:rsidP="0021550E">
      <w:pPr>
        <w:pStyle w:val="ListParagraph"/>
        <w:numPr>
          <w:ilvl w:val="0"/>
          <w:numId w:val="36"/>
        </w:numPr>
      </w:pPr>
      <w:r>
        <w:lastRenderedPageBreak/>
        <w:t xml:space="preserve">IT delivers value to business through strategic alignment of IT with business </w:t>
      </w:r>
    </w:p>
    <w:p w14:paraId="275084F0" w14:textId="77777777" w:rsidR="0021550E" w:rsidRDefault="0021550E" w:rsidP="0021550E">
      <w:pPr>
        <w:pStyle w:val="ListParagraph"/>
        <w:numPr>
          <w:ilvl w:val="0"/>
          <w:numId w:val="36"/>
        </w:numPr>
      </w:pPr>
      <w:r>
        <w:t>IT risks are managed</w:t>
      </w:r>
    </w:p>
    <w:p w14:paraId="275084F1" w14:textId="77777777" w:rsidR="0021550E" w:rsidRPr="00FF1ADB" w:rsidRDefault="0021550E" w:rsidP="0021550E">
      <w:pPr>
        <w:pStyle w:val="ListParagraph"/>
      </w:pPr>
    </w:p>
    <w:p w14:paraId="275084F2" w14:textId="77777777" w:rsidR="0021550E" w:rsidRDefault="0021550E" w:rsidP="0021550E">
      <w:pPr>
        <w:pStyle w:val="ListParagraph"/>
        <w:ind w:left="0"/>
        <w:jc w:val="center"/>
      </w:pPr>
      <w:r>
        <w:rPr>
          <w:noProof/>
        </w:rPr>
        <w:drawing>
          <wp:inline distT="0" distB="0" distL="0" distR="0" wp14:anchorId="27508568" wp14:editId="27508569">
            <wp:extent cx="2847975" cy="26384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847975" cy="2638425"/>
                    </a:xfrm>
                    <a:prstGeom prst="rect">
                      <a:avLst/>
                    </a:prstGeom>
                    <a:noFill/>
                    <a:ln w="9525">
                      <a:noFill/>
                      <a:miter lim="800000"/>
                      <a:headEnd/>
                      <a:tailEnd/>
                    </a:ln>
                  </pic:spPr>
                </pic:pic>
              </a:graphicData>
            </a:graphic>
          </wp:inline>
        </w:drawing>
      </w:r>
    </w:p>
    <w:p w14:paraId="275084F3" w14:textId="77777777" w:rsidR="0021550E" w:rsidRDefault="0021550E" w:rsidP="0021550E">
      <w:pPr>
        <w:pStyle w:val="ListParagraph"/>
        <w:ind w:left="0"/>
        <w:jc w:val="center"/>
      </w:pPr>
      <w:r>
        <w:t>Source: ISACA</w:t>
      </w:r>
    </w:p>
    <w:p w14:paraId="275084F4" w14:textId="77777777" w:rsidR="0021550E" w:rsidRDefault="0021550E" w:rsidP="0021550E">
      <w:pPr>
        <w:pStyle w:val="ListParagraph"/>
        <w:ind w:left="0"/>
      </w:pPr>
    </w:p>
    <w:p w14:paraId="275084F5" w14:textId="77777777" w:rsidR="0021550E" w:rsidRDefault="0021550E" w:rsidP="0021550E">
      <w:pPr>
        <w:pStyle w:val="ListParagraph"/>
        <w:ind w:left="0"/>
        <w:jc w:val="both"/>
      </w:pPr>
      <w:r w:rsidRPr="00FD5120">
        <w:rPr>
          <w:b/>
        </w:rPr>
        <w:t>STRATEGIC ALIGNMENT</w:t>
      </w:r>
      <w:r>
        <w:t xml:space="preserve"> focuses on ensuring the linkage of business and IT plans, on defining, maintaining and validating the IT value proposition, and on aligning IT operations with enterprise operations.</w:t>
      </w:r>
    </w:p>
    <w:p w14:paraId="275084F6" w14:textId="77777777" w:rsidR="0021550E" w:rsidRDefault="0021550E" w:rsidP="0021550E">
      <w:pPr>
        <w:pStyle w:val="ListParagraph"/>
        <w:ind w:left="0"/>
        <w:jc w:val="both"/>
      </w:pPr>
      <w:r w:rsidRPr="00FD5120">
        <w:rPr>
          <w:b/>
        </w:rPr>
        <w:t xml:space="preserve">VALUE DELIVERY </w:t>
      </w:r>
      <w:r>
        <w:t>is about executing the value proposition throughout the delivery cycle, ensuring that IT delivers the promised benefits against the strategy, concentrating on optimizing costs and proving the intrinsic value of IT.</w:t>
      </w:r>
    </w:p>
    <w:p w14:paraId="275084F7" w14:textId="77777777" w:rsidR="0021550E" w:rsidRDefault="0021550E" w:rsidP="0021550E">
      <w:pPr>
        <w:pStyle w:val="ListParagraph"/>
        <w:ind w:left="0"/>
        <w:jc w:val="both"/>
      </w:pPr>
      <w:r w:rsidRPr="00FD5120">
        <w:rPr>
          <w:b/>
        </w:rPr>
        <w:t>RESOURCE MANAGEMENT</w:t>
      </w:r>
      <w:r>
        <w:t xml:space="preserve"> is about the optimal investment in, and the proper management of, critical IT resources: processes, people, applications, infrastructure and information.  Key issues relate to the optimization of knowledge and infrastructure.</w:t>
      </w:r>
    </w:p>
    <w:p w14:paraId="275084F8" w14:textId="77777777" w:rsidR="0021550E" w:rsidRDefault="0021550E" w:rsidP="0021550E">
      <w:pPr>
        <w:pStyle w:val="ListParagraph"/>
        <w:ind w:left="0"/>
        <w:jc w:val="both"/>
      </w:pPr>
      <w:r w:rsidRPr="00FD5120">
        <w:rPr>
          <w:b/>
        </w:rPr>
        <w:t>RISK MANAGEMENT</w:t>
      </w:r>
      <w:r>
        <w:t xml:space="preserve"> requires risk awareness by senior corporate officers, a clear understanding of the enterprise’s appetite for risk, transparency about the significant risks to the enterprise, and embedding of risk management responsibilities into the organization.</w:t>
      </w:r>
    </w:p>
    <w:p w14:paraId="275084F9" w14:textId="77777777" w:rsidR="008512B0" w:rsidRPr="008512B0" w:rsidRDefault="0021550E" w:rsidP="0021550E">
      <w:pPr>
        <w:widowControl w:val="0"/>
        <w:spacing w:before="80" w:after="0"/>
        <w:jc w:val="both"/>
        <w:rPr>
          <w:rFonts w:cs="Arial"/>
          <w:szCs w:val="20"/>
        </w:rPr>
      </w:pPr>
      <w:r w:rsidRPr="00FD5120">
        <w:rPr>
          <w:b/>
        </w:rPr>
        <w:t>PERFORMANCE MEASUREMENT</w:t>
      </w:r>
      <w:r>
        <w:t xml:space="preserve"> tracks and monitors strategy implementation, project completion, resource usage, process performance and service delivery, using, for example, balanced scorecards that translate strategy into action to achieve goals measurable beyond conventional accounting.</w:t>
      </w:r>
    </w:p>
    <w:p w14:paraId="275084FA" w14:textId="77777777" w:rsidR="008512B0" w:rsidRDefault="001F6187" w:rsidP="008512B0">
      <w:pPr>
        <w:pStyle w:val="Heading2"/>
      </w:pPr>
      <w:bookmarkStart w:id="6" w:name="_Toc381017267"/>
      <w:r>
        <w:rPr>
          <w:rFonts w:ascii="Arial" w:hAnsi="Arial" w:cs="Arial"/>
          <w:color w:val="E36C0A" w:themeColor="accent6" w:themeShade="BF"/>
          <w:sz w:val="24"/>
        </w:rPr>
        <w:t>1</w:t>
      </w:r>
      <w:r w:rsidR="008512B0">
        <w:rPr>
          <w:rFonts w:ascii="Arial" w:hAnsi="Arial" w:cs="Arial"/>
          <w:color w:val="E36C0A" w:themeColor="accent6" w:themeShade="BF"/>
          <w:sz w:val="24"/>
        </w:rPr>
        <w:t>.</w:t>
      </w:r>
      <w:r w:rsidR="00046C79">
        <w:rPr>
          <w:rFonts w:ascii="Arial" w:hAnsi="Arial" w:cs="Arial"/>
          <w:color w:val="E36C0A" w:themeColor="accent6" w:themeShade="BF"/>
          <w:sz w:val="24"/>
        </w:rPr>
        <w:t>2</w:t>
      </w:r>
      <w:r w:rsidR="00404690">
        <w:rPr>
          <w:rFonts w:ascii="Arial" w:hAnsi="Arial" w:cs="Arial"/>
          <w:color w:val="E36C0A" w:themeColor="accent6" w:themeShade="BF"/>
          <w:sz w:val="24"/>
        </w:rPr>
        <w:tab/>
      </w:r>
      <w:r w:rsidR="00046C79" w:rsidRPr="00046C79">
        <w:rPr>
          <w:rFonts w:ascii="Arial" w:hAnsi="Arial" w:cs="Arial"/>
          <w:color w:val="E36C0A" w:themeColor="accent6" w:themeShade="BF"/>
          <w:sz w:val="24"/>
        </w:rPr>
        <w:t>IT Risk Management</w:t>
      </w:r>
      <w:bookmarkEnd w:id="6"/>
      <w:r w:rsidR="008512B0" w:rsidRPr="00D11165">
        <w:t xml:space="preserve"> </w:t>
      </w:r>
    </w:p>
    <w:p w14:paraId="275084FB" w14:textId="77777777" w:rsidR="00992EBD" w:rsidRDefault="00992EBD" w:rsidP="00992EBD">
      <w:pPr>
        <w:pStyle w:val="ListParagraph"/>
        <w:ind w:left="0"/>
        <w:jc w:val="both"/>
      </w:pPr>
      <w:r>
        <w:t>R</w:t>
      </w:r>
      <w:r w:rsidRPr="0019133E">
        <w:t>isk is defined as the product of the likelihood of occurrence and the impact an even</w:t>
      </w:r>
      <w:r>
        <w:t>t</w:t>
      </w:r>
      <w:r w:rsidRPr="0019133E">
        <w:t xml:space="preserve"> could have.</w:t>
      </w:r>
      <w:r>
        <w:t xml:space="preserve"> </w:t>
      </w:r>
      <w:r w:rsidRPr="0019133E">
        <w:t xml:space="preserve"> In IT, however, risk is defined as the product of the asset value, the system's vulnerability to that risk and the threat it poses for the organization.</w:t>
      </w:r>
    </w:p>
    <w:p w14:paraId="275084FC" w14:textId="77777777" w:rsidR="00992EBD" w:rsidRDefault="00992EBD" w:rsidP="00992EBD">
      <w:pPr>
        <w:pStyle w:val="ListParagraph"/>
        <w:ind w:left="0"/>
        <w:jc w:val="both"/>
      </w:pPr>
    </w:p>
    <w:p w14:paraId="275084FD" w14:textId="77777777" w:rsidR="00992EBD" w:rsidRDefault="00992EBD" w:rsidP="00992EBD">
      <w:pPr>
        <w:pStyle w:val="ListParagraph"/>
        <w:ind w:left="0"/>
        <w:jc w:val="both"/>
      </w:pPr>
      <w:r w:rsidRPr="00955947">
        <w:t>Risk management is the process of identifying vulnerabilities and threats to the information resources used by an organization in achieving business objectives and deciding what countermeasures (safeguards or controls), if any, to take in reducing risk to an acceptable level (i.e., residual risk), based on the value of the information resource to the organization.</w:t>
      </w:r>
    </w:p>
    <w:p w14:paraId="275084FE" w14:textId="77777777" w:rsidR="00992EBD" w:rsidRDefault="00992EBD" w:rsidP="00992EBD">
      <w:pPr>
        <w:pStyle w:val="ListParagraph"/>
        <w:ind w:left="0"/>
        <w:jc w:val="both"/>
      </w:pPr>
    </w:p>
    <w:p w14:paraId="275084FF" w14:textId="77777777" w:rsidR="00992EBD" w:rsidRDefault="00992EBD" w:rsidP="00992EBD">
      <w:pPr>
        <w:pStyle w:val="ListParagraph"/>
        <w:ind w:left="0"/>
        <w:jc w:val="both"/>
      </w:pPr>
      <w:r w:rsidRPr="005846AD">
        <w:t>The objective of performing risk management is to enable the organizati</w:t>
      </w:r>
      <w:r>
        <w:t>on to accomplish its mission(s) by:</w:t>
      </w:r>
    </w:p>
    <w:p w14:paraId="27508500" w14:textId="77777777" w:rsidR="00992EBD" w:rsidRDefault="00992EBD" w:rsidP="00992EBD">
      <w:pPr>
        <w:pStyle w:val="ListParagraph"/>
        <w:numPr>
          <w:ilvl w:val="0"/>
          <w:numId w:val="37"/>
        </w:numPr>
        <w:jc w:val="both"/>
      </w:pPr>
      <w:r w:rsidRPr="005846AD">
        <w:t xml:space="preserve">Better securing the IT systems that store, process, or transmit organizational information; </w:t>
      </w:r>
    </w:p>
    <w:p w14:paraId="27508501" w14:textId="77777777" w:rsidR="00992EBD" w:rsidRDefault="00992EBD" w:rsidP="00992EBD">
      <w:pPr>
        <w:pStyle w:val="ListParagraph"/>
        <w:numPr>
          <w:ilvl w:val="0"/>
          <w:numId w:val="37"/>
        </w:numPr>
        <w:jc w:val="both"/>
      </w:pPr>
      <w:r>
        <w:lastRenderedPageBreak/>
        <w:t>E</w:t>
      </w:r>
      <w:r w:rsidRPr="005846AD">
        <w:t xml:space="preserve">nabling management to make well-informed risk management decisions to justify the expenditures that are part of an IT budget; and </w:t>
      </w:r>
    </w:p>
    <w:p w14:paraId="27508502" w14:textId="77777777" w:rsidR="00992EBD" w:rsidRDefault="00992EBD" w:rsidP="00992EBD">
      <w:pPr>
        <w:pStyle w:val="ListParagraph"/>
        <w:numPr>
          <w:ilvl w:val="0"/>
          <w:numId w:val="37"/>
        </w:numPr>
        <w:jc w:val="both"/>
      </w:pPr>
      <w:r w:rsidRPr="005846AD">
        <w:t>Assisting management in authorizing (or accrediting) the IT systems on the basis of the supporting documentation resulting from the performance of risk management.</w:t>
      </w:r>
    </w:p>
    <w:p w14:paraId="27508503" w14:textId="77777777" w:rsidR="00992EBD" w:rsidRDefault="00992EBD" w:rsidP="00992EBD">
      <w:pPr>
        <w:pStyle w:val="ListParagraph"/>
        <w:ind w:left="0"/>
        <w:jc w:val="both"/>
      </w:pPr>
    </w:p>
    <w:p w14:paraId="27508504" w14:textId="77777777" w:rsidR="00992EBD" w:rsidRDefault="00992EBD" w:rsidP="00992EBD">
      <w:pPr>
        <w:pStyle w:val="ListParagraph"/>
        <w:ind w:left="0"/>
        <w:jc w:val="both"/>
      </w:pPr>
      <w:r w:rsidRPr="009740E0">
        <w:t xml:space="preserve">An effective risk management process is an important component of a successful IT security program. </w:t>
      </w:r>
      <w:r>
        <w:t xml:space="preserve"> </w:t>
      </w:r>
      <w:r w:rsidRPr="009740E0">
        <w:t xml:space="preserve">The principal goal of an organization’s risk management process should be to protect the organization and its ability to perform their mission, not just its IT assets. </w:t>
      </w:r>
      <w:r>
        <w:t xml:space="preserve"> </w:t>
      </w:r>
      <w:r w:rsidRPr="009740E0">
        <w:t>Therefore, the risk management process should not be treated primarily as a technical function carried out by the IT experts who operate and manage the IT system, but as an essential management function of the organization.</w:t>
      </w:r>
    </w:p>
    <w:p w14:paraId="27508505" w14:textId="77777777" w:rsidR="00992EBD" w:rsidRDefault="00992EBD" w:rsidP="00992EBD">
      <w:pPr>
        <w:pStyle w:val="ListParagraph"/>
        <w:ind w:left="765"/>
      </w:pPr>
    </w:p>
    <w:p w14:paraId="27508506" w14:textId="77777777" w:rsidR="00992EBD" w:rsidRDefault="00992EBD" w:rsidP="00992EBD">
      <w:pPr>
        <w:pStyle w:val="ListParagraph"/>
        <w:ind w:left="0"/>
        <w:jc w:val="both"/>
      </w:pPr>
      <w:r w:rsidRPr="00DA29C8">
        <w:t xml:space="preserve">Risk management encompasses three processes: risk assessment, risk mitigation, and evaluation and assessment. </w:t>
      </w:r>
      <w:r>
        <w:t xml:space="preserve"> R</w:t>
      </w:r>
      <w:r w:rsidRPr="00DA29C8">
        <w:t>isk assessment process</w:t>
      </w:r>
      <w:r>
        <w:t xml:space="preserve"> </w:t>
      </w:r>
      <w:r w:rsidRPr="00DA29C8">
        <w:t xml:space="preserve">includes identification and evaluation of risks and risk impacts, and recommendation of risk-reducing measures. </w:t>
      </w:r>
      <w:r>
        <w:t xml:space="preserve"> R</w:t>
      </w:r>
      <w:r w:rsidRPr="00DA29C8">
        <w:t xml:space="preserve">isk mitigation refers to prioritizing, implementing, and maintaining the appropriate risk-reducing measures recommended from the risk assessment process. </w:t>
      </w:r>
      <w:r>
        <w:t xml:space="preserve"> Evaluation and assessment is the </w:t>
      </w:r>
      <w:r w:rsidRPr="00DA29C8">
        <w:t xml:space="preserve">continual evaluation process and </w:t>
      </w:r>
      <w:r>
        <w:t>a best practice through which an organization keeps a check on its IT risks.</w:t>
      </w:r>
    </w:p>
    <w:p w14:paraId="27508507" w14:textId="77777777" w:rsidR="00992EBD" w:rsidRDefault="00992EBD" w:rsidP="00992EBD">
      <w:pPr>
        <w:pStyle w:val="ListParagraph"/>
        <w:ind w:left="0"/>
      </w:pPr>
    </w:p>
    <w:p w14:paraId="27508508" w14:textId="77777777" w:rsidR="00992EBD" w:rsidRDefault="00992EBD" w:rsidP="00992EBD">
      <w:pPr>
        <w:pStyle w:val="ListParagraph"/>
        <w:ind w:left="0"/>
        <w:jc w:val="both"/>
      </w:pPr>
      <w:r w:rsidRPr="003E184E">
        <w:t>A successful risk management program will rely on</w:t>
      </w:r>
      <w:r>
        <w:t>:</w:t>
      </w:r>
    </w:p>
    <w:p w14:paraId="27508509" w14:textId="77777777" w:rsidR="00992EBD" w:rsidRDefault="00992EBD" w:rsidP="00992EBD">
      <w:pPr>
        <w:pStyle w:val="ListParagraph"/>
        <w:ind w:left="0"/>
        <w:jc w:val="both"/>
      </w:pPr>
    </w:p>
    <w:p w14:paraId="2750850A" w14:textId="77777777" w:rsidR="00992EBD" w:rsidRDefault="00992EBD" w:rsidP="00992EBD">
      <w:pPr>
        <w:pStyle w:val="ListParagraph"/>
        <w:numPr>
          <w:ilvl w:val="0"/>
          <w:numId w:val="38"/>
        </w:numPr>
        <w:jc w:val="both"/>
      </w:pPr>
      <w:r>
        <w:t>Senior management’s commitment</w:t>
      </w:r>
    </w:p>
    <w:p w14:paraId="2750850B" w14:textId="77777777" w:rsidR="00992EBD" w:rsidRDefault="00992EBD" w:rsidP="00992EBD">
      <w:pPr>
        <w:pStyle w:val="ListParagraph"/>
        <w:numPr>
          <w:ilvl w:val="0"/>
          <w:numId w:val="38"/>
        </w:numPr>
        <w:jc w:val="both"/>
      </w:pPr>
      <w:r>
        <w:t>F</w:t>
      </w:r>
      <w:r w:rsidRPr="003E184E">
        <w:t>ull support an</w:t>
      </w:r>
      <w:r>
        <w:t>d participation of the IT team</w:t>
      </w:r>
    </w:p>
    <w:p w14:paraId="2750850C" w14:textId="77777777" w:rsidR="00992EBD" w:rsidRDefault="00992EBD" w:rsidP="00992EBD">
      <w:pPr>
        <w:pStyle w:val="ListParagraph"/>
        <w:numPr>
          <w:ilvl w:val="0"/>
          <w:numId w:val="38"/>
        </w:numPr>
        <w:jc w:val="both"/>
      </w:pPr>
      <w:r>
        <w:t>C</w:t>
      </w:r>
      <w:r w:rsidRPr="003E184E">
        <w:t>ompetence of the risk assessment team, which must have the expertise to apply the risk assessment methodology to a specific site and system, identify mission risks, and provide cost-effective safeguards that meet</w:t>
      </w:r>
      <w:r>
        <w:t xml:space="preserve"> the needs of the organization</w:t>
      </w:r>
    </w:p>
    <w:p w14:paraId="2750850D" w14:textId="77777777" w:rsidR="00992EBD" w:rsidRDefault="00992EBD" w:rsidP="00992EBD">
      <w:pPr>
        <w:pStyle w:val="ListParagraph"/>
        <w:numPr>
          <w:ilvl w:val="0"/>
          <w:numId w:val="38"/>
        </w:numPr>
        <w:jc w:val="both"/>
      </w:pPr>
      <w:r>
        <w:t>A</w:t>
      </w:r>
      <w:r w:rsidRPr="003E184E">
        <w:t xml:space="preserve">wareness and cooperation of members of the user community, who must follow procedures and comply with the implemented controls to safeguard the mission of their organization </w:t>
      </w:r>
    </w:p>
    <w:p w14:paraId="2750850E" w14:textId="5059C981" w:rsidR="00992EBD" w:rsidRDefault="00757BE3" w:rsidP="00992EBD">
      <w:pPr>
        <w:pStyle w:val="ListParagraph"/>
        <w:numPr>
          <w:ilvl w:val="0"/>
          <w:numId w:val="38"/>
        </w:numPr>
        <w:jc w:val="both"/>
      </w:pPr>
      <w:r>
        <w:rPr>
          <w:noProof/>
        </w:rPr>
        <mc:AlternateContent>
          <mc:Choice Requires="wps">
            <w:drawing>
              <wp:anchor distT="0" distB="0" distL="114300" distR="114300" simplePos="0" relativeHeight="251754496" behindDoc="0" locked="0" layoutInCell="1" allowOverlap="1" wp14:anchorId="2750856A" wp14:editId="5A281FD3">
                <wp:simplePos x="0" y="0"/>
                <wp:positionH relativeFrom="column">
                  <wp:posOffset>4445000</wp:posOffset>
                </wp:positionH>
                <wp:positionV relativeFrom="paragraph">
                  <wp:posOffset>142875</wp:posOffset>
                </wp:positionV>
                <wp:extent cx="1965325" cy="1276350"/>
                <wp:effectExtent l="6350" t="10160" r="19050" b="2794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5325" cy="1276350"/>
                        </a:xfrm>
                        <a:prstGeom prst="roundRect">
                          <a:avLst>
                            <a:gd name="adj" fmla="val 16667"/>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14:paraId="2750859F" w14:textId="77777777" w:rsidR="001640BF" w:rsidRDefault="001640BF" w:rsidP="00992EBD">
                            <w:pPr>
                              <w:jc w:val="both"/>
                            </w:pPr>
                            <w:r w:rsidRPr="009D23DF">
                              <w:rPr>
                                <w:b/>
                                <w:sz w:val="28"/>
                                <w:szCs w:val="28"/>
                              </w:rPr>
                              <w:t>50%</w:t>
                            </w:r>
                            <w:r>
                              <w:t xml:space="preserve"> of companies are using outdated risk management solutions</w:t>
                            </w:r>
                          </w:p>
                          <w:p w14:paraId="275085A0" w14:textId="77777777" w:rsidR="001640BF" w:rsidRPr="009D23DF" w:rsidRDefault="001640BF" w:rsidP="00992EBD">
                            <w:pPr>
                              <w:jc w:val="both"/>
                            </w:pPr>
                            <w:r>
                              <w:t>Source: SAP insider Research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 o:spid="_x0000_s1027" style="position:absolute;left:0;text-align:left;margin-left:350pt;margin-top:11.25pt;width:154.75pt;height:10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" fillcolor="#d99594 [1941]" strokecolor="#d99594 [1941]" strokeweight="1pt">
                <v:fill color2="#f2dbdb [661]" angle="135" focus="50%" type="gradient"/>
                <v:shadow on="t" color="#622423 [1605]" opacity=".5" offset="1pt"/>
                <v:textbox>
                  <w:txbxContent>
                    <w:p w14:paraId="2750859F" w14:textId="77777777" w:rsidR="001640BF" w:rsidRDefault="001640BF" w:rsidP="00992EBD">
                      <w:pPr>
                        <w:jc w:val="both"/>
                      </w:pPr>
                      <w:r w:rsidRPr="009D23DF">
                        <w:rPr>
                          <w:b/>
                          <w:sz w:val="28"/>
                          <w:szCs w:val="28"/>
                        </w:rPr>
                        <w:t>50%</w:t>
                      </w:r>
                      <w:r>
                        <w:t xml:space="preserve"> of companies are using outdated risk management solutions</w:t>
                      </w:r>
                    </w:p>
                    <w:p w14:paraId="275085A0" w14:textId="77777777" w:rsidR="001640BF" w:rsidRPr="009D23DF" w:rsidRDefault="001640BF" w:rsidP="00992EBD">
                      <w:pPr>
                        <w:jc w:val="both"/>
                      </w:pPr>
                      <w:r>
                        <w:t>Source: SAP insider Research</w:t>
                      </w:r>
                    </w:p>
                  </w:txbxContent>
                </v:textbox>
              </v:roundrect>
            </w:pict>
          </mc:Fallback>
        </mc:AlternateContent>
      </w:r>
      <w:r w:rsidR="00992EBD">
        <w:t>A</w:t>
      </w:r>
      <w:r w:rsidR="00992EBD" w:rsidRPr="003E184E">
        <w:t>n ongoing evaluation and assessment of the IT-related mission risks.</w:t>
      </w:r>
    </w:p>
    <w:p w14:paraId="2750850F" w14:textId="77777777" w:rsidR="00992EBD" w:rsidRDefault="00992EBD" w:rsidP="00992EBD">
      <w:pPr>
        <w:pStyle w:val="ListParagraph"/>
        <w:ind w:left="765"/>
      </w:pPr>
    </w:p>
    <w:p w14:paraId="27508510" w14:textId="77777777" w:rsidR="00992EBD" w:rsidRDefault="00992EBD" w:rsidP="00992EBD">
      <w:pPr>
        <w:pStyle w:val="ListParagraph"/>
        <w:tabs>
          <w:tab w:val="left" w:pos="9360"/>
        </w:tabs>
        <w:ind w:left="0" w:right="3492"/>
        <w:jc w:val="both"/>
      </w:pPr>
      <w:r>
        <w:t>Risk management is and will continue to be the biggest focus for organizations.  Risk management is top of mind for GRC professionals.  Organizations are finding that the cost of complying with a myriad of regulations is very expensive.  Taking a risk-based approach toward compliance requirements enables them to focus resources on the most significant regulatory or legal issues facing their organizations.</w:t>
      </w:r>
    </w:p>
    <w:p w14:paraId="27508511" w14:textId="77777777" w:rsidR="00992EBD" w:rsidRDefault="00992EBD" w:rsidP="00992EBD">
      <w:pPr>
        <w:pStyle w:val="ListParagraph"/>
        <w:ind w:left="0"/>
        <w:jc w:val="both"/>
      </w:pPr>
    </w:p>
    <w:p w14:paraId="27508512" w14:textId="77777777" w:rsidR="00992EBD" w:rsidRDefault="00992EBD" w:rsidP="00992EBD">
      <w:pPr>
        <w:pStyle w:val="ListParagraph"/>
        <w:ind w:left="0"/>
        <w:jc w:val="both"/>
      </w:pPr>
      <w:r w:rsidRPr="00DA1A32">
        <w:t xml:space="preserve">Too often, risk management is handled by separate teams in multiple departments, resulting in disjointed processes, duplication of effort and conflicting analyses that cannot easily be reconciled due to inconsistencies in data, metadata, sampling, definitions, methods, etc. </w:t>
      </w:r>
      <w:r>
        <w:t xml:space="preserve"> </w:t>
      </w:r>
      <w:r w:rsidRPr="00DA1A32">
        <w:t>The answer lies in establishing automated, well-defined, controlled and documented risk management procedures that let you assess the adequacy of internal controls, quickly detect and report all violations and ensure that business units take timely and appropriate corrective actions.</w:t>
      </w:r>
    </w:p>
    <w:p w14:paraId="27508513" w14:textId="77777777" w:rsidR="00DF65E3" w:rsidRDefault="001F6187" w:rsidP="00DF65E3">
      <w:pPr>
        <w:pStyle w:val="Heading2"/>
      </w:pPr>
      <w:bookmarkStart w:id="7" w:name="_Toc381017268"/>
      <w:r>
        <w:rPr>
          <w:rFonts w:ascii="Arial" w:hAnsi="Arial" w:cs="Arial"/>
          <w:color w:val="E36C0A" w:themeColor="accent6" w:themeShade="BF"/>
          <w:sz w:val="24"/>
        </w:rPr>
        <w:t>1</w:t>
      </w:r>
      <w:r w:rsidR="00DF65E3">
        <w:rPr>
          <w:rFonts w:ascii="Arial" w:hAnsi="Arial" w:cs="Arial"/>
          <w:color w:val="E36C0A" w:themeColor="accent6" w:themeShade="BF"/>
          <w:sz w:val="24"/>
        </w:rPr>
        <w:t>.3</w:t>
      </w:r>
      <w:r w:rsidR="00DF65E3">
        <w:rPr>
          <w:rFonts w:ascii="Arial" w:hAnsi="Arial" w:cs="Arial"/>
          <w:color w:val="E36C0A" w:themeColor="accent6" w:themeShade="BF"/>
          <w:sz w:val="24"/>
        </w:rPr>
        <w:tab/>
      </w:r>
      <w:r w:rsidR="00DF65E3" w:rsidRPr="00DF65E3">
        <w:rPr>
          <w:rFonts w:ascii="Arial" w:hAnsi="Arial" w:cs="Arial"/>
          <w:color w:val="E36C0A" w:themeColor="accent6" w:themeShade="BF"/>
          <w:sz w:val="24"/>
        </w:rPr>
        <w:t>IT Governance Frameworks</w:t>
      </w:r>
      <w:bookmarkEnd w:id="7"/>
      <w:r w:rsidR="00DF65E3" w:rsidRPr="00D11165">
        <w:t xml:space="preserve"> </w:t>
      </w:r>
    </w:p>
    <w:p w14:paraId="27508514" w14:textId="77777777" w:rsidR="00DF65E3" w:rsidRDefault="00DF65E3" w:rsidP="00DF65E3">
      <w:pPr>
        <w:pStyle w:val="ListParagraph"/>
        <w:ind w:left="0"/>
        <w:jc w:val="both"/>
      </w:pPr>
      <w:r>
        <w:t>An IT Governance Framework is a system by which the current and future use of IT is directed and controlled.  At the centre of an IT Governance Framework is the assignment of decision-making authority and accountability of individuals for the decisions they make, particularly when these decisions impact on the organizations strategic goals.</w:t>
      </w:r>
    </w:p>
    <w:p w14:paraId="27508515" w14:textId="77777777" w:rsidR="00DF65E3" w:rsidRDefault="00DF65E3" w:rsidP="00DF65E3">
      <w:pPr>
        <w:pStyle w:val="ListParagraph"/>
        <w:ind w:left="0"/>
        <w:jc w:val="both"/>
      </w:pPr>
    </w:p>
    <w:p w14:paraId="27508516" w14:textId="77777777" w:rsidR="00DF65E3" w:rsidRDefault="00DF65E3" w:rsidP="00DF65E3">
      <w:pPr>
        <w:pStyle w:val="ListParagraph"/>
        <w:ind w:left="0"/>
        <w:jc w:val="both"/>
      </w:pPr>
      <w:r>
        <w:t>An IT governance framework comprises 3 tiers:</w:t>
      </w:r>
    </w:p>
    <w:p w14:paraId="27508517" w14:textId="77777777" w:rsidR="00DF65E3" w:rsidRDefault="00DF65E3" w:rsidP="00DF65E3">
      <w:pPr>
        <w:pStyle w:val="ListParagraph"/>
        <w:ind w:left="0"/>
        <w:jc w:val="both"/>
      </w:pPr>
    </w:p>
    <w:p w14:paraId="27508518" w14:textId="77777777" w:rsidR="00DF65E3" w:rsidRDefault="00DF65E3" w:rsidP="00DF65E3">
      <w:pPr>
        <w:pStyle w:val="ListParagraph"/>
        <w:numPr>
          <w:ilvl w:val="0"/>
          <w:numId w:val="39"/>
        </w:numPr>
      </w:pPr>
      <w:r w:rsidRPr="006F0C0D">
        <w:rPr>
          <w:b/>
        </w:rPr>
        <w:t>At the Board level:</w:t>
      </w:r>
      <w:r>
        <w:t xml:space="preserve"> directors Evaluate, Direct and Monitor the performance of IT against plans, internal policies, external obligations and strategic objectives. </w:t>
      </w:r>
    </w:p>
    <w:p w14:paraId="27508519" w14:textId="77777777" w:rsidR="00DF65E3" w:rsidRDefault="00DF65E3" w:rsidP="00DF65E3">
      <w:pPr>
        <w:pStyle w:val="ListParagraph"/>
        <w:numPr>
          <w:ilvl w:val="0"/>
          <w:numId w:val="39"/>
        </w:numPr>
      </w:pPr>
      <w:r w:rsidRPr="006F0C0D">
        <w:rPr>
          <w:b/>
        </w:rPr>
        <w:t>At the Management Level:</w:t>
      </w:r>
      <w:r>
        <w:t xml:space="preserve"> management Plan, Supervise, Check and Act to effectively and efficiently leverage IT resources and to drive continuous improvement. (A management system that includes policies, plans, organizational structures, processes and governance mechanisms is used to enable the effective management of IT resources and ensure continuous improvement.) </w:t>
      </w:r>
    </w:p>
    <w:p w14:paraId="2750851A" w14:textId="77777777" w:rsidR="00DF65E3" w:rsidRDefault="00DF65E3" w:rsidP="00DF65E3">
      <w:pPr>
        <w:pStyle w:val="ListParagraph"/>
        <w:numPr>
          <w:ilvl w:val="0"/>
          <w:numId w:val="39"/>
        </w:numPr>
      </w:pPr>
      <w:r w:rsidRPr="005E759C">
        <w:rPr>
          <w:b/>
        </w:rPr>
        <w:t>At the Process Level:</w:t>
      </w:r>
      <w:r>
        <w:t xml:space="preserve"> activities are performed, controlled and checked in alignment with business objectives.</w:t>
      </w:r>
    </w:p>
    <w:p w14:paraId="2750851B" w14:textId="77777777" w:rsidR="00DF65E3" w:rsidRDefault="00DF65E3" w:rsidP="00DF65E3">
      <w:r>
        <w:t xml:space="preserve">The ever increasing risks and regulations have resulted in the development of many frameworks.  A few important are mentioned below: </w:t>
      </w:r>
    </w:p>
    <w:p w14:paraId="2750851C" w14:textId="54D2901D" w:rsidR="00DF65E3" w:rsidRDefault="00757BE3" w:rsidP="00DF65E3">
      <w:r>
        <w:rPr>
          <w:noProof/>
        </w:rPr>
        <mc:AlternateContent>
          <mc:Choice Requires="wps">
            <w:drawing>
              <wp:anchor distT="0" distB="0" distL="114300" distR="114300" simplePos="0" relativeHeight="251756544" behindDoc="0" locked="0" layoutInCell="1" allowOverlap="1" wp14:anchorId="2750856B" wp14:editId="2C8DBE84">
                <wp:simplePos x="0" y="0"/>
                <wp:positionH relativeFrom="column">
                  <wp:posOffset>1819275</wp:posOffset>
                </wp:positionH>
                <wp:positionV relativeFrom="paragraph">
                  <wp:posOffset>-10795</wp:posOffset>
                </wp:positionV>
                <wp:extent cx="4114800" cy="666750"/>
                <wp:effectExtent l="9525" t="11430" r="9525" b="7620"/>
                <wp:wrapNone/>
                <wp:docPr id="2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666750"/>
                        </a:xfrm>
                        <a:prstGeom prst="rect">
                          <a:avLst/>
                        </a:prstGeom>
                        <a:solidFill>
                          <a:srgbClr val="FFFFFF"/>
                        </a:solidFill>
                        <a:ln w="9525">
                          <a:solidFill>
                            <a:srgbClr val="000000"/>
                          </a:solidFill>
                          <a:miter lim="800000"/>
                          <a:headEnd/>
                          <a:tailEnd/>
                        </a:ln>
                      </wps:spPr>
                      <wps:txbx>
                        <w:txbxContent>
                          <w:p w14:paraId="275085A1" w14:textId="77777777" w:rsidR="001640BF" w:rsidRDefault="001640BF" w:rsidP="00DF65E3">
                            <w:pPr>
                              <w:jc w:val="both"/>
                            </w:pPr>
                            <w:r w:rsidRPr="006F1423">
                              <w:rPr>
                                <w:b/>
                              </w:rPr>
                              <w:t>Control Objectives for Information and Related Technology (COBIT)</w:t>
                            </w:r>
                            <w:r w:rsidRPr="0009705D">
                              <w:t xml:space="preserve"> is a framework created by ISACA for information technology (IT) management and IT governance.</w:t>
                            </w:r>
                          </w:p>
                          <w:p w14:paraId="275085A2" w14:textId="77777777" w:rsidR="001640BF" w:rsidRDefault="001640BF" w:rsidP="00DF65E3">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8" style="position:absolute;margin-left:143.25pt;margin-top:-.85pt;width:324pt;height:5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">
                <v:textbox>
                  <w:txbxContent>
                    <w:p w14:paraId="275085A1" w14:textId="77777777" w:rsidR="001640BF" w:rsidRDefault="001640BF" w:rsidP="00DF65E3">
                      <w:pPr>
                        <w:jc w:val="both"/>
                      </w:pPr>
                      <w:r w:rsidRPr="006F1423">
                        <w:rPr>
                          <w:b/>
                        </w:rPr>
                        <w:t>Control Objectives for Information and Related Technology (COBIT)</w:t>
                      </w:r>
                      <w:r w:rsidRPr="0009705D">
                        <w:t xml:space="preserve"> is a framework created by ISACA for information technology (IT) management and IT governance.</w:t>
                      </w:r>
                    </w:p>
                    <w:p w14:paraId="275085A2" w14:textId="77777777" w:rsidR="001640BF" w:rsidRDefault="001640BF" w:rsidP="00DF65E3">
                      <w:pPr>
                        <w:jc w:val="both"/>
                      </w:pPr>
                    </w:p>
                  </w:txbxContent>
                </v:textbox>
              </v:rect>
            </w:pict>
          </mc:Fallback>
        </mc:AlternateContent>
      </w:r>
      <w:r w:rsidR="00DF65E3" w:rsidRPr="00BE136F">
        <w:rPr>
          <w:noProof/>
        </w:rPr>
        <w:drawing>
          <wp:inline distT="0" distB="0" distL="0" distR="0" wp14:anchorId="2750856C" wp14:editId="2750856D">
            <wp:extent cx="1514475" cy="67627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1514475" cy="676275"/>
                    </a:xfrm>
                    <a:prstGeom prst="rect">
                      <a:avLst/>
                    </a:prstGeom>
                    <a:noFill/>
                    <a:ln w="9525">
                      <a:noFill/>
                      <a:miter lim="800000"/>
                      <a:headEnd/>
                      <a:tailEnd/>
                    </a:ln>
                  </pic:spPr>
                </pic:pic>
              </a:graphicData>
            </a:graphic>
          </wp:inline>
        </w:drawing>
      </w:r>
    </w:p>
    <w:p w14:paraId="2750851D" w14:textId="1E102EBB" w:rsidR="00DF65E3" w:rsidRDefault="00757BE3" w:rsidP="00DF65E3">
      <w:pPr>
        <w:ind w:left="2880"/>
      </w:pPr>
      <w:r>
        <w:rPr>
          <w:noProof/>
        </w:rPr>
        <mc:AlternateContent>
          <mc:Choice Requires="wps">
            <w:drawing>
              <wp:anchor distT="0" distB="0" distL="114300" distR="114300" simplePos="0" relativeHeight="251757568" behindDoc="0" locked="0" layoutInCell="1" allowOverlap="1" wp14:anchorId="2750856E" wp14:editId="2EC03078">
                <wp:simplePos x="0" y="0"/>
                <wp:positionH relativeFrom="column">
                  <wp:posOffset>1819275</wp:posOffset>
                </wp:positionH>
                <wp:positionV relativeFrom="paragraph">
                  <wp:posOffset>208280</wp:posOffset>
                </wp:positionV>
                <wp:extent cx="4114800" cy="1038225"/>
                <wp:effectExtent l="9525" t="7620" r="9525" b="11430"/>
                <wp:wrapNone/>
                <wp:docPr id="2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1038225"/>
                        </a:xfrm>
                        <a:prstGeom prst="rect">
                          <a:avLst/>
                        </a:prstGeom>
                        <a:solidFill>
                          <a:srgbClr val="FFFFFF"/>
                        </a:solidFill>
                        <a:ln w="9525">
                          <a:solidFill>
                            <a:srgbClr val="000000"/>
                          </a:solidFill>
                          <a:miter lim="800000"/>
                          <a:headEnd/>
                          <a:tailEnd/>
                        </a:ln>
                      </wps:spPr>
                      <wps:txbx>
                        <w:txbxContent>
                          <w:p w14:paraId="275085A3" w14:textId="77777777" w:rsidR="001640BF" w:rsidRDefault="001640BF" w:rsidP="00DF65E3">
                            <w:pPr>
                              <w:jc w:val="both"/>
                            </w:pPr>
                            <w:r w:rsidRPr="006F1423">
                              <w:rPr>
                                <w:b/>
                              </w:rPr>
                              <w:t>ISO/IEC 17799:2005</w:t>
                            </w:r>
                            <w:r w:rsidRPr="004C31B7">
                              <w:t xml:space="preserve"> establishes guidelines and general principles for initiating, implementing, maintaining, and improving information security management in an organization. The objectives outlined provide general guidance on the commonly accepted goals of information security management.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left:0;text-align:left;margin-left:143.25pt;margin-top:16.4pt;width:324pt;height:81.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">
                <v:textbox>
                  <w:txbxContent>
                    <w:p w14:paraId="275085A3" w14:textId="77777777" w:rsidR="001640BF" w:rsidRDefault="001640BF" w:rsidP="00DF65E3">
                      <w:pPr>
                        <w:jc w:val="both"/>
                      </w:pPr>
                      <w:r w:rsidRPr="006F1423">
                        <w:rPr>
                          <w:b/>
                        </w:rPr>
                        <w:t>ISO/IEC 17799:2005</w:t>
                      </w:r>
                      <w:r w:rsidRPr="004C31B7">
                        <w:t xml:space="preserve"> establishes guidelines and general principles for initiating, implementing, maintaining, and improving information security management in an organization. The objectives outlined provide general guidance on the commonly accepted goals of information security management.</w:t>
                      </w:r>
                    </w:p>
                  </w:txbxContent>
                </v:textbox>
              </v:rect>
            </w:pict>
          </mc:Fallback>
        </mc:AlternateContent>
      </w:r>
    </w:p>
    <w:p w14:paraId="2750851E" w14:textId="77777777" w:rsidR="00DF65E3" w:rsidRPr="007E7269" w:rsidRDefault="00DF65E3" w:rsidP="00DF65E3">
      <w:pPr>
        <w:rPr>
          <w:b/>
        </w:rPr>
      </w:pPr>
      <w:r>
        <w:rPr>
          <w:b/>
        </w:rPr>
        <w:t xml:space="preserve">           </w:t>
      </w:r>
      <w:r w:rsidRPr="007E7269">
        <w:rPr>
          <w:b/>
          <w:noProof/>
        </w:rPr>
        <w:drawing>
          <wp:inline distT="0" distB="0" distL="0" distR="0" wp14:anchorId="2750856F" wp14:editId="27508570">
            <wp:extent cx="857250" cy="80962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857250" cy="809625"/>
                    </a:xfrm>
                    <a:prstGeom prst="rect">
                      <a:avLst/>
                    </a:prstGeom>
                    <a:noFill/>
                    <a:ln w="9525">
                      <a:noFill/>
                      <a:miter lim="800000"/>
                      <a:headEnd/>
                      <a:tailEnd/>
                    </a:ln>
                  </pic:spPr>
                </pic:pic>
              </a:graphicData>
            </a:graphic>
          </wp:inline>
        </w:drawing>
      </w:r>
    </w:p>
    <w:p w14:paraId="2750851F" w14:textId="77777777" w:rsidR="00DF65E3" w:rsidRPr="0009705D" w:rsidRDefault="00DF65E3" w:rsidP="00DF65E3">
      <w:pPr>
        <w:ind w:left="2880"/>
      </w:pPr>
    </w:p>
    <w:p w14:paraId="27508520" w14:textId="6CB414C2" w:rsidR="00DF65E3" w:rsidRDefault="00757BE3" w:rsidP="00DF65E3">
      <w:pPr>
        <w:jc w:val="both"/>
        <w:rPr>
          <w:b/>
        </w:rPr>
      </w:pPr>
      <w:r>
        <w:rPr>
          <w:b/>
          <w:noProof/>
        </w:rPr>
        <mc:AlternateContent>
          <mc:Choice Requires="wps">
            <w:drawing>
              <wp:anchor distT="0" distB="0" distL="114300" distR="114300" simplePos="0" relativeHeight="251758592" behindDoc="0" locked="0" layoutInCell="1" allowOverlap="1" wp14:anchorId="27508571" wp14:editId="003E2F95">
                <wp:simplePos x="0" y="0"/>
                <wp:positionH relativeFrom="column">
                  <wp:posOffset>1819275</wp:posOffset>
                </wp:positionH>
                <wp:positionV relativeFrom="paragraph">
                  <wp:posOffset>38100</wp:posOffset>
                </wp:positionV>
                <wp:extent cx="4114800" cy="666750"/>
                <wp:effectExtent l="9525" t="5080" r="9525" b="13970"/>
                <wp:wrapNone/>
                <wp:docPr id="2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666750"/>
                        </a:xfrm>
                        <a:prstGeom prst="rect">
                          <a:avLst/>
                        </a:prstGeom>
                        <a:solidFill>
                          <a:srgbClr val="FFFFFF"/>
                        </a:solidFill>
                        <a:ln w="9525">
                          <a:solidFill>
                            <a:srgbClr val="000000"/>
                          </a:solidFill>
                          <a:miter lim="800000"/>
                          <a:headEnd/>
                          <a:tailEnd/>
                        </a:ln>
                      </wps:spPr>
                      <wps:txbx>
                        <w:txbxContent>
                          <w:p w14:paraId="275085A4" w14:textId="77777777" w:rsidR="001640BF" w:rsidRDefault="001640BF" w:rsidP="00DF65E3">
                            <w:pPr>
                              <w:jc w:val="both"/>
                            </w:pPr>
                            <w:r w:rsidRPr="006F1423">
                              <w:rPr>
                                <w:b/>
                              </w:rPr>
                              <w:t>Information Technology Infrastructure Library (ITIL)</w:t>
                            </w:r>
                            <w:r w:rsidRPr="0009705D">
                              <w:t xml:space="preserve"> is a set of practices for IT service management (ITSM) that focuses on aligning IT services with the needs of business.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0" style="position:absolute;left:0;text-align:left;margin-left:143.25pt;margin-top:3pt;width:324pt;height:5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">
                <v:textbox>
                  <w:txbxContent>
                    <w:p w14:paraId="275085A4" w14:textId="77777777" w:rsidR="001640BF" w:rsidRDefault="001640BF" w:rsidP="00DF65E3">
                      <w:pPr>
                        <w:jc w:val="both"/>
                      </w:pPr>
                      <w:r w:rsidRPr="006F1423">
                        <w:rPr>
                          <w:b/>
                        </w:rPr>
                        <w:t>Information Technology Infrastructure Library (ITIL)</w:t>
                      </w:r>
                      <w:r w:rsidRPr="0009705D">
                        <w:t xml:space="preserve"> is a set of practices for IT service management (ITSM) that focuses on aligning IT services with the needs of business.</w:t>
                      </w:r>
                    </w:p>
                  </w:txbxContent>
                </v:textbox>
              </v:rect>
            </w:pict>
          </mc:Fallback>
        </mc:AlternateContent>
      </w:r>
      <w:r w:rsidR="00DF65E3">
        <w:rPr>
          <w:b/>
        </w:rPr>
        <w:t xml:space="preserve">   </w:t>
      </w:r>
      <w:r w:rsidR="00DF65E3">
        <w:rPr>
          <w:b/>
          <w:noProof/>
        </w:rPr>
        <w:drawing>
          <wp:inline distT="0" distB="0" distL="0" distR="0" wp14:anchorId="27508572" wp14:editId="27508573">
            <wp:extent cx="1438275" cy="685800"/>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438275" cy="685800"/>
                    </a:xfrm>
                    <a:prstGeom prst="rect">
                      <a:avLst/>
                    </a:prstGeom>
                    <a:noFill/>
                    <a:ln w="9525">
                      <a:noFill/>
                      <a:miter lim="800000"/>
                      <a:headEnd/>
                      <a:tailEnd/>
                    </a:ln>
                  </pic:spPr>
                </pic:pic>
              </a:graphicData>
            </a:graphic>
          </wp:inline>
        </w:drawing>
      </w:r>
    </w:p>
    <w:p w14:paraId="27508521" w14:textId="7DB6EF22" w:rsidR="00DF65E3" w:rsidRDefault="00757BE3" w:rsidP="00DF65E3">
      <w:pPr>
        <w:jc w:val="both"/>
        <w:rPr>
          <w:b/>
        </w:rPr>
      </w:pPr>
      <w:r>
        <w:rPr>
          <w:b/>
          <w:noProof/>
        </w:rPr>
        <mc:AlternateContent>
          <mc:Choice Requires="wps">
            <w:drawing>
              <wp:anchor distT="0" distB="0" distL="114300" distR="114300" simplePos="0" relativeHeight="251759616" behindDoc="0" locked="0" layoutInCell="1" allowOverlap="1" wp14:anchorId="27508574" wp14:editId="6CDD37EA">
                <wp:simplePos x="0" y="0"/>
                <wp:positionH relativeFrom="column">
                  <wp:posOffset>1819275</wp:posOffset>
                </wp:positionH>
                <wp:positionV relativeFrom="paragraph">
                  <wp:posOffset>275590</wp:posOffset>
                </wp:positionV>
                <wp:extent cx="4114800" cy="1247140"/>
                <wp:effectExtent l="9525" t="10160" r="9525" b="9525"/>
                <wp:wrapNone/>
                <wp:docPr id="2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1247140"/>
                        </a:xfrm>
                        <a:prstGeom prst="rect">
                          <a:avLst/>
                        </a:prstGeom>
                        <a:solidFill>
                          <a:srgbClr val="FFFFFF"/>
                        </a:solidFill>
                        <a:ln w="9525">
                          <a:solidFill>
                            <a:srgbClr val="000000"/>
                          </a:solidFill>
                          <a:miter lim="800000"/>
                          <a:headEnd/>
                          <a:tailEnd/>
                        </a:ln>
                      </wps:spPr>
                      <wps:txbx>
                        <w:txbxContent>
                          <w:p w14:paraId="275085A5" w14:textId="77777777" w:rsidR="001640BF" w:rsidRPr="004121E6" w:rsidRDefault="001640BF" w:rsidP="00DF65E3">
                            <w:pPr>
                              <w:jc w:val="both"/>
                            </w:pPr>
                            <w:r w:rsidRPr="000D1808">
                              <w:rPr>
                                <w:b/>
                              </w:rPr>
                              <w:t>Committee of Sponsoring Organizations of the Treadway Commission (COSO)</w:t>
                            </w:r>
                            <w:r w:rsidRPr="000B325B">
                              <w:t xml:space="preserve"> is a joint initiative of five private sector organizations, established in the United States, dedicated to providing thought leadership to executive management and governance entities on critical aspects of organizational governance, business ethics, internal control, enterprise risk management, fraud, and financial reporting.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1" style="position:absolute;left:0;text-align:left;margin-left:143.25pt;margin-top:21.7pt;width:324pt;height:98.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">
                <v:textbox>
                  <w:txbxContent>
                    <w:p w14:paraId="275085A5" w14:textId="77777777" w:rsidR="001640BF" w:rsidRPr="004121E6" w:rsidRDefault="001640BF" w:rsidP="00DF65E3">
                      <w:pPr>
                        <w:jc w:val="both"/>
                      </w:pPr>
                      <w:r w:rsidRPr="000D1808">
                        <w:rPr>
                          <w:b/>
                        </w:rPr>
                        <w:t>Committee of Sponsoring Organizations of the Treadway Commission (COSO)</w:t>
                      </w:r>
                      <w:r w:rsidRPr="000B325B">
                        <w:t xml:space="preserve"> is a joint initiative of five private sector organizations, established in the United States, dedicated to providing thought leadership to executive management and governance entities on critical aspects of organizational governance, business ethics, internal control, enterprise risk management, fraud, and financial reporting.</w:t>
                      </w:r>
                    </w:p>
                  </w:txbxContent>
                </v:textbox>
              </v:rect>
            </w:pict>
          </mc:Fallback>
        </mc:AlternateContent>
      </w:r>
    </w:p>
    <w:p w14:paraId="27508522" w14:textId="77777777" w:rsidR="00DF65E3" w:rsidRDefault="00DF65E3" w:rsidP="00DF65E3">
      <w:pPr>
        <w:jc w:val="both"/>
        <w:rPr>
          <w:b/>
        </w:rPr>
      </w:pPr>
    </w:p>
    <w:p w14:paraId="27508523" w14:textId="77777777" w:rsidR="00DF65E3" w:rsidRDefault="00DF65E3" w:rsidP="00DF65E3">
      <w:pPr>
        <w:jc w:val="both"/>
        <w:rPr>
          <w:b/>
        </w:rPr>
      </w:pPr>
      <w:r>
        <w:rPr>
          <w:b/>
          <w:noProof/>
        </w:rPr>
        <w:drawing>
          <wp:inline distT="0" distB="0" distL="0" distR="0" wp14:anchorId="27508575" wp14:editId="27508576">
            <wp:extent cx="1590675" cy="438150"/>
            <wp:effectExtent l="19050" t="0" r="952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1590675" cy="438150"/>
                    </a:xfrm>
                    <a:prstGeom prst="rect">
                      <a:avLst/>
                    </a:prstGeom>
                    <a:noFill/>
                    <a:ln w="9525">
                      <a:noFill/>
                      <a:miter lim="800000"/>
                      <a:headEnd/>
                      <a:tailEnd/>
                    </a:ln>
                  </pic:spPr>
                </pic:pic>
              </a:graphicData>
            </a:graphic>
          </wp:inline>
        </w:drawing>
      </w:r>
    </w:p>
    <w:p w14:paraId="27508524" w14:textId="77777777" w:rsidR="00DF65E3" w:rsidRDefault="00DF65E3" w:rsidP="00DF65E3">
      <w:pPr>
        <w:jc w:val="both"/>
      </w:pPr>
    </w:p>
    <w:p w14:paraId="27508525" w14:textId="77777777" w:rsidR="00DF65E3" w:rsidRDefault="00DF65E3" w:rsidP="00DF65E3">
      <w:pPr>
        <w:jc w:val="both"/>
      </w:pPr>
    </w:p>
    <w:p w14:paraId="27508526" w14:textId="77777777" w:rsidR="00DF65E3" w:rsidRDefault="001F6187" w:rsidP="00DF65E3">
      <w:pPr>
        <w:pStyle w:val="Heading2"/>
        <w:rPr>
          <w:rFonts w:ascii="Arial" w:hAnsi="Arial" w:cs="Arial"/>
          <w:color w:val="E36C0A" w:themeColor="accent6" w:themeShade="BF"/>
          <w:sz w:val="24"/>
        </w:rPr>
      </w:pPr>
      <w:bookmarkStart w:id="8" w:name="_Toc381017269"/>
      <w:r>
        <w:rPr>
          <w:rFonts w:ascii="Arial" w:hAnsi="Arial" w:cs="Arial"/>
          <w:color w:val="E36C0A" w:themeColor="accent6" w:themeShade="BF"/>
          <w:sz w:val="24"/>
        </w:rPr>
        <w:t>1</w:t>
      </w:r>
      <w:r w:rsidR="00DF65E3">
        <w:rPr>
          <w:rFonts w:ascii="Arial" w:hAnsi="Arial" w:cs="Arial"/>
          <w:color w:val="E36C0A" w:themeColor="accent6" w:themeShade="BF"/>
          <w:sz w:val="24"/>
        </w:rPr>
        <w:t>.4</w:t>
      </w:r>
      <w:r w:rsidR="00DF65E3">
        <w:rPr>
          <w:rFonts w:ascii="Arial" w:hAnsi="Arial" w:cs="Arial"/>
          <w:color w:val="E36C0A" w:themeColor="accent6" w:themeShade="BF"/>
          <w:sz w:val="24"/>
        </w:rPr>
        <w:tab/>
      </w:r>
      <w:r w:rsidR="00DF65E3" w:rsidRPr="00DF65E3">
        <w:rPr>
          <w:rFonts w:ascii="Arial" w:hAnsi="Arial" w:cs="Arial"/>
          <w:color w:val="E36C0A" w:themeColor="accent6" w:themeShade="BF"/>
          <w:sz w:val="24"/>
        </w:rPr>
        <w:t>Compliance &amp; Assessments</w:t>
      </w:r>
      <w:bookmarkEnd w:id="8"/>
    </w:p>
    <w:p w14:paraId="27508527" w14:textId="77777777" w:rsidR="00DF65E3" w:rsidRDefault="00DF65E3" w:rsidP="00DF65E3">
      <w:pPr>
        <w:jc w:val="both"/>
      </w:pPr>
      <w:r w:rsidRPr="00EE6BD1">
        <w:t xml:space="preserve">An initiative to comply with a regulation typically begins as a project as companies race to meet deadlines to comply with that regulation. </w:t>
      </w:r>
      <w:r>
        <w:t xml:space="preserve"> </w:t>
      </w:r>
      <w:r w:rsidRPr="00EE6BD1">
        <w:t xml:space="preserve">These projects consume significant resources as meeting the deadline becomes the most important objective. </w:t>
      </w:r>
      <w:r>
        <w:t xml:space="preserve"> </w:t>
      </w:r>
      <w:r w:rsidRPr="00EE6BD1">
        <w:t xml:space="preserve">However, compliance is not a one-time event – organizations realize that they need to make it into a repeatable process, so that they can continue to sustain compliance with that regulation at a lower cost than for the first deadline. </w:t>
      </w:r>
      <w:r>
        <w:t xml:space="preserve"> </w:t>
      </w:r>
      <w:r w:rsidRPr="00EE6BD1">
        <w:t xml:space="preserve">When an organization is dealing with multiple regulations at the same time, a streamlined process of managing compliance with each of these initiatives is critical, or else, costs can spiral out </w:t>
      </w:r>
      <w:r w:rsidRPr="00EE6BD1">
        <w:lastRenderedPageBreak/>
        <w:t xml:space="preserve">of control and the risk of non-compliance increases. </w:t>
      </w:r>
      <w:r>
        <w:t xml:space="preserve"> </w:t>
      </w:r>
      <w:r w:rsidRPr="00EE6BD1">
        <w:t>The compliance process enables organizations to make compliance repeatable and hence enables them to sustain it on an ongoing basis at a lower cost.</w:t>
      </w:r>
    </w:p>
    <w:p w14:paraId="27508528" w14:textId="61C08B06" w:rsidR="00DF65E3" w:rsidRDefault="00757BE3" w:rsidP="00DF65E3">
      <w:pPr>
        <w:jc w:val="both"/>
      </w:pPr>
      <w:r>
        <w:rPr>
          <w:noProof/>
        </w:rPr>
        <mc:AlternateContent>
          <mc:Choice Requires="wps">
            <w:drawing>
              <wp:anchor distT="0" distB="0" distL="114300" distR="114300" simplePos="0" relativeHeight="251761664" behindDoc="0" locked="0" layoutInCell="1" allowOverlap="1" wp14:anchorId="27508577" wp14:editId="2A2ED57B">
                <wp:simplePos x="0" y="0"/>
                <wp:positionH relativeFrom="column">
                  <wp:posOffset>3159125</wp:posOffset>
                </wp:positionH>
                <wp:positionV relativeFrom="paragraph">
                  <wp:posOffset>174625</wp:posOffset>
                </wp:positionV>
                <wp:extent cx="3241675" cy="1581785"/>
                <wp:effectExtent l="6350" t="8890" r="19050" b="2857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1675" cy="1581785"/>
                        </a:xfrm>
                        <a:prstGeom prst="roundRect">
                          <a:avLst>
                            <a:gd name="adj" fmla="val 16667"/>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14:paraId="275085A6" w14:textId="77777777" w:rsidR="001640BF" w:rsidRDefault="001640BF" w:rsidP="00DF65E3">
                            <w:pPr>
                              <w:jc w:val="both"/>
                            </w:pPr>
                            <w:r w:rsidRPr="00BE6A18">
                              <w:t>63</w:t>
                            </w:r>
                            <w:r>
                              <w:t>%</w:t>
                            </w:r>
                            <w:r w:rsidRPr="00BE6A18">
                              <w:t xml:space="preserve"> organizations fail audits due to problems found with user and application access controls. Other common technical control failures include IT policies and standards (63</w:t>
                            </w:r>
                            <w:r>
                              <w:t>%</w:t>
                            </w:r>
                            <w:r w:rsidRPr="00BE6A18">
                              <w:t>), IT configurations and change management (63</w:t>
                            </w:r>
                            <w:r>
                              <w:t>%</w:t>
                            </w:r>
                            <w:r w:rsidRPr="00BE6A18">
                              <w:t>), and controls for application development and maintenance (50</w:t>
                            </w:r>
                            <w:r>
                              <w:t>%</w:t>
                            </w:r>
                            <w:r w:rsidRPr="00BE6A18">
                              <w:t>)</w:t>
                            </w:r>
                          </w:p>
                          <w:p w14:paraId="275085A7" w14:textId="77777777" w:rsidR="001640BF" w:rsidRPr="00BE6A18" w:rsidRDefault="001640BF" w:rsidP="00DF65E3">
                            <w:pPr>
                              <w:jc w:val="both"/>
                            </w:pPr>
                            <w:r w:rsidRPr="00BE6A18">
                              <w:t>Source: IT Policy Compliance Group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32" style="position:absolute;left:0;text-align:left;margin-left:248.75pt;margin-top:13.75pt;width:255.25pt;height:124.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" fillcolor="#d99594 [1941]" strokecolor="#d99594 [1941]" strokeweight="1pt">
                <v:fill color2="#f2dbdb [661]" angle="135" focus="50%" type="gradient"/>
                <v:shadow on="t" color="#622423 [1605]" opacity=".5" offset="1pt"/>
                <v:textbox>
                  <w:txbxContent>
                    <w:p w14:paraId="275085A6" w14:textId="77777777" w:rsidR="001640BF" w:rsidRDefault="001640BF" w:rsidP="00DF65E3">
                      <w:pPr>
                        <w:jc w:val="both"/>
                      </w:pPr>
                      <w:r w:rsidRPr="00BE6A18">
                        <w:t>63</w:t>
                      </w:r>
                      <w:r>
                        <w:t>%</w:t>
                      </w:r>
                      <w:r w:rsidRPr="00BE6A18">
                        <w:t xml:space="preserve"> organizations fail audits due to problems found with user and application access controls. Other common technical control failures include IT policies and standards (63</w:t>
                      </w:r>
                      <w:r>
                        <w:t>%</w:t>
                      </w:r>
                      <w:r w:rsidRPr="00BE6A18">
                        <w:t>), IT configurations and change management (63</w:t>
                      </w:r>
                      <w:r>
                        <w:t>%</w:t>
                      </w:r>
                      <w:r w:rsidRPr="00BE6A18">
                        <w:t>), and controls for application development and maintenance (50</w:t>
                      </w:r>
                      <w:r>
                        <w:t>%</w:t>
                      </w:r>
                      <w:r w:rsidRPr="00BE6A18">
                        <w:t>)</w:t>
                      </w:r>
                    </w:p>
                    <w:p w14:paraId="275085A7" w14:textId="77777777" w:rsidR="001640BF" w:rsidRPr="00BE6A18" w:rsidRDefault="001640BF" w:rsidP="00DF65E3">
                      <w:pPr>
                        <w:jc w:val="both"/>
                      </w:pPr>
                      <w:r w:rsidRPr="00BE6A18">
                        <w:t>Source: IT Policy Compliance Group</w:t>
                      </w:r>
                    </w:p>
                  </w:txbxContent>
                </v:textbox>
              </v:roundrect>
            </w:pict>
          </mc:Fallback>
        </mc:AlternateContent>
      </w:r>
      <w:r w:rsidR="00DF65E3">
        <w:t>Performing regular assessments is an important aspect of GRC programs.  Assessments should generally include these steps:</w:t>
      </w:r>
    </w:p>
    <w:p w14:paraId="27508529" w14:textId="77777777" w:rsidR="00DF65E3" w:rsidRDefault="00DF65E3" w:rsidP="00DF65E3">
      <w:pPr>
        <w:pStyle w:val="ListParagraph"/>
        <w:numPr>
          <w:ilvl w:val="0"/>
          <w:numId w:val="40"/>
        </w:numPr>
        <w:ind w:right="5265"/>
        <w:jc w:val="both"/>
      </w:pPr>
      <w:r>
        <w:t xml:space="preserve">Compile a resource inventory – key players </w:t>
      </w:r>
    </w:p>
    <w:p w14:paraId="2750852A" w14:textId="77777777" w:rsidR="00DF65E3" w:rsidRDefault="00DF65E3" w:rsidP="00DF65E3">
      <w:pPr>
        <w:pStyle w:val="ListParagraph"/>
        <w:numPr>
          <w:ilvl w:val="0"/>
          <w:numId w:val="40"/>
        </w:numPr>
        <w:ind w:right="5265"/>
        <w:jc w:val="both"/>
      </w:pPr>
      <w:r>
        <w:t xml:space="preserve">Prepare an inventory of, systems, applications and processes (both automated and manual) </w:t>
      </w:r>
    </w:p>
    <w:p w14:paraId="2750852B" w14:textId="77777777" w:rsidR="00DF65E3" w:rsidRDefault="00DF65E3" w:rsidP="00DF65E3">
      <w:pPr>
        <w:pStyle w:val="ListParagraph"/>
        <w:numPr>
          <w:ilvl w:val="0"/>
          <w:numId w:val="40"/>
        </w:numPr>
        <w:ind w:right="5265"/>
        <w:jc w:val="both"/>
      </w:pPr>
      <w:r>
        <w:t xml:space="preserve">Prioritize based on Criticality </w:t>
      </w:r>
    </w:p>
    <w:p w14:paraId="2750852C" w14:textId="77777777" w:rsidR="00DF65E3" w:rsidRDefault="00DF65E3" w:rsidP="00DF65E3">
      <w:pPr>
        <w:pStyle w:val="ListParagraph"/>
        <w:numPr>
          <w:ilvl w:val="0"/>
          <w:numId w:val="40"/>
        </w:numPr>
        <w:ind w:right="5265"/>
        <w:jc w:val="both"/>
      </w:pPr>
      <w:r>
        <w:t xml:space="preserve">Develop a set of Key Performance Indicators </w:t>
      </w:r>
    </w:p>
    <w:p w14:paraId="2750852D" w14:textId="77777777" w:rsidR="00DF65E3" w:rsidRDefault="00DF65E3" w:rsidP="00DF65E3">
      <w:pPr>
        <w:pStyle w:val="ListParagraph"/>
        <w:numPr>
          <w:ilvl w:val="0"/>
          <w:numId w:val="40"/>
        </w:numPr>
        <w:ind w:right="5265"/>
        <w:jc w:val="both"/>
      </w:pPr>
      <w:r>
        <w:t xml:space="preserve">Periodically Measure and Report </w:t>
      </w:r>
    </w:p>
    <w:p w14:paraId="2750852E" w14:textId="77777777" w:rsidR="00DF65E3" w:rsidRDefault="00DF65E3" w:rsidP="00DF65E3">
      <w:pPr>
        <w:pStyle w:val="ListParagraph"/>
        <w:numPr>
          <w:ilvl w:val="0"/>
          <w:numId w:val="40"/>
        </w:numPr>
        <w:ind w:right="5265"/>
        <w:jc w:val="both"/>
      </w:pPr>
      <w:r>
        <w:t>Monitor and Respond</w:t>
      </w:r>
      <w:r w:rsidRPr="00D11165">
        <w:t xml:space="preserve"> </w:t>
      </w:r>
    </w:p>
    <w:p w14:paraId="2750852F" w14:textId="77777777" w:rsidR="00641B50" w:rsidRDefault="00641B50">
      <w:pPr>
        <w:spacing w:after="0" w:line="240" w:lineRule="auto"/>
        <w:rPr>
          <w:rFonts w:eastAsia="Times New Roman" w:cs="Arial"/>
          <w:b/>
          <w:bCs/>
          <w:color w:val="E36C0A" w:themeColor="accent6" w:themeShade="BF"/>
          <w:sz w:val="28"/>
          <w:szCs w:val="28"/>
        </w:rPr>
      </w:pPr>
    </w:p>
    <w:p w14:paraId="27508530" w14:textId="77777777" w:rsidR="005158E4" w:rsidRDefault="001F6187" w:rsidP="005158E4">
      <w:pPr>
        <w:pStyle w:val="Heading1"/>
        <w:keepLines w:val="0"/>
        <w:pBdr>
          <w:bottom w:val="single" w:sz="12" w:space="1" w:color="A60038"/>
        </w:pBdr>
        <w:tabs>
          <w:tab w:val="num" w:pos="432"/>
        </w:tabs>
        <w:spacing w:before="240" w:after="240" w:line="288" w:lineRule="auto"/>
        <w:ind w:left="432" w:hanging="432"/>
        <w:jc w:val="both"/>
        <w:rPr>
          <w:rFonts w:ascii="Arial" w:hAnsi="Arial" w:cs="Arial"/>
          <w:color w:val="E36C0A" w:themeColor="accent6" w:themeShade="BF"/>
        </w:rPr>
      </w:pPr>
      <w:bookmarkStart w:id="9" w:name="_Toc381017270"/>
      <w:r>
        <w:rPr>
          <w:rFonts w:ascii="Arial" w:hAnsi="Arial" w:cs="Arial"/>
          <w:color w:val="E36C0A" w:themeColor="accent6" w:themeShade="BF"/>
        </w:rPr>
        <w:t>2</w:t>
      </w:r>
      <w:r w:rsidR="005158E4">
        <w:rPr>
          <w:rFonts w:ascii="Arial" w:hAnsi="Arial" w:cs="Arial"/>
          <w:color w:val="E36C0A" w:themeColor="accent6" w:themeShade="BF"/>
        </w:rPr>
        <w:t>.</w:t>
      </w:r>
      <w:r w:rsidR="005158E4">
        <w:rPr>
          <w:rFonts w:ascii="Arial" w:hAnsi="Arial" w:cs="Arial"/>
          <w:color w:val="E36C0A" w:themeColor="accent6" w:themeShade="BF"/>
        </w:rPr>
        <w:tab/>
      </w:r>
      <w:r w:rsidR="005158E4">
        <w:rPr>
          <w:rFonts w:ascii="Arial" w:hAnsi="Arial" w:cs="Arial"/>
          <w:color w:val="E36C0A" w:themeColor="accent6" w:themeShade="BF"/>
        </w:rPr>
        <w:tab/>
      </w:r>
      <w:r w:rsidR="00111F7D" w:rsidRPr="00111F7D">
        <w:rPr>
          <w:rFonts w:ascii="Arial" w:hAnsi="Arial" w:cs="Arial"/>
          <w:color w:val="E36C0A" w:themeColor="accent6" w:themeShade="BF"/>
        </w:rPr>
        <w:t>Integrated approach to achieving GRC</w:t>
      </w:r>
      <w:bookmarkEnd w:id="9"/>
    </w:p>
    <w:p w14:paraId="27508531" w14:textId="4C60A413" w:rsidR="004158C8" w:rsidRPr="007067BD" w:rsidRDefault="00757BE3" w:rsidP="004158C8">
      <w:pPr>
        <w:jc w:val="both"/>
      </w:pPr>
      <w:r>
        <w:rPr>
          <w:noProof/>
        </w:rPr>
        <mc:AlternateContent>
          <mc:Choice Requires="wps">
            <w:drawing>
              <wp:anchor distT="0" distB="0" distL="114300" distR="114300" simplePos="0" relativeHeight="251764736" behindDoc="0" locked="0" layoutInCell="1" allowOverlap="1" wp14:anchorId="27508578" wp14:editId="42BF9FC2">
                <wp:simplePos x="0" y="0"/>
                <wp:positionH relativeFrom="column">
                  <wp:posOffset>4410075</wp:posOffset>
                </wp:positionH>
                <wp:positionV relativeFrom="paragraph">
                  <wp:posOffset>765810</wp:posOffset>
                </wp:positionV>
                <wp:extent cx="2000250" cy="1721485"/>
                <wp:effectExtent l="9525" t="12065" r="19050" b="28575"/>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1721485"/>
                        </a:xfrm>
                        <a:prstGeom prst="roundRect">
                          <a:avLst>
                            <a:gd name="adj" fmla="val 16667"/>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14:paraId="275085A8" w14:textId="77777777" w:rsidR="001640BF" w:rsidRPr="0038236C" w:rsidRDefault="001640BF" w:rsidP="004158C8">
                            <w:pPr>
                              <w:jc w:val="both"/>
                            </w:pPr>
                            <w:r w:rsidRPr="002E048D">
                              <w:rPr>
                                <w:b/>
                                <w:sz w:val="28"/>
                                <w:szCs w:val="28"/>
                              </w:rPr>
                              <w:t>90%</w:t>
                            </w:r>
                            <w:r w:rsidRPr="002E048D">
                              <w:rPr>
                                <w:sz w:val="28"/>
                                <w:szCs w:val="28"/>
                              </w:rPr>
                              <w:t xml:space="preserve"> </w:t>
                            </w:r>
                            <w:r w:rsidRPr="002E048D">
                              <w:t xml:space="preserve">of companies that have integrated governance, risk, and compliance have </w:t>
                            </w:r>
                            <w:r w:rsidRPr="0038236C">
                              <w:t>had results that met or exceeded their expectations</w:t>
                            </w:r>
                          </w:p>
                          <w:p w14:paraId="275085A9" w14:textId="77777777" w:rsidR="001640BF" w:rsidRPr="0038236C" w:rsidRDefault="001640BF" w:rsidP="004158C8">
                            <w:pPr>
                              <w:jc w:val="both"/>
                            </w:pPr>
                            <w:r w:rsidRPr="0038236C">
                              <w:t>Source: OCEG 2012 Maturity Survey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33" style="position:absolute;left:0;text-align:left;margin-left:347.25pt;margin-top:60.3pt;width:157.5pt;height:13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" fillcolor="#d99594 [1941]" strokecolor="#d99594 [1941]" strokeweight="1pt">
                <v:fill color2="#f2dbdb [661]" angle="135" focus="50%" type="gradient"/>
                <v:shadow on="t" color="#622423 [1605]" opacity=".5" offset="1pt"/>
                <v:textbox>
                  <w:txbxContent>
                    <w:p w14:paraId="275085A8" w14:textId="77777777" w:rsidR="001640BF" w:rsidRPr="0038236C" w:rsidRDefault="001640BF" w:rsidP="004158C8">
                      <w:pPr>
                        <w:jc w:val="both"/>
                      </w:pPr>
                      <w:r w:rsidRPr="002E048D">
                        <w:rPr>
                          <w:b/>
                          <w:sz w:val="28"/>
                          <w:szCs w:val="28"/>
                        </w:rPr>
                        <w:t>90%</w:t>
                      </w:r>
                      <w:r w:rsidRPr="002E048D">
                        <w:rPr>
                          <w:sz w:val="28"/>
                          <w:szCs w:val="28"/>
                        </w:rPr>
                        <w:t xml:space="preserve"> </w:t>
                      </w:r>
                      <w:r w:rsidRPr="002E048D">
                        <w:t xml:space="preserve">of companies that have integrated governance, risk, and compliance have </w:t>
                      </w:r>
                      <w:r w:rsidRPr="0038236C">
                        <w:t>had results that met or exceeded their expectations</w:t>
                      </w:r>
                    </w:p>
                    <w:p w14:paraId="275085A9" w14:textId="77777777" w:rsidR="001640BF" w:rsidRPr="0038236C" w:rsidRDefault="001640BF" w:rsidP="004158C8">
                      <w:pPr>
                        <w:jc w:val="both"/>
                      </w:pPr>
                      <w:r w:rsidRPr="0038236C">
                        <w:t>Source: OCEG 2012 Maturity Survey</w:t>
                      </w:r>
                    </w:p>
                  </w:txbxContent>
                </v:textbox>
              </v:roundrect>
            </w:pict>
          </mc:Fallback>
        </mc:AlternateContent>
      </w:r>
      <w:r w:rsidR="004158C8" w:rsidRPr="007067BD">
        <w:t xml:space="preserve">The ever-increasing number and sophistication of threats has placed unprecedented pressure on </w:t>
      </w:r>
      <w:r w:rsidR="004158C8">
        <w:t>organizations</w:t>
      </w:r>
      <w:r w:rsidR="004158C8" w:rsidRPr="007067BD">
        <w:t xml:space="preserve">, forcing them to meet external regulatory compliance requirements or internal security mandates in order to protect their businesses. </w:t>
      </w:r>
      <w:r w:rsidR="004158C8">
        <w:t xml:space="preserve"> </w:t>
      </w:r>
      <w:r w:rsidR="004158C8" w:rsidRPr="007067BD">
        <w:t xml:space="preserve">Unfortunately, many organizations achieve compliance through last-minute heroics to generate proof of controls for auditors. </w:t>
      </w:r>
      <w:r w:rsidR="004158C8">
        <w:t xml:space="preserve"> </w:t>
      </w:r>
      <w:r w:rsidR="004158C8" w:rsidRPr="007067BD">
        <w:t>This moment-in-time approach to compliance increases the workload and costs, yet provides little protection from IT security threats.</w:t>
      </w:r>
    </w:p>
    <w:p w14:paraId="27508532" w14:textId="77777777" w:rsidR="004158C8" w:rsidRDefault="004158C8" w:rsidP="004158C8">
      <w:pPr>
        <w:ind w:right="3735"/>
        <w:jc w:val="both"/>
      </w:pPr>
      <w:r>
        <w:t>As they identify new requirements and risks, most organizations develop new and unique sets of responses and controls across organizational units. They do this instead of building on existing compliance and risk programs and processes.  This leads to duplication of effort and an inability to establish a holistic view of risk exposure.  As a result, many organizations have a poor understanding of their true compliance status.  Furthermore, managing these responses and control efforts through disparate tools does not enable synergies, automation, or the leveraging of existing frameworks.</w:t>
      </w:r>
    </w:p>
    <w:p w14:paraId="27508533" w14:textId="77777777" w:rsidR="004158C8" w:rsidRDefault="004158C8" w:rsidP="004158C8">
      <w:pPr>
        <w:jc w:val="both"/>
      </w:pPr>
      <w:r w:rsidRPr="00F37ACC">
        <w:t>Although governance, risk and compliance are separate factors, they each have significance, releva</w:t>
      </w:r>
      <w:r>
        <w:t xml:space="preserve">nce and influence on each other.  </w:t>
      </w:r>
      <w:r w:rsidRPr="00751133">
        <w:t xml:space="preserve">The integration of Governance, Risk and Compliance Management initiatives into one converged approach is not easy. </w:t>
      </w:r>
      <w:r>
        <w:t xml:space="preserve"> </w:t>
      </w:r>
      <w:r w:rsidRPr="00751133">
        <w:t xml:space="preserve">There are huge benefits to organizations that perform the duties involved in true GRC convergence. </w:t>
      </w:r>
      <w:r>
        <w:t xml:space="preserve"> </w:t>
      </w:r>
      <w:r w:rsidRPr="00751133">
        <w:t>A successful, embedded and integrated GRC approach will result in a transparent organization, with streamlined processes, significant cost and time savings, reductions in key controls and risks, and numerous options for business performance improvements.</w:t>
      </w:r>
    </w:p>
    <w:p w14:paraId="27508534" w14:textId="77777777" w:rsidR="004158C8" w:rsidRDefault="004158C8" w:rsidP="004158C8">
      <w:pPr>
        <w:jc w:val="both"/>
      </w:pPr>
      <w:r w:rsidRPr="00751133">
        <w:t xml:space="preserve">To gain those benefits an organization needs to develop a GRC strategy. </w:t>
      </w:r>
      <w:r>
        <w:t xml:space="preserve"> </w:t>
      </w:r>
      <w:r w:rsidRPr="00751133">
        <w:t xml:space="preserve">Internal audit, risk management and compliance departments need to work closely and agree on the framework to be used. </w:t>
      </w:r>
      <w:r>
        <w:t xml:space="preserve"> </w:t>
      </w:r>
      <w:r w:rsidRPr="00751133">
        <w:t xml:space="preserve">Consensus must also be made on the language and definition of terms, as well as the GRC platform to be used to embed the GRC strategy into the entire organization. </w:t>
      </w:r>
      <w:r>
        <w:t xml:space="preserve"> </w:t>
      </w:r>
      <w:r w:rsidRPr="00751133">
        <w:t xml:space="preserve">Many questions will need to be answered: How can various risk management and compliance initiatives be integrated into one overall corporate framework? </w:t>
      </w:r>
      <w:r>
        <w:t xml:space="preserve"> </w:t>
      </w:r>
      <w:r w:rsidRPr="00751133">
        <w:t xml:space="preserve">For compliance, how can the enterprise ensure a control is tested once, but used many times for different regulatory reports? </w:t>
      </w:r>
      <w:r>
        <w:t xml:space="preserve"> </w:t>
      </w:r>
      <w:r w:rsidRPr="00751133">
        <w:t xml:space="preserve">Regarding risk management, how do risks roll-up and relate? </w:t>
      </w:r>
      <w:r>
        <w:t xml:space="preserve"> </w:t>
      </w:r>
      <w:r w:rsidRPr="00751133">
        <w:t>These are important and difficult questions to resolve.</w:t>
      </w:r>
    </w:p>
    <w:p w14:paraId="27508535" w14:textId="62EEFCEB" w:rsidR="004158C8" w:rsidRDefault="00757BE3" w:rsidP="004158C8">
      <w:pPr>
        <w:jc w:val="both"/>
      </w:pPr>
      <w:r>
        <w:rPr>
          <w:noProof/>
        </w:rPr>
        <w:lastRenderedPageBreak/>
        <mc:AlternateContent>
          <mc:Choice Requires="wps">
            <w:drawing>
              <wp:anchor distT="0" distB="0" distL="114300" distR="114300" simplePos="0" relativeHeight="251763712" behindDoc="0" locked="0" layoutInCell="1" allowOverlap="1" wp14:anchorId="27508579" wp14:editId="148C3C38">
                <wp:simplePos x="0" y="0"/>
                <wp:positionH relativeFrom="column">
                  <wp:posOffset>0</wp:posOffset>
                </wp:positionH>
                <wp:positionV relativeFrom="paragraph">
                  <wp:posOffset>561975</wp:posOffset>
                </wp:positionV>
                <wp:extent cx="3492500" cy="923925"/>
                <wp:effectExtent l="9525" t="9525" r="12700" b="28575"/>
                <wp:wrapNone/>
                <wp:docPr id="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0" cy="923925"/>
                        </a:xfrm>
                        <a:prstGeom prst="roundRect">
                          <a:avLst>
                            <a:gd name="adj" fmla="val 16667"/>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14:paraId="275085AA" w14:textId="77777777" w:rsidR="001640BF" w:rsidRDefault="001640BF" w:rsidP="004158C8">
                            <w:pPr>
                              <w:jc w:val="both"/>
                            </w:pPr>
                            <w:r w:rsidRPr="00031676">
                              <w:rPr>
                                <w:b/>
                                <w:sz w:val="28"/>
                                <w:szCs w:val="28"/>
                              </w:rPr>
                              <w:t>60%</w:t>
                            </w:r>
                            <w:r>
                              <w:t xml:space="preserve"> of companies indicated that integrating processes reduced gaps in risk and compliance procedures</w:t>
                            </w:r>
                          </w:p>
                          <w:p w14:paraId="275085AB" w14:textId="77777777" w:rsidR="001640BF" w:rsidRPr="00227A7A" w:rsidRDefault="001640BF" w:rsidP="004158C8">
                            <w:pPr>
                              <w:jc w:val="both"/>
                            </w:pPr>
                            <w:r>
                              <w:t>Source: OCEG Maturity Survey,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5" o:spid="_x0000_s1034" style="position:absolute;left:0;text-align:left;margin-left:0;margin-top:44.25pt;width:275pt;height:7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" fillcolor="#d99594 [1941]" strokecolor="#d99594 [1941]" strokeweight="1pt">
                <v:fill color2="#f2dbdb [661]" angle="135" focus="50%" type="gradient"/>
                <v:shadow on="t" color="#622423 [1605]" opacity=".5" offset="1pt"/>
                <v:textbox>
                  <w:txbxContent>
                    <w:p w14:paraId="275085AA" w14:textId="77777777" w:rsidR="001640BF" w:rsidRDefault="001640BF" w:rsidP="004158C8">
                      <w:pPr>
                        <w:jc w:val="both"/>
                      </w:pPr>
                      <w:r w:rsidRPr="00031676">
                        <w:rPr>
                          <w:b/>
                          <w:sz w:val="28"/>
                          <w:szCs w:val="28"/>
                        </w:rPr>
                        <w:t>60%</w:t>
                      </w:r>
                      <w:r>
                        <w:t xml:space="preserve"> of companies indicated that integrating processes reduced gaps in risk and compliance procedures</w:t>
                      </w:r>
                    </w:p>
                    <w:p w14:paraId="275085AB" w14:textId="77777777" w:rsidR="001640BF" w:rsidRPr="00227A7A" w:rsidRDefault="001640BF" w:rsidP="004158C8">
                      <w:pPr>
                        <w:jc w:val="both"/>
                      </w:pPr>
                      <w:r>
                        <w:t>Source: OCEG Maturity Survey, 2012</w:t>
                      </w:r>
                    </w:p>
                  </w:txbxContent>
                </v:textbox>
              </v:roundrect>
            </w:pict>
          </mc:Fallback>
        </mc:AlternateContent>
      </w:r>
      <w:r w:rsidR="004158C8">
        <w:t>The purpose of integration is to combine processes and information while preserving variations in how principles are applied when it makes sense to do so.  Integration should occur at sensible points designed to move the organization towards an integrated GRC framework that allows for a balance between growth, risk and return.</w:t>
      </w:r>
    </w:p>
    <w:p w14:paraId="27508536" w14:textId="77777777" w:rsidR="004158C8" w:rsidRDefault="004158C8" w:rsidP="00185433">
      <w:pPr>
        <w:ind w:left="5670"/>
        <w:jc w:val="both"/>
      </w:pPr>
      <w:r>
        <w:t>Subsequent phases are determined by the level of existing integration, but need to revolve around a principles-based GRC framework that clearly defines responsibility, authority and accountability across the organization.</w:t>
      </w:r>
    </w:p>
    <w:p w14:paraId="27508537" w14:textId="77777777" w:rsidR="005158E4" w:rsidRDefault="004158C8" w:rsidP="004158C8">
      <w:pPr>
        <w:spacing w:after="0" w:line="240" w:lineRule="auto"/>
      </w:pPr>
      <w:r>
        <w:t>Integrating GRC practices is an ongoing process, not an end in itself. But significant value can be achieved from the start by getting all stakeholders to work together to take practical, measured steps toward integration.  In deciding to the take the first step, an organizations should not only consider the value of reducing risk while driving improved performance but also the value of demonstrating to the market place that it is run based on principled business decisions.</w:t>
      </w:r>
    </w:p>
    <w:p w14:paraId="27508538" w14:textId="77777777" w:rsidR="002F0416" w:rsidRDefault="002F0416" w:rsidP="004158C8">
      <w:pPr>
        <w:spacing w:after="0" w:line="240" w:lineRule="auto"/>
      </w:pPr>
    </w:p>
    <w:p w14:paraId="27508539" w14:textId="77777777" w:rsidR="002F0416" w:rsidRDefault="001F6187" w:rsidP="005E3613">
      <w:pPr>
        <w:pStyle w:val="Heading1"/>
        <w:keepLines w:val="0"/>
        <w:pBdr>
          <w:bottom w:val="single" w:sz="12" w:space="1" w:color="A60038"/>
        </w:pBdr>
        <w:tabs>
          <w:tab w:val="num" w:pos="432"/>
        </w:tabs>
        <w:spacing w:before="240" w:after="240" w:line="288" w:lineRule="auto"/>
        <w:ind w:left="432" w:hanging="432"/>
        <w:jc w:val="both"/>
        <w:rPr>
          <w:rFonts w:ascii="Arial" w:hAnsi="Arial" w:cs="Arial"/>
          <w:color w:val="E36C0A" w:themeColor="accent6" w:themeShade="BF"/>
        </w:rPr>
      </w:pPr>
      <w:bookmarkStart w:id="10" w:name="_Toc381017271"/>
      <w:r>
        <w:rPr>
          <w:rFonts w:ascii="Arial" w:hAnsi="Arial" w:cs="Arial"/>
          <w:color w:val="E36C0A" w:themeColor="accent6" w:themeShade="BF"/>
        </w:rPr>
        <w:t>3</w:t>
      </w:r>
      <w:r w:rsidR="005E3613">
        <w:rPr>
          <w:rFonts w:ascii="Arial" w:hAnsi="Arial" w:cs="Arial"/>
          <w:color w:val="E36C0A" w:themeColor="accent6" w:themeShade="BF"/>
        </w:rPr>
        <w:t>.</w:t>
      </w:r>
      <w:r w:rsidR="005E3613">
        <w:rPr>
          <w:rFonts w:ascii="Arial" w:hAnsi="Arial" w:cs="Arial"/>
          <w:color w:val="E36C0A" w:themeColor="accent6" w:themeShade="BF"/>
        </w:rPr>
        <w:tab/>
      </w:r>
      <w:r w:rsidR="005E3613" w:rsidRPr="005E3613">
        <w:rPr>
          <w:rFonts w:ascii="Arial" w:hAnsi="Arial" w:cs="Arial"/>
          <w:color w:val="E36C0A" w:themeColor="accent6" w:themeShade="BF"/>
        </w:rPr>
        <w:t>iGATE IT GRC Services</w:t>
      </w:r>
      <w:bookmarkEnd w:id="10"/>
    </w:p>
    <w:p w14:paraId="2750853A" w14:textId="77777777" w:rsidR="005E3613" w:rsidRDefault="005E3613" w:rsidP="005E3613">
      <w:pPr>
        <w:jc w:val="both"/>
      </w:pPr>
      <w:r>
        <w:t xml:space="preserve">iGATE is an industry leader and possesses over a decade of rich experience in the IT GRC space.  iGATE deploys multi disciplinary teams of professionals that include IT consultants, industry practitioners, business domain experts and thought leaders.  </w:t>
      </w:r>
    </w:p>
    <w:p w14:paraId="2750853B" w14:textId="77777777" w:rsidR="005E3613" w:rsidRDefault="005E3613" w:rsidP="00CC26C1">
      <w:pPr>
        <w:jc w:val="both"/>
      </w:pPr>
      <w:r>
        <w:t>iGATE’s unique approach and framework helps in evaluating and integrating the various risk management, compliance, internal audit and assessment programs thereby providing a holistic view and eliminating the redundancy involved in managing them in silos.  Many of the leading organizations’ (including the Fortune 500) trust in iGATE to help manage their IT GRC programs is a manifestation of iGATE’s strong capability and market presence in the IT GRC space.  iGATE has established a dedicated Center of Excellence (COE) to manage, improve and improvise its offerings in the IT GRC space.</w:t>
      </w:r>
    </w:p>
    <w:p w14:paraId="2750853C" w14:textId="77777777" w:rsidR="005E3613" w:rsidRDefault="005E3613" w:rsidP="005E3613">
      <w:pPr>
        <w:jc w:val="both"/>
      </w:pPr>
      <w:r>
        <w:t>iGATE has built a comprehensive platform that can support the compliance and regulatory reporting requirements of financial institutions across the globe. The compliance application is an enterprise wide Security Aggregation System to meet the regulation and reporting requirements set by various National/Trans-national Securities Market Regulators worldwide. Some of the highlights are:</w:t>
      </w:r>
    </w:p>
    <w:p w14:paraId="2750853D" w14:textId="77777777" w:rsidR="005E3613" w:rsidRDefault="005E3613" w:rsidP="005E3613">
      <w:pPr>
        <w:pStyle w:val="ListParagraph"/>
        <w:numPr>
          <w:ilvl w:val="0"/>
          <w:numId w:val="41"/>
        </w:numPr>
        <w:jc w:val="both"/>
      </w:pPr>
      <w:r>
        <w:t>A Rules &amp; Parameters based system that allows the business to change triggers in accordance to specific legal requirements for regulatory reporting.</w:t>
      </w:r>
    </w:p>
    <w:p w14:paraId="2750853E" w14:textId="77777777" w:rsidR="005E3613" w:rsidRDefault="005E3613" w:rsidP="005E3613">
      <w:pPr>
        <w:pStyle w:val="ListParagraph"/>
        <w:numPr>
          <w:ilvl w:val="0"/>
          <w:numId w:val="41"/>
        </w:numPr>
        <w:jc w:val="both"/>
      </w:pPr>
      <w:r>
        <w:t>Aggregates the proprietary and discretionary positions in order to report breach of threshold values set for each regulation</w:t>
      </w:r>
    </w:p>
    <w:p w14:paraId="2750853F" w14:textId="77777777" w:rsidR="005E3613" w:rsidRDefault="005E3613" w:rsidP="005E3613">
      <w:pPr>
        <w:pStyle w:val="ListParagraph"/>
        <w:numPr>
          <w:ilvl w:val="0"/>
          <w:numId w:val="41"/>
        </w:numPr>
        <w:jc w:val="both"/>
      </w:pPr>
      <w:r>
        <w:t>Customizable rules engine, with built-in standard rules set, to include/exclude positions data per specific regulation</w:t>
      </w:r>
    </w:p>
    <w:p w14:paraId="27508540" w14:textId="77777777" w:rsidR="005E3613" w:rsidRDefault="005E3613" w:rsidP="005E3613">
      <w:pPr>
        <w:pStyle w:val="ListParagraph"/>
        <w:numPr>
          <w:ilvl w:val="0"/>
          <w:numId w:val="41"/>
        </w:numPr>
        <w:jc w:val="both"/>
      </w:pPr>
      <w:r>
        <w:t>Intuitive User Interface with a comprehensive notification engine</w:t>
      </w:r>
    </w:p>
    <w:p w14:paraId="27508541" w14:textId="77777777" w:rsidR="005E3613" w:rsidRDefault="005E3613" w:rsidP="005E3613">
      <w:pPr>
        <w:pStyle w:val="ListParagraph"/>
        <w:numPr>
          <w:ilvl w:val="0"/>
          <w:numId w:val="41"/>
        </w:numPr>
        <w:jc w:val="both"/>
      </w:pPr>
      <w:r>
        <w:t>The automated services replace high-maintenance manual processes that are prevalent in the industry.</w:t>
      </w:r>
    </w:p>
    <w:p w14:paraId="27508542" w14:textId="77777777" w:rsidR="005E3613" w:rsidRDefault="005E3613" w:rsidP="005E3613">
      <w:pPr>
        <w:jc w:val="both"/>
      </w:pPr>
      <w:r>
        <w:t>iGATE’s IT GRC services include:</w:t>
      </w:r>
    </w:p>
    <w:p w14:paraId="27508543" w14:textId="77777777" w:rsidR="005E3613" w:rsidRDefault="005E3613" w:rsidP="005E3613">
      <w:pPr>
        <w:jc w:val="both"/>
      </w:pPr>
      <w:r w:rsidRPr="00520D0C">
        <w:rPr>
          <w:b/>
        </w:rPr>
        <w:t>IT Risk Management:</w:t>
      </w:r>
      <w:r>
        <w:t xml:space="preserve"> Simplified IT Risk management processes, therefore accurately assessing the risks, their mitigation, evaluation and re-assessment.</w:t>
      </w:r>
    </w:p>
    <w:p w14:paraId="27508544" w14:textId="77777777" w:rsidR="005E3613" w:rsidRDefault="005E3613" w:rsidP="005E3613">
      <w:pPr>
        <w:jc w:val="both"/>
      </w:pPr>
      <w:r w:rsidRPr="00714162">
        <w:rPr>
          <w:b/>
        </w:rPr>
        <w:t>Application Security:</w:t>
      </w:r>
      <w:r>
        <w:t xml:space="preserve"> Application design and review, vulnerability scan and testing, and security assessments.</w:t>
      </w:r>
    </w:p>
    <w:p w14:paraId="27508545" w14:textId="77777777" w:rsidR="005E3613" w:rsidRDefault="005E3613" w:rsidP="005E3613">
      <w:pPr>
        <w:jc w:val="both"/>
      </w:pPr>
      <w:r>
        <w:rPr>
          <w:b/>
        </w:rPr>
        <w:lastRenderedPageBreak/>
        <w:t>IT Controls Self Assessment &amp; Measurement</w:t>
      </w:r>
      <w:r w:rsidRPr="001C57E2">
        <w:rPr>
          <w:b/>
        </w:rPr>
        <w:t>:</w:t>
      </w:r>
      <w:r>
        <w:t xml:space="preserve"> Conducting internal assessments to ensure audit readiness and compliance to regulatory requirements (SOX, HIPAA, FISMA, etc.) as well as internal/non-regulatory requirements.</w:t>
      </w:r>
    </w:p>
    <w:p w14:paraId="27508546" w14:textId="77777777" w:rsidR="005E3613" w:rsidRDefault="005E3613" w:rsidP="005E3613">
      <w:pPr>
        <w:jc w:val="both"/>
      </w:pPr>
      <w:r w:rsidRPr="00B45D23">
        <w:rPr>
          <w:b/>
        </w:rPr>
        <w:t>Business Continuity Planning &amp; Disaster Recovery:</w:t>
      </w:r>
      <w:r>
        <w:t xml:space="preserve">  Conducting Business Impact Analysis (BIA), business continuity planning and testing, disaster recovery planning and testing, documentation review and DR drills.</w:t>
      </w:r>
    </w:p>
    <w:p w14:paraId="27508547" w14:textId="77777777" w:rsidR="005E3613" w:rsidRDefault="005E3613" w:rsidP="005E3613">
      <w:pPr>
        <w:jc w:val="both"/>
      </w:pPr>
      <w:r w:rsidRPr="00754B46">
        <w:rPr>
          <w:b/>
        </w:rPr>
        <w:t>Security Operation Center (SOC):</w:t>
      </w:r>
      <w:r>
        <w:t xml:space="preserve"> </w:t>
      </w:r>
      <w:r w:rsidRPr="00754B46">
        <w:t xml:space="preserve">Monitoring </w:t>
      </w:r>
      <w:r>
        <w:t>s</w:t>
      </w:r>
      <w:r w:rsidRPr="00754B46">
        <w:t xml:space="preserve">ecurity </w:t>
      </w:r>
      <w:r>
        <w:t>e</w:t>
      </w:r>
      <w:r w:rsidRPr="00754B46">
        <w:t>vents</w:t>
      </w:r>
      <w:r>
        <w:t>, l</w:t>
      </w:r>
      <w:r w:rsidRPr="00754B46">
        <w:t xml:space="preserve">og </w:t>
      </w:r>
      <w:r>
        <w:t>a</w:t>
      </w:r>
      <w:r w:rsidRPr="00754B46">
        <w:t xml:space="preserve">ggregation </w:t>
      </w:r>
      <w:r>
        <w:t>&amp;</w:t>
      </w:r>
      <w:r w:rsidRPr="00754B46">
        <w:t xml:space="preserve"> </w:t>
      </w:r>
      <w:r>
        <w:t>a</w:t>
      </w:r>
      <w:r w:rsidRPr="00754B46">
        <w:t>nalysis</w:t>
      </w:r>
      <w:r>
        <w:t xml:space="preserve">, remote management of </w:t>
      </w:r>
      <w:r w:rsidRPr="00754B46">
        <w:t xml:space="preserve">firewall &amp; </w:t>
      </w:r>
      <w:r>
        <w:t>s</w:t>
      </w:r>
      <w:r w:rsidRPr="00754B46">
        <w:t xml:space="preserve">ecurity </w:t>
      </w:r>
      <w:r>
        <w:t xml:space="preserve">devices, </w:t>
      </w:r>
      <w:r w:rsidRPr="00754B46">
        <w:t xml:space="preserve">logs </w:t>
      </w:r>
      <w:r>
        <w:t xml:space="preserve">consolidation </w:t>
      </w:r>
      <w:r w:rsidRPr="00754B46">
        <w:t>&amp; centralize management of security devices</w:t>
      </w:r>
      <w:r>
        <w:t>.</w:t>
      </w:r>
    </w:p>
    <w:p w14:paraId="27508548" w14:textId="77777777" w:rsidR="005E3613" w:rsidRDefault="005E3613" w:rsidP="005E3613">
      <w:pPr>
        <w:jc w:val="both"/>
      </w:pPr>
      <w:r w:rsidRPr="000D1988">
        <w:rPr>
          <w:b/>
        </w:rPr>
        <w:t>Identity &amp; Access Management:</w:t>
      </w:r>
      <w:r>
        <w:t xml:space="preserve"> Design, support &amp; manage the Identity and Access Management processes across the organization.</w:t>
      </w:r>
    </w:p>
    <w:p w14:paraId="27508549" w14:textId="77777777" w:rsidR="005E3613" w:rsidRDefault="005E3613" w:rsidP="005E3613">
      <w:pPr>
        <w:jc w:val="both"/>
      </w:pPr>
      <w:r w:rsidRPr="00B45D23">
        <w:rPr>
          <w:b/>
        </w:rPr>
        <w:t>GRC Platforms Support:</w:t>
      </w:r>
      <w:r>
        <w:t xml:space="preserve"> Implement, manage and support the GRC platform.</w:t>
      </w:r>
    </w:p>
    <w:p w14:paraId="2750854A" w14:textId="77777777" w:rsidR="005E3613" w:rsidRDefault="005E3613" w:rsidP="005E3613">
      <w:pPr>
        <w:jc w:val="both"/>
      </w:pPr>
      <w:r w:rsidRPr="000C6603">
        <w:rPr>
          <w:b/>
        </w:rPr>
        <w:t>Software Governance:</w:t>
      </w:r>
      <w:r>
        <w:t xml:space="preserve">  End to end management of software governance audits, </w:t>
      </w:r>
      <w:r w:rsidRPr="000C6603">
        <w:t>including planning</w:t>
      </w:r>
      <w:r>
        <w:t>,</w:t>
      </w:r>
      <w:r w:rsidRPr="000C6603">
        <w:t xml:space="preserve"> study, evaluation, testing</w:t>
      </w:r>
      <w:r>
        <w:t>,</w:t>
      </w:r>
      <w:r w:rsidRPr="000C6603">
        <w:t xml:space="preserve"> reporting and follow-up</w:t>
      </w:r>
      <w:r>
        <w:t>.</w:t>
      </w:r>
    </w:p>
    <w:p w14:paraId="2750854B" w14:textId="77777777" w:rsidR="005E3613" w:rsidRDefault="005E3613" w:rsidP="005E3613">
      <w:pPr>
        <w:jc w:val="both"/>
      </w:pPr>
      <w:r w:rsidRPr="0090044E">
        <w:rPr>
          <w:b/>
        </w:rPr>
        <w:t>PMO &amp; QA</w:t>
      </w:r>
      <w:r>
        <w:t>: Setting up “Project Management Office” and run the IT Governance program as one unified program and deploying a team of qualified professionals for performing quality assurance reviews and offer consultations for process improvements, remediation and exception management, etc.</w:t>
      </w:r>
    </w:p>
    <w:p w14:paraId="2750854C" w14:textId="77777777" w:rsidR="005E3613" w:rsidRDefault="005E3613" w:rsidP="005E3613">
      <w:pPr>
        <w:jc w:val="both"/>
      </w:pPr>
      <w:r>
        <w:t xml:space="preserve"> </w:t>
      </w:r>
      <w:r w:rsidRPr="005C12C7">
        <w:rPr>
          <w:b/>
        </w:rPr>
        <w:t>IT GRC Advisory &amp; Consulting</w:t>
      </w:r>
      <w:r>
        <w:t xml:space="preserve">:  Advisory and consulting services for efficiently and effectively managing the IT GRC program. </w:t>
      </w:r>
    </w:p>
    <w:p w14:paraId="2750854D" w14:textId="77777777" w:rsidR="005158E4" w:rsidRDefault="001F6187" w:rsidP="005158E4">
      <w:pPr>
        <w:pStyle w:val="Heading1"/>
        <w:keepLines w:val="0"/>
        <w:pBdr>
          <w:bottom w:val="single" w:sz="12" w:space="1" w:color="A60038"/>
        </w:pBdr>
        <w:tabs>
          <w:tab w:val="num" w:pos="432"/>
        </w:tabs>
        <w:spacing w:before="240" w:after="240" w:line="288" w:lineRule="auto"/>
        <w:ind w:left="432" w:hanging="432"/>
        <w:jc w:val="both"/>
        <w:rPr>
          <w:rFonts w:ascii="Arial" w:hAnsi="Arial" w:cs="Arial"/>
          <w:color w:val="E36C0A" w:themeColor="accent6" w:themeShade="BF"/>
        </w:rPr>
      </w:pPr>
      <w:bookmarkStart w:id="11" w:name="_Toc381017272"/>
      <w:r>
        <w:rPr>
          <w:rFonts w:ascii="Arial" w:hAnsi="Arial" w:cs="Arial"/>
          <w:color w:val="E36C0A" w:themeColor="accent6" w:themeShade="BF"/>
        </w:rPr>
        <w:t>4</w:t>
      </w:r>
      <w:r w:rsidR="005158E4">
        <w:rPr>
          <w:rFonts w:ascii="Arial" w:hAnsi="Arial" w:cs="Arial"/>
          <w:color w:val="E36C0A" w:themeColor="accent6" w:themeShade="BF"/>
        </w:rPr>
        <w:t>.</w:t>
      </w:r>
      <w:r w:rsidR="005158E4">
        <w:rPr>
          <w:rFonts w:ascii="Arial" w:hAnsi="Arial" w:cs="Arial"/>
          <w:color w:val="E36C0A" w:themeColor="accent6" w:themeShade="BF"/>
        </w:rPr>
        <w:tab/>
      </w:r>
      <w:r w:rsidR="005158E4">
        <w:rPr>
          <w:rFonts w:ascii="Arial" w:hAnsi="Arial" w:cs="Arial"/>
          <w:color w:val="E36C0A" w:themeColor="accent6" w:themeShade="BF"/>
        </w:rPr>
        <w:tab/>
        <w:t>Conclusion</w:t>
      </w:r>
      <w:bookmarkEnd w:id="11"/>
    </w:p>
    <w:p w14:paraId="2750854E" w14:textId="248077D8" w:rsidR="000C6641" w:rsidRDefault="00757BE3" w:rsidP="000C6641">
      <w:pPr>
        <w:jc w:val="both"/>
      </w:pPr>
      <w:r>
        <w:rPr>
          <w:noProof/>
        </w:rPr>
        <mc:AlternateContent>
          <mc:Choice Requires="wps">
            <w:drawing>
              <wp:anchor distT="0" distB="0" distL="114300" distR="114300" simplePos="0" relativeHeight="251766784" behindDoc="0" locked="0" layoutInCell="1" allowOverlap="1" wp14:anchorId="2750857A" wp14:editId="68AF3490">
                <wp:simplePos x="0" y="0"/>
                <wp:positionH relativeFrom="column">
                  <wp:posOffset>0</wp:posOffset>
                </wp:positionH>
                <wp:positionV relativeFrom="paragraph">
                  <wp:posOffset>421005</wp:posOffset>
                </wp:positionV>
                <wp:extent cx="2882900" cy="901700"/>
                <wp:effectExtent l="9525" t="12700" r="12700" b="28575"/>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0" cy="901700"/>
                        </a:xfrm>
                        <a:prstGeom prst="roundRect">
                          <a:avLst>
                            <a:gd name="adj" fmla="val 16667"/>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round/>
                          <a:headEnd/>
                          <a:tailEnd/>
                        </a:ln>
                        <a:effectLst>
                          <a:outerShdw dist="28398" dir="3806097" algn="ctr" rotWithShape="0">
                            <a:schemeClr val="accent2">
                              <a:lumMod val="50000"/>
                              <a:lumOff val="0"/>
                              <a:alpha val="50000"/>
                            </a:schemeClr>
                          </a:outerShdw>
                        </a:effectLst>
                      </wps:spPr>
                      <wps:txbx>
                        <w:txbxContent>
                          <w:p w14:paraId="275085AC" w14:textId="77777777" w:rsidR="001640BF" w:rsidRDefault="001640BF" w:rsidP="000C6641">
                            <w:pPr>
                              <w:jc w:val="both"/>
                            </w:pPr>
                            <w:r>
                              <w:t>G</w:t>
                            </w:r>
                            <w:r w:rsidRPr="009D1DF2">
                              <w:t xml:space="preserve">overnance, risk and compliance (GRC) spending </w:t>
                            </w:r>
                            <w:r>
                              <w:t>for Year 2009 stood at</w:t>
                            </w:r>
                            <w:r w:rsidRPr="009D1DF2">
                              <w:t xml:space="preserve"> $28.7 billion</w:t>
                            </w:r>
                          </w:p>
                          <w:p w14:paraId="275085AD" w14:textId="77777777" w:rsidR="001640BF" w:rsidRPr="00227A7A" w:rsidRDefault="001640BF" w:rsidP="000C6641">
                            <w:pPr>
                              <w:jc w:val="both"/>
                            </w:pPr>
                            <w:r>
                              <w:t>Source:</w:t>
                            </w:r>
                            <w:r w:rsidRPr="009D1DF2">
                              <w:t xml:space="preserve"> AMR Research Inc. in Boston.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35" style="position:absolute;left:0;text-align:left;margin-left:0;margin-top:33.15pt;width:227pt;height:7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" fillcolor="#d99594 [1941]" strokecolor="#d99594 [1941]" strokeweight="1pt">
                <v:fill color2="#f2dbdb [661]" angle="135" focus="50%" type="gradient"/>
                <v:shadow on="t" color="#622423 [1605]" opacity=".5" offset="1pt"/>
                <v:textbox>
                  <w:txbxContent>
                    <w:p w14:paraId="275085AC" w14:textId="77777777" w:rsidR="001640BF" w:rsidRDefault="001640BF" w:rsidP="000C6641">
                      <w:pPr>
                        <w:jc w:val="both"/>
                      </w:pPr>
                      <w:r>
                        <w:t>G</w:t>
                      </w:r>
                      <w:r w:rsidRPr="009D1DF2">
                        <w:t xml:space="preserve">overnance, risk and compliance (GRC) spending </w:t>
                      </w:r>
                      <w:r>
                        <w:t>for Year 2009 stood at</w:t>
                      </w:r>
                      <w:r w:rsidRPr="009D1DF2">
                        <w:t xml:space="preserve"> $28.7 billion</w:t>
                      </w:r>
                    </w:p>
                    <w:p w14:paraId="275085AD" w14:textId="77777777" w:rsidR="001640BF" w:rsidRPr="00227A7A" w:rsidRDefault="001640BF" w:rsidP="000C6641">
                      <w:pPr>
                        <w:jc w:val="both"/>
                      </w:pPr>
                      <w:r>
                        <w:t>Source:</w:t>
                      </w:r>
                      <w:r w:rsidRPr="009D1DF2">
                        <w:t xml:space="preserve"> AMR Research Inc. in Boston.</w:t>
                      </w:r>
                    </w:p>
                  </w:txbxContent>
                </v:textbox>
              </v:roundrect>
            </w:pict>
          </mc:Fallback>
        </mc:AlternateContent>
      </w:r>
      <w:r w:rsidR="000C6641" w:rsidRPr="00515E17">
        <w:t>Driven by a fear of failure or scandal, companies are blindly pouring money into governance, risk and compliance activities and seeing no real return on investment.</w:t>
      </w:r>
    </w:p>
    <w:p w14:paraId="2750854F" w14:textId="77777777" w:rsidR="000C6641" w:rsidRDefault="000C6641" w:rsidP="000C6641">
      <w:pPr>
        <w:ind w:left="4725"/>
        <w:jc w:val="both"/>
      </w:pPr>
      <w:r w:rsidRPr="00515E17">
        <w:t>Companies have invested heavily in governance, risk management and compliance (GRC), increasing the size, magnitude and reach of their GRC functions.</w:t>
      </w:r>
      <w:r>
        <w:t xml:space="preserve"> </w:t>
      </w:r>
      <w:r w:rsidRPr="00515E17">
        <w:t xml:space="preserve"> Some believe that their reputations, customer loyalty and even credit rating and access to capital depend on it.</w:t>
      </w:r>
      <w:r>
        <w:t xml:space="preserve">  </w:t>
      </w:r>
    </w:p>
    <w:p w14:paraId="27508550" w14:textId="77777777" w:rsidR="000C6641" w:rsidRDefault="000C6641" w:rsidP="000C6641">
      <w:pPr>
        <w:jc w:val="both"/>
      </w:pPr>
      <w:r w:rsidRPr="00515E17">
        <w:t>As the trend towards massive expenditure in GRC continues, many companies fail to grasp, that their GRC investment, unless properly focused, is potentially being poured into a black hole and will not deliver value.</w:t>
      </w:r>
      <w:r>
        <w:t xml:space="preserve">  An e</w:t>
      </w:r>
      <w:r w:rsidRPr="00515E17">
        <w:t xml:space="preserve">ffective </w:t>
      </w:r>
      <w:r>
        <w:t>IT GRC program</w:t>
      </w:r>
      <w:r w:rsidRPr="00515E17">
        <w:t xml:space="preserve"> isn’t about spending more but rather about </w:t>
      </w:r>
      <w:r>
        <w:t>deriving</w:t>
      </w:r>
      <w:r w:rsidRPr="00515E17">
        <w:t xml:space="preserve"> greater value from what is spent.</w:t>
      </w:r>
      <w:r>
        <w:t xml:space="preserve">  It not only helps the organization in staying compliant to the regulatory and internal requirements, but also safely managing the risks and converting them into potential opportunities for growth.</w:t>
      </w:r>
    </w:p>
    <w:p w14:paraId="27508551" w14:textId="77777777" w:rsidR="005158E4" w:rsidRDefault="000C6641" w:rsidP="000C6641">
      <w:pPr>
        <w:pStyle w:val="ListParagraph"/>
        <w:widowControl w:val="0"/>
        <w:numPr>
          <w:ilvl w:val="0"/>
          <w:numId w:val="33"/>
        </w:numPr>
        <w:spacing w:before="80"/>
        <w:ind w:left="1080"/>
        <w:jc w:val="both"/>
        <w:rPr>
          <w:rFonts w:cs="Arial"/>
          <w:szCs w:val="20"/>
        </w:rPr>
      </w:pPr>
      <w:r w:rsidRPr="00E32607">
        <w:t>Effective governance, risk, and compliance management, like good brakes, allows an organization to speed ahead with the confidence that it will safely negotiate each turn on its chosen course.</w:t>
      </w:r>
      <w:r w:rsidR="005158E4" w:rsidRPr="008512B0">
        <w:rPr>
          <w:rFonts w:cs="Arial"/>
          <w:szCs w:val="20"/>
        </w:rPr>
        <w:t xml:space="preserve"> </w:t>
      </w:r>
    </w:p>
    <w:p w14:paraId="27508552" w14:textId="77777777" w:rsidR="005158E4" w:rsidRDefault="005158E4">
      <w:pPr>
        <w:spacing w:after="0" w:line="240" w:lineRule="auto"/>
        <w:rPr>
          <w:rFonts w:eastAsia="Times New Roman" w:cs="Arial"/>
          <w:b/>
          <w:bCs/>
          <w:color w:val="E36C0A" w:themeColor="accent6" w:themeShade="BF"/>
          <w:sz w:val="28"/>
          <w:szCs w:val="28"/>
        </w:rPr>
      </w:pPr>
    </w:p>
    <w:p w14:paraId="27508553" w14:textId="77777777" w:rsidR="00823219" w:rsidRPr="001640BF" w:rsidRDefault="005C650B" w:rsidP="001640BF">
      <w:pPr>
        <w:rPr>
          <w:b/>
          <w:color w:val="E36C0A" w:themeColor="accent6" w:themeShade="BF"/>
          <w:sz w:val="28"/>
          <w:szCs w:val="28"/>
        </w:rPr>
      </w:pPr>
      <w:r w:rsidRPr="001640BF">
        <w:rPr>
          <w:b/>
          <w:color w:val="E36C0A" w:themeColor="accent6" w:themeShade="BF"/>
          <w:sz w:val="28"/>
          <w:szCs w:val="28"/>
        </w:rPr>
        <w:t>5.  How will your use case bring value to iGATE</w:t>
      </w:r>
      <w:r w:rsidR="00542697" w:rsidRPr="001640BF">
        <w:rPr>
          <w:b/>
          <w:color w:val="E36C0A" w:themeColor="accent6" w:themeShade="BF"/>
          <w:sz w:val="28"/>
          <w:szCs w:val="28"/>
        </w:rPr>
        <w:t xml:space="preserve"> business/</w:t>
      </w:r>
      <w:r w:rsidR="0096366A" w:rsidRPr="001640BF">
        <w:rPr>
          <w:b/>
          <w:color w:val="E36C0A" w:themeColor="accent6" w:themeShade="BF"/>
          <w:sz w:val="28"/>
          <w:szCs w:val="28"/>
        </w:rPr>
        <w:t>vertical</w:t>
      </w:r>
    </w:p>
    <w:p w14:paraId="27508554" w14:textId="77777777" w:rsidR="00823219" w:rsidRPr="00823219" w:rsidRDefault="00047964" w:rsidP="00823219">
      <w:pPr>
        <w:pStyle w:val="ListParagraph"/>
        <w:widowControl w:val="0"/>
        <w:spacing w:after="0" w:line="240" w:lineRule="auto"/>
        <w:ind w:left="1080"/>
        <w:jc w:val="both"/>
        <w:rPr>
          <w:rStyle w:val="Hyperlink"/>
          <w:color w:val="auto"/>
          <w:u w:val="none"/>
        </w:rPr>
      </w:pPr>
      <w:r>
        <w:rPr>
          <w:rStyle w:val="Hyperlink"/>
          <w:color w:val="auto"/>
          <w:u w:val="none"/>
        </w:rPr>
        <w:t xml:space="preserve">Firstly, this white paper sets a stage to collectively demonstrate iGATE capabilities in the IT GRC space.  It identifies what </w:t>
      </w:r>
      <w:r w:rsidR="0048234B">
        <w:rPr>
          <w:rStyle w:val="Hyperlink"/>
          <w:color w:val="auto"/>
          <w:u w:val="none"/>
        </w:rPr>
        <w:t xml:space="preserve">services </w:t>
      </w:r>
      <w:r>
        <w:rPr>
          <w:rStyle w:val="Hyperlink"/>
          <w:color w:val="auto"/>
          <w:u w:val="none"/>
        </w:rPr>
        <w:t xml:space="preserve">iGATE can </w:t>
      </w:r>
      <w:r w:rsidR="0048234B">
        <w:rPr>
          <w:rStyle w:val="Hyperlink"/>
          <w:color w:val="auto"/>
          <w:u w:val="none"/>
        </w:rPr>
        <w:t>provide</w:t>
      </w:r>
      <w:r>
        <w:rPr>
          <w:rStyle w:val="Hyperlink"/>
          <w:color w:val="auto"/>
          <w:u w:val="none"/>
        </w:rPr>
        <w:t xml:space="preserve"> for their clients in this area.  IT GRC is a growing field and has been acknowledged as one of the most important areas by IT Organizations as the stakes are huge for falling short of the regulatory and internal audit requirements.  Most of the </w:t>
      </w:r>
      <w:r>
        <w:rPr>
          <w:rStyle w:val="Hyperlink"/>
          <w:color w:val="auto"/>
          <w:u w:val="none"/>
        </w:rPr>
        <w:lastRenderedPageBreak/>
        <w:t>organizations still run their IT Governance programs in silos and there is a lot of potential to streamline, improve and improvise this area.  This white paper captures the essence of this prevalent problem and details out steps that could be taken to prevent it.</w:t>
      </w:r>
    </w:p>
    <w:p w14:paraId="27508555" w14:textId="77777777" w:rsidR="005C650B" w:rsidRDefault="005C650B" w:rsidP="003D2C30">
      <w:pPr>
        <w:pStyle w:val="Heading1"/>
        <w:keepLines w:val="0"/>
        <w:pBdr>
          <w:bottom w:val="single" w:sz="12" w:space="1" w:color="A60038"/>
        </w:pBdr>
        <w:tabs>
          <w:tab w:val="num" w:pos="432"/>
        </w:tabs>
        <w:spacing w:before="240" w:after="240" w:line="288" w:lineRule="auto"/>
        <w:ind w:left="432" w:hanging="432"/>
        <w:jc w:val="both"/>
        <w:rPr>
          <w:rFonts w:ascii="Arial" w:hAnsi="Arial" w:cs="Arial"/>
          <w:color w:val="E36C0A" w:themeColor="accent6" w:themeShade="BF"/>
        </w:rPr>
      </w:pPr>
    </w:p>
    <w:p w14:paraId="27508556" w14:textId="77777777" w:rsidR="003D2C30" w:rsidRDefault="001F6187" w:rsidP="003D2C30">
      <w:pPr>
        <w:pStyle w:val="Heading1"/>
        <w:keepLines w:val="0"/>
        <w:pBdr>
          <w:bottom w:val="single" w:sz="12" w:space="1" w:color="A60038"/>
        </w:pBdr>
        <w:tabs>
          <w:tab w:val="num" w:pos="432"/>
        </w:tabs>
        <w:spacing w:before="240" w:after="240" w:line="288" w:lineRule="auto"/>
        <w:ind w:left="432" w:hanging="432"/>
        <w:jc w:val="both"/>
        <w:rPr>
          <w:rFonts w:ascii="Arial" w:hAnsi="Arial" w:cs="Arial"/>
          <w:color w:val="E36C0A" w:themeColor="accent6" w:themeShade="BF"/>
        </w:rPr>
      </w:pPr>
      <w:bookmarkStart w:id="12" w:name="_Toc381017273"/>
      <w:r>
        <w:rPr>
          <w:rFonts w:ascii="Arial" w:hAnsi="Arial" w:cs="Arial"/>
          <w:color w:val="E36C0A" w:themeColor="accent6" w:themeShade="BF"/>
        </w:rPr>
        <w:t>5</w:t>
      </w:r>
      <w:r w:rsidR="00032BCA">
        <w:rPr>
          <w:rFonts w:ascii="Arial" w:hAnsi="Arial" w:cs="Arial"/>
          <w:color w:val="E36C0A" w:themeColor="accent6" w:themeShade="BF"/>
        </w:rPr>
        <w:t xml:space="preserve">. </w:t>
      </w:r>
      <w:r w:rsidR="005C650B">
        <w:rPr>
          <w:rFonts w:ascii="Arial" w:hAnsi="Arial" w:cs="Arial"/>
          <w:color w:val="E36C0A" w:themeColor="accent6" w:themeShade="BF"/>
        </w:rPr>
        <w:tab/>
      </w:r>
      <w:r w:rsidR="005158E4">
        <w:rPr>
          <w:rFonts w:ascii="Arial" w:hAnsi="Arial" w:cs="Arial"/>
          <w:color w:val="E36C0A" w:themeColor="accent6" w:themeShade="BF"/>
        </w:rPr>
        <w:t>References</w:t>
      </w:r>
      <w:bookmarkEnd w:id="12"/>
    </w:p>
    <w:p w14:paraId="27508557" w14:textId="77777777" w:rsidR="00EE0E52" w:rsidRDefault="000975B1" w:rsidP="005C650B">
      <w:pPr>
        <w:pStyle w:val="ListParagraph"/>
        <w:widowControl w:val="0"/>
        <w:numPr>
          <w:ilvl w:val="0"/>
          <w:numId w:val="30"/>
        </w:numPr>
        <w:spacing w:after="0" w:line="240" w:lineRule="auto"/>
        <w:ind w:left="1080" w:hanging="270"/>
        <w:jc w:val="both"/>
      </w:pPr>
      <w:r w:rsidRPr="000975B1">
        <w:t>Forrester Research</w:t>
      </w:r>
      <w:r w:rsidR="005158E4">
        <w:t xml:space="preserve">. </w:t>
      </w:r>
      <w:r w:rsidR="007331D3">
        <w:t xml:space="preserve">  </w:t>
      </w:r>
    </w:p>
    <w:p w14:paraId="27508558" w14:textId="77777777" w:rsidR="00EE0E52" w:rsidRDefault="00681D06" w:rsidP="005C650B">
      <w:pPr>
        <w:widowControl w:val="0"/>
        <w:spacing w:after="0" w:line="240" w:lineRule="auto"/>
        <w:ind w:left="1080"/>
        <w:jc w:val="both"/>
      </w:pPr>
      <w:hyperlink r:id="rId23" w:history="1">
        <w:r w:rsidR="000975B1" w:rsidRPr="0016403E">
          <w:rPr>
            <w:rStyle w:val="Hyperlink"/>
          </w:rPr>
          <w:t>http://www.forrester.com/home/</w:t>
        </w:r>
      </w:hyperlink>
    </w:p>
    <w:p w14:paraId="27508559" w14:textId="77777777" w:rsidR="00EE0E52" w:rsidRDefault="00EE0E52" w:rsidP="005C650B">
      <w:pPr>
        <w:pStyle w:val="ListParagraph"/>
        <w:widowControl w:val="0"/>
        <w:spacing w:after="0" w:line="240" w:lineRule="auto"/>
        <w:ind w:left="1080" w:hanging="270"/>
        <w:jc w:val="both"/>
      </w:pPr>
    </w:p>
    <w:p w14:paraId="2750855A" w14:textId="77777777" w:rsidR="005158E4" w:rsidRDefault="008D424E" w:rsidP="005C650B">
      <w:pPr>
        <w:pStyle w:val="ListParagraph"/>
        <w:widowControl w:val="0"/>
        <w:numPr>
          <w:ilvl w:val="0"/>
          <w:numId w:val="30"/>
        </w:numPr>
        <w:spacing w:after="0" w:line="240" w:lineRule="auto"/>
        <w:ind w:left="1080" w:hanging="270"/>
        <w:jc w:val="both"/>
      </w:pPr>
      <w:r w:rsidRPr="008D424E">
        <w:t>Information Systems Audit and Control Association</w:t>
      </w:r>
      <w:r w:rsidR="005158E4">
        <w:t xml:space="preserve">.   </w:t>
      </w:r>
    </w:p>
    <w:p w14:paraId="2750855B" w14:textId="77777777" w:rsidR="008D424E" w:rsidRDefault="00681D06" w:rsidP="008D424E">
      <w:pPr>
        <w:pStyle w:val="ListParagraph"/>
        <w:widowControl w:val="0"/>
        <w:spacing w:after="0" w:line="240" w:lineRule="auto"/>
        <w:ind w:left="1080"/>
        <w:jc w:val="both"/>
      </w:pPr>
      <w:hyperlink r:id="rId24" w:history="1">
        <w:r w:rsidR="008D424E" w:rsidRPr="0016403E">
          <w:rPr>
            <w:rStyle w:val="Hyperlink"/>
          </w:rPr>
          <w:t>https://www.isaca.org/Pages/default.aspx</w:t>
        </w:r>
      </w:hyperlink>
    </w:p>
    <w:p w14:paraId="2750855C" w14:textId="77777777" w:rsidR="008D424E" w:rsidRDefault="008D424E" w:rsidP="008D424E">
      <w:pPr>
        <w:pStyle w:val="ListParagraph"/>
        <w:widowControl w:val="0"/>
        <w:spacing w:after="0" w:line="240" w:lineRule="auto"/>
        <w:ind w:left="1080"/>
        <w:jc w:val="both"/>
      </w:pPr>
    </w:p>
    <w:p w14:paraId="2750855D" w14:textId="77777777" w:rsidR="005158E4" w:rsidRDefault="008D424E" w:rsidP="005C650B">
      <w:pPr>
        <w:pStyle w:val="ListParagraph"/>
        <w:widowControl w:val="0"/>
        <w:numPr>
          <w:ilvl w:val="0"/>
          <w:numId w:val="30"/>
        </w:numPr>
        <w:spacing w:after="0" w:line="240" w:lineRule="auto"/>
        <w:ind w:left="1080" w:hanging="270"/>
        <w:jc w:val="both"/>
      </w:pPr>
      <w:r w:rsidRPr="008D424E">
        <w:t>Ponemon Institute© Research Report</w:t>
      </w:r>
      <w:r w:rsidR="005158E4">
        <w:t xml:space="preserve">.   </w:t>
      </w:r>
    </w:p>
    <w:p w14:paraId="2750855E" w14:textId="77777777" w:rsidR="005158E4" w:rsidRDefault="00681D06" w:rsidP="005C650B">
      <w:pPr>
        <w:widowControl w:val="0"/>
        <w:spacing w:after="0" w:line="240" w:lineRule="auto"/>
        <w:ind w:left="1080"/>
        <w:jc w:val="both"/>
      </w:pPr>
      <w:hyperlink r:id="rId25" w:history="1">
        <w:r w:rsidR="008D424E" w:rsidRPr="0016403E">
          <w:rPr>
            <w:rStyle w:val="Hyperlink"/>
          </w:rPr>
          <w:t>http://www.emc.com/collateral/about/news/ponemon-report-egrc.pdf</w:t>
        </w:r>
      </w:hyperlink>
    </w:p>
    <w:p w14:paraId="2750855F" w14:textId="77777777" w:rsidR="008D424E" w:rsidRDefault="008D424E" w:rsidP="005C650B">
      <w:pPr>
        <w:widowControl w:val="0"/>
        <w:spacing w:after="0" w:line="240" w:lineRule="auto"/>
        <w:ind w:left="1080"/>
        <w:jc w:val="both"/>
        <w:rPr>
          <w:rStyle w:val="Hyperlink"/>
          <w:color w:val="auto"/>
          <w:u w:val="none"/>
        </w:rPr>
      </w:pPr>
    </w:p>
    <w:p w14:paraId="27508560" w14:textId="77777777" w:rsidR="00032BCA" w:rsidRDefault="001F6187" w:rsidP="00032BCA">
      <w:pPr>
        <w:pStyle w:val="Heading1"/>
        <w:keepLines w:val="0"/>
        <w:pBdr>
          <w:bottom w:val="single" w:sz="12" w:space="1" w:color="A60038"/>
        </w:pBdr>
        <w:tabs>
          <w:tab w:val="num" w:pos="432"/>
        </w:tabs>
        <w:spacing w:before="240" w:after="240" w:line="288" w:lineRule="auto"/>
        <w:ind w:left="432" w:hanging="432"/>
        <w:jc w:val="both"/>
        <w:rPr>
          <w:rFonts w:ascii="Arial" w:hAnsi="Arial" w:cs="Arial"/>
          <w:color w:val="E36C0A" w:themeColor="accent6" w:themeShade="BF"/>
        </w:rPr>
      </w:pPr>
      <w:bookmarkStart w:id="13" w:name="_Toc381017274"/>
      <w:r>
        <w:rPr>
          <w:rFonts w:ascii="Arial" w:hAnsi="Arial" w:cs="Arial"/>
          <w:color w:val="E36C0A" w:themeColor="accent6" w:themeShade="BF"/>
        </w:rPr>
        <w:t>6</w:t>
      </w:r>
      <w:r w:rsidR="00032BCA">
        <w:rPr>
          <w:rFonts w:ascii="Arial" w:hAnsi="Arial" w:cs="Arial"/>
          <w:color w:val="E36C0A" w:themeColor="accent6" w:themeShade="BF"/>
        </w:rPr>
        <w:t>.</w:t>
      </w:r>
      <w:r w:rsidR="005158E4">
        <w:rPr>
          <w:rFonts w:ascii="Arial" w:hAnsi="Arial" w:cs="Arial"/>
          <w:color w:val="E36C0A" w:themeColor="accent6" w:themeShade="BF"/>
        </w:rPr>
        <w:tab/>
      </w:r>
      <w:r w:rsidR="00032BCA">
        <w:rPr>
          <w:rFonts w:ascii="Arial" w:hAnsi="Arial" w:cs="Arial"/>
          <w:color w:val="E36C0A" w:themeColor="accent6" w:themeShade="BF"/>
        </w:rPr>
        <w:t xml:space="preserve"> About </w:t>
      </w:r>
      <w:r w:rsidR="002C287E">
        <w:rPr>
          <w:rFonts w:ascii="Arial" w:hAnsi="Arial" w:cs="Arial"/>
          <w:color w:val="E36C0A" w:themeColor="accent6" w:themeShade="BF"/>
        </w:rPr>
        <w:t xml:space="preserve">the </w:t>
      </w:r>
      <w:r w:rsidR="00032BCA">
        <w:rPr>
          <w:rFonts w:ascii="Arial" w:hAnsi="Arial" w:cs="Arial"/>
          <w:color w:val="E36C0A" w:themeColor="accent6" w:themeShade="BF"/>
        </w:rPr>
        <w:t>Author</w:t>
      </w:r>
      <w:r w:rsidR="00314354">
        <w:rPr>
          <w:rFonts w:ascii="Arial" w:hAnsi="Arial" w:cs="Arial"/>
          <w:color w:val="E36C0A" w:themeColor="accent6" w:themeShade="BF"/>
        </w:rPr>
        <w:t>s</w:t>
      </w:r>
      <w:bookmarkEnd w:id="13"/>
    </w:p>
    <w:p w14:paraId="27508561" w14:textId="77777777" w:rsidR="00032BCA" w:rsidRPr="00314354" w:rsidRDefault="00A6325C" w:rsidP="00314354">
      <w:pPr>
        <w:spacing w:after="0"/>
        <w:rPr>
          <w:b/>
          <w:color w:val="000000" w:themeColor="text1"/>
          <w:szCs w:val="20"/>
        </w:rPr>
      </w:pPr>
      <w:r>
        <w:rPr>
          <w:b/>
          <w:color w:val="000000" w:themeColor="text1"/>
          <w:szCs w:val="20"/>
        </w:rPr>
        <w:t>Mohammed Musthafa Sheriff</w:t>
      </w:r>
      <w:r w:rsidR="00032BCA" w:rsidRPr="00314354">
        <w:rPr>
          <w:b/>
          <w:color w:val="000000" w:themeColor="text1"/>
          <w:szCs w:val="20"/>
        </w:rPr>
        <w:t xml:space="preserve">, </w:t>
      </w:r>
      <w:r>
        <w:rPr>
          <w:b/>
          <w:color w:val="000000" w:themeColor="text1"/>
          <w:szCs w:val="20"/>
        </w:rPr>
        <w:t>Manager - Projects</w:t>
      </w:r>
      <w:r w:rsidR="00032BCA" w:rsidRPr="00314354">
        <w:rPr>
          <w:b/>
          <w:color w:val="000000" w:themeColor="text1"/>
          <w:szCs w:val="20"/>
        </w:rPr>
        <w:t>, iGATE</w:t>
      </w:r>
    </w:p>
    <w:p w14:paraId="27508562" w14:textId="77777777" w:rsidR="00314354" w:rsidRDefault="00A6325C" w:rsidP="00FD07BB">
      <w:pPr>
        <w:jc w:val="both"/>
        <w:rPr>
          <w:rStyle w:val="Strong"/>
          <w:rFonts w:cs="Arial"/>
          <w:b w:val="0"/>
          <w:szCs w:val="20"/>
        </w:rPr>
      </w:pPr>
      <w:r>
        <w:rPr>
          <w:rStyle w:val="Strong"/>
          <w:rFonts w:cs="Arial"/>
          <w:b w:val="0"/>
          <w:szCs w:val="20"/>
        </w:rPr>
        <w:t>Musthafa has 12 years of experience in IT projects management and delivery</w:t>
      </w:r>
      <w:r w:rsidR="00E63BF0">
        <w:rPr>
          <w:rStyle w:val="Strong"/>
          <w:rFonts w:cs="Arial"/>
          <w:b w:val="0"/>
          <w:szCs w:val="20"/>
        </w:rPr>
        <w:t>.  He has been working on different projects managing the IT GRC programs for the fortune 10 companies</w:t>
      </w:r>
      <w:r w:rsidR="00D37A55">
        <w:rPr>
          <w:rStyle w:val="Strong"/>
          <w:rFonts w:cs="Arial"/>
          <w:b w:val="0"/>
          <w:szCs w:val="20"/>
        </w:rPr>
        <w:t xml:space="preserve"> for the last 8 years</w:t>
      </w:r>
      <w:r w:rsidR="00E63BF0">
        <w:rPr>
          <w:rStyle w:val="Strong"/>
          <w:rFonts w:cs="Arial"/>
          <w:b w:val="0"/>
          <w:szCs w:val="20"/>
        </w:rPr>
        <w:t xml:space="preserve"> and possesses very strong experience in IT Governance, Risk Management, IT Auditing &amp; Compliance, SOX &amp; IT Frameworks.</w:t>
      </w:r>
    </w:p>
    <w:sectPr w:rsidR="00314354" w:rsidSect="00DF6AA0">
      <w:footerReference w:type="default" r:id="rId26"/>
      <w:footerReference w:type="first" r:id="rId27"/>
      <w:pgSz w:w="12240" w:h="15840"/>
      <w:pgMar w:top="1095" w:right="1080" w:bottom="1440" w:left="1080" w:header="540" w:footer="45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0857D" w14:textId="77777777" w:rsidR="006F399E" w:rsidRDefault="006F399E" w:rsidP="00F8518F">
      <w:pPr>
        <w:spacing w:after="0" w:line="240" w:lineRule="auto"/>
      </w:pPr>
      <w:r>
        <w:separator/>
      </w:r>
    </w:p>
  </w:endnote>
  <w:endnote w:type="continuationSeparator" w:id="0">
    <w:p w14:paraId="2750857E" w14:textId="77777777" w:rsidR="006F399E" w:rsidRDefault="006F399E" w:rsidP="00F85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USOSM+Univers-CondensedLigh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08580" w14:textId="77777777" w:rsidR="001640BF" w:rsidRDefault="001640BF">
    <w:pPr>
      <w:pStyle w:val="Footer"/>
      <w:rPr>
        <w:rFonts w:cs="Arial"/>
        <w:sz w:val="18"/>
        <w:szCs w:val="18"/>
      </w:rPr>
    </w:pPr>
    <w:r w:rsidRPr="002841A9">
      <w:rPr>
        <w:rFonts w:cs="Arial"/>
        <w:sz w:val="18"/>
        <w:szCs w:val="18"/>
      </w:rPr>
      <w:tab/>
      <w:t xml:space="preserve"> </w:t>
    </w:r>
  </w:p>
  <w:p w14:paraId="27508581" w14:textId="19FE7E11" w:rsidR="001640BF" w:rsidRDefault="00757BE3" w:rsidP="00343B5B">
    <w:pPr>
      <w:pStyle w:val="Footer"/>
      <w:ind w:left="-540" w:firstLine="540"/>
      <w:rPr>
        <w:rFonts w:cs="Arial"/>
        <w:b/>
        <w:szCs w:val="18"/>
      </w:rPr>
    </w:pPr>
    <w:r>
      <w:rPr>
        <w:rFonts w:cs="Arial"/>
        <w:noProof/>
        <w:sz w:val="18"/>
        <w:szCs w:val="18"/>
      </w:rPr>
      <mc:AlternateContent>
        <mc:Choice Requires="wps">
          <w:drawing>
            <wp:anchor distT="0" distB="0" distL="114300" distR="114300" simplePos="0" relativeHeight="251660800" behindDoc="0" locked="0" layoutInCell="1" allowOverlap="1" wp14:anchorId="27508593" wp14:editId="18AC0312">
              <wp:simplePos x="0" y="0"/>
              <wp:positionH relativeFrom="column">
                <wp:posOffset>5358130</wp:posOffset>
              </wp:positionH>
              <wp:positionV relativeFrom="paragraph">
                <wp:posOffset>95250</wp:posOffset>
              </wp:positionV>
              <wp:extent cx="1028700" cy="346075"/>
              <wp:effectExtent l="0" t="0" r="0" b="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085AE" w14:textId="77777777" w:rsidR="001640BF" w:rsidRPr="00967DC8" w:rsidRDefault="001640BF" w:rsidP="00967DC8">
                          <w:pPr>
                            <w:rPr>
                              <w:rStyle w:val="Emphasis"/>
                              <w:i w:val="0"/>
                              <w:iCs w:val="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6" type="#_x0000_t202" style="position:absolute;left:0;text-align:left;margin-left:421.9pt;margin-top:7.5pt;width:81pt;height:27.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" filled="f" stroked="f">
              <v:textbox>
                <w:txbxContent>
                  <w:p w14:paraId="275085AE" w14:textId="77777777" w:rsidR="001640BF" w:rsidRPr="00967DC8" w:rsidRDefault="001640BF" w:rsidP="00967DC8">
                    <w:pPr>
                      <w:rPr>
                        <w:rStyle w:val="Emphasis"/>
                        <w:i w:val="0"/>
                        <w:iCs w:val="0"/>
                      </w:rPr>
                    </w:pPr>
                  </w:p>
                </w:txbxContent>
              </v:textbox>
            </v:shape>
          </w:pict>
        </mc:Fallback>
      </mc:AlternateContent>
    </w:r>
    <w:r w:rsidR="001640BF" w:rsidRPr="002841A9">
      <w:rPr>
        <w:rFonts w:cs="Arial"/>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C7B36" w14:textId="35DACEFE" w:rsidR="00681D06" w:rsidRDefault="00681D06">
    <w:pPr>
      <w:pStyle w:val="Footer"/>
      <w:rPr>
        <w:rFonts w:ascii="Candara" w:hAnsi="Candara"/>
        <w:b/>
        <w:sz w:val="22"/>
      </w:rPr>
    </w:pPr>
  </w:p>
  <w:p w14:paraId="2643C3C9" w14:textId="10BAC3E0" w:rsidR="00681D06" w:rsidRPr="00681D06" w:rsidRDefault="00681D06" w:rsidP="00681D06">
    <w:pPr>
      <w:pStyle w:val="Footer"/>
      <w:jc w:val="center"/>
      <w:rPr>
        <w:rFonts w:ascii="Candara" w:hAnsi="Candara"/>
        <w:b/>
        <w:sz w:val="22"/>
      </w:rPr>
    </w:pPr>
    <w:r>
      <w:rPr>
        <w:rFonts w:ascii="Candara" w:hAnsi="Candara"/>
        <w:b/>
        <w:sz w:val="22"/>
      </w:rPr>
      <w:t>GE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08589" w14:textId="77777777" w:rsidR="001640BF" w:rsidRDefault="001640BF">
    <w:pPr>
      <w:pStyle w:val="Footer"/>
      <w:rPr>
        <w:rFonts w:cs="Arial"/>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1975"/>
      <w:docPartObj>
        <w:docPartGallery w:val="Page Numbers (Bottom of Page)"/>
        <w:docPartUnique/>
      </w:docPartObj>
    </w:sdtPr>
    <w:sdtEndPr/>
    <w:sdtContent>
      <w:p w14:paraId="2750858A" w14:textId="26EEF08C" w:rsidR="001640BF" w:rsidRDefault="00757BE3" w:rsidP="00B621A1">
        <w:pPr>
          <w:pStyle w:val="Footer"/>
          <w:tabs>
            <w:tab w:val="clear" w:pos="4680"/>
            <w:tab w:val="clear" w:pos="9360"/>
            <w:tab w:val="left" w:pos="0"/>
          </w:tabs>
        </w:pPr>
        <w:r>
          <w:rPr>
            <w:noProof/>
          </w:rPr>
          <mc:AlternateContent>
            <mc:Choice Requires="wps">
              <w:drawing>
                <wp:anchor distT="4294967292" distB="4294967292" distL="114300" distR="114300" simplePos="0" relativeHeight="251681280" behindDoc="0" locked="0" layoutInCell="1" allowOverlap="1" wp14:anchorId="2750859A" wp14:editId="2182832C">
                  <wp:simplePos x="0" y="0"/>
                  <wp:positionH relativeFrom="column">
                    <wp:posOffset>-676910</wp:posOffset>
                  </wp:positionH>
                  <wp:positionV relativeFrom="paragraph">
                    <wp:posOffset>-133986</wp:posOffset>
                  </wp:positionV>
                  <wp:extent cx="7778750" cy="0"/>
                  <wp:effectExtent l="0" t="0" r="12700" b="19050"/>
                  <wp:wrapNone/>
                  <wp:docPr id="1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0" cy="0"/>
                          </a:xfrm>
                          <a:prstGeom prst="straightConnector1">
                            <a:avLst/>
                          </a:prstGeom>
                          <a:noFill/>
                          <a:ln w="19050">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53.3pt;margin-top:-10.55pt;width:612.5pt;height:0;z-index:2516812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" strokecolor="#e36c0a [2409]" strokeweight="1.5pt"/>
              </w:pict>
            </mc:Fallback>
          </mc:AlternateContent>
        </w:r>
        <w:sdt>
          <w:sdtPr>
            <w:id w:val="15502010"/>
            <w:docPartObj>
              <w:docPartGallery w:val="Page Numbers (Bottom of Page)"/>
              <w:docPartUnique/>
            </w:docPartObj>
          </w:sdtPr>
          <w:sdtEndPr/>
          <w:sdtContent>
            <w:r>
              <w:rPr>
                <w:noProof/>
              </w:rPr>
              <mc:AlternateContent>
                <mc:Choice Requires="wps">
                  <w:drawing>
                    <wp:anchor distT="4294967291" distB="4294967291" distL="114300" distR="114300" simplePos="0" relativeHeight="251683328" behindDoc="0" locked="0" layoutInCell="1" allowOverlap="1" wp14:anchorId="2750859B" wp14:editId="752AC6BB">
                      <wp:simplePos x="0" y="0"/>
                      <wp:positionH relativeFrom="column">
                        <wp:posOffset>-676910</wp:posOffset>
                      </wp:positionH>
                      <wp:positionV relativeFrom="paragraph">
                        <wp:posOffset>-133986</wp:posOffset>
                      </wp:positionV>
                      <wp:extent cx="7778750" cy="0"/>
                      <wp:effectExtent l="0" t="0" r="12700"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0" cy="0"/>
                              </a:xfrm>
                              <a:prstGeom prst="straightConnector1">
                                <a:avLst/>
                              </a:prstGeom>
                              <a:noFill/>
                              <a:ln w="19050">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53.3pt;margin-top:-10.55pt;width:612.5pt;height:0;z-index:2516833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" strokecolor="#e36c0a [2409]" strokeweight="1.5pt"/>
                  </w:pict>
                </mc:Fallback>
              </mc:AlternateContent>
            </w:r>
            <w:r w:rsidR="001640BF">
              <w:t xml:space="preserve">iGATE Confidential </w:t>
            </w:r>
            <w:r w:rsidR="001640BF">
              <w:tab/>
            </w:r>
            <w:r w:rsidR="001640BF">
              <w:tab/>
            </w:r>
            <w:r w:rsidR="001640BF">
              <w:tab/>
            </w:r>
            <w:r w:rsidR="001640BF">
              <w:tab/>
            </w:r>
            <w:r w:rsidR="001640BF">
              <w:tab/>
            </w:r>
            <w:r w:rsidR="001640BF">
              <w:tab/>
            </w:r>
            <w:r w:rsidR="001640BF">
              <w:tab/>
            </w:r>
            <w:r w:rsidR="001640BF">
              <w:tab/>
            </w:r>
            <w:r w:rsidR="001640BF">
              <w:tab/>
            </w:r>
            <w:r w:rsidR="001640BF">
              <w:tab/>
            </w:r>
            <w:r w:rsidR="001640BF">
              <w:tab/>
              <w:t xml:space="preserve">          </w:t>
            </w:r>
            <w:r>
              <w:fldChar w:fldCharType="begin"/>
            </w:r>
            <w:r>
              <w:instrText xml:space="preserve"> PAGE   \* MERGEFORMAT </w:instrText>
            </w:r>
            <w:r>
              <w:fldChar w:fldCharType="separate"/>
            </w:r>
            <w:r w:rsidR="00681D06">
              <w:rPr>
                <w:noProof/>
              </w:rPr>
              <w:t>7</w:t>
            </w:r>
            <w:r>
              <w:rPr>
                <w:noProof/>
              </w:rPr>
              <w:fldChar w:fldCharType="end"/>
            </w:r>
          </w:sdtContent>
        </w:sdt>
      </w:p>
      <w:p w14:paraId="2750858B" w14:textId="77777777" w:rsidR="001640BF" w:rsidRDefault="001640BF" w:rsidP="00B621A1">
        <w:pPr>
          <w:pStyle w:val="Footer"/>
          <w:tabs>
            <w:tab w:val="clear" w:pos="4680"/>
            <w:tab w:val="clear" w:pos="9360"/>
            <w:tab w:val="left" w:pos="0"/>
            <w:tab w:val="right" w:pos="10080"/>
          </w:tabs>
        </w:pPr>
        <w:r>
          <w:tab/>
        </w:r>
        <w:r>
          <w:tab/>
        </w:r>
      </w:p>
    </w:sdtContent>
  </w:sdt>
  <w:p w14:paraId="2750858C" w14:textId="77777777" w:rsidR="001640BF" w:rsidRDefault="001640BF">
    <w:pPr>
      <w:pStyle w:val="Footer"/>
      <w:rPr>
        <w:rFonts w:cs="Arial"/>
        <w:sz w:val="18"/>
        <w:szCs w:val="18"/>
      </w:rPr>
    </w:pPr>
    <w:r w:rsidRPr="002841A9">
      <w:rPr>
        <w:rFonts w:cs="Arial"/>
        <w:sz w:val="18"/>
        <w:szCs w:val="18"/>
      </w:rPr>
      <w:tab/>
      <w:t xml:space="preserve"> </w:t>
    </w:r>
  </w:p>
  <w:p w14:paraId="2750858D" w14:textId="702A8454" w:rsidR="001640BF" w:rsidRDefault="00757BE3" w:rsidP="00343B5B">
    <w:pPr>
      <w:pStyle w:val="Footer"/>
      <w:ind w:left="-540" w:firstLine="540"/>
      <w:rPr>
        <w:rFonts w:cs="Arial"/>
        <w:b/>
        <w:szCs w:val="18"/>
      </w:rPr>
    </w:pPr>
    <w:r>
      <w:rPr>
        <w:rFonts w:cs="Arial"/>
        <w:noProof/>
        <w:sz w:val="18"/>
        <w:szCs w:val="18"/>
      </w:rPr>
      <mc:AlternateContent>
        <mc:Choice Requires="wps">
          <w:drawing>
            <wp:anchor distT="0" distB="0" distL="114300" distR="114300" simplePos="0" relativeHeight="251672064" behindDoc="0" locked="0" layoutInCell="1" allowOverlap="1" wp14:anchorId="2750859C" wp14:editId="19050200">
              <wp:simplePos x="0" y="0"/>
              <wp:positionH relativeFrom="column">
                <wp:posOffset>5358130</wp:posOffset>
              </wp:positionH>
              <wp:positionV relativeFrom="paragraph">
                <wp:posOffset>95250</wp:posOffset>
              </wp:positionV>
              <wp:extent cx="1028700" cy="34607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5085AF" w14:textId="77777777" w:rsidR="001640BF" w:rsidRPr="00967DC8" w:rsidRDefault="001640BF" w:rsidP="00967DC8">
                          <w:pPr>
                            <w:rPr>
                              <w:rStyle w:val="Emphasis"/>
                              <w:i w:val="0"/>
                              <w:iCs w:val="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left:0;text-align:left;margin-left:421.9pt;margin-top:7.5pt;width:81pt;height:27.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fzQtw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" filled="f" stroked="f">
              <v:textbox>
                <w:txbxContent>
                  <w:p w14:paraId="275085AF" w14:textId="77777777" w:rsidR="001640BF" w:rsidRPr="00967DC8" w:rsidRDefault="001640BF" w:rsidP="00967DC8">
                    <w:pPr>
                      <w:rPr>
                        <w:rStyle w:val="Emphasis"/>
                        <w:i w:val="0"/>
                        <w:iCs w:val="0"/>
                      </w:rPr>
                    </w:pPr>
                  </w:p>
                </w:txbxContent>
              </v:textbox>
            </v:shape>
          </w:pict>
        </mc:Fallback>
      </mc:AlternateContent>
    </w:r>
    <w:r w:rsidR="001640BF" w:rsidRPr="002841A9">
      <w:rPr>
        <w:rFonts w:cs="Arial"/>
        <w:sz w:val="18"/>
        <w:szCs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1938"/>
      <w:docPartObj>
        <w:docPartGallery w:val="Page Numbers (Bottom of Page)"/>
        <w:docPartUnique/>
      </w:docPartObj>
    </w:sdtPr>
    <w:sdtEndPr/>
    <w:sdtContent>
      <w:p w14:paraId="2750858E" w14:textId="16698A40" w:rsidR="001640BF" w:rsidRDefault="00757BE3" w:rsidP="00967DC8">
        <w:pPr>
          <w:pStyle w:val="Footer"/>
          <w:tabs>
            <w:tab w:val="clear" w:pos="4680"/>
            <w:tab w:val="clear" w:pos="9360"/>
            <w:tab w:val="left" w:pos="0"/>
          </w:tabs>
        </w:pPr>
        <w:r>
          <w:rPr>
            <w:noProof/>
          </w:rPr>
          <mc:AlternateContent>
            <mc:Choice Requires="wps">
              <w:drawing>
                <wp:anchor distT="4294967291" distB="4294967291" distL="114300" distR="114300" simplePos="0" relativeHeight="251674112" behindDoc="0" locked="0" layoutInCell="1" allowOverlap="1" wp14:anchorId="2750859D" wp14:editId="406FA714">
                  <wp:simplePos x="0" y="0"/>
                  <wp:positionH relativeFrom="column">
                    <wp:posOffset>-676910</wp:posOffset>
                  </wp:positionH>
                  <wp:positionV relativeFrom="paragraph">
                    <wp:posOffset>-133986</wp:posOffset>
                  </wp:positionV>
                  <wp:extent cx="7778750" cy="0"/>
                  <wp:effectExtent l="0" t="0" r="1270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0" cy="0"/>
                          </a:xfrm>
                          <a:prstGeom prst="straightConnector1">
                            <a:avLst/>
                          </a:prstGeom>
                          <a:noFill/>
                          <a:ln w="19050">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53.3pt;margin-top:-10.55pt;width:612.5pt;height:0;z-index:25167411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" strokecolor="#e36c0a [2409]" strokeweight="1.5pt"/>
              </w:pict>
            </mc:Fallback>
          </mc:AlternateContent>
        </w:r>
        <w:r w:rsidR="001640BF">
          <w:t xml:space="preserve">iGATE Confidential </w:t>
        </w:r>
        <w:r w:rsidR="001640BF">
          <w:tab/>
        </w:r>
        <w:r w:rsidR="001640BF">
          <w:tab/>
        </w:r>
        <w:r w:rsidR="001640BF">
          <w:tab/>
        </w:r>
        <w:r w:rsidR="001640BF">
          <w:tab/>
        </w:r>
        <w:r w:rsidR="001640BF">
          <w:tab/>
        </w:r>
        <w:r w:rsidR="001640BF">
          <w:tab/>
        </w:r>
        <w:r w:rsidR="001640BF">
          <w:tab/>
        </w:r>
        <w:r w:rsidR="001640BF">
          <w:tab/>
        </w:r>
        <w:r w:rsidR="001640BF">
          <w:tab/>
        </w:r>
        <w:r w:rsidR="001640BF">
          <w:tab/>
        </w:r>
        <w:r w:rsidR="001640BF">
          <w:tab/>
          <w:t xml:space="preserve">          </w:t>
        </w:r>
        <w:r>
          <w:fldChar w:fldCharType="begin"/>
        </w:r>
        <w:r>
          <w:instrText xml:space="preserve"> PAGE   \* MERGEFORMAT </w:instrText>
        </w:r>
        <w:r>
          <w:fldChar w:fldCharType="separate"/>
        </w:r>
        <w:r w:rsidR="00681D06">
          <w:rPr>
            <w:noProof/>
          </w:rPr>
          <w:t>1</w:t>
        </w:r>
        <w:r>
          <w:rPr>
            <w:noProof/>
          </w:rPr>
          <w:fldChar w:fldCharType="end"/>
        </w:r>
      </w:p>
    </w:sdtContent>
  </w:sdt>
  <w:p w14:paraId="2750858F" w14:textId="77777777" w:rsidR="001640BF" w:rsidRPr="00E66201" w:rsidRDefault="001640BF" w:rsidP="000C5F1D">
    <w:pPr>
      <w:pStyle w:val="Footer"/>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50857B" w14:textId="77777777" w:rsidR="006F399E" w:rsidRDefault="006F399E" w:rsidP="00F8518F">
      <w:pPr>
        <w:spacing w:after="0" w:line="240" w:lineRule="auto"/>
      </w:pPr>
      <w:r>
        <w:separator/>
      </w:r>
    </w:p>
  </w:footnote>
  <w:footnote w:type="continuationSeparator" w:id="0">
    <w:p w14:paraId="2750857C" w14:textId="77777777" w:rsidR="006F399E" w:rsidRDefault="006F399E" w:rsidP="00F851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0857F" w14:textId="44146167" w:rsidR="001640BF" w:rsidRPr="00F8518F" w:rsidRDefault="001640BF" w:rsidP="005E7D8F">
    <w:pPr>
      <w:pStyle w:val="Header"/>
      <w:tabs>
        <w:tab w:val="clear" w:pos="4680"/>
        <w:tab w:val="clear" w:pos="9360"/>
        <w:tab w:val="left" w:pos="8685"/>
      </w:tabs>
      <w:ind w:left="-540"/>
    </w:pPr>
    <w:r>
      <w:rPr>
        <w:noProof/>
      </w:rPr>
      <w:drawing>
        <wp:anchor distT="0" distB="0" distL="114300" distR="114300" simplePos="0" relativeHeight="251661312" behindDoc="1" locked="0" layoutInCell="1" allowOverlap="1" wp14:anchorId="27508590" wp14:editId="27508591">
          <wp:simplePos x="0" y="0"/>
          <wp:positionH relativeFrom="column">
            <wp:posOffset>5305425</wp:posOffset>
          </wp:positionH>
          <wp:positionV relativeFrom="paragraph">
            <wp:posOffset>-171450</wp:posOffset>
          </wp:positionV>
          <wp:extent cx="1276350" cy="419100"/>
          <wp:effectExtent l="0" t="0" r="0" b="0"/>
          <wp:wrapNone/>
          <wp:docPr id="12" name="Picture 1" descr="D:\iGATE overview - Latest_v2\iGATEppt templates\iGATE logo\iGATE-new-logo.png"/>
          <wp:cNvGraphicFramePr/>
          <a:graphic xmlns:a="http://schemas.openxmlformats.org/drawingml/2006/main">
            <a:graphicData uri="http://schemas.openxmlformats.org/drawingml/2006/picture">
              <pic:pic xmlns:pic="http://schemas.openxmlformats.org/drawingml/2006/picture">
                <pic:nvPicPr>
                  <pic:cNvPr id="29698" name="Picture 2" descr="D:\iGATE overview - Latest_v2\iGATEppt templates\iGATE logo\iGATE-new-logo.png"/>
                  <pic:cNvPicPr>
                    <a:picLocks noChangeAspect="1" noChangeArrowheads="1"/>
                  </pic:cNvPicPr>
                </pic:nvPicPr>
                <pic:blipFill>
                  <a:blip r:embed="rId1" cstate="print"/>
                  <a:srcRect/>
                  <a:stretch>
                    <a:fillRect/>
                  </a:stretch>
                </pic:blipFill>
                <pic:spPr bwMode="auto">
                  <a:xfrm>
                    <a:off x="0" y="0"/>
                    <a:ext cx="1276350" cy="419100"/>
                  </a:xfrm>
                  <a:prstGeom prst="rect">
                    <a:avLst/>
                  </a:prstGeom>
                  <a:noFill/>
                </pic:spPr>
              </pic:pic>
            </a:graphicData>
          </a:graphic>
        </wp:anchor>
      </w:drawing>
    </w:r>
    <w:r w:rsidR="00757BE3">
      <w:rPr>
        <w:noProof/>
      </w:rPr>
      <mc:AlternateContent>
        <mc:Choice Requires="wps">
          <w:drawing>
            <wp:anchor distT="4294967291" distB="4294967291" distL="114300" distR="114300" simplePos="0" relativeHeight="251670016" behindDoc="0" locked="0" layoutInCell="1" allowOverlap="1" wp14:anchorId="27508592" wp14:editId="1CB0C222">
              <wp:simplePos x="0" y="0"/>
              <wp:positionH relativeFrom="column">
                <wp:posOffset>-915035</wp:posOffset>
              </wp:positionH>
              <wp:positionV relativeFrom="paragraph">
                <wp:posOffset>549274</wp:posOffset>
              </wp:positionV>
              <wp:extent cx="7778750" cy="0"/>
              <wp:effectExtent l="0" t="0" r="12700" b="19050"/>
              <wp:wrapNone/>
              <wp:docPr id="2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0" cy="0"/>
                      </a:xfrm>
                      <a:prstGeom prst="straightConnector1">
                        <a:avLst/>
                      </a:prstGeom>
                      <a:noFill/>
                      <a:ln w="19050">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72.05pt;margin-top:43.25pt;width:612.5pt;height:0;z-index:2516700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" strokecolor="#e36c0a [2409]" strokeweight="1.5pt"/>
          </w:pict>
        </mc:Fallback>
      </mc:AlternateConten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08582" w14:textId="2F598C64" w:rsidR="001640BF" w:rsidRDefault="001640BF">
    <w:pPr>
      <w:pStyle w:val="Header"/>
      <w:rPr>
        <w:noProof/>
      </w:rPr>
    </w:pPr>
    <w:r>
      <w:rPr>
        <w:noProof/>
      </w:rPr>
      <w:drawing>
        <wp:anchor distT="0" distB="0" distL="114300" distR="114300" simplePos="0" relativeHeight="251660288" behindDoc="1" locked="0" layoutInCell="1" allowOverlap="1" wp14:anchorId="27508594" wp14:editId="27508595">
          <wp:simplePos x="0" y="0"/>
          <wp:positionH relativeFrom="column">
            <wp:posOffset>5248275</wp:posOffset>
          </wp:positionH>
          <wp:positionV relativeFrom="paragraph">
            <wp:posOffset>-38100</wp:posOffset>
          </wp:positionV>
          <wp:extent cx="1276350" cy="419100"/>
          <wp:effectExtent l="0" t="0" r="0" b="0"/>
          <wp:wrapNone/>
          <wp:docPr id="11" name="Picture 1" descr="D:\iGATE overview - Latest_v2\iGATEppt templates\iGATE logo\iGATE-new-logo.png"/>
          <wp:cNvGraphicFramePr/>
          <a:graphic xmlns:a="http://schemas.openxmlformats.org/drawingml/2006/main">
            <a:graphicData uri="http://schemas.openxmlformats.org/drawingml/2006/picture">
              <pic:pic xmlns:pic="http://schemas.openxmlformats.org/drawingml/2006/picture">
                <pic:nvPicPr>
                  <pic:cNvPr id="29698" name="Picture 2" descr="D:\iGATE overview - Latest_v2\iGATEppt templates\iGATE logo\iGATE-new-logo.png"/>
                  <pic:cNvPicPr>
                    <a:picLocks noChangeAspect="1" noChangeArrowheads="1"/>
                  </pic:cNvPicPr>
                </pic:nvPicPr>
                <pic:blipFill>
                  <a:blip r:embed="rId1" cstate="print"/>
                  <a:srcRect/>
                  <a:stretch>
                    <a:fillRect/>
                  </a:stretch>
                </pic:blipFill>
                <pic:spPr bwMode="auto">
                  <a:xfrm>
                    <a:off x="0" y="0"/>
                    <a:ext cx="1276350" cy="419100"/>
                  </a:xfrm>
                  <a:prstGeom prst="rect">
                    <a:avLst/>
                  </a:prstGeom>
                  <a:noFill/>
                </pic:spPr>
              </pic:pic>
            </a:graphicData>
          </a:graphic>
        </wp:anchor>
      </w:drawing>
    </w:r>
    <w:r w:rsidR="00757BE3">
      <w:rPr>
        <w:noProof/>
      </w:rPr>
      <mc:AlternateContent>
        <mc:Choice Requires="wps">
          <w:drawing>
            <wp:anchor distT="4294967293" distB="4294967293" distL="114300" distR="114300" simplePos="0" relativeHeight="251673088" behindDoc="0" locked="0" layoutInCell="1" allowOverlap="1" wp14:anchorId="27508596" wp14:editId="363521AC">
              <wp:simplePos x="0" y="0"/>
              <wp:positionH relativeFrom="column">
                <wp:posOffset>-676910</wp:posOffset>
              </wp:positionH>
              <wp:positionV relativeFrom="paragraph">
                <wp:posOffset>495300</wp:posOffset>
              </wp:positionV>
              <wp:extent cx="8340090" cy="635"/>
              <wp:effectExtent l="0" t="0" r="22860" b="37465"/>
              <wp:wrapNone/>
              <wp:docPr id="1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0090" cy="635"/>
                      </a:xfrm>
                      <a:prstGeom prst="bentConnector3">
                        <a:avLst>
                          <a:gd name="adj1" fmla="val 50000"/>
                        </a:avLst>
                      </a:prstGeom>
                      <a:noFill/>
                      <a:ln w="19050">
                        <a:solidFill>
                          <a:schemeClr val="accent6">
                            <a:lumMod val="75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6" type="#_x0000_t34" style="position:absolute;margin-left:-53.3pt;margin-top:39pt;width:656.7pt;height:.05pt;z-index:2516730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" strokecolor="#e36c0a [2409]" strokeweight="1.5pt"/>
          </w:pict>
        </mc:Fallback>
      </mc:AlternateContent>
    </w:r>
    <w:r>
      <w:rPr>
        <w:noProof/>
      </w:rPr>
      <w:t xml:space="preserve">                                                                                                                                                                                                                                                   </w:t>
    </w:r>
  </w:p>
  <w:p w14:paraId="27508583" w14:textId="77777777" w:rsidR="001640BF" w:rsidRDefault="001640BF">
    <w:pPr>
      <w:pStyle w:val="Header"/>
      <w:rPr>
        <w:noProof/>
      </w:rPr>
    </w:pPr>
  </w:p>
  <w:p w14:paraId="27508584" w14:textId="77777777" w:rsidR="001640BF" w:rsidRDefault="001640B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08585" w14:textId="641F66A8" w:rsidR="001640BF" w:rsidRDefault="001640BF">
    <w:pPr>
      <w:pStyle w:val="Header"/>
      <w:rPr>
        <w:noProof/>
      </w:rPr>
    </w:pPr>
    <w:r>
      <w:rPr>
        <w:noProof/>
      </w:rPr>
      <w:drawing>
        <wp:anchor distT="0" distB="0" distL="114300" distR="114300" simplePos="0" relativeHeight="251658752" behindDoc="1" locked="0" layoutInCell="1" allowOverlap="1" wp14:anchorId="27508597" wp14:editId="27508598">
          <wp:simplePos x="0" y="0"/>
          <wp:positionH relativeFrom="column">
            <wp:posOffset>5248275</wp:posOffset>
          </wp:positionH>
          <wp:positionV relativeFrom="paragraph">
            <wp:posOffset>-38100</wp:posOffset>
          </wp:positionV>
          <wp:extent cx="1276350" cy="419100"/>
          <wp:effectExtent l="0" t="0" r="0" b="0"/>
          <wp:wrapNone/>
          <wp:docPr id="6" name="Picture 1" descr="D:\iGATE overview - Latest_v2\iGATEppt templates\iGATE logo\iGATE-new-logo.png"/>
          <wp:cNvGraphicFramePr/>
          <a:graphic xmlns:a="http://schemas.openxmlformats.org/drawingml/2006/main">
            <a:graphicData uri="http://schemas.openxmlformats.org/drawingml/2006/picture">
              <pic:pic xmlns:pic="http://schemas.openxmlformats.org/drawingml/2006/picture">
                <pic:nvPicPr>
                  <pic:cNvPr id="29698" name="Picture 2" descr="D:\iGATE overview - Latest_v2\iGATEppt templates\iGATE logo\iGATE-new-logo.png"/>
                  <pic:cNvPicPr>
                    <a:picLocks noChangeAspect="1" noChangeArrowheads="1"/>
                  </pic:cNvPicPr>
                </pic:nvPicPr>
                <pic:blipFill>
                  <a:blip r:embed="rId1" cstate="print"/>
                  <a:srcRect/>
                  <a:stretch>
                    <a:fillRect/>
                  </a:stretch>
                </pic:blipFill>
                <pic:spPr bwMode="auto">
                  <a:xfrm>
                    <a:off x="0" y="0"/>
                    <a:ext cx="1276350" cy="419100"/>
                  </a:xfrm>
                  <a:prstGeom prst="rect">
                    <a:avLst/>
                  </a:prstGeom>
                  <a:noFill/>
                </pic:spPr>
              </pic:pic>
            </a:graphicData>
          </a:graphic>
        </wp:anchor>
      </w:drawing>
    </w:r>
    <w:r w:rsidR="00757BE3">
      <w:rPr>
        <w:noProof/>
      </w:rPr>
      <mc:AlternateContent>
        <mc:Choice Requires="wps">
          <w:drawing>
            <wp:anchor distT="4294967293" distB="4294967293" distL="114300" distR="114300" simplePos="0" relativeHeight="251678208" behindDoc="0" locked="0" layoutInCell="1" allowOverlap="1" wp14:anchorId="27508599" wp14:editId="7E56D467">
              <wp:simplePos x="0" y="0"/>
              <wp:positionH relativeFrom="column">
                <wp:posOffset>-676910</wp:posOffset>
              </wp:positionH>
              <wp:positionV relativeFrom="paragraph">
                <wp:posOffset>495300</wp:posOffset>
              </wp:positionV>
              <wp:extent cx="8340090" cy="635"/>
              <wp:effectExtent l="0" t="0" r="22860" b="37465"/>
              <wp:wrapNone/>
              <wp:docPr id="1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0090" cy="635"/>
                      </a:xfrm>
                      <a:prstGeom prst="bentConnector3">
                        <a:avLst>
                          <a:gd name="adj1" fmla="val 50000"/>
                        </a:avLst>
                      </a:prstGeom>
                      <a:noFill/>
                      <a:ln w="19050">
                        <a:solidFill>
                          <a:schemeClr val="accent6">
                            <a:lumMod val="75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6" type="#_x0000_t34" style="position:absolute;margin-left:-53.3pt;margin-top:39pt;width:656.7pt;height:.05pt;z-index:2516782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" strokecolor="#e36c0a [2409]" strokeweight="1.5pt"/>
          </w:pict>
        </mc:Fallback>
      </mc:AlternateContent>
    </w:r>
    <w:r>
      <w:rPr>
        <w:noProof/>
      </w:rPr>
      <w:t xml:space="preserve">                                                                                                                                                                                                                                                    </w:t>
    </w:r>
  </w:p>
  <w:p w14:paraId="27508586" w14:textId="77777777" w:rsidR="001640BF" w:rsidRDefault="001640BF">
    <w:pPr>
      <w:pStyle w:val="Header"/>
      <w:rPr>
        <w:noProof/>
      </w:rPr>
    </w:pPr>
  </w:p>
  <w:p w14:paraId="27508587" w14:textId="77777777" w:rsidR="001640BF" w:rsidRDefault="001640BF" w:rsidP="00DF6AA0">
    <w:pPr>
      <w:pStyle w:val="Header"/>
    </w:pPr>
    <w:r>
      <w:t xml:space="preserve">White Paper Competition, Q1 2014 </w:t>
    </w:r>
  </w:p>
  <w:p w14:paraId="27508588" w14:textId="77777777" w:rsidR="001640BF" w:rsidRDefault="001640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C6AD2F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888"/>
    <w:multiLevelType w:val="hybridMultilevel"/>
    <w:tmpl w:val="8B7A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973AA"/>
    <w:multiLevelType w:val="hybridMultilevel"/>
    <w:tmpl w:val="90302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72DD9"/>
    <w:multiLevelType w:val="hybridMultilevel"/>
    <w:tmpl w:val="D5B88DD0"/>
    <w:lvl w:ilvl="0" w:tplc="0C522B22">
      <w:start w:val="1"/>
      <w:numFmt w:val="decimal"/>
      <w:lvlText w:val="%1."/>
      <w:lvlJc w:val="left"/>
      <w:pPr>
        <w:ind w:left="720" w:hanging="360"/>
      </w:pPr>
      <w:rPr>
        <w:rFonts w:ascii="Arial" w:hAnsi="Arial" w:hint="default"/>
        <w:vanish w:val="0"/>
        <w:color w:val="00000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B129A5"/>
    <w:multiLevelType w:val="hybridMultilevel"/>
    <w:tmpl w:val="1576A55C"/>
    <w:lvl w:ilvl="0" w:tplc="0C0EB28C">
      <w:start w:val="1"/>
      <w:numFmt w:val="decimal"/>
      <w:lvlText w:val="%1."/>
      <w:lvlJc w:val="left"/>
      <w:pPr>
        <w:ind w:left="450" w:hanging="360"/>
      </w:pPr>
      <w:rPr>
        <w:rFonts w:ascii="Arial" w:eastAsia="Calibri" w:hAnsi="Arial" w:cs="Arial" w:hint="default"/>
        <w:color w:val="0000FF"/>
        <w:sz w:val="20"/>
        <w:u w:val="singl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09524B8C"/>
    <w:multiLevelType w:val="hybridMultilevel"/>
    <w:tmpl w:val="DA9887B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46304"/>
    <w:multiLevelType w:val="multilevel"/>
    <w:tmpl w:val="A56A7496"/>
    <w:lvl w:ilvl="0">
      <w:start w:val="1"/>
      <w:numFmt w:val="decimal"/>
      <w:lvlText w:val="Section %1  "/>
      <w:lvlJc w:val="left"/>
      <w:pPr>
        <w:tabs>
          <w:tab w:val="num" w:pos="0"/>
        </w:tabs>
        <w:ind w:left="0" w:firstLine="0"/>
      </w:pPr>
      <w:rPr>
        <w:rFonts w:hint="default"/>
        <w:b/>
        <w:bCs w:val="0"/>
        <w:i w:val="0"/>
        <w:iCs w:val="0"/>
        <w:caps w:val="0"/>
        <w:smallCaps w:val="0"/>
        <w:strike w:val="0"/>
        <w:dstrike w:val="0"/>
        <w:noProof w:val="0"/>
        <w:vanish w:val="0"/>
        <w:spacing w:val="0"/>
        <w:kern w:val="0"/>
        <w:position w:val="0"/>
        <w:u w:val="none"/>
        <w:vertAlign w:val="baseline"/>
        <w:em w:val="none"/>
      </w:rPr>
    </w:lvl>
    <w:lvl w:ilvl="1">
      <w:start w:val="1"/>
      <w:numFmt w:val="decimal"/>
      <w:pStyle w:val="Style1"/>
      <w:lvlText w:val="%1.%2."/>
      <w:lvlJc w:val="left"/>
      <w:pPr>
        <w:tabs>
          <w:tab w:val="num" w:pos="0"/>
        </w:tabs>
        <w:ind w:left="0" w:firstLine="0"/>
      </w:pPr>
      <w:rPr>
        <w:rFonts w:hint="default"/>
        <w:b/>
      </w:rPr>
    </w:lvl>
    <w:lvl w:ilvl="2">
      <w:start w:val="1"/>
      <w:numFmt w:val="decimal"/>
      <w:pStyle w:val="Style2"/>
      <w:lvlText w:val="%1.%2.%3."/>
      <w:lvlJc w:val="left"/>
      <w:pPr>
        <w:tabs>
          <w:tab w:val="num" w:pos="0"/>
        </w:tabs>
        <w:ind w:left="0" w:firstLine="0"/>
      </w:pPr>
      <w:rPr>
        <w:rFonts w:hint="default"/>
        <w:b/>
        <w:sz w:val="22"/>
      </w:rPr>
    </w:lvl>
    <w:lvl w:ilvl="3">
      <w:start w:val="1"/>
      <w:numFmt w:val="decimal"/>
      <w:pStyle w:val="Style4"/>
      <w:lvlText w:val="%1.%2.%3.%4."/>
      <w:lvlJc w:val="left"/>
      <w:pPr>
        <w:tabs>
          <w:tab w:val="num" w:pos="0"/>
        </w:tabs>
        <w:ind w:left="0" w:firstLine="0"/>
      </w:pPr>
      <w:rPr>
        <w:rFonts w:hint="default"/>
      </w:rPr>
    </w:lvl>
    <w:lvl w:ilvl="4">
      <w:start w:val="1"/>
      <w:numFmt w:val="decimal"/>
      <w:pStyle w:val="Style5"/>
      <w:lvlText w:val="%1.%2.%3.%4.%5."/>
      <w:lvlJc w:val="left"/>
      <w:pPr>
        <w:tabs>
          <w:tab w:val="num" w:pos="0"/>
        </w:tabs>
        <w:ind w:left="0" w:firstLine="0"/>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7">
    <w:nsid w:val="0F7F3385"/>
    <w:multiLevelType w:val="hybridMultilevel"/>
    <w:tmpl w:val="4A78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8875C5"/>
    <w:multiLevelType w:val="hybridMultilevel"/>
    <w:tmpl w:val="1CD09D2C"/>
    <w:lvl w:ilvl="0" w:tplc="C7DE4B32">
      <w:start w:val="1"/>
      <w:numFmt w:val="bullet"/>
      <w:pStyle w:val="Bullet1Single"/>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1786715"/>
    <w:multiLevelType w:val="hybridMultilevel"/>
    <w:tmpl w:val="9BC2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BC06A6"/>
    <w:multiLevelType w:val="hybridMultilevel"/>
    <w:tmpl w:val="F6E086AA"/>
    <w:lvl w:ilvl="0" w:tplc="1CCC02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72542A"/>
    <w:multiLevelType w:val="hybridMultilevel"/>
    <w:tmpl w:val="2C82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48451D"/>
    <w:multiLevelType w:val="hybridMultilevel"/>
    <w:tmpl w:val="69CA0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CB3DE3"/>
    <w:multiLevelType w:val="hybridMultilevel"/>
    <w:tmpl w:val="DB888BBA"/>
    <w:lvl w:ilvl="0" w:tplc="E06C282E">
      <w:start w:val="1"/>
      <w:numFmt w:val="bullet"/>
      <w:pStyle w:val="BulletNo2"/>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4">
    <w:nsid w:val="173F7E38"/>
    <w:multiLevelType w:val="hybridMultilevel"/>
    <w:tmpl w:val="02B89D38"/>
    <w:lvl w:ilvl="0" w:tplc="12E2E81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CB6FA7"/>
    <w:multiLevelType w:val="hybridMultilevel"/>
    <w:tmpl w:val="A2B81938"/>
    <w:lvl w:ilvl="0" w:tplc="BFACC1C0">
      <w:start w:val="1"/>
      <w:numFmt w:val="bullet"/>
      <w:pStyle w:val="RDF-Bullet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7C7609"/>
    <w:multiLevelType w:val="multilevel"/>
    <w:tmpl w:val="A13E4D1E"/>
    <w:lvl w:ilvl="0">
      <w:start w:val="1"/>
      <w:numFmt w:val="decimal"/>
      <w:pStyle w:val="Heading1Numbered"/>
      <w:lvlText w:val="%1.0"/>
      <w:lvlJc w:val="left"/>
      <w:pPr>
        <w:tabs>
          <w:tab w:val="num" w:pos="720"/>
        </w:tabs>
        <w:ind w:left="720" w:hanging="720"/>
      </w:pPr>
      <w:rPr>
        <w:rFonts w:ascii="Times New Roman Bold" w:hAnsi="Times New Roman Bold" w:hint="default"/>
        <w:b/>
        <w:i w:val="0"/>
        <w:sz w:val="28"/>
      </w:rPr>
    </w:lvl>
    <w:lvl w:ilvl="1">
      <w:start w:val="1"/>
      <w:numFmt w:val="decimal"/>
      <w:pStyle w:val="Heading2Numbered"/>
      <w:lvlText w:val="%1.%2"/>
      <w:lvlJc w:val="left"/>
      <w:pPr>
        <w:tabs>
          <w:tab w:val="num" w:pos="720"/>
        </w:tabs>
        <w:ind w:left="720" w:hanging="720"/>
      </w:pPr>
      <w:rPr>
        <w:rFonts w:ascii="Times New Roman Bold" w:hAnsi="Times New Roman Bold" w:hint="default"/>
        <w:b/>
        <w:i w:val="0"/>
        <w:sz w:val="28"/>
      </w:rPr>
    </w:lvl>
    <w:lvl w:ilvl="2">
      <w:start w:val="1"/>
      <w:numFmt w:val="decimal"/>
      <w:pStyle w:val="Heading3Numbered"/>
      <w:lvlText w:val="%1.%2.%3"/>
      <w:lvlJc w:val="left"/>
      <w:pPr>
        <w:tabs>
          <w:tab w:val="num" w:pos="1080"/>
        </w:tabs>
        <w:ind w:left="1080" w:hanging="1080"/>
      </w:pPr>
      <w:rPr>
        <w:rFonts w:ascii="Times New Roman" w:hAnsi="Times New Roman" w:hint="default"/>
        <w:b/>
        <w:i w:val="0"/>
        <w:sz w:val="24"/>
      </w:rPr>
    </w:lvl>
    <w:lvl w:ilvl="3">
      <w:start w:val="1"/>
      <w:numFmt w:val="decimal"/>
      <w:pStyle w:val="Heading4Numbered"/>
      <w:lvlText w:val="%1.%2.%3.%4"/>
      <w:lvlJc w:val="left"/>
      <w:pPr>
        <w:tabs>
          <w:tab w:val="num" w:pos="1296"/>
        </w:tabs>
        <w:ind w:left="1296" w:hanging="1296"/>
      </w:pPr>
      <w:rPr>
        <w:rFonts w:ascii="Times New Roman Bold" w:hAnsi="Times New Roman Bold" w:hint="default"/>
        <w:b/>
        <w:i w:val="0"/>
        <w:sz w:val="24"/>
      </w:rPr>
    </w:lvl>
    <w:lvl w:ilvl="4">
      <w:start w:val="1"/>
      <w:numFmt w:val="decimal"/>
      <w:lvlRestart w:val="1"/>
      <w:pStyle w:val="Heading5Numbered"/>
      <w:lvlText w:val="%1.%2.%3.%4.%5"/>
      <w:lvlJc w:val="left"/>
      <w:pPr>
        <w:tabs>
          <w:tab w:val="num" w:pos="720"/>
        </w:tabs>
        <w:ind w:left="720" w:hanging="720"/>
      </w:pPr>
      <w:rPr>
        <w:rFonts w:ascii="Times New Roman Bold" w:hAnsi="Times New Roman Bold" w:hint="default"/>
        <w:b/>
        <w:i w:val="0"/>
        <w:sz w:val="22"/>
        <w:szCs w:val="22"/>
      </w:rPr>
    </w:lvl>
    <w:lvl w:ilvl="5">
      <w:start w:val="1"/>
      <w:numFmt w:val="none"/>
      <w:lvlText w:val=""/>
      <w:lvlJc w:val="left"/>
      <w:pPr>
        <w:tabs>
          <w:tab w:val="num" w:pos="720"/>
        </w:tabs>
        <w:ind w:left="720" w:hanging="720"/>
      </w:pPr>
      <w:rPr>
        <w:rFonts w:ascii="Times New Roman" w:hAnsi="Times New Roman" w:hint="default"/>
        <w:b w:val="0"/>
        <w:i w:val="0"/>
        <w:sz w:val="22"/>
      </w:rPr>
    </w:lvl>
    <w:lvl w:ilvl="6">
      <w:start w:val="1"/>
      <w:numFmt w:val="none"/>
      <w:lvlText w:val=""/>
      <w:lvlJc w:val="left"/>
      <w:pPr>
        <w:tabs>
          <w:tab w:val="num" w:pos="720"/>
        </w:tabs>
        <w:ind w:left="720" w:hanging="720"/>
      </w:pPr>
      <w:rPr>
        <w:rFonts w:ascii="Times New Roman" w:hAnsi="Times New Roman" w:hint="default"/>
        <w:b w:val="0"/>
        <w:i w:val="0"/>
        <w:sz w:val="22"/>
      </w:rPr>
    </w:lvl>
    <w:lvl w:ilvl="7">
      <w:start w:val="1"/>
      <w:numFmt w:val="none"/>
      <w:lvlText w:val=""/>
      <w:lvlJc w:val="left"/>
      <w:pPr>
        <w:tabs>
          <w:tab w:val="num" w:pos="720"/>
        </w:tabs>
        <w:ind w:left="720" w:hanging="720"/>
      </w:pPr>
      <w:rPr>
        <w:rFonts w:ascii="Times New Roman" w:hAnsi="Times New Roman" w:hint="default"/>
        <w:b w:val="0"/>
        <w:i w:val="0"/>
        <w:sz w:val="22"/>
      </w:rPr>
    </w:lvl>
    <w:lvl w:ilvl="8">
      <w:start w:val="1"/>
      <w:numFmt w:val="none"/>
      <w:lvlText w:val="%8"/>
      <w:lvlJc w:val="left"/>
      <w:pPr>
        <w:tabs>
          <w:tab w:val="num" w:pos="4320"/>
        </w:tabs>
        <w:ind w:left="4320" w:hanging="1440"/>
      </w:pPr>
      <w:rPr>
        <w:rFonts w:hint="default"/>
      </w:rPr>
    </w:lvl>
  </w:abstractNum>
  <w:abstractNum w:abstractNumId="17">
    <w:nsid w:val="1F110FC0"/>
    <w:multiLevelType w:val="hybridMultilevel"/>
    <w:tmpl w:val="AE32362E"/>
    <w:lvl w:ilvl="0" w:tplc="04090005">
      <w:start w:val="1"/>
      <w:numFmt w:val="bullet"/>
      <w:pStyle w:val="cogh2bullet"/>
      <w:lvlText w:val=""/>
      <w:lvlJc w:val="left"/>
      <w:pPr>
        <w:tabs>
          <w:tab w:val="num" w:pos="936"/>
        </w:tabs>
        <w:ind w:left="936" w:hanging="360"/>
      </w:pPr>
      <w:rPr>
        <w:rFonts w:ascii="Wingdings" w:hAnsi="Wingdings" w:hint="default"/>
        <w:sz w:val="16"/>
      </w:rPr>
    </w:lvl>
    <w:lvl w:ilvl="1" w:tplc="04090003">
      <w:start w:val="1"/>
      <w:numFmt w:val="bullet"/>
      <w:lvlText w:val="o"/>
      <w:lvlJc w:val="left"/>
      <w:pPr>
        <w:tabs>
          <w:tab w:val="num" w:pos="1296"/>
        </w:tabs>
        <w:ind w:left="1296" w:hanging="360"/>
      </w:pPr>
      <w:rPr>
        <w:rFonts w:ascii="Courier New" w:hAnsi="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8">
    <w:nsid w:val="23953E9A"/>
    <w:multiLevelType w:val="hybridMultilevel"/>
    <w:tmpl w:val="B91AC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F0527F"/>
    <w:multiLevelType w:val="hybridMultilevel"/>
    <w:tmpl w:val="EFEE0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840439"/>
    <w:multiLevelType w:val="hybridMultilevel"/>
    <w:tmpl w:val="817A9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393920"/>
    <w:multiLevelType w:val="hybridMultilevel"/>
    <w:tmpl w:val="74AA1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E02062"/>
    <w:multiLevelType w:val="hybridMultilevel"/>
    <w:tmpl w:val="1400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C04937"/>
    <w:multiLevelType w:val="hybridMultilevel"/>
    <w:tmpl w:val="6F70A7F4"/>
    <w:lvl w:ilvl="0" w:tplc="6448B5DC">
      <w:start w:val="1"/>
      <w:numFmt w:val="bullet"/>
      <w:pStyle w:val="TableTextBullet"/>
      <w:lvlText w:val=""/>
      <w:lvlJc w:val="left"/>
      <w:pPr>
        <w:tabs>
          <w:tab w:val="num" w:pos="720"/>
        </w:tabs>
        <w:ind w:left="720" w:hanging="360"/>
      </w:pPr>
      <w:rPr>
        <w:rFonts w:ascii="Symbol" w:hAnsi="Symbol" w:hint="default"/>
      </w:rPr>
    </w:lvl>
    <w:lvl w:ilvl="1" w:tplc="2A6E1DA4">
      <w:start w:val="1"/>
      <w:numFmt w:val="decimal"/>
      <w:lvlText w:val="%2."/>
      <w:lvlJc w:val="left"/>
      <w:pPr>
        <w:tabs>
          <w:tab w:val="num" w:pos="1440"/>
        </w:tabs>
        <w:ind w:left="1440" w:hanging="360"/>
      </w:pPr>
    </w:lvl>
    <w:lvl w:ilvl="2" w:tplc="75E6776A">
      <w:start w:val="1"/>
      <w:numFmt w:val="decimal"/>
      <w:lvlText w:val="%3."/>
      <w:lvlJc w:val="left"/>
      <w:pPr>
        <w:tabs>
          <w:tab w:val="num" w:pos="2160"/>
        </w:tabs>
        <w:ind w:left="2160" w:hanging="360"/>
      </w:pPr>
    </w:lvl>
    <w:lvl w:ilvl="3" w:tplc="AED6C9E2">
      <w:start w:val="1"/>
      <w:numFmt w:val="decimal"/>
      <w:lvlText w:val="%4."/>
      <w:lvlJc w:val="left"/>
      <w:pPr>
        <w:tabs>
          <w:tab w:val="num" w:pos="2880"/>
        </w:tabs>
        <w:ind w:left="2880" w:hanging="360"/>
      </w:pPr>
    </w:lvl>
    <w:lvl w:ilvl="4" w:tplc="75A487BE">
      <w:start w:val="1"/>
      <w:numFmt w:val="decimal"/>
      <w:lvlText w:val="%5."/>
      <w:lvlJc w:val="left"/>
      <w:pPr>
        <w:tabs>
          <w:tab w:val="num" w:pos="3600"/>
        </w:tabs>
        <w:ind w:left="3600" w:hanging="360"/>
      </w:pPr>
    </w:lvl>
    <w:lvl w:ilvl="5" w:tplc="F4A02432">
      <w:start w:val="1"/>
      <w:numFmt w:val="decimal"/>
      <w:lvlText w:val="%6."/>
      <w:lvlJc w:val="left"/>
      <w:pPr>
        <w:tabs>
          <w:tab w:val="num" w:pos="4320"/>
        </w:tabs>
        <w:ind w:left="4320" w:hanging="360"/>
      </w:pPr>
    </w:lvl>
    <w:lvl w:ilvl="6" w:tplc="067AE9D0">
      <w:start w:val="1"/>
      <w:numFmt w:val="decimal"/>
      <w:lvlText w:val="%7."/>
      <w:lvlJc w:val="left"/>
      <w:pPr>
        <w:tabs>
          <w:tab w:val="num" w:pos="5040"/>
        </w:tabs>
        <w:ind w:left="5040" w:hanging="360"/>
      </w:pPr>
    </w:lvl>
    <w:lvl w:ilvl="7" w:tplc="5D70E798">
      <w:start w:val="1"/>
      <w:numFmt w:val="decimal"/>
      <w:lvlText w:val="%8."/>
      <w:lvlJc w:val="left"/>
      <w:pPr>
        <w:tabs>
          <w:tab w:val="num" w:pos="5760"/>
        </w:tabs>
        <w:ind w:left="5760" w:hanging="360"/>
      </w:pPr>
    </w:lvl>
    <w:lvl w:ilvl="8" w:tplc="3D429D3A">
      <w:start w:val="1"/>
      <w:numFmt w:val="decimal"/>
      <w:lvlText w:val="%9."/>
      <w:lvlJc w:val="left"/>
      <w:pPr>
        <w:tabs>
          <w:tab w:val="num" w:pos="6480"/>
        </w:tabs>
        <w:ind w:left="6480" w:hanging="360"/>
      </w:pPr>
    </w:lvl>
  </w:abstractNum>
  <w:abstractNum w:abstractNumId="24">
    <w:nsid w:val="3E56366B"/>
    <w:multiLevelType w:val="hybridMultilevel"/>
    <w:tmpl w:val="E5407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703CD6"/>
    <w:multiLevelType w:val="hybridMultilevel"/>
    <w:tmpl w:val="C8804DCC"/>
    <w:lvl w:ilvl="0" w:tplc="E5DE223C">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BE4CEF"/>
    <w:multiLevelType w:val="hybridMultilevel"/>
    <w:tmpl w:val="669C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39439C"/>
    <w:multiLevelType w:val="hybridMultilevel"/>
    <w:tmpl w:val="8B969D12"/>
    <w:lvl w:ilvl="0" w:tplc="95BCB1E4">
      <w:start w:val="1"/>
      <w:numFmt w:val="bullet"/>
      <w:pStyle w:val="Abullet3"/>
      <w:lvlText w:val=""/>
      <w:lvlJc w:val="left"/>
      <w:pPr>
        <w:tabs>
          <w:tab w:val="num" w:pos="1080"/>
        </w:tabs>
        <w:ind w:left="1080" w:hanging="288"/>
      </w:pPr>
      <w:rPr>
        <w:rFonts w:ascii="Symbol" w:hAnsi="Symbol" w:hint="default"/>
        <w:color w:val="333399"/>
      </w:rPr>
    </w:lvl>
    <w:lvl w:ilvl="1" w:tplc="0C2E8E8A" w:tentative="1">
      <w:start w:val="1"/>
      <w:numFmt w:val="bullet"/>
      <w:lvlText w:val="o"/>
      <w:lvlJc w:val="left"/>
      <w:pPr>
        <w:tabs>
          <w:tab w:val="num" w:pos="1440"/>
        </w:tabs>
        <w:ind w:left="1440" w:hanging="360"/>
      </w:pPr>
      <w:rPr>
        <w:rFonts w:ascii="Courier New" w:hAnsi="Courier New" w:cs="Courier New" w:hint="default"/>
      </w:rPr>
    </w:lvl>
    <w:lvl w:ilvl="2" w:tplc="F0E04B92" w:tentative="1">
      <w:start w:val="1"/>
      <w:numFmt w:val="bullet"/>
      <w:lvlText w:val=""/>
      <w:lvlJc w:val="left"/>
      <w:pPr>
        <w:tabs>
          <w:tab w:val="num" w:pos="2160"/>
        </w:tabs>
        <w:ind w:left="2160" w:hanging="360"/>
      </w:pPr>
      <w:rPr>
        <w:rFonts w:ascii="Wingdings" w:hAnsi="Wingdings" w:hint="default"/>
      </w:rPr>
    </w:lvl>
    <w:lvl w:ilvl="3" w:tplc="73620074" w:tentative="1">
      <w:start w:val="1"/>
      <w:numFmt w:val="bullet"/>
      <w:lvlText w:val=""/>
      <w:lvlJc w:val="left"/>
      <w:pPr>
        <w:tabs>
          <w:tab w:val="num" w:pos="2880"/>
        </w:tabs>
        <w:ind w:left="2880" w:hanging="360"/>
      </w:pPr>
      <w:rPr>
        <w:rFonts w:ascii="Symbol" w:hAnsi="Symbol" w:hint="default"/>
      </w:rPr>
    </w:lvl>
    <w:lvl w:ilvl="4" w:tplc="C49C09AE" w:tentative="1">
      <w:start w:val="1"/>
      <w:numFmt w:val="bullet"/>
      <w:lvlText w:val="o"/>
      <w:lvlJc w:val="left"/>
      <w:pPr>
        <w:tabs>
          <w:tab w:val="num" w:pos="3600"/>
        </w:tabs>
        <w:ind w:left="3600" w:hanging="360"/>
      </w:pPr>
      <w:rPr>
        <w:rFonts w:ascii="Courier New" w:hAnsi="Courier New" w:cs="Courier New" w:hint="default"/>
      </w:rPr>
    </w:lvl>
    <w:lvl w:ilvl="5" w:tplc="A30C8EDE" w:tentative="1">
      <w:start w:val="1"/>
      <w:numFmt w:val="bullet"/>
      <w:lvlText w:val=""/>
      <w:lvlJc w:val="left"/>
      <w:pPr>
        <w:tabs>
          <w:tab w:val="num" w:pos="4320"/>
        </w:tabs>
        <w:ind w:left="4320" w:hanging="360"/>
      </w:pPr>
      <w:rPr>
        <w:rFonts w:ascii="Wingdings" w:hAnsi="Wingdings" w:hint="default"/>
      </w:rPr>
    </w:lvl>
    <w:lvl w:ilvl="6" w:tplc="429EF360" w:tentative="1">
      <w:start w:val="1"/>
      <w:numFmt w:val="bullet"/>
      <w:lvlText w:val=""/>
      <w:lvlJc w:val="left"/>
      <w:pPr>
        <w:tabs>
          <w:tab w:val="num" w:pos="5040"/>
        </w:tabs>
        <w:ind w:left="5040" w:hanging="360"/>
      </w:pPr>
      <w:rPr>
        <w:rFonts w:ascii="Symbol" w:hAnsi="Symbol" w:hint="default"/>
      </w:rPr>
    </w:lvl>
    <w:lvl w:ilvl="7" w:tplc="5A26F628" w:tentative="1">
      <w:start w:val="1"/>
      <w:numFmt w:val="bullet"/>
      <w:lvlText w:val="o"/>
      <w:lvlJc w:val="left"/>
      <w:pPr>
        <w:tabs>
          <w:tab w:val="num" w:pos="5760"/>
        </w:tabs>
        <w:ind w:left="5760" w:hanging="360"/>
      </w:pPr>
      <w:rPr>
        <w:rFonts w:ascii="Courier New" w:hAnsi="Courier New" w:cs="Courier New" w:hint="default"/>
      </w:rPr>
    </w:lvl>
    <w:lvl w:ilvl="8" w:tplc="12FCCA70" w:tentative="1">
      <w:start w:val="1"/>
      <w:numFmt w:val="bullet"/>
      <w:lvlText w:val=""/>
      <w:lvlJc w:val="left"/>
      <w:pPr>
        <w:tabs>
          <w:tab w:val="num" w:pos="6480"/>
        </w:tabs>
        <w:ind w:left="6480" w:hanging="360"/>
      </w:pPr>
      <w:rPr>
        <w:rFonts w:ascii="Wingdings" w:hAnsi="Wingdings" w:hint="default"/>
      </w:rPr>
    </w:lvl>
  </w:abstractNum>
  <w:abstractNum w:abstractNumId="28">
    <w:nsid w:val="549C3615"/>
    <w:multiLevelType w:val="hybridMultilevel"/>
    <w:tmpl w:val="8900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446436"/>
    <w:multiLevelType w:val="hybridMultilevel"/>
    <w:tmpl w:val="851AC99C"/>
    <w:lvl w:ilvl="0" w:tplc="837470F4">
      <w:start w:val="1"/>
      <w:numFmt w:val="low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7C6200"/>
    <w:multiLevelType w:val="hybridMultilevel"/>
    <w:tmpl w:val="AA004492"/>
    <w:lvl w:ilvl="0" w:tplc="0C80C84C">
      <w:start w:val="1"/>
      <w:numFmt w:val="bullet"/>
      <w:lvlText w:val="•"/>
      <w:lvlJc w:val="left"/>
      <w:pPr>
        <w:tabs>
          <w:tab w:val="num" w:pos="720"/>
        </w:tabs>
        <w:ind w:left="720" w:hanging="360"/>
      </w:pPr>
      <w:rPr>
        <w:rFonts w:ascii="Times New Roman" w:hAnsi="Times New Roman" w:hint="default"/>
      </w:rPr>
    </w:lvl>
    <w:lvl w:ilvl="1" w:tplc="AC2ED8F6" w:tentative="1">
      <w:start w:val="1"/>
      <w:numFmt w:val="bullet"/>
      <w:lvlText w:val="•"/>
      <w:lvlJc w:val="left"/>
      <w:pPr>
        <w:tabs>
          <w:tab w:val="num" w:pos="1440"/>
        </w:tabs>
        <w:ind w:left="1440" w:hanging="360"/>
      </w:pPr>
      <w:rPr>
        <w:rFonts w:ascii="Times New Roman" w:hAnsi="Times New Roman" w:hint="default"/>
      </w:rPr>
    </w:lvl>
    <w:lvl w:ilvl="2" w:tplc="08F27818" w:tentative="1">
      <w:start w:val="1"/>
      <w:numFmt w:val="bullet"/>
      <w:lvlText w:val="•"/>
      <w:lvlJc w:val="left"/>
      <w:pPr>
        <w:tabs>
          <w:tab w:val="num" w:pos="2160"/>
        </w:tabs>
        <w:ind w:left="2160" w:hanging="360"/>
      </w:pPr>
      <w:rPr>
        <w:rFonts w:ascii="Times New Roman" w:hAnsi="Times New Roman" w:hint="default"/>
      </w:rPr>
    </w:lvl>
    <w:lvl w:ilvl="3" w:tplc="B5E81536" w:tentative="1">
      <w:start w:val="1"/>
      <w:numFmt w:val="bullet"/>
      <w:lvlText w:val="•"/>
      <w:lvlJc w:val="left"/>
      <w:pPr>
        <w:tabs>
          <w:tab w:val="num" w:pos="2880"/>
        </w:tabs>
        <w:ind w:left="2880" w:hanging="360"/>
      </w:pPr>
      <w:rPr>
        <w:rFonts w:ascii="Times New Roman" w:hAnsi="Times New Roman" w:hint="default"/>
      </w:rPr>
    </w:lvl>
    <w:lvl w:ilvl="4" w:tplc="38DCE224" w:tentative="1">
      <w:start w:val="1"/>
      <w:numFmt w:val="bullet"/>
      <w:lvlText w:val="•"/>
      <w:lvlJc w:val="left"/>
      <w:pPr>
        <w:tabs>
          <w:tab w:val="num" w:pos="3600"/>
        </w:tabs>
        <w:ind w:left="3600" w:hanging="360"/>
      </w:pPr>
      <w:rPr>
        <w:rFonts w:ascii="Times New Roman" w:hAnsi="Times New Roman" w:hint="default"/>
      </w:rPr>
    </w:lvl>
    <w:lvl w:ilvl="5" w:tplc="12C6A924" w:tentative="1">
      <w:start w:val="1"/>
      <w:numFmt w:val="bullet"/>
      <w:lvlText w:val="•"/>
      <w:lvlJc w:val="left"/>
      <w:pPr>
        <w:tabs>
          <w:tab w:val="num" w:pos="4320"/>
        </w:tabs>
        <w:ind w:left="4320" w:hanging="360"/>
      </w:pPr>
      <w:rPr>
        <w:rFonts w:ascii="Times New Roman" w:hAnsi="Times New Roman" w:hint="default"/>
      </w:rPr>
    </w:lvl>
    <w:lvl w:ilvl="6" w:tplc="48463BDC" w:tentative="1">
      <w:start w:val="1"/>
      <w:numFmt w:val="bullet"/>
      <w:lvlText w:val="•"/>
      <w:lvlJc w:val="left"/>
      <w:pPr>
        <w:tabs>
          <w:tab w:val="num" w:pos="5040"/>
        </w:tabs>
        <w:ind w:left="5040" w:hanging="360"/>
      </w:pPr>
      <w:rPr>
        <w:rFonts w:ascii="Times New Roman" w:hAnsi="Times New Roman" w:hint="default"/>
      </w:rPr>
    </w:lvl>
    <w:lvl w:ilvl="7" w:tplc="C9FC3E42" w:tentative="1">
      <w:start w:val="1"/>
      <w:numFmt w:val="bullet"/>
      <w:lvlText w:val="•"/>
      <w:lvlJc w:val="left"/>
      <w:pPr>
        <w:tabs>
          <w:tab w:val="num" w:pos="5760"/>
        </w:tabs>
        <w:ind w:left="5760" w:hanging="360"/>
      </w:pPr>
      <w:rPr>
        <w:rFonts w:ascii="Times New Roman" w:hAnsi="Times New Roman" w:hint="default"/>
      </w:rPr>
    </w:lvl>
    <w:lvl w:ilvl="8" w:tplc="C2E43CCE" w:tentative="1">
      <w:start w:val="1"/>
      <w:numFmt w:val="bullet"/>
      <w:lvlText w:val="•"/>
      <w:lvlJc w:val="left"/>
      <w:pPr>
        <w:tabs>
          <w:tab w:val="num" w:pos="6480"/>
        </w:tabs>
        <w:ind w:left="6480" w:hanging="360"/>
      </w:pPr>
      <w:rPr>
        <w:rFonts w:ascii="Times New Roman" w:hAnsi="Times New Roman" w:hint="default"/>
      </w:rPr>
    </w:lvl>
  </w:abstractNum>
  <w:abstractNum w:abstractNumId="31">
    <w:nsid w:val="58F85CF7"/>
    <w:multiLevelType w:val="hybridMultilevel"/>
    <w:tmpl w:val="5928CD7A"/>
    <w:lvl w:ilvl="0" w:tplc="4FA842FC">
      <w:start w:val="1"/>
      <w:numFmt w:val="bullet"/>
      <w:lvlText w:val=""/>
      <w:lvlJc w:val="left"/>
      <w:pPr>
        <w:tabs>
          <w:tab w:val="num" w:pos="720"/>
        </w:tabs>
        <w:ind w:left="720" w:hanging="360"/>
      </w:pPr>
      <w:rPr>
        <w:rFonts w:ascii="Wingdings" w:hAnsi="Wingdings" w:hint="default"/>
      </w:rPr>
    </w:lvl>
    <w:lvl w:ilvl="1" w:tplc="0D909D8E" w:tentative="1">
      <w:start w:val="1"/>
      <w:numFmt w:val="bullet"/>
      <w:lvlText w:val=""/>
      <w:lvlJc w:val="left"/>
      <w:pPr>
        <w:tabs>
          <w:tab w:val="num" w:pos="1440"/>
        </w:tabs>
        <w:ind w:left="1440" w:hanging="360"/>
      </w:pPr>
      <w:rPr>
        <w:rFonts w:ascii="Wingdings" w:hAnsi="Wingdings" w:hint="default"/>
      </w:rPr>
    </w:lvl>
    <w:lvl w:ilvl="2" w:tplc="C2025110" w:tentative="1">
      <w:start w:val="1"/>
      <w:numFmt w:val="bullet"/>
      <w:lvlText w:val=""/>
      <w:lvlJc w:val="left"/>
      <w:pPr>
        <w:tabs>
          <w:tab w:val="num" w:pos="2160"/>
        </w:tabs>
        <w:ind w:left="2160" w:hanging="360"/>
      </w:pPr>
      <w:rPr>
        <w:rFonts w:ascii="Wingdings" w:hAnsi="Wingdings" w:hint="default"/>
      </w:rPr>
    </w:lvl>
    <w:lvl w:ilvl="3" w:tplc="4AECD19E" w:tentative="1">
      <w:start w:val="1"/>
      <w:numFmt w:val="bullet"/>
      <w:lvlText w:val=""/>
      <w:lvlJc w:val="left"/>
      <w:pPr>
        <w:tabs>
          <w:tab w:val="num" w:pos="2880"/>
        </w:tabs>
        <w:ind w:left="2880" w:hanging="360"/>
      </w:pPr>
      <w:rPr>
        <w:rFonts w:ascii="Wingdings" w:hAnsi="Wingdings" w:hint="default"/>
      </w:rPr>
    </w:lvl>
    <w:lvl w:ilvl="4" w:tplc="1C5AFE84" w:tentative="1">
      <w:start w:val="1"/>
      <w:numFmt w:val="bullet"/>
      <w:lvlText w:val=""/>
      <w:lvlJc w:val="left"/>
      <w:pPr>
        <w:tabs>
          <w:tab w:val="num" w:pos="3600"/>
        </w:tabs>
        <w:ind w:left="3600" w:hanging="360"/>
      </w:pPr>
      <w:rPr>
        <w:rFonts w:ascii="Wingdings" w:hAnsi="Wingdings" w:hint="default"/>
      </w:rPr>
    </w:lvl>
    <w:lvl w:ilvl="5" w:tplc="AA865AC8" w:tentative="1">
      <w:start w:val="1"/>
      <w:numFmt w:val="bullet"/>
      <w:lvlText w:val=""/>
      <w:lvlJc w:val="left"/>
      <w:pPr>
        <w:tabs>
          <w:tab w:val="num" w:pos="4320"/>
        </w:tabs>
        <w:ind w:left="4320" w:hanging="360"/>
      </w:pPr>
      <w:rPr>
        <w:rFonts w:ascii="Wingdings" w:hAnsi="Wingdings" w:hint="default"/>
      </w:rPr>
    </w:lvl>
    <w:lvl w:ilvl="6" w:tplc="0D26B626" w:tentative="1">
      <w:start w:val="1"/>
      <w:numFmt w:val="bullet"/>
      <w:lvlText w:val=""/>
      <w:lvlJc w:val="left"/>
      <w:pPr>
        <w:tabs>
          <w:tab w:val="num" w:pos="5040"/>
        </w:tabs>
        <w:ind w:left="5040" w:hanging="360"/>
      </w:pPr>
      <w:rPr>
        <w:rFonts w:ascii="Wingdings" w:hAnsi="Wingdings" w:hint="default"/>
      </w:rPr>
    </w:lvl>
    <w:lvl w:ilvl="7" w:tplc="84D66436" w:tentative="1">
      <w:start w:val="1"/>
      <w:numFmt w:val="bullet"/>
      <w:lvlText w:val=""/>
      <w:lvlJc w:val="left"/>
      <w:pPr>
        <w:tabs>
          <w:tab w:val="num" w:pos="5760"/>
        </w:tabs>
        <w:ind w:left="5760" w:hanging="360"/>
      </w:pPr>
      <w:rPr>
        <w:rFonts w:ascii="Wingdings" w:hAnsi="Wingdings" w:hint="default"/>
      </w:rPr>
    </w:lvl>
    <w:lvl w:ilvl="8" w:tplc="E1AE7606" w:tentative="1">
      <w:start w:val="1"/>
      <w:numFmt w:val="bullet"/>
      <w:lvlText w:val=""/>
      <w:lvlJc w:val="left"/>
      <w:pPr>
        <w:tabs>
          <w:tab w:val="num" w:pos="6480"/>
        </w:tabs>
        <w:ind w:left="6480" w:hanging="360"/>
      </w:pPr>
      <w:rPr>
        <w:rFonts w:ascii="Wingdings" w:hAnsi="Wingdings" w:hint="default"/>
      </w:rPr>
    </w:lvl>
  </w:abstractNum>
  <w:abstractNum w:abstractNumId="32">
    <w:nsid w:val="59ED27A8"/>
    <w:multiLevelType w:val="hybridMultilevel"/>
    <w:tmpl w:val="1A9C2262"/>
    <w:lvl w:ilvl="0" w:tplc="70AE2632">
      <w:start w:val="1"/>
      <w:numFmt w:val="bullet"/>
      <w:pStyle w:val="Bullet2"/>
      <w:lvlText w:val=""/>
      <w:lvlJc w:val="left"/>
      <w:pPr>
        <w:tabs>
          <w:tab w:val="num" w:pos="360"/>
        </w:tabs>
        <w:ind w:left="360" w:hanging="216"/>
      </w:pPr>
      <w:rPr>
        <w:rFonts w:ascii="Wingdings" w:hAnsi="Wingdings" w:hint="default"/>
        <w:color w:val="333399"/>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AD43B53"/>
    <w:multiLevelType w:val="hybridMultilevel"/>
    <w:tmpl w:val="3D681246"/>
    <w:lvl w:ilvl="0" w:tplc="772C68BA">
      <w:start w:val="1"/>
      <w:numFmt w:val="bullet"/>
      <w:lvlText w:val=""/>
      <w:lvlJc w:val="left"/>
      <w:pPr>
        <w:tabs>
          <w:tab w:val="num" w:pos="720"/>
        </w:tabs>
        <w:ind w:left="720" w:hanging="360"/>
      </w:pPr>
      <w:rPr>
        <w:rFonts w:ascii="Wingdings" w:hAnsi="Wingdings" w:hint="default"/>
      </w:rPr>
    </w:lvl>
    <w:lvl w:ilvl="1" w:tplc="42C60870" w:tentative="1">
      <w:start w:val="1"/>
      <w:numFmt w:val="bullet"/>
      <w:lvlText w:val=""/>
      <w:lvlJc w:val="left"/>
      <w:pPr>
        <w:tabs>
          <w:tab w:val="num" w:pos="1440"/>
        </w:tabs>
        <w:ind w:left="1440" w:hanging="360"/>
      </w:pPr>
      <w:rPr>
        <w:rFonts w:ascii="Wingdings" w:hAnsi="Wingdings" w:hint="default"/>
      </w:rPr>
    </w:lvl>
    <w:lvl w:ilvl="2" w:tplc="0DCCBECE" w:tentative="1">
      <w:start w:val="1"/>
      <w:numFmt w:val="bullet"/>
      <w:lvlText w:val=""/>
      <w:lvlJc w:val="left"/>
      <w:pPr>
        <w:tabs>
          <w:tab w:val="num" w:pos="2160"/>
        </w:tabs>
        <w:ind w:left="2160" w:hanging="360"/>
      </w:pPr>
      <w:rPr>
        <w:rFonts w:ascii="Wingdings" w:hAnsi="Wingdings" w:hint="default"/>
      </w:rPr>
    </w:lvl>
    <w:lvl w:ilvl="3" w:tplc="6DFCFBF0" w:tentative="1">
      <w:start w:val="1"/>
      <w:numFmt w:val="bullet"/>
      <w:lvlText w:val=""/>
      <w:lvlJc w:val="left"/>
      <w:pPr>
        <w:tabs>
          <w:tab w:val="num" w:pos="2880"/>
        </w:tabs>
        <w:ind w:left="2880" w:hanging="360"/>
      </w:pPr>
      <w:rPr>
        <w:rFonts w:ascii="Wingdings" w:hAnsi="Wingdings" w:hint="default"/>
      </w:rPr>
    </w:lvl>
    <w:lvl w:ilvl="4" w:tplc="C8C48E86" w:tentative="1">
      <w:start w:val="1"/>
      <w:numFmt w:val="bullet"/>
      <w:lvlText w:val=""/>
      <w:lvlJc w:val="left"/>
      <w:pPr>
        <w:tabs>
          <w:tab w:val="num" w:pos="3600"/>
        </w:tabs>
        <w:ind w:left="3600" w:hanging="360"/>
      </w:pPr>
      <w:rPr>
        <w:rFonts w:ascii="Wingdings" w:hAnsi="Wingdings" w:hint="default"/>
      </w:rPr>
    </w:lvl>
    <w:lvl w:ilvl="5" w:tplc="0E205C6C" w:tentative="1">
      <w:start w:val="1"/>
      <w:numFmt w:val="bullet"/>
      <w:lvlText w:val=""/>
      <w:lvlJc w:val="left"/>
      <w:pPr>
        <w:tabs>
          <w:tab w:val="num" w:pos="4320"/>
        </w:tabs>
        <w:ind w:left="4320" w:hanging="360"/>
      </w:pPr>
      <w:rPr>
        <w:rFonts w:ascii="Wingdings" w:hAnsi="Wingdings" w:hint="default"/>
      </w:rPr>
    </w:lvl>
    <w:lvl w:ilvl="6" w:tplc="0C149A28" w:tentative="1">
      <w:start w:val="1"/>
      <w:numFmt w:val="bullet"/>
      <w:lvlText w:val=""/>
      <w:lvlJc w:val="left"/>
      <w:pPr>
        <w:tabs>
          <w:tab w:val="num" w:pos="5040"/>
        </w:tabs>
        <w:ind w:left="5040" w:hanging="360"/>
      </w:pPr>
      <w:rPr>
        <w:rFonts w:ascii="Wingdings" w:hAnsi="Wingdings" w:hint="default"/>
      </w:rPr>
    </w:lvl>
    <w:lvl w:ilvl="7" w:tplc="6292EC30" w:tentative="1">
      <w:start w:val="1"/>
      <w:numFmt w:val="bullet"/>
      <w:lvlText w:val=""/>
      <w:lvlJc w:val="left"/>
      <w:pPr>
        <w:tabs>
          <w:tab w:val="num" w:pos="5760"/>
        </w:tabs>
        <w:ind w:left="5760" w:hanging="360"/>
      </w:pPr>
      <w:rPr>
        <w:rFonts w:ascii="Wingdings" w:hAnsi="Wingdings" w:hint="default"/>
      </w:rPr>
    </w:lvl>
    <w:lvl w:ilvl="8" w:tplc="8910C14C" w:tentative="1">
      <w:start w:val="1"/>
      <w:numFmt w:val="bullet"/>
      <w:lvlText w:val=""/>
      <w:lvlJc w:val="left"/>
      <w:pPr>
        <w:tabs>
          <w:tab w:val="num" w:pos="6480"/>
        </w:tabs>
        <w:ind w:left="6480" w:hanging="360"/>
      </w:pPr>
      <w:rPr>
        <w:rFonts w:ascii="Wingdings" w:hAnsi="Wingdings" w:hint="default"/>
      </w:rPr>
    </w:lvl>
  </w:abstractNum>
  <w:abstractNum w:abstractNumId="34">
    <w:nsid w:val="5B0C1D6D"/>
    <w:multiLevelType w:val="hybridMultilevel"/>
    <w:tmpl w:val="238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8A5BD1"/>
    <w:multiLevelType w:val="hybridMultilevel"/>
    <w:tmpl w:val="40DE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8A7DBB"/>
    <w:multiLevelType w:val="hybridMultilevel"/>
    <w:tmpl w:val="21B81ADC"/>
    <w:lvl w:ilvl="0" w:tplc="0409000B">
      <w:start w:val="1"/>
      <w:numFmt w:val="bullet"/>
      <w:pStyle w:val="Abullet1"/>
      <w:lvlText w:val=""/>
      <w:lvlJc w:val="left"/>
      <w:pPr>
        <w:tabs>
          <w:tab w:val="num" w:pos="792"/>
        </w:tabs>
        <w:ind w:left="792" w:hanging="360"/>
      </w:pPr>
      <w:rPr>
        <w:rFonts w:ascii="Wingdings" w:hAnsi="Wingdings" w:hint="default"/>
        <w:color w:val="333399"/>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678700FE"/>
    <w:multiLevelType w:val="hybridMultilevel"/>
    <w:tmpl w:val="989AC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95C4030"/>
    <w:multiLevelType w:val="hybridMultilevel"/>
    <w:tmpl w:val="52C4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7D2F33"/>
    <w:multiLevelType w:val="hybridMultilevel"/>
    <w:tmpl w:val="C900AEEA"/>
    <w:lvl w:ilvl="0" w:tplc="0409000B">
      <w:start w:val="1"/>
      <w:numFmt w:val="bullet"/>
      <w:pStyle w:val="Abullet2"/>
      <w:lvlText w:val=""/>
      <w:lvlJc w:val="left"/>
      <w:pPr>
        <w:tabs>
          <w:tab w:val="num" w:pos="648"/>
        </w:tabs>
        <w:ind w:left="648" w:hanging="216"/>
      </w:pPr>
      <w:rPr>
        <w:rFonts w:ascii="Wingdings" w:hAnsi="Wingdings" w:hint="default"/>
        <w:color w:val="CC330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nsid w:val="77234874"/>
    <w:multiLevelType w:val="hybridMultilevel"/>
    <w:tmpl w:val="9CECA092"/>
    <w:lvl w:ilvl="0" w:tplc="F4D671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3"/>
  </w:num>
  <w:num w:numId="4">
    <w:abstractNumId w:val="17"/>
  </w:num>
  <w:num w:numId="5">
    <w:abstractNumId w:val="0"/>
  </w:num>
  <w:num w:numId="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6"/>
  </w:num>
  <w:num w:numId="9">
    <w:abstractNumId w:val="32"/>
  </w:num>
  <w:num w:numId="10">
    <w:abstractNumId w:val="39"/>
  </w:num>
  <w:num w:numId="11">
    <w:abstractNumId w:val="27"/>
  </w:num>
  <w:num w:numId="12">
    <w:abstractNumId w:val="6"/>
  </w:num>
  <w:num w:numId="13">
    <w:abstractNumId w:val="19"/>
  </w:num>
  <w:num w:numId="14">
    <w:abstractNumId w:val="10"/>
  </w:num>
  <w:num w:numId="15">
    <w:abstractNumId w:val="38"/>
  </w:num>
  <w:num w:numId="16">
    <w:abstractNumId w:val="20"/>
  </w:num>
  <w:num w:numId="17">
    <w:abstractNumId w:val="12"/>
  </w:num>
  <w:num w:numId="18">
    <w:abstractNumId w:val="2"/>
  </w:num>
  <w:num w:numId="19">
    <w:abstractNumId w:val="25"/>
  </w:num>
  <w:num w:numId="20">
    <w:abstractNumId w:val="14"/>
  </w:num>
  <w:num w:numId="21">
    <w:abstractNumId w:val="28"/>
  </w:num>
  <w:num w:numId="22">
    <w:abstractNumId w:val="37"/>
  </w:num>
  <w:num w:numId="23">
    <w:abstractNumId w:val="9"/>
  </w:num>
  <w:num w:numId="24">
    <w:abstractNumId w:val="34"/>
  </w:num>
  <w:num w:numId="25">
    <w:abstractNumId w:val="30"/>
  </w:num>
  <w:num w:numId="26">
    <w:abstractNumId w:val="31"/>
  </w:num>
  <w:num w:numId="27">
    <w:abstractNumId w:val="33"/>
  </w:num>
  <w:num w:numId="28">
    <w:abstractNumId w:val="3"/>
  </w:num>
  <w:num w:numId="29">
    <w:abstractNumId w:val="29"/>
  </w:num>
  <w:num w:numId="30">
    <w:abstractNumId w:val="5"/>
  </w:num>
  <w:num w:numId="31">
    <w:abstractNumId w:val="24"/>
  </w:num>
  <w:num w:numId="32">
    <w:abstractNumId w:val="40"/>
  </w:num>
  <w:num w:numId="33">
    <w:abstractNumId w:val="1"/>
  </w:num>
  <w:num w:numId="34">
    <w:abstractNumId w:val="4"/>
  </w:num>
  <w:num w:numId="35">
    <w:abstractNumId w:val="7"/>
  </w:num>
  <w:num w:numId="36">
    <w:abstractNumId w:val="11"/>
  </w:num>
  <w:num w:numId="37">
    <w:abstractNumId w:val="21"/>
  </w:num>
  <w:num w:numId="38">
    <w:abstractNumId w:val="18"/>
  </w:num>
  <w:num w:numId="39">
    <w:abstractNumId w:val="26"/>
  </w:num>
  <w:num w:numId="40">
    <w:abstractNumId w:val="22"/>
  </w:num>
  <w:num w:numId="41">
    <w:abstractNumId w:val="3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drawingGridHorizontalSpacing w:val="100"/>
  <w:displayHorizontalDrawingGridEvery w:val="2"/>
  <w:characterSpacingControl w:val="doNotCompress"/>
  <w:hdrShapeDefaults>
    <o:shapedefaults v:ext="edit" spidmax="8193">
      <o:colormru v:ext="edit" colors="#701b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18F"/>
    <w:rsid w:val="0000165F"/>
    <w:rsid w:val="00002AC7"/>
    <w:rsid w:val="0000340E"/>
    <w:rsid w:val="000034C7"/>
    <w:rsid w:val="000035FE"/>
    <w:rsid w:val="00004556"/>
    <w:rsid w:val="00005973"/>
    <w:rsid w:val="000108E8"/>
    <w:rsid w:val="00013564"/>
    <w:rsid w:val="00014586"/>
    <w:rsid w:val="000154E1"/>
    <w:rsid w:val="00017800"/>
    <w:rsid w:val="00020F9D"/>
    <w:rsid w:val="000240D5"/>
    <w:rsid w:val="000250A4"/>
    <w:rsid w:val="00032756"/>
    <w:rsid w:val="00032BCA"/>
    <w:rsid w:val="0003398F"/>
    <w:rsid w:val="00041F92"/>
    <w:rsid w:val="0004298B"/>
    <w:rsid w:val="0004365D"/>
    <w:rsid w:val="00044E48"/>
    <w:rsid w:val="00045845"/>
    <w:rsid w:val="00046C79"/>
    <w:rsid w:val="00047964"/>
    <w:rsid w:val="00050E29"/>
    <w:rsid w:val="000518B4"/>
    <w:rsid w:val="000519E9"/>
    <w:rsid w:val="0005266A"/>
    <w:rsid w:val="00053183"/>
    <w:rsid w:val="00055C67"/>
    <w:rsid w:val="000573A7"/>
    <w:rsid w:val="00062DB6"/>
    <w:rsid w:val="000636E8"/>
    <w:rsid w:val="00063ABE"/>
    <w:rsid w:val="000661FF"/>
    <w:rsid w:val="00066C54"/>
    <w:rsid w:val="00071424"/>
    <w:rsid w:val="00074433"/>
    <w:rsid w:val="0007743B"/>
    <w:rsid w:val="00082859"/>
    <w:rsid w:val="00082FE3"/>
    <w:rsid w:val="00084C18"/>
    <w:rsid w:val="0008565F"/>
    <w:rsid w:val="000869D1"/>
    <w:rsid w:val="0008702D"/>
    <w:rsid w:val="00087575"/>
    <w:rsid w:val="00087EEC"/>
    <w:rsid w:val="00090790"/>
    <w:rsid w:val="000952DD"/>
    <w:rsid w:val="00095D06"/>
    <w:rsid w:val="00095FD3"/>
    <w:rsid w:val="0009681A"/>
    <w:rsid w:val="00096F77"/>
    <w:rsid w:val="000972B9"/>
    <w:rsid w:val="000975B1"/>
    <w:rsid w:val="000A1A30"/>
    <w:rsid w:val="000A2E58"/>
    <w:rsid w:val="000A37ED"/>
    <w:rsid w:val="000A3BFE"/>
    <w:rsid w:val="000A3EA8"/>
    <w:rsid w:val="000A448C"/>
    <w:rsid w:val="000A4C25"/>
    <w:rsid w:val="000A5207"/>
    <w:rsid w:val="000A5FC3"/>
    <w:rsid w:val="000A6B07"/>
    <w:rsid w:val="000A736F"/>
    <w:rsid w:val="000A7FC7"/>
    <w:rsid w:val="000B025E"/>
    <w:rsid w:val="000B1510"/>
    <w:rsid w:val="000C1FEB"/>
    <w:rsid w:val="000C366E"/>
    <w:rsid w:val="000C3FAC"/>
    <w:rsid w:val="000C5F1D"/>
    <w:rsid w:val="000C6641"/>
    <w:rsid w:val="000C76CA"/>
    <w:rsid w:val="000D26B7"/>
    <w:rsid w:val="000D31BA"/>
    <w:rsid w:val="000D54C7"/>
    <w:rsid w:val="000D643D"/>
    <w:rsid w:val="000D761F"/>
    <w:rsid w:val="000E0445"/>
    <w:rsid w:val="000E177A"/>
    <w:rsid w:val="000E479A"/>
    <w:rsid w:val="000E490B"/>
    <w:rsid w:val="000E7920"/>
    <w:rsid w:val="000F01CC"/>
    <w:rsid w:val="000F1107"/>
    <w:rsid w:val="000F1917"/>
    <w:rsid w:val="000F4A20"/>
    <w:rsid w:val="000F4D30"/>
    <w:rsid w:val="000F598F"/>
    <w:rsid w:val="000F5CC4"/>
    <w:rsid w:val="000F7835"/>
    <w:rsid w:val="001029F6"/>
    <w:rsid w:val="00104579"/>
    <w:rsid w:val="001059AE"/>
    <w:rsid w:val="00105AB5"/>
    <w:rsid w:val="00106154"/>
    <w:rsid w:val="001065D3"/>
    <w:rsid w:val="00107005"/>
    <w:rsid w:val="00107031"/>
    <w:rsid w:val="00111F7D"/>
    <w:rsid w:val="00112A4E"/>
    <w:rsid w:val="0011387A"/>
    <w:rsid w:val="00114535"/>
    <w:rsid w:val="00114B2D"/>
    <w:rsid w:val="00116BE3"/>
    <w:rsid w:val="0012145E"/>
    <w:rsid w:val="00121697"/>
    <w:rsid w:val="00121BBE"/>
    <w:rsid w:val="00123936"/>
    <w:rsid w:val="00125BC3"/>
    <w:rsid w:val="0013020D"/>
    <w:rsid w:val="001333C2"/>
    <w:rsid w:val="001336EC"/>
    <w:rsid w:val="00134FCA"/>
    <w:rsid w:val="00135554"/>
    <w:rsid w:val="00135DC7"/>
    <w:rsid w:val="0013676A"/>
    <w:rsid w:val="00136987"/>
    <w:rsid w:val="001412C9"/>
    <w:rsid w:val="00141307"/>
    <w:rsid w:val="0014131E"/>
    <w:rsid w:val="00144FCC"/>
    <w:rsid w:val="00145548"/>
    <w:rsid w:val="001468BF"/>
    <w:rsid w:val="00146CD4"/>
    <w:rsid w:val="00147D30"/>
    <w:rsid w:val="00147E01"/>
    <w:rsid w:val="001500E4"/>
    <w:rsid w:val="00151C63"/>
    <w:rsid w:val="00151CC4"/>
    <w:rsid w:val="00153293"/>
    <w:rsid w:val="00153CA2"/>
    <w:rsid w:val="00156D84"/>
    <w:rsid w:val="00160131"/>
    <w:rsid w:val="00160460"/>
    <w:rsid w:val="0016078D"/>
    <w:rsid w:val="001623E4"/>
    <w:rsid w:val="00162CEA"/>
    <w:rsid w:val="00163A5F"/>
    <w:rsid w:val="00163BD7"/>
    <w:rsid w:val="0016408D"/>
    <w:rsid w:val="001640BF"/>
    <w:rsid w:val="00164998"/>
    <w:rsid w:val="00165874"/>
    <w:rsid w:val="00165BA6"/>
    <w:rsid w:val="00166153"/>
    <w:rsid w:val="00166735"/>
    <w:rsid w:val="0016792C"/>
    <w:rsid w:val="0017065F"/>
    <w:rsid w:val="00170C3E"/>
    <w:rsid w:val="00171369"/>
    <w:rsid w:val="00172006"/>
    <w:rsid w:val="00172850"/>
    <w:rsid w:val="00175401"/>
    <w:rsid w:val="00175C54"/>
    <w:rsid w:val="00180377"/>
    <w:rsid w:val="001810EA"/>
    <w:rsid w:val="0018186F"/>
    <w:rsid w:val="0018231A"/>
    <w:rsid w:val="00183520"/>
    <w:rsid w:val="0018411A"/>
    <w:rsid w:val="00184E47"/>
    <w:rsid w:val="00184F9E"/>
    <w:rsid w:val="00185046"/>
    <w:rsid w:val="00185433"/>
    <w:rsid w:val="0019152D"/>
    <w:rsid w:val="001921EB"/>
    <w:rsid w:val="0019258B"/>
    <w:rsid w:val="00195F88"/>
    <w:rsid w:val="00196DD9"/>
    <w:rsid w:val="001A2D23"/>
    <w:rsid w:val="001A3915"/>
    <w:rsid w:val="001A40AB"/>
    <w:rsid w:val="001A498E"/>
    <w:rsid w:val="001A4CF5"/>
    <w:rsid w:val="001A6795"/>
    <w:rsid w:val="001A755A"/>
    <w:rsid w:val="001A7F1A"/>
    <w:rsid w:val="001B0979"/>
    <w:rsid w:val="001B121C"/>
    <w:rsid w:val="001B37D6"/>
    <w:rsid w:val="001B48A2"/>
    <w:rsid w:val="001B54E7"/>
    <w:rsid w:val="001B5A67"/>
    <w:rsid w:val="001B6461"/>
    <w:rsid w:val="001B706D"/>
    <w:rsid w:val="001C0641"/>
    <w:rsid w:val="001C10E9"/>
    <w:rsid w:val="001C1C2D"/>
    <w:rsid w:val="001C3057"/>
    <w:rsid w:val="001C3ADD"/>
    <w:rsid w:val="001C3E9D"/>
    <w:rsid w:val="001C3FDB"/>
    <w:rsid w:val="001C4213"/>
    <w:rsid w:val="001C4CA3"/>
    <w:rsid w:val="001C5026"/>
    <w:rsid w:val="001C6CE5"/>
    <w:rsid w:val="001C7493"/>
    <w:rsid w:val="001D0DDD"/>
    <w:rsid w:val="001D1264"/>
    <w:rsid w:val="001D374B"/>
    <w:rsid w:val="001D3AC9"/>
    <w:rsid w:val="001E0175"/>
    <w:rsid w:val="001E1270"/>
    <w:rsid w:val="001E14ED"/>
    <w:rsid w:val="001E341C"/>
    <w:rsid w:val="001E3DCF"/>
    <w:rsid w:val="001E5740"/>
    <w:rsid w:val="001E5D7C"/>
    <w:rsid w:val="001E67D1"/>
    <w:rsid w:val="001E6FDF"/>
    <w:rsid w:val="001F09B5"/>
    <w:rsid w:val="001F215D"/>
    <w:rsid w:val="001F5608"/>
    <w:rsid w:val="001F6187"/>
    <w:rsid w:val="001F6268"/>
    <w:rsid w:val="001F6439"/>
    <w:rsid w:val="001F728A"/>
    <w:rsid w:val="001F783E"/>
    <w:rsid w:val="002004BC"/>
    <w:rsid w:val="00200F03"/>
    <w:rsid w:val="00201BE8"/>
    <w:rsid w:val="0020580D"/>
    <w:rsid w:val="002078DC"/>
    <w:rsid w:val="00210A80"/>
    <w:rsid w:val="0021175B"/>
    <w:rsid w:val="00211D1C"/>
    <w:rsid w:val="002121CB"/>
    <w:rsid w:val="00214773"/>
    <w:rsid w:val="0021550E"/>
    <w:rsid w:val="002161E3"/>
    <w:rsid w:val="00216B7B"/>
    <w:rsid w:val="0022075E"/>
    <w:rsid w:val="00220FA8"/>
    <w:rsid w:val="002235DC"/>
    <w:rsid w:val="00224C61"/>
    <w:rsid w:val="002253F7"/>
    <w:rsid w:val="002276FE"/>
    <w:rsid w:val="00230053"/>
    <w:rsid w:val="00230115"/>
    <w:rsid w:val="00230542"/>
    <w:rsid w:val="00230941"/>
    <w:rsid w:val="00231087"/>
    <w:rsid w:val="00231E88"/>
    <w:rsid w:val="002329ED"/>
    <w:rsid w:val="00232E44"/>
    <w:rsid w:val="00235165"/>
    <w:rsid w:val="00235E8F"/>
    <w:rsid w:val="002360D4"/>
    <w:rsid w:val="002408B4"/>
    <w:rsid w:val="00240B0C"/>
    <w:rsid w:val="00244315"/>
    <w:rsid w:val="00244779"/>
    <w:rsid w:val="002544AA"/>
    <w:rsid w:val="00255257"/>
    <w:rsid w:val="00256F3E"/>
    <w:rsid w:val="002611EE"/>
    <w:rsid w:val="00261D41"/>
    <w:rsid w:val="00261E93"/>
    <w:rsid w:val="00261FB7"/>
    <w:rsid w:val="0026275C"/>
    <w:rsid w:val="00265C52"/>
    <w:rsid w:val="002702C9"/>
    <w:rsid w:val="00270DAB"/>
    <w:rsid w:val="00271884"/>
    <w:rsid w:val="00272582"/>
    <w:rsid w:val="00273433"/>
    <w:rsid w:val="002734D6"/>
    <w:rsid w:val="00273558"/>
    <w:rsid w:val="002736FA"/>
    <w:rsid w:val="00274722"/>
    <w:rsid w:val="00274CF9"/>
    <w:rsid w:val="00274D52"/>
    <w:rsid w:val="002770D8"/>
    <w:rsid w:val="002805A0"/>
    <w:rsid w:val="0028239F"/>
    <w:rsid w:val="002835E5"/>
    <w:rsid w:val="00284B29"/>
    <w:rsid w:val="002867BF"/>
    <w:rsid w:val="002876E5"/>
    <w:rsid w:val="0029063B"/>
    <w:rsid w:val="00290BD9"/>
    <w:rsid w:val="002930CB"/>
    <w:rsid w:val="00293964"/>
    <w:rsid w:val="002940F5"/>
    <w:rsid w:val="00294935"/>
    <w:rsid w:val="00294A90"/>
    <w:rsid w:val="00294EC1"/>
    <w:rsid w:val="0029517E"/>
    <w:rsid w:val="00295862"/>
    <w:rsid w:val="00295FCC"/>
    <w:rsid w:val="00296D24"/>
    <w:rsid w:val="00296EC6"/>
    <w:rsid w:val="0029735B"/>
    <w:rsid w:val="00297F7D"/>
    <w:rsid w:val="002A0977"/>
    <w:rsid w:val="002A1F74"/>
    <w:rsid w:val="002A4055"/>
    <w:rsid w:val="002A4970"/>
    <w:rsid w:val="002A61A6"/>
    <w:rsid w:val="002A6C18"/>
    <w:rsid w:val="002B0E17"/>
    <w:rsid w:val="002B1B04"/>
    <w:rsid w:val="002B7FC6"/>
    <w:rsid w:val="002C19E4"/>
    <w:rsid w:val="002C200E"/>
    <w:rsid w:val="002C287E"/>
    <w:rsid w:val="002C5CFF"/>
    <w:rsid w:val="002D0B1D"/>
    <w:rsid w:val="002D0FBF"/>
    <w:rsid w:val="002D26C3"/>
    <w:rsid w:val="002D49DA"/>
    <w:rsid w:val="002D4C06"/>
    <w:rsid w:val="002D6C20"/>
    <w:rsid w:val="002E04CC"/>
    <w:rsid w:val="002E43F7"/>
    <w:rsid w:val="002E60FF"/>
    <w:rsid w:val="002E677A"/>
    <w:rsid w:val="002E7E4F"/>
    <w:rsid w:val="002F0128"/>
    <w:rsid w:val="002F0416"/>
    <w:rsid w:val="002F05DE"/>
    <w:rsid w:val="002F2211"/>
    <w:rsid w:val="002F457F"/>
    <w:rsid w:val="002F5146"/>
    <w:rsid w:val="002F5727"/>
    <w:rsid w:val="002F58CF"/>
    <w:rsid w:val="00301321"/>
    <w:rsid w:val="003013E7"/>
    <w:rsid w:val="00302986"/>
    <w:rsid w:val="00302CFE"/>
    <w:rsid w:val="003031A9"/>
    <w:rsid w:val="00304181"/>
    <w:rsid w:val="00304958"/>
    <w:rsid w:val="00305A30"/>
    <w:rsid w:val="00305D94"/>
    <w:rsid w:val="00306276"/>
    <w:rsid w:val="0030696C"/>
    <w:rsid w:val="003115FE"/>
    <w:rsid w:val="003128FF"/>
    <w:rsid w:val="0031391E"/>
    <w:rsid w:val="00314354"/>
    <w:rsid w:val="00314909"/>
    <w:rsid w:val="00314988"/>
    <w:rsid w:val="00314AEC"/>
    <w:rsid w:val="003163C9"/>
    <w:rsid w:val="003167F1"/>
    <w:rsid w:val="00320F19"/>
    <w:rsid w:val="003213F8"/>
    <w:rsid w:val="003215FF"/>
    <w:rsid w:val="003217FC"/>
    <w:rsid w:val="00321E3D"/>
    <w:rsid w:val="0032268B"/>
    <w:rsid w:val="00327821"/>
    <w:rsid w:val="00331366"/>
    <w:rsid w:val="003322F7"/>
    <w:rsid w:val="003325D8"/>
    <w:rsid w:val="0033590F"/>
    <w:rsid w:val="00335945"/>
    <w:rsid w:val="00335D10"/>
    <w:rsid w:val="00343B5B"/>
    <w:rsid w:val="003515D5"/>
    <w:rsid w:val="00351E67"/>
    <w:rsid w:val="00351F3A"/>
    <w:rsid w:val="00352BA5"/>
    <w:rsid w:val="00352D10"/>
    <w:rsid w:val="00352ED9"/>
    <w:rsid w:val="0036106A"/>
    <w:rsid w:val="00361561"/>
    <w:rsid w:val="00362721"/>
    <w:rsid w:val="00362940"/>
    <w:rsid w:val="00363037"/>
    <w:rsid w:val="0036450F"/>
    <w:rsid w:val="00364CF8"/>
    <w:rsid w:val="003669FD"/>
    <w:rsid w:val="00371119"/>
    <w:rsid w:val="0037133F"/>
    <w:rsid w:val="00373798"/>
    <w:rsid w:val="00373E51"/>
    <w:rsid w:val="0037499D"/>
    <w:rsid w:val="00374F22"/>
    <w:rsid w:val="0037593A"/>
    <w:rsid w:val="00377EE3"/>
    <w:rsid w:val="00383F92"/>
    <w:rsid w:val="00384ABD"/>
    <w:rsid w:val="00384FF1"/>
    <w:rsid w:val="00385D71"/>
    <w:rsid w:val="00386A0F"/>
    <w:rsid w:val="00387089"/>
    <w:rsid w:val="0039145A"/>
    <w:rsid w:val="00391B8D"/>
    <w:rsid w:val="00391D17"/>
    <w:rsid w:val="0039208F"/>
    <w:rsid w:val="00392E23"/>
    <w:rsid w:val="0039400F"/>
    <w:rsid w:val="00395453"/>
    <w:rsid w:val="00395890"/>
    <w:rsid w:val="00395B00"/>
    <w:rsid w:val="003A0C93"/>
    <w:rsid w:val="003A1638"/>
    <w:rsid w:val="003A54BE"/>
    <w:rsid w:val="003A5867"/>
    <w:rsid w:val="003B0D55"/>
    <w:rsid w:val="003B2E79"/>
    <w:rsid w:val="003C224D"/>
    <w:rsid w:val="003C2321"/>
    <w:rsid w:val="003C2566"/>
    <w:rsid w:val="003C25B4"/>
    <w:rsid w:val="003C2B92"/>
    <w:rsid w:val="003C2C96"/>
    <w:rsid w:val="003C3961"/>
    <w:rsid w:val="003C528D"/>
    <w:rsid w:val="003C6EBD"/>
    <w:rsid w:val="003D2C30"/>
    <w:rsid w:val="003D5090"/>
    <w:rsid w:val="003D51D4"/>
    <w:rsid w:val="003D5547"/>
    <w:rsid w:val="003D60C2"/>
    <w:rsid w:val="003D660F"/>
    <w:rsid w:val="003E1AE4"/>
    <w:rsid w:val="003E2C64"/>
    <w:rsid w:val="003E2E3B"/>
    <w:rsid w:val="003E5070"/>
    <w:rsid w:val="003E5123"/>
    <w:rsid w:val="003E5427"/>
    <w:rsid w:val="003E5A42"/>
    <w:rsid w:val="003E5EC4"/>
    <w:rsid w:val="003E71C6"/>
    <w:rsid w:val="003E7B5C"/>
    <w:rsid w:val="003F091B"/>
    <w:rsid w:val="003F151B"/>
    <w:rsid w:val="003F1596"/>
    <w:rsid w:val="003F29B8"/>
    <w:rsid w:val="003F2A7C"/>
    <w:rsid w:val="003F63F9"/>
    <w:rsid w:val="003F65C3"/>
    <w:rsid w:val="003F717F"/>
    <w:rsid w:val="003F7D5F"/>
    <w:rsid w:val="004008BE"/>
    <w:rsid w:val="0040211E"/>
    <w:rsid w:val="00404690"/>
    <w:rsid w:val="00405902"/>
    <w:rsid w:val="00405C6D"/>
    <w:rsid w:val="00407B23"/>
    <w:rsid w:val="00410AEB"/>
    <w:rsid w:val="00413583"/>
    <w:rsid w:val="004150F9"/>
    <w:rsid w:val="004158C8"/>
    <w:rsid w:val="00416970"/>
    <w:rsid w:val="0041775F"/>
    <w:rsid w:val="00417813"/>
    <w:rsid w:val="004226B1"/>
    <w:rsid w:val="0042322F"/>
    <w:rsid w:val="00424545"/>
    <w:rsid w:val="004271D6"/>
    <w:rsid w:val="004307CD"/>
    <w:rsid w:val="00430896"/>
    <w:rsid w:val="00430A21"/>
    <w:rsid w:val="00430BA1"/>
    <w:rsid w:val="0043208D"/>
    <w:rsid w:val="004331A7"/>
    <w:rsid w:val="004338BE"/>
    <w:rsid w:val="004346FA"/>
    <w:rsid w:val="00441842"/>
    <w:rsid w:val="00441E9D"/>
    <w:rsid w:val="0044355F"/>
    <w:rsid w:val="00444B2D"/>
    <w:rsid w:val="004509A3"/>
    <w:rsid w:val="00452667"/>
    <w:rsid w:val="00453560"/>
    <w:rsid w:val="00455651"/>
    <w:rsid w:val="00456A2E"/>
    <w:rsid w:val="004603C4"/>
    <w:rsid w:val="00463151"/>
    <w:rsid w:val="004635C8"/>
    <w:rsid w:val="00463AFF"/>
    <w:rsid w:val="004716DD"/>
    <w:rsid w:val="00473E81"/>
    <w:rsid w:val="004748FD"/>
    <w:rsid w:val="0047492A"/>
    <w:rsid w:val="0048234B"/>
    <w:rsid w:val="0048374D"/>
    <w:rsid w:val="00487B1B"/>
    <w:rsid w:val="004903CB"/>
    <w:rsid w:val="00492273"/>
    <w:rsid w:val="004926C6"/>
    <w:rsid w:val="0049358E"/>
    <w:rsid w:val="00493FBA"/>
    <w:rsid w:val="0049411B"/>
    <w:rsid w:val="00494775"/>
    <w:rsid w:val="004947FF"/>
    <w:rsid w:val="004A0EA8"/>
    <w:rsid w:val="004A2A88"/>
    <w:rsid w:val="004A3DAA"/>
    <w:rsid w:val="004A74C3"/>
    <w:rsid w:val="004B0412"/>
    <w:rsid w:val="004B09F5"/>
    <w:rsid w:val="004B28B7"/>
    <w:rsid w:val="004B50D7"/>
    <w:rsid w:val="004B56CE"/>
    <w:rsid w:val="004B59CC"/>
    <w:rsid w:val="004B7218"/>
    <w:rsid w:val="004B7F28"/>
    <w:rsid w:val="004C0C2F"/>
    <w:rsid w:val="004C1013"/>
    <w:rsid w:val="004C2F72"/>
    <w:rsid w:val="004C3873"/>
    <w:rsid w:val="004C78F5"/>
    <w:rsid w:val="004D0877"/>
    <w:rsid w:val="004D368F"/>
    <w:rsid w:val="004D3975"/>
    <w:rsid w:val="004D4E84"/>
    <w:rsid w:val="004D5073"/>
    <w:rsid w:val="004D5139"/>
    <w:rsid w:val="004D54AF"/>
    <w:rsid w:val="004D6052"/>
    <w:rsid w:val="004E24F8"/>
    <w:rsid w:val="004E2F37"/>
    <w:rsid w:val="004F24D8"/>
    <w:rsid w:val="004F2E5F"/>
    <w:rsid w:val="004F4DBA"/>
    <w:rsid w:val="004F5518"/>
    <w:rsid w:val="004F70EB"/>
    <w:rsid w:val="004F7141"/>
    <w:rsid w:val="00500204"/>
    <w:rsid w:val="005014BB"/>
    <w:rsid w:val="00502AA2"/>
    <w:rsid w:val="00503F9E"/>
    <w:rsid w:val="0050563C"/>
    <w:rsid w:val="00505DDA"/>
    <w:rsid w:val="0050658C"/>
    <w:rsid w:val="00506D9F"/>
    <w:rsid w:val="00507248"/>
    <w:rsid w:val="00507DCC"/>
    <w:rsid w:val="00511926"/>
    <w:rsid w:val="005135FF"/>
    <w:rsid w:val="00513E5D"/>
    <w:rsid w:val="00514183"/>
    <w:rsid w:val="00515600"/>
    <w:rsid w:val="005158E4"/>
    <w:rsid w:val="00517BA7"/>
    <w:rsid w:val="00521E4B"/>
    <w:rsid w:val="00522FF7"/>
    <w:rsid w:val="00524A99"/>
    <w:rsid w:val="00524B5F"/>
    <w:rsid w:val="005314FF"/>
    <w:rsid w:val="0053209C"/>
    <w:rsid w:val="005336D4"/>
    <w:rsid w:val="00534638"/>
    <w:rsid w:val="00536AD3"/>
    <w:rsid w:val="00540D95"/>
    <w:rsid w:val="00542697"/>
    <w:rsid w:val="00542D7D"/>
    <w:rsid w:val="00543A22"/>
    <w:rsid w:val="005445D8"/>
    <w:rsid w:val="00545A2F"/>
    <w:rsid w:val="0054635F"/>
    <w:rsid w:val="00546C73"/>
    <w:rsid w:val="00551415"/>
    <w:rsid w:val="00551CFE"/>
    <w:rsid w:val="00552551"/>
    <w:rsid w:val="00554A70"/>
    <w:rsid w:val="00554C29"/>
    <w:rsid w:val="005562BA"/>
    <w:rsid w:val="00556688"/>
    <w:rsid w:val="00560710"/>
    <w:rsid w:val="00562CE6"/>
    <w:rsid w:val="00563432"/>
    <w:rsid w:val="00563506"/>
    <w:rsid w:val="0056446B"/>
    <w:rsid w:val="005649D5"/>
    <w:rsid w:val="00564D9A"/>
    <w:rsid w:val="00565697"/>
    <w:rsid w:val="00565DFB"/>
    <w:rsid w:val="005723E5"/>
    <w:rsid w:val="005727F5"/>
    <w:rsid w:val="005728BB"/>
    <w:rsid w:val="00572A46"/>
    <w:rsid w:val="00572C8D"/>
    <w:rsid w:val="0057347E"/>
    <w:rsid w:val="0057437C"/>
    <w:rsid w:val="005761A8"/>
    <w:rsid w:val="005761F4"/>
    <w:rsid w:val="00577F3A"/>
    <w:rsid w:val="00580260"/>
    <w:rsid w:val="00580FFC"/>
    <w:rsid w:val="00583A7F"/>
    <w:rsid w:val="00584E71"/>
    <w:rsid w:val="00585649"/>
    <w:rsid w:val="00585993"/>
    <w:rsid w:val="005878BF"/>
    <w:rsid w:val="00587E80"/>
    <w:rsid w:val="00590A17"/>
    <w:rsid w:val="005939F6"/>
    <w:rsid w:val="00594A3E"/>
    <w:rsid w:val="00595251"/>
    <w:rsid w:val="0059796F"/>
    <w:rsid w:val="00597D32"/>
    <w:rsid w:val="005A0DD9"/>
    <w:rsid w:val="005A2D81"/>
    <w:rsid w:val="005A4BA7"/>
    <w:rsid w:val="005A4DE1"/>
    <w:rsid w:val="005A706D"/>
    <w:rsid w:val="005A7328"/>
    <w:rsid w:val="005A792C"/>
    <w:rsid w:val="005B122B"/>
    <w:rsid w:val="005B349B"/>
    <w:rsid w:val="005B3576"/>
    <w:rsid w:val="005B5379"/>
    <w:rsid w:val="005B55FA"/>
    <w:rsid w:val="005B7BE6"/>
    <w:rsid w:val="005C12D7"/>
    <w:rsid w:val="005C1FBA"/>
    <w:rsid w:val="005C2261"/>
    <w:rsid w:val="005C3744"/>
    <w:rsid w:val="005C4438"/>
    <w:rsid w:val="005C650B"/>
    <w:rsid w:val="005C7A3A"/>
    <w:rsid w:val="005C7DEF"/>
    <w:rsid w:val="005D02A4"/>
    <w:rsid w:val="005D21A1"/>
    <w:rsid w:val="005D4E8C"/>
    <w:rsid w:val="005D5142"/>
    <w:rsid w:val="005D56A4"/>
    <w:rsid w:val="005D6F6A"/>
    <w:rsid w:val="005E089D"/>
    <w:rsid w:val="005E0EA6"/>
    <w:rsid w:val="005E19E3"/>
    <w:rsid w:val="005E32AF"/>
    <w:rsid w:val="005E3613"/>
    <w:rsid w:val="005E57A0"/>
    <w:rsid w:val="005E5BB1"/>
    <w:rsid w:val="005E5E22"/>
    <w:rsid w:val="005E7D8F"/>
    <w:rsid w:val="005E7EDA"/>
    <w:rsid w:val="005F0075"/>
    <w:rsid w:val="005F00BB"/>
    <w:rsid w:val="005F1638"/>
    <w:rsid w:val="005F1DC5"/>
    <w:rsid w:val="005F298E"/>
    <w:rsid w:val="005F37AB"/>
    <w:rsid w:val="005F60DE"/>
    <w:rsid w:val="006010F6"/>
    <w:rsid w:val="00604E19"/>
    <w:rsid w:val="006052BB"/>
    <w:rsid w:val="00606E9A"/>
    <w:rsid w:val="00606FA3"/>
    <w:rsid w:val="00607ABD"/>
    <w:rsid w:val="0061059D"/>
    <w:rsid w:val="006112C3"/>
    <w:rsid w:val="00612B66"/>
    <w:rsid w:val="00613AD2"/>
    <w:rsid w:val="00616051"/>
    <w:rsid w:val="00616074"/>
    <w:rsid w:val="006165F2"/>
    <w:rsid w:val="006208DD"/>
    <w:rsid w:val="00620CAE"/>
    <w:rsid w:val="00620FE2"/>
    <w:rsid w:val="00621C7C"/>
    <w:rsid w:val="00621EEF"/>
    <w:rsid w:val="0062380D"/>
    <w:rsid w:val="00623B47"/>
    <w:rsid w:val="00624F5A"/>
    <w:rsid w:val="00626809"/>
    <w:rsid w:val="00631DE2"/>
    <w:rsid w:val="00633509"/>
    <w:rsid w:val="006356E1"/>
    <w:rsid w:val="00636FAF"/>
    <w:rsid w:val="00637011"/>
    <w:rsid w:val="00641B50"/>
    <w:rsid w:val="00641D55"/>
    <w:rsid w:val="00644D17"/>
    <w:rsid w:val="00653B42"/>
    <w:rsid w:val="00653C70"/>
    <w:rsid w:val="006548B4"/>
    <w:rsid w:val="00660CB8"/>
    <w:rsid w:val="00661720"/>
    <w:rsid w:val="00662A71"/>
    <w:rsid w:val="006634AB"/>
    <w:rsid w:val="006651B4"/>
    <w:rsid w:val="00665F79"/>
    <w:rsid w:val="00665FDD"/>
    <w:rsid w:val="00667CB7"/>
    <w:rsid w:val="006725A9"/>
    <w:rsid w:val="00672743"/>
    <w:rsid w:val="00674539"/>
    <w:rsid w:val="006746F5"/>
    <w:rsid w:val="00677B58"/>
    <w:rsid w:val="00680650"/>
    <w:rsid w:val="00681017"/>
    <w:rsid w:val="006810CE"/>
    <w:rsid w:val="00681D06"/>
    <w:rsid w:val="00685464"/>
    <w:rsid w:val="0068567F"/>
    <w:rsid w:val="00686209"/>
    <w:rsid w:val="00686418"/>
    <w:rsid w:val="0068706D"/>
    <w:rsid w:val="00690112"/>
    <w:rsid w:val="006943A3"/>
    <w:rsid w:val="00694BDA"/>
    <w:rsid w:val="006A0DB4"/>
    <w:rsid w:val="006A105D"/>
    <w:rsid w:val="006A1F4D"/>
    <w:rsid w:val="006A43C1"/>
    <w:rsid w:val="006A5C1F"/>
    <w:rsid w:val="006A6DF5"/>
    <w:rsid w:val="006A7D9A"/>
    <w:rsid w:val="006B31DA"/>
    <w:rsid w:val="006B34ED"/>
    <w:rsid w:val="006B39C7"/>
    <w:rsid w:val="006B3A46"/>
    <w:rsid w:val="006B3BB2"/>
    <w:rsid w:val="006B5DAD"/>
    <w:rsid w:val="006B6285"/>
    <w:rsid w:val="006C2EF2"/>
    <w:rsid w:val="006C306B"/>
    <w:rsid w:val="006C52B3"/>
    <w:rsid w:val="006D0855"/>
    <w:rsid w:val="006D1DB8"/>
    <w:rsid w:val="006D30E3"/>
    <w:rsid w:val="006D5593"/>
    <w:rsid w:val="006D6BE5"/>
    <w:rsid w:val="006E01DA"/>
    <w:rsid w:val="006E191F"/>
    <w:rsid w:val="006E195B"/>
    <w:rsid w:val="006E1A88"/>
    <w:rsid w:val="006E28E8"/>
    <w:rsid w:val="006E4B57"/>
    <w:rsid w:val="006E4E8B"/>
    <w:rsid w:val="006E4EF5"/>
    <w:rsid w:val="006E5252"/>
    <w:rsid w:val="006E6230"/>
    <w:rsid w:val="006E7F36"/>
    <w:rsid w:val="006F399E"/>
    <w:rsid w:val="006F3C04"/>
    <w:rsid w:val="006F4539"/>
    <w:rsid w:val="006F54DC"/>
    <w:rsid w:val="006F5DA4"/>
    <w:rsid w:val="006F6948"/>
    <w:rsid w:val="00710DA4"/>
    <w:rsid w:val="00710DB1"/>
    <w:rsid w:val="007116D2"/>
    <w:rsid w:val="00712002"/>
    <w:rsid w:val="00712435"/>
    <w:rsid w:val="007129B0"/>
    <w:rsid w:val="00714A61"/>
    <w:rsid w:val="007155BD"/>
    <w:rsid w:val="00717BB9"/>
    <w:rsid w:val="00721EED"/>
    <w:rsid w:val="0072237C"/>
    <w:rsid w:val="007229F6"/>
    <w:rsid w:val="00723BB1"/>
    <w:rsid w:val="00725064"/>
    <w:rsid w:val="007259E9"/>
    <w:rsid w:val="007273B0"/>
    <w:rsid w:val="00730559"/>
    <w:rsid w:val="00732536"/>
    <w:rsid w:val="007331D3"/>
    <w:rsid w:val="00734187"/>
    <w:rsid w:val="00734522"/>
    <w:rsid w:val="007358CB"/>
    <w:rsid w:val="007360B3"/>
    <w:rsid w:val="0073637B"/>
    <w:rsid w:val="0073708F"/>
    <w:rsid w:val="007373B1"/>
    <w:rsid w:val="007410A9"/>
    <w:rsid w:val="00741A20"/>
    <w:rsid w:val="00741CB5"/>
    <w:rsid w:val="0074453A"/>
    <w:rsid w:val="007458A4"/>
    <w:rsid w:val="00746A00"/>
    <w:rsid w:val="00747398"/>
    <w:rsid w:val="007477E4"/>
    <w:rsid w:val="007506D9"/>
    <w:rsid w:val="0075241B"/>
    <w:rsid w:val="0075655C"/>
    <w:rsid w:val="00756944"/>
    <w:rsid w:val="00756999"/>
    <w:rsid w:val="007575BE"/>
    <w:rsid w:val="00757665"/>
    <w:rsid w:val="00757BE3"/>
    <w:rsid w:val="00757F67"/>
    <w:rsid w:val="0076259E"/>
    <w:rsid w:val="00762DC5"/>
    <w:rsid w:val="00763B0D"/>
    <w:rsid w:val="00765828"/>
    <w:rsid w:val="00766A97"/>
    <w:rsid w:val="00766B63"/>
    <w:rsid w:val="00767B62"/>
    <w:rsid w:val="00771E6D"/>
    <w:rsid w:val="007732CD"/>
    <w:rsid w:val="007755F9"/>
    <w:rsid w:val="007762E7"/>
    <w:rsid w:val="007763A4"/>
    <w:rsid w:val="00780D5C"/>
    <w:rsid w:val="00781956"/>
    <w:rsid w:val="00784627"/>
    <w:rsid w:val="00786F24"/>
    <w:rsid w:val="00790D80"/>
    <w:rsid w:val="00791AEB"/>
    <w:rsid w:val="00791DBA"/>
    <w:rsid w:val="00791E4E"/>
    <w:rsid w:val="00791F6F"/>
    <w:rsid w:val="00792BDC"/>
    <w:rsid w:val="00793AC7"/>
    <w:rsid w:val="007A0802"/>
    <w:rsid w:val="007A0CD0"/>
    <w:rsid w:val="007A19DB"/>
    <w:rsid w:val="007A2DD9"/>
    <w:rsid w:val="007A33D3"/>
    <w:rsid w:val="007A3FEB"/>
    <w:rsid w:val="007A448B"/>
    <w:rsid w:val="007B1272"/>
    <w:rsid w:val="007B39F8"/>
    <w:rsid w:val="007B53B8"/>
    <w:rsid w:val="007B6A7B"/>
    <w:rsid w:val="007C0FB7"/>
    <w:rsid w:val="007C10AC"/>
    <w:rsid w:val="007C19E0"/>
    <w:rsid w:val="007C41DF"/>
    <w:rsid w:val="007C443A"/>
    <w:rsid w:val="007C4F12"/>
    <w:rsid w:val="007C50B7"/>
    <w:rsid w:val="007C5C47"/>
    <w:rsid w:val="007C79E3"/>
    <w:rsid w:val="007C7C4D"/>
    <w:rsid w:val="007D065B"/>
    <w:rsid w:val="007D0ECA"/>
    <w:rsid w:val="007D3E57"/>
    <w:rsid w:val="007D5924"/>
    <w:rsid w:val="007D5DEA"/>
    <w:rsid w:val="007D5E2D"/>
    <w:rsid w:val="007D6D94"/>
    <w:rsid w:val="007D7233"/>
    <w:rsid w:val="007E12FA"/>
    <w:rsid w:val="007E1821"/>
    <w:rsid w:val="007E37A3"/>
    <w:rsid w:val="007E4D89"/>
    <w:rsid w:val="007E60B7"/>
    <w:rsid w:val="007E7845"/>
    <w:rsid w:val="007F1626"/>
    <w:rsid w:val="007F3395"/>
    <w:rsid w:val="007F43D9"/>
    <w:rsid w:val="007F7ABE"/>
    <w:rsid w:val="00803ED3"/>
    <w:rsid w:val="0080449F"/>
    <w:rsid w:val="00804F82"/>
    <w:rsid w:val="008051A7"/>
    <w:rsid w:val="00805422"/>
    <w:rsid w:val="00805449"/>
    <w:rsid w:val="00810F59"/>
    <w:rsid w:val="00813A16"/>
    <w:rsid w:val="008143CA"/>
    <w:rsid w:val="00815057"/>
    <w:rsid w:val="0082066C"/>
    <w:rsid w:val="00820FF4"/>
    <w:rsid w:val="00821A00"/>
    <w:rsid w:val="00822B25"/>
    <w:rsid w:val="00822EC4"/>
    <w:rsid w:val="00823219"/>
    <w:rsid w:val="00823987"/>
    <w:rsid w:val="008246B3"/>
    <w:rsid w:val="00825D80"/>
    <w:rsid w:val="008279B3"/>
    <w:rsid w:val="008308C7"/>
    <w:rsid w:val="00831009"/>
    <w:rsid w:val="008313A4"/>
    <w:rsid w:val="00831E2C"/>
    <w:rsid w:val="00832A44"/>
    <w:rsid w:val="00832CD1"/>
    <w:rsid w:val="00834BAE"/>
    <w:rsid w:val="00834DF7"/>
    <w:rsid w:val="00836AF8"/>
    <w:rsid w:val="00837BBF"/>
    <w:rsid w:val="00841338"/>
    <w:rsid w:val="008415E8"/>
    <w:rsid w:val="00841D8D"/>
    <w:rsid w:val="00842F7A"/>
    <w:rsid w:val="008432CD"/>
    <w:rsid w:val="0084403F"/>
    <w:rsid w:val="00844560"/>
    <w:rsid w:val="008512B0"/>
    <w:rsid w:val="00851D33"/>
    <w:rsid w:val="00852A9E"/>
    <w:rsid w:val="008555D4"/>
    <w:rsid w:val="0085737A"/>
    <w:rsid w:val="00857B08"/>
    <w:rsid w:val="00857B60"/>
    <w:rsid w:val="00862248"/>
    <w:rsid w:val="008654A0"/>
    <w:rsid w:val="00870130"/>
    <w:rsid w:val="00870F9A"/>
    <w:rsid w:val="0087115A"/>
    <w:rsid w:val="008711DD"/>
    <w:rsid w:val="00872351"/>
    <w:rsid w:val="00873F00"/>
    <w:rsid w:val="00874401"/>
    <w:rsid w:val="008779DF"/>
    <w:rsid w:val="00880C51"/>
    <w:rsid w:val="00881CC5"/>
    <w:rsid w:val="00881ED7"/>
    <w:rsid w:val="00884BCB"/>
    <w:rsid w:val="00884DF1"/>
    <w:rsid w:val="00885890"/>
    <w:rsid w:val="008916A8"/>
    <w:rsid w:val="00891BDB"/>
    <w:rsid w:val="008939E3"/>
    <w:rsid w:val="00895EA3"/>
    <w:rsid w:val="008960CA"/>
    <w:rsid w:val="00896786"/>
    <w:rsid w:val="00896CC1"/>
    <w:rsid w:val="008A034C"/>
    <w:rsid w:val="008A2246"/>
    <w:rsid w:val="008A2D02"/>
    <w:rsid w:val="008A34A5"/>
    <w:rsid w:val="008A4A95"/>
    <w:rsid w:val="008A6705"/>
    <w:rsid w:val="008A73B2"/>
    <w:rsid w:val="008B0B10"/>
    <w:rsid w:val="008B0BC7"/>
    <w:rsid w:val="008B162B"/>
    <w:rsid w:val="008B24B2"/>
    <w:rsid w:val="008B3EF2"/>
    <w:rsid w:val="008B47DA"/>
    <w:rsid w:val="008B60A7"/>
    <w:rsid w:val="008B6C08"/>
    <w:rsid w:val="008C0768"/>
    <w:rsid w:val="008C11E1"/>
    <w:rsid w:val="008C1589"/>
    <w:rsid w:val="008C31A4"/>
    <w:rsid w:val="008C6185"/>
    <w:rsid w:val="008C643C"/>
    <w:rsid w:val="008C7BC7"/>
    <w:rsid w:val="008D0D9F"/>
    <w:rsid w:val="008D1EEA"/>
    <w:rsid w:val="008D3A70"/>
    <w:rsid w:val="008D424E"/>
    <w:rsid w:val="008D4529"/>
    <w:rsid w:val="008D4D29"/>
    <w:rsid w:val="008D5934"/>
    <w:rsid w:val="008D6E85"/>
    <w:rsid w:val="008D6F16"/>
    <w:rsid w:val="008D74A5"/>
    <w:rsid w:val="008D793B"/>
    <w:rsid w:val="008E097F"/>
    <w:rsid w:val="008E1914"/>
    <w:rsid w:val="008E7449"/>
    <w:rsid w:val="008F080E"/>
    <w:rsid w:val="008F1899"/>
    <w:rsid w:val="008F1B3E"/>
    <w:rsid w:val="008F39CF"/>
    <w:rsid w:val="008F500C"/>
    <w:rsid w:val="008F5E17"/>
    <w:rsid w:val="008F7BBC"/>
    <w:rsid w:val="00900836"/>
    <w:rsid w:val="00901CB6"/>
    <w:rsid w:val="0090243D"/>
    <w:rsid w:val="009042F5"/>
    <w:rsid w:val="009050B9"/>
    <w:rsid w:val="00906BB5"/>
    <w:rsid w:val="009078E9"/>
    <w:rsid w:val="0091192B"/>
    <w:rsid w:val="009130E1"/>
    <w:rsid w:val="00913F0C"/>
    <w:rsid w:val="00915792"/>
    <w:rsid w:val="00916ACB"/>
    <w:rsid w:val="0091753B"/>
    <w:rsid w:val="00922E54"/>
    <w:rsid w:val="00923CBD"/>
    <w:rsid w:val="009249DB"/>
    <w:rsid w:val="009256BD"/>
    <w:rsid w:val="009271D1"/>
    <w:rsid w:val="00927D92"/>
    <w:rsid w:val="009304C2"/>
    <w:rsid w:val="00930800"/>
    <w:rsid w:val="0093177B"/>
    <w:rsid w:val="00932883"/>
    <w:rsid w:val="00934BAE"/>
    <w:rsid w:val="00935B9F"/>
    <w:rsid w:val="009361AD"/>
    <w:rsid w:val="009366A2"/>
    <w:rsid w:val="00940B11"/>
    <w:rsid w:val="009410D2"/>
    <w:rsid w:val="0094241F"/>
    <w:rsid w:val="00942A5C"/>
    <w:rsid w:val="009430B8"/>
    <w:rsid w:val="0094393C"/>
    <w:rsid w:val="00945D15"/>
    <w:rsid w:val="00950EA5"/>
    <w:rsid w:val="00951092"/>
    <w:rsid w:val="00951296"/>
    <w:rsid w:val="00951455"/>
    <w:rsid w:val="009532AE"/>
    <w:rsid w:val="00955E7E"/>
    <w:rsid w:val="0095649D"/>
    <w:rsid w:val="00957765"/>
    <w:rsid w:val="00957997"/>
    <w:rsid w:val="009601FA"/>
    <w:rsid w:val="009618A5"/>
    <w:rsid w:val="00961C81"/>
    <w:rsid w:val="0096366A"/>
    <w:rsid w:val="00963921"/>
    <w:rsid w:val="00966465"/>
    <w:rsid w:val="00966A4B"/>
    <w:rsid w:val="00966D28"/>
    <w:rsid w:val="00967562"/>
    <w:rsid w:val="00967A22"/>
    <w:rsid w:val="00967D99"/>
    <w:rsid w:val="00967DC8"/>
    <w:rsid w:val="00971122"/>
    <w:rsid w:val="009711AB"/>
    <w:rsid w:val="0097387A"/>
    <w:rsid w:val="0097552C"/>
    <w:rsid w:val="0097693C"/>
    <w:rsid w:val="009801EA"/>
    <w:rsid w:val="0098215E"/>
    <w:rsid w:val="009865D9"/>
    <w:rsid w:val="00987A05"/>
    <w:rsid w:val="0099049B"/>
    <w:rsid w:val="00990A4A"/>
    <w:rsid w:val="00991041"/>
    <w:rsid w:val="00992541"/>
    <w:rsid w:val="009925BE"/>
    <w:rsid w:val="00992EBD"/>
    <w:rsid w:val="0099412B"/>
    <w:rsid w:val="00994132"/>
    <w:rsid w:val="0099586B"/>
    <w:rsid w:val="00995BBF"/>
    <w:rsid w:val="0099717C"/>
    <w:rsid w:val="009A2BB8"/>
    <w:rsid w:val="009A4DF9"/>
    <w:rsid w:val="009A5311"/>
    <w:rsid w:val="009A688E"/>
    <w:rsid w:val="009A7994"/>
    <w:rsid w:val="009B36B8"/>
    <w:rsid w:val="009B3C46"/>
    <w:rsid w:val="009B4486"/>
    <w:rsid w:val="009B44A2"/>
    <w:rsid w:val="009B5530"/>
    <w:rsid w:val="009B59FE"/>
    <w:rsid w:val="009B6572"/>
    <w:rsid w:val="009B68AA"/>
    <w:rsid w:val="009B789B"/>
    <w:rsid w:val="009B7A1D"/>
    <w:rsid w:val="009C13AB"/>
    <w:rsid w:val="009C2165"/>
    <w:rsid w:val="009C3153"/>
    <w:rsid w:val="009C5051"/>
    <w:rsid w:val="009C5493"/>
    <w:rsid w:val="009C6538"/>
    <w:rsid w:val="009C688E"/>
    <w:rsid w:val="009C7373"/>
    <w:rsid w:val="009D6030"/>
    <w:rsid w:val="009D7029"/>
    <w:rsid w:val="009D7AE7"/>
    <w:rsid w:val="009E1AA8"/>
    <w:rsid w:val="009E1EEB"/>
    <w:rsid w:val="009E2838"/>
    <w:rsid w:val="009E4606"/>
    <w:rsid w:val="009E4B0F"/>
    <w:rsid w:val="009E605D"/>
    <w:rsid w:val="009F0C49"/>
    <w:rsid w:val="009F1197"/>
    <w:rsid w:val="009F151D"/>
    <w:rsid w:val="009F18BC"/>
    <w:rsid w:val="00A0264A"/>
    <w:rsid w:val="00A027A0"/>
    <w:rsid w:val="00A04F88"/>
    <w:rsid w:val="00A07DC9"/>
    <w:rsid w:val="00A1025C"/>
    <w:rsid w:val="00A1078D"/>
    <w:rsid w:val="00A11D41"/>
    <w:rsid w:val="00A13363"/>
    <w:rsid w:val="00A147C8"/>
    <w:rsid w:val="00A1506B"/>
    <w:rsid w:val="00A15AA1"/>
    <w:rsid w:val="00A17D8F"/>
    <w:rsid w:val="00A20A45"/>
    <w:rsid w:val="00A2338C"/>
    <w:rsid w:val="00A23D44"/>
    <w:rsid w:val="00A2529E"/>
    <w:rsid w:val="00A32FA9"/>
    <w:rsid w:val="00A378A2"/>
    <w:rsid w:val="00A4003C"/>
    <w:rsid w:val="00A402B6"/>
    <w:rsid w:val="00A427CC"/>
    <w:rsid w:val="00A42DE3"/>
    <w:rsid w:val="00A44A49"/>
    <w:rsid w:val="00A460A6"/>
    <w:rsid w:val="00A469AD"/>
    <w:rsid w:val="00A47574"/>
    <w:rsid w:val="00A513A8"/>
    <w:rsid w:val="00A519E1"/>
    <w:rsid w:val="00A52359"/>
    <w:rsid w:val="00A5245B"/>
    <w:rsid w:val="00A53202"/>
    <w:rsid w:val="00A535E7"/>
    <w:rsid w:val="00A541ED"/>
    <w:rsid w:val="00A5465D"/>
    <w:rsid w:val="00A55627"/>
    <w:rsid w:val="00A5562E"/>
    <w:rsid w:val="00A55C4C"/>
    <w:rsid w:val="00A56036"/>
    <w:rsid w:val="00A56523"/>
    <w:rsid w:val="00A60A50"/>
    <w:rsid w:val="00A60CEB"/>
    <w:rsid w:val="00A61484"/>
    <w:rsid w:val="00A6325C"/>
    <w:rsid w:val="00A6413E"/>
    <w:rsid w:val="00A64E53"/>
    <w:rsid w:val="00A6502D"/>
    <w:rsid w:val="00A66309"/>
    <w:rsid w:val="00A668F1"/>
    <w:rsid w:val="00A676B9"/>
    <w:rsid w:val="00A67C7A"/>
    <w:rsid w:val="00A70CEE"/>
    <w:rsid w:val="00A720F4"/>
    <w:rsid w:val="00A72D77"/>
    <w:rsid w:val="00A72DB0"/>
    <w:rsid w:val="00A74489"/>
    <w:rsid w:val="00A74A3D"/>
    <w:rsid w:val="00A7716B"/>
    <w:rsid w:val="00A77749"/>
    <w:rsid w:val="00A77D36"/>
    <w:rsid w:val="00A804A0"/>
    <w:rsid w:val="00A81C76"/>
    <w:rsid w:val="00A841D1"/>
    <w:rsid w:val="00A8464A"/>
    <w:rsid w:val="00A857C1"/>
    <w:rsid w:val="00A857CB"/>
    <w:rsid w:val="00A859E5"/>
    <w:rsid w:val="00A90176"/>
    <w:rsid w:val="00A909FC"/>
    <w:rsid w:val="00A90E13"/>
    <w:rsid w:val="00A9157D"/>
    <w:rsid w:val="00A920C3"/>
    <w:rsid w:val="00A9275E"/>
    <w:rsid w:val="00A94A48"/>
    <w:rsid w:val="00A951E1"/>
    <w:rsid w:val="00A97E06"/>
    <w:rsid w:val="00A97E2C"/>
    <w:rsid w:val="00AA0D44"/>
    <w:rsid w:val="00AA37BF"/>
    <w:rsid w:val="00AA5954"/>
    <w:rsid w:val="00AA6954"/>
    <w:rsid w:val="00AA70C5"/>
    <w:rsid w:val="00AA7C0B"/>
    <w:rsid w:val="00AB2B78"/>
    <w:rsid w:val="00AB38F8"/>
    <w:rsid w:val="00AB561D"/>
    <w:rsid w:val="00AB6D49"/>
    <w:rsid w:val="00AC06CA"/>
    <w:rsid w:val="00AC1367"/>
    <w:rsid w:val="00AC1DE6"/>
    <w:rsid w:val="00AC25B9"/>
    <w:rsid w:val="00AC3267"/>
    <w:rsid w:val="00AC4742"/>
    <w:rsid w:val="00AC4AC4"/>
    <w:rsid w:val="00AC4C86"/>
    <w:rsid w:val="00AC6B07"/>
    <w:rsid w:val="00AC6C95"/>
    <w:rsid w:val="00AD19BD"/>
    <w:rsid w:val="00AD1E41"/>
    <w:rsid w:val="00AD2D1B"/>
    <w:rsid w:val="00AD37F1"/>
    <w:rsid w:val="00AD3875"/>
    <w:rsid w:val="00AD4395"/>
    <w:rsid w:val="00AD5024"/>
    <w:rsid w:val="00AD52E6"/>
    <w:rsid w:val="00AD5B84"/>
    <w:rsid w:val="00AD6B7C"/>
    <w:rsid w:val="00AE057D"/>
    <w:rsid w:val="00AE07CF"/>
    <w:rsid w:val="00AE4500"/>
    <w:rsid w:val="00AE4CC5"/>
    <w:rsid w:val="00AE7495"/>
    <w:rsid w:val="00AF0096"/>
    <w:rsid w:val="00AF09A0"/>
    <w:rsid w:val="00AF1689"/>
    <w:rsid w:val="00AF217F"/>
    <w:rsid w:val="00AF5654"/>
    <w:rsid w:val="00AF72CE"/>
    <w:rsid w:val="00B003B5"/>
    <w:rsid w:val="00B00AB4"/>
    <w:rsid w:val="00B01832"/>
    <w:rsid w:val="00B0458D"/>
    <w:rsid w:val="00B05420"/>
    <w:rsid w:val="00B10025"/>
    <w:rsid w:val="00B1058E"/>
    <w:rsid w:val="00B10695"/>
    <w:rsid w:val="00B12115"/>
    <w:rsid w:val="00B1212B"/>
    <w:rsid w:val="00B123C6"/>
    <w:rsid w:val="00B129AA"/>
    <w:rsid w:val="00B15ED5"/>
    <w:rsid w:val="00B160A9"/>
    <w:rsid w:val="00B21D6D"/>
    <w:rsid w:val="00B220FE"/>
    <w:rsid w:val="00B234B8"/>
    <w:rsid w:val="00B237E9"/>
    <w:rsid w:val="00B23B6F"/>
    <w:rsid w:val="00B24D81"/>
    <w:rsid w:val="00B26E77"/>
    <w:rsid w:val="00B26FF7"/>
    <w:rsid w:val="00B272ED"/>
    <w:rsid w:val="00B27D0D"/>
    <w:rsid w:val="00B31528"/>
    <w:rsid w:val="00B31D45"/>
    <w:rsid w:val="00B3373C"/>
    <w:rsid w:val="00B340CC"/>
    <w:rsid w:val="00B34132"/>
    <w:rsid w:val="00B341E1"/>
    <w:rsid w:val="00B35066"/>
    <w:rsid w:val="00B402DC"/>
    <w:rsid w:val="00B40893"/>
    <w:rsid w:val="00B41C92"/>
    <w:rsid w:val="00B42131"/>
    <w:rsid w:val="00B429DA"/>
    <w:rsid w:val="00B430A0"/>
    <w:rsid w:val="00B435CA"/>
    <w:rsid w:val="00B446ED"/>
    <w:rsid w:val="00B50BA4"/>
    <w:rsid w:val="00B51B0B"/>
    <w:rsid w:val="00B5504F"/>
    <w:rsid w:val="00B55350"/>
    <w:rsid w:val="00B560A6"/>
    <w:rsid w:val="00B5687D"/>
    <w:rsid w:val="00B621A1"/>
    <w:rsid w:val="00B62A79"/>
    <w:rsid w:val="00B67978"/>
    <w:rsid w:val="00B70AB7"/>
    <w:rsid w:val="00B735A4"/>
    <w:rsid w:val="00B749AB"/>
    <w:rsid w:val="00B76A8D"/>
    <w:rsid w:val="00B77F60"/>
    <w:rsid w:val="00B80640"/>
    <w:rsid w:val="00B80804"/>
    <w:rsid w:val="00B815DF"/>
    <w:rsid w:val="00B82DBC"/>
    <w:rsid w:val="00B84C73"/>
    <w:rsid w:val="00B861FA"/>
    <w:rsid w:val="00B86BAF"/>
    <w:rsid w:val="00B86DE8"/>
    <w:rsid w:val="00B906F7"/>
    <w:rsid w:val="00B92BD7"/>
    <w:rsid w:val="00B93250"/>
    <w:rsid w:val="00B932F0"/>
    <w:rsid w:val="00B94076"/>
    <w:rsid w:val="00B945B4"/>
    <w:rsid w:val="00B95311"/>
    <w:rsid w:val="00B95322"/>
    <w:rsid w:val="00B96C58"/>
    <w:rsid w:val="00B97822"/>
    <w:rsid w:val="00BA0377"/>
    <w:rsid w:val="00BA0595"/>
    <w:rsid w:val="00BA078E"/>
    <w:rsid w:val="00BA184F"/>
    <w:rsid w:val="00BA2552"/>
    <w:rsid w:val="00BA35E9"/>
    <w:rsid w:val="00BA41AE"/>
    <w:rsid w:val="00BA4EE2"/>
    <w:rsid w:val="00BA5045"/>
    <w:rsid w:val="00BB3AA7"/>
    <w:rsid w:val="00BB43D2"/>
    <w:rsid w:val="00BB6102"/>
    <w:rsid w:val="00BB6F8F"/>
    <w:rsid w:val="00BB7155"/>
    <w:rsid w:val="00BB7B6C"/>
    <w:rsid w:val="00BC0BFF"/>
    <w:rsid w:val="00BC3DCB"/>
    <w:rsid w:val="00BC6BE7"/>
    <w:rsid w:val="00BC7E2F"/>
    <w:rsid w:val="00BD0CC2"/>
    <w:rsid w:val="00BD1860"/>
    <w:rsid w:val="00BD1F31"/>
    <w:rsid w:val="00BD206E"/>
    <w:rsid w:val="00BD29AA"/>
    <w:rsid w:val="00BD3F61"/>
    <w:rsid w:val="00BD415F"/>
    <w:rsid w:val="00BD4386"/>
    <w:rsid w:val="00BD4F5B"/>
    <w:rsid w:val="00BD5320"/>
    <w:rsid w:val="00BD705C"/>
    <w:rsid w:val="00BD7D6F"/>
    <w:rsid w:val="00BE14D7"/>
    <w:rsid w:val="00BE564C"/>
    <w:rsid w:val="00BE5AF4"/>
    <w:rsid w:val="00BF09E8"/>
    <w:rsid w:val="00BF0C24"/>
    <w:rsid w:val="00BF2A66"/>
    <w:rsid w:val="00BF5439"/>
    <w:rsid w:val="00BF5F5C"/>
    <w:rsid w:val="00C02657"/>
    <w:rsid w:val="00C031EF"/>
    <w:rsid w:val="00C04F7D"/>
    <w:rsid w:val="00C06A59"/>
    <w:rsid w:val="00C07136"/>
    <w:rsid w:val="00C103D1"/>
    <w:rsid w:val="00C10708"/>
    <w:rsid w:val="00C10AB4"/>
    <w:rsid w:val="00C116C7"/>
    <w:rsid w:val="00C17BAD"/>
    <w:rsid w:val="00C219BF"/>
    <w:rsid w:val="00C2298B"/>
    <w:rsid w:val="00C23D5E"/>
    <w:rsid w:val="00C23E65"/>
    <w:rsid w:val="00C264DA"/>
    <w:rsid w:val="00C33089"/>
    <w:rsid w:val="00C33641"/>
    <w:rsid w:val="00C35087"/>
    <w:rsid w:val="00C357F6"/>
    <w:rsid w:val="00C3600E"/>
    <w:rsid w:val="00C4359B"/>
    <w:rsid w:val="00C4359F"/>
    <w:rsid w:val="00C45906"/>
    <w:rsid w:val="00C46458"/>
    <w:rsid w:val="00C46573"/>
    <w:rsid w:val="00C4727D"/>
    <w:rsid w:val="00C51BED"/>
    <w:rsid w:val="00C5363A"/>
    <w:rsid w:val="00C55412"/>
    <w:rsid w:val="00C558F0"/>
    <w:rsid w:val="00C60A30"/>
    <w:rsid w:val="00C6595B"/>
    <w:rsid w:val="00C65F3F"/>
    <w:rsid w:val="00C673AE"/>
    <w:rsid w:val="00C7282B"/>
    <w:rsid w:val="00C74AE7"/>
    <w:rsid w:val="00C74BF7"/>
    <w:rsid w:val="00C75083"/>
    <w:rsid w:val="00C75339"/>
    <w:rsid w:val="00C765FD"/>
    <w:rsid w:val="00C7709E"/>
    <w:rsid w:val="00C779E9"/>
    <w:rsid w:val="00C807BD"/>
    <w:rsid w:val="00C8094B"/>
    <w:rsid w:val="00C8182F"/>
    <w:rsid w:val="00C819D9"/>
    <w:rsid w:val="00C822B6"/>
    <w:rsid w:val="00C8238A"/>
    <w:rsid w:val="00C823E3"/>
    <w:rsid w:val="00C82C7B"/>
    <w:rsid w:val="00C83633"/>
    <w:rsid w:val="00C90C8A"/>
    <w:rsid w:val="00C91D5E"/>
    <w:rsid w:val="00C93A63"/>
    <w:rsid w:val="00C93B34"/>
    <w:rsid w:val="00C95FDE"/>
    <w:rsid w:val="00C96778"/>
    <w:rsid w:val="00CA0774"/>
    <w:rsid w:val="00CA389C"/>
    <w:rsid w:val="00CA4202"/>
    <w:rsid w:val="00CA4B09"/>
    <w:rsid w:val="00CA6713"/>
    <w:rsid w:val="00CA6F39"/>
    <w:rsid w:val="00CA7DD4"/>
    <w:rsid w:val="00CB0C82"/>
    <w:rsid w:val="00CB0FE2"/>
    <w:rsid w:val="00CB51EE"/>
    <w:rsid w:val="00CB7012"/>
    <w:rsid w:val="00CB7025"/>
    <w:rsid w:val="00CB711A"/>
    <w:rsid w:val="00CC16F9"/>
    <w:rsid w:val="00CC26C1"/>
    <w:rsid w:val="00CC6BCD"/>
    <w:rsid w:val="00CD00E6"/>
    <w:rsid w:val="00CD7C6A"/>
    <w:rsid w:val="00CE15B4"/>
    <w:rsid w:val="00CE3C39"/>
    <w:rsid w:val="00CE4ED1"/>
    <w:rsid w:val="00CE572E"/>
    <w:rsid w:val="00CE60FA"/>
    <w:rsid w:val="00CE7913"/>
    <w:rsid w:val="00CE7B30"/>
    <w:rsid w:val="00CF1A86"/>
    <w:rsid w:val="00CF1EDE"/>
    <w:rsid w:val="00CF43F7"/>
    <w:rsid w:val="00CF512C"/>
    <w:rsid w:val="00D00FA9"/>
    <w:rsid w:val="00D01493"/>
    <w:rsid w:val="00D01AF5"/>
    <w:rsid w:val="00D06CEC"/>
    <w:rsid w:val="00D10A6B"/>
    <w:rsid w:val="00D11165"/>
    <w:rsid w:val="00D1467D"/>
    <w:rsid w:val="00D14897"/>
    <w:rsid w:val="00D16607"/>
    <w:rsid w:val="00D21501"/>
    <w:rsid w:val="00D26C13"/>
    <w:rsid w:val="00D27085"/>
    <w:rsid w:val="00D2753E"/>
    <w:rsid w:val="00D304B5"/>
    <w:rsid w:val="00D31CD0"/>
    <w:rsid w:val="00D34263"/>
    <w:rsid w:val="00D369F0"/>
    <w:rsid w:val="00D37191"/>
    <w:rsid w:val="00D37A55"/>
    <w:rsid w:val="00D37B3B"/>
    <w:rsid w:val="00D40CA9"/>
    <w:rsid w:val="00D438A7"/>
    <w:rsid w:val="00D43E14"/>
    <w:rsid w:val="00D451F9"/>
    <w:rsid w:val="00D4708D"/>
    <w:rsid w:val="00D5000B"/>
    <w:rsid w:val="00D507BD"/>
    <w:rsid w:val="00D51671"/>
    <w:rsid w:val="00D516C4"/>
    <w:rsid w:val="00D520BB"/>
    <w:rsid w:val="00D540F8"/>
    <w:rsid w:val="00D54247"/>
    <w:rsid w:val="00D54443"/>
    <w:rsid w:val="00D54B8B"/>
    <w:rsid w:val="00D553EE"/>
    <w:rsid w:val="00D5634A"/>
    <w:rsid w:val="00D57508"/>
    <w:rsid w:val="00D601E9"/>
    <w:rsid w:val="00D62685"/>
    <w:rsid w:val="00D636C1"/>
    <w:rsid w:val="00D6615D"/>
    <w:rsid w:val="00D739B6"/>
    <w:rsid w:val="00D7415F"/>
    <w:rsid w:val="00D75470"/>
    <w:rsid w:val="00D763F5"/>
    <w:rsid w:val="00D76752"/>
    <w:rsid w:val="00D830E5"/>
    <w:rsid w:val="00D83111"/>
    <w:rsid w:val="00D83A40"/>
    <w:rsid w:val="00D84736"/>
    <w:rsid w:val="00D8559E"/>
    <w:rsid w:val="00D86C60"/>
    <w:rsid w:val="00D87FB3"/>
    <w:rsid w:val="00D9079D"/>
    <w:rsid w:val="00D90BE3"/>
    <w:rsid w:val="00D9232F"/>
    <w:rsid w:val="00D92C18"/>
    <w:rsid w:val="00D939F6"/>
    <w:rsid w:val="00D93F39"/>
    <w:rsid w:val="00D95771"/>
    <w:rsid w:val="00D96677"/>
    <w:rsid w:val="00D97DDE"/>
    <w:rsid w:val="00DA0935"/>
    <w:rsid w:val="00DA179C"/>
    <w:rsid w:val="00DA18A0"/>
    <w:rsid w:val="00DA4AA9"/>
    <w:rsid w:val="00DA4E21"/>
    <w:rsid w:val="00DA6B9C"/>
    <w:rsid w:val="00DA7F93"/>
    <w:rsid w:val="00DB150E"/>
    <w:rsid w:val="00DB26D8"/>
    <w:rsid w:val="00DB4476"/>
    <w:rsid w:val="00DB44F6"/>
    <w:rsid w:val="00DB5AC9"/>
    <w:rsid w:val="00DB7ECA"/>
    <w:rsid w:val="00DB7F88"/>
    <w:rsid w:val="00DC45DA"/>
    <w:rsid w:val="00DC5700"/>
    <w:rsid w:val="00DC77AB"/>
    <w:rsid w:val="00DD0731"/>
    <w:rsid w:val="00DD0C68"/>
    <w:rsid w:val="00DD17DA"/>
    <w:rsid w:val="00DD2ECA"/>
    <w:rsid w:val="00DD430A"/>
    <w:rsid w:val="00DD5179"/>
    <w:rsid w:val="00DD58E4"/>
    <w:rsid w:val="00DD79ED"/>
    <w:rsid w:val="00DE043C"/>
    <w:rsid w:val="00DE0646"/>
    <w:rsid w:val="00DE0925"/>
    <w:rsid w:val="00DE174B"/>
    <w:rsid w:val="00DE23C2"/>
    <w:rsid w:val="00DE347B"/>
    <w:rsid w:val="00DE594A"/>
    <w:rsid w:val="00DE6C50"/>
    <w:rsid w:val="00DF1A07"/>
    <w:rsid w:val="00DF36A5"/>
    <w:rsid w:val="00DF3F44"/>
    <w:rsid w:val="00DF65E3"/>
    <w:rsid w:val="00DF6AA0"/>
    <w:rsid w:val="00E0064B"/>
    <w:rsid w:val="00E00CAC"/>
    <w:rsid w:val="00E012CF"/>
    <w:rsid w:val="00E01D8A"/>
    <w:rsid w:val="00E039BD"/>
    <w:rsid w:val="00E05787"/>
    <w:rsid w:val="00E06863"/>
    <w:rsid w:val="00E06F2F"/>
    <w:rsid w:val="00E1166D"/>
    <w:rsid w:val="00E131B6"/>
    <w:rsid w:val="00E14479"/>
    <w:rsid w:val="00E14DA7"/>
    <w:rsid w:val="00E15429"/>
    <w:rsid w:val="00E15B5A"/>
    <w:rsid w:val="00E17952"/>
    <w:rsid w:val="00E202E4"/>
    <w:rsid w:val="00E212F4"/>
    <w:rsid w:val="00E21B2F"/>
    <w:rsid w:val="00E21C81"/>
    <w:rsid w:val="00E22221"/>
    <w:rsid w:val="00E22CD6"/>
    <w:rsid w:val="00E242AB"/>
    <w:rsid w:val="00E24EF9"/>
    <w:rsid w:val="00E25E69"/>
    <w:rsid w:val="00E26D4C"/>
    <w:rsid w:val="00E30577"/>
    <w:rsid w:val="00E31DCD"/>
    <w:rsid w:val="00E32E5B"/>
    <w:rsid w:val="00E344BA"/>
    <w:rsid w:val="00E34D8E"/>
    <w:rsid w:val="00E35BB7"/>
    <w:rsid w:val="00E37FB4"/>
    <w:rsid w:val="00E404BA"/>
    <w:rsid w:val="00E45133"/>
    <w:rsid w:val="00E4553E"/>
    <w:rsid w:val="00E46A33"/>
    <w:rsid w:val="00E47E1E"/>
    <w:rsid w:val="00E5108A"/>
    <w:rsid w:val="00E51626"/>
    <w:rsid w:val="00E53F61"/>
    <w:rsid w:val="00E55D12"/>
    <w:rsid w:val="00E604CC"/>
    <w:rsid w:val="00E61C81"/>
    <w:rsid w:val="00E61E10"/>
    <w:rsid w:val="00E620E4"/>
    <w:rsid w:val="00E63738"/>
    <w:rsid w:val="00E63BF0"/>
    <w:rsid w:val="00E65F40"/>
    <w:rsid w:val="00E66201"/>
    <w:rsid w:val="00E663D4"/>
    <w:rsid w:val="00E7114D"/>
    <w:rsid w:val="00E752EC"/>
    <w:rsid w:val="00E753BF"/>
    <w:rsid w:val="00E75E33"/>
    <w:rsid w:val="00E768DC"/>
    <w:rsid w:val="00E7730B"/>
    <w:rsid w:val="00E77AD0"/>
    <w:rsid w:val="00E800FC"/>
    <w:rsid w:val="00E82C8D"/>
    <w:rsid w:val="00E85303"/>
    <w:rsid w:val="00E857A6"/>
    <w:rsid w:val="00E9469E"/>
    <w:rsid w:val="00E966AC"/>
    <w:rsid w:val="00E97757"/>
    <w:rsid w:val="00E97A2D"/>
    <w:rsid w:val="00EA0FDD"/>
    <w:rsid w:val="00EA4B9E"/>
    <w:rsid w:val="00EA6852"/>
    <w:rsid w:val="00EA6B6E"/>
    <w:rsid w:val="00EB01F0"/>
    <w:rsid w:val="00EB0C6F"/>
    <w:rsid w:val="00EB5E52"/>
    <w:rsid w:val="00EC3BA9"/>
    <w:rsid w:val="00EC43C7"/>
    <w:rsid w:val="00EC4F6E"/>
    <w:rsid w:val="00EC74DE"/>
    <w:rsid w:val="00EC7D79"/>
    <w:rsid w:val="00ED1043"/>
    <w:rsid w:val="00ED1BC0"/>
    <w:rsid w:val="00ED2013"/>
    <w:rsid w:val="00ED47E9"/>
    <w:rsid w:val="00ED54AC"/>
    <w:rsid w:val="00ED67F3"/>
    <w:rsid w:val="00EE0E52"/>
    <w:rsid w:val="00EE12E0"/>
    <w:rsid w:val="00EE1D45"/>
    <w:rsid w:val="00EE20FD"/>
    <w:rsid w:val="00EE27C1"/>
    <w:rsid w:val="00EE2FEE"/>
    <w:rsid w:val="00EE4525"/>
    <w:rsid w:val="00EE4F56"/>
    <w:rsid w:val="00EE6FDF"/>
    <w:rsid w:val="00EE7642"/>
    <w:rsid w:val="00EF1581"/>
    <w:rsid w:val="00EF1740"/>
    <w:rsid w:val="00EF1F72"/>
    <w:rsid w:val="00EF290A"/>
    <w:rsid w:val="00EF3CE1"/>
    <w:rsid w:val="00EF6D48"/>
    <w:rsid w:val="00EF716A"/>
    <w:rsid w:val="00F000DE"/>
    <w:rsid w:val="00F00A2B"/>
    <w:rsid w:val="00F01A10"/>
    <w:rsid w:val="00F04394"/>
    <w:rsid w:val="00F051E7"/>
    <w:rsid w:val="00F10D8F"/>
    <w:rsid w:val="00F125F4"/>
    <w:rsid w:val="00F1490D"/>
    <w:rsid w:val="00F14AAC"/>
    <w:rsid w:val="00F159A0"/>
    <w:rsid w:val="00F15ADE"/>
    <w:rsid w:val="00F16E58"/>
    <w:rsid w:val="00F22B38"/>
    <w:rsid w:val="00F23F46"/>
    <w:rsid w:val="00F24323"/>
    <w:rsid w:val="00F24D2A"/>
    <w:rsid w:val="00F25EFA"/>
    <w:rsid w:val="00F26A28"/>
    <w:rsid w:val="00F30DAC"/>
    <w:rsid w:val="00F32786"/>
    <w:rsid w:val="00F32FC1"/>
    <w:rsid w:val="00F339A9"/>
    <w:rsid w:val="00F36363"/>
    <w:rsid w:val="00F378D3"/>
    <w:rsid w:val="00F40F3C"/>
    <w:rsid w:val="00F432AB"/>
    <w:rsid w:val="00F43C9A"/>
    <w:rsid w:val="00F459B5"/>
    <w:rsid w:val="00F463A9"/>
    <w:rsid w:val="00F46ED0"/>
    <w:rsid w:val="00F5366C"/>
    <w:rsid w:val="00F549DF"/>
    <w:rsid w:val="00F54AF3"/>
    <w:rsid w:val="00F5753D"/>
    <w:rsid w:val="00F5778E"/>
    <w:rsid w:val="00F615D9"/>
    <w:rsid w:val="00F63568"/>
    <w:rsid w:val="00F64504"/>
    <w:rsid w:val="00F6602B"/>
    <w:rsid w:val="00F661BE"/>
    <w:rsid w:val="00F66CC4"/>
    <w:rsid w:val="00F673BD"/>
    <w:rsid w:val="00F6798E"/>
    <w:rsid w:val="00F67AF2"/>
    <w:rsid w:val="00F7170B"/>
    <w:rsid w:val="00F7296C"/>
    <w:rsid w:val="00F74CCF"/>
    <w:rsid w:val="00F7582E"/>
    <w:rsid w:val="00F7735A"/>
    <w:rsid w:val="00F77AE2"/>
    <w:rsid w:val="00F80FD5"/>
    <w:rsid w:val="00F826F0"/>
    <w:rsid w:val="00F83B38"/>
    <w:rsid w:val="00F83E38"/>
    <w:rsid w:val="00F8518F"/>
    <w:rsid w:val="00F85B46"/>
    <w:rsid w:val="00F860DA"/>
    <w:rsid w:val="00F8710D"/>
    <w:rsid w:val="00F90E77"/>
    <w:rsid w:val="00F929C6"/>
    <w:rsid w:val="00F93A02"/>
    <w:rsid w:val="00F94BFE"/>
    <w:rsid w:val="00FA1CEB"/>
    <w:rsid w:val="00FA48AE"/>
    <w:rsid w:val="00FA5BCF"/>
    <w:rsid w:val="00FA7CBF"/>
    <w:rsid w:val="00FA7FA2"/>
    <w:rsid w:val="00FB06FA"/>
    <w:rsid w:val="00FB117F"/>
    <w:rsid w:val="00FB1441"/>
    <w:rsid w:val="00FB2FBB"/>
    <w:rsid w:val="00FB2FD9"/>
    <w:rsid w:val="00FB31AD"/>
    <w:rsid w:val="00FB35ED"/>
    <w:rsid w:val="00FB6B92"/>
    <w:rsid w:val="00FC090F"/>
    <w:rsid w:val="00FC351D"/>
    <w:rsid w:val="00FC57BF"/>
    <w:rsid w:val="00FC6888"/>
    <w:rsid w:val="00FC7591"/>
    <w:rsid w:val="00FC7788"/>
    <w:rsid w:val="00FD07BB"/>
    <w:rsid w:val="00FD1020"/>
    <w:rsid w:val="00FD240C"/>
    <w:rsid w:val="00FD43B1"/>
    <w:rsid w:val="00FD4E31"/>
    <w:rsid w:val="00FD5AE6"/>
    <w:rsid w:val="00FD5E50"/>
    <w:rsid w:val="00FE00A8"/>
    <w:rsid w:val="00FE3900"/>
    <w:rsid w:val="00FE3CE9"/>
    <w:rsid w:val="00FE61B9"/>
    <w:rsid w:val="00FE738C"/>
    <w:rsid w:val="00FF073E"/>
    <w:rsid w:val="00FF57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colormru v:ext="edit" colors="#701b00"/>
    </o:shapedefaults>
    <o:shapelayout v:ext="edit">
      <o:idmap v:ext="edit" data="1"/>
    </o:shapelayout>
  </w:shapeDefaults>
  <w:decimalSymbol w:val="."/>
  <w:listSeparator w:val=","/>
  <w14:docId w14:val="2750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A88"/>
    <w:pPr>
      <w:spacing w:after="200" w:line="276" w:lineRule="auto"/>
    </w:pPr>
    <w:rPr>
      <w:rFonts w:ascii="Arial" w:hAnsi="Arial"/>
      <w:szCs w:val="22"/>
    </w:rPr>
  </w:style>
  <w:style w:type="paragraph" w:styleId="Heading1">
    <w:name w:val="heading 1"/>
    <w:aliases w:val="H1,Part,Titolo paragrafo,style1,??? 1,chaptertext,Proposal Chapter Heading,h1,Perot,Header 1,II+,I,Head1,section,heading 1.1,L1,dd heading 1,dh1,SITA,H11,Part1,style11,??? 11,chaptertext1,Proposal Chapter Heading1,H12,Part2,style12,??? 12,11"/>
    <w:basedOn w:val="Normal"/>
    <w:next w:val="Normal"/>
    <w:link w:val="Heading1Char"/>
    <w:qFormat/>
    <w:rsid w:val="001A3915"/>
    <w:pPr>
      <w:keepNext/>
      <w:keepLines/>
      <w:spacing w:before="480" w:after="0"/>
      <w:outlineLvl w:val="0"/>
    </w:pPr>
    <w:rPr>
      <w:rFonts w:ascii="Cambria" w:eastAsia="Times New Roman" w:hAnsi="Cambria"/>
      <w:b/>
      <w:bCs/>
      <w:color w:val="365F91"/>
      <w:sz w:val="28"/>
      <w:szCs w:val="28"/>
    </w:rPr>
  </w:style>
  <w:style w:type="paragraph" w:styleId="Heading2">
    <w:name w:val="heading 2"/>
    <w:aliases w:val="H2,style2,見出し 2,Chapter Title,Header 2,Func Header,Header 21,Func Header1,Header 22,Func Header2,Header 23,Func Header3,Header 24,Func Header4,Header 211,Func Header11,Header 221,Func Header21,Header 231,Func Header31,Header 25,Func Header5,L"/>
    <w:basedOn w:val="Normal"/>
    <w:next w:val="Normal"/>
    <w:link w:val="Heading2Char"/>
    <w:unhideWhenUsed/>
    <w:qFormat/>
    <w:rsid w:val="001336EC"/>
    <w:pPr>
      <w:keepNext/>
      <w:keepLines/>
      <w:spacing w:before="200" w:after="0"/>
      <w:outlineLvl w:val="1"/>
    </w:pPr>
    <w:rPr>
      <w:rFonts w:ascii="Cambria" w:eastAsia="Times New Roman" w:hAnsi="Cambria"/>
      <w:b/>
      <w:bCs/>
      <w:color w:val="4F81BD"/>
      <w:sz w:val="26"/>
      <w:szCs w:val="26"/>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1A3915"/>
    <w:pPr>
      <w:keepNext/>
      <w:keepLines/>
      <w:spacing w:before="200" w:after="0"/>
      <w:outlineLvl w:val="2"/>
    </w:pPr>
    <w:rPr>
      <w:rFonts w:ascii="Cambria" w:eastAsia="Times New Roman" w:hAnsi="Cambria"/>
      <w:b/>
      <w:bCs/>
      <w:color w:val="4F81BD"/>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1A3915"/>
    <w:pPr>
      <w:keepNext/>
      <w:keepLines/>
      <w:spacing w:before="200" w:after="0"/>
      <w:outlineLvl w:val="3"/>
    </w:pPr>
    <w:rPr>
      <w:rFonts w:ascii="Cambria" w:eastAsia="Times New Roman" w:hAnsi="Cambria"/>
      <w:b/>
      <w:bCs/>
      <w:i/>
      <w:iCs/>
      <w:color w:val="4F81BD"/>
    </w:rPr>
  </w:style>
  <w:style w:type="paragraph" w:styleId="Heading5">
    <w:name w:val="heading 5"/>
    <w:aliases w:val="H5,L5,5,H51,H52,L51,51,h5,Para5,Bullet point,Graph heading,Block Label,s,heading 5"/>
    <w:basedOn w:val="Normal"/>
    <w:next w:val="Normal"/>
    <w:link w:val="Heading5Char"/>
    <w:unhideWhenUsed/>
    <w:qFormat/>
    <w:rsid w:val="001A3915"/>
    <w:pPr>
      <w:keepNext/>
      <w:keepLines/>
      <w:spacing w:before="200" w:after="0"/>
      <w:outlineLvl w:val="4"/>
    </w:pPr>
    <w:rPr>
      <w:rFonts w:ascii="Cambria" w:eastAsia="Times New Roman" w:hAnsi="Cambria"/>
      <w:color w:val="243F60"/>
    </w:rPr>
  </w:style>
  <w:style w:type="paragraph" w:styleId="Heading6">
    <w:name w:val="heading 6"/>
    <w:aliases w:val="Sub-bullet point,h6,H6,h61,h62,Entrust Heading 6,instr,6,H61,H62,61"/>
    <w:basedOn w:val="Normal"/>
    <w:next w:val="Normal"/>
    <w:link w:val="Heading6Char"/>
    <w:unhideWhenUsed/>
    <w:qFormat/>
    <w:rsid w:val="001A3915"/>
    <w:pPr>
      <w:keepNext/>
      <w:keepLines/>
      <w:spacing w:before="200" w:after="0"/>
      <w:outlineLvl w:val="5"/>
    </w:pPr>
    <w:rPr>
      <w:rFonts w:ascii="Cambria" w:eastAsia="Times New Roman" w:hAnsi="Cambria"/>
      <w:i/>
      <w:iCs/>
      <w:color w:val="243F60"/>
    </w:rPr>
  </w:style>
  <w:style w:type="paragraph" w:styleId="Heading7">
    <w:name w:val="heading 7"/>
    <w:aliases w:val="Para no numbering,H7,heading 7"/>
    <w:basedOn w:val="Normal"/>
    <w:next w:val="Normal"/>
    <w:link w:val="Heading7Char"/>
    <w:unhideWhenUsed/>
    <w:qFormat/>
    <w:rsid w:val="001A3915"/>
    <w:pPr>
      <w:keepNext/>
      <w:keepLines/>
      <w:spacing w:before="200" w:after="0"/>
      <w:outlineLvl w:val="6"/>
    </w:pPr>
    <w:rPr>
      <w:rFonts w:ascii="Cambria" w:eastAsia="Times New Roman" w:hAnsi="Cambria"/>
      <w:i/>
      <w:iCs/>
      <w:color w:val="404040"/>
    </w:rPr>
  </w:style>
  <w:style w:type="paragraph" w:styleId="Heading8">
    <w:name w:val="heading 8"/>
    <w:aliases w:val="No num/gap,Entrust Heading 8,Material Section,matsect,H8,heading 8"/>
    <w:basedOn w:val="Normal"/>
    <w:next w:val="Normal"/>
    <w:link w:val="Heading8Char"/>
    <w:unhideWhenUsed/>
    <w:qFormat/>
    <w:rsid w:val="001A3915"/>
    <w:pPr>
      <w:keepNext/>
      <w:keepLines/>
      <w:spacing w:before="200" w:after="0"/>
      <w:outlineLvl w:val="7"/>
    </w:pPr>
    <w:rPr>
      <w:rFonts w:ascii="Cambria" w:eastAsia="Times New Roman" w:hAnsi="Cambria"/>
      <w:color w:val="404040"/>
      <w:szCs w:val="20"/>
    </w:rPr>
  </w:style>
  <w:style w:type="paragraph" w:styleId="Heading9">
    <w:name w:val="heading 9"/>
    <w:aliases w:val="Code eg's,appendix,App1,App Heading,Entrust Heading 9,oHeading 9,12 Heading 9,9,H9,heading 9"/>
    <w:basedOn w:val="Normal"/>
    <w:next w:val="Normal"/>
    <w:link w:val="Heading9Char"/>
    <w:unhideWhenUsed/>
    <w:qFormat/>
    <w:rsid w:val="001A3915"/>
    <w:pPr>
      <w:keepNext/>
      <w:keepLines/>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N">
    <w:name w:val="LN"/>
    <w:basedOn w:val="TableNormal"/>
    <w:uiPriority w:val="99"/>
    <w:qFormat/>
    <w:rsid w:val="00082859"/>
    <w:rPr>
      <w:rFonts w:eastAsia="Cambria"/>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sz w:val="20"/>
      </w:rPr>
      <w:tblPr/>
      <w:tcPr>
        <w:shd w:val="clear" w:color="auto" w:fill="B27C5A"/>
        <w:vAlign w:val="center"/>
      </w:tcPr>
    </w:tblStylePr>
    <w:tblStylePr w:type="band1Horz">
      <w:rPr>
        <w:rFonts w:ascii="Arial" w:hAnsi="Arial"/>
        <w:sz w:val="20"/>
      </w:rPr>
      <w:tblPr/>
      <w:tcPr>
        <w:shd w:val="clear" w:color="auto" w:fill="F5F3F1"/>
      </w:tcPr>
    </w:tblStylePr>
    <w:tblStylePr w:type="band2Horz">
      <w:rPr>
        <w:rFonts w:ascii="Arial" w:hAnsi="Arial"/>
        <w:sz w:val="20"/>
      </w:rPr>
      <w:tblPr/>
      <w:tcPr>
        <w:shd w:val="clear" w:color="auto" w:fill="FFFDF3"/>
      </w:tcPr>
    </w:tblStylePr>
  </w:style>
  <w:style w:type="table" w:customStyle="1" w:styleId="Style6">
    <w:name w:val="Style6"/>
    <w:basedOn w:val="TableNormal"/>
    <w:uiPriority w:val="99"/>
    <w:qFormat/>
    <w:rsid w:val="00534638"/>
    <w:rPr>
      <w:rFonts w:ascii="Arial" w:eastAsia="Cambria" w:hAnsi="Arial"/>
    </w:rPr>
    <w:tblPr>
      <w:tblStyleRowBandSize w:val="1"/>
    </w:tblPr>
    <w:tblStylePr w:type="firstRow">
      <w:rPr>
        <w:rFonts w:ascii="TUSOSM+Univers-CondensedLight" w:hAnsi="TUSOSM+Univers-CondensedLight"/>
        <w:b/>
        <w:color w:val="FFFFFF"/>
        <w:sz w:val="22"/>
      </w:rPr>
      <w:tblPr/>
      <w:tcPr>
        <w:tcBorders>
          <w:top w:val="nil"/>
          <w:left w:val="nil"/>
          <w:bottom w:val="nil"/>
          <w:right w:val="nil"/>
          <w:insideH w:val="nil"/>
          <w:insideV w:val="nil"/>
          <w:tl2br w:val="nil"/>
          <w:tr2bl w:val="nil"/>
        </w:tcBorders>
        <w:shd w:val="clear" w:color="auto" w:fill="C0504D"/>
      </w:tcPr>
    </w:tblStylePr>
    <w:tblStylePr w:type="band1Horz">
      <w:rPr>
        <w:rFonts w:ascii="Arial" w:hAnsi="Arial"/>
        <w:sz w:val="22"/>
      </w:rPr>
      <w:tblPr/>
      <w:tcPr>
        <w:tcBorders>
          <w:top w:val="nil"/>
          <w:left w:val="nil"/>
          <w:bottom w:val="nil"/>
          <w:right w:val="nil"/>
          <w:insideH w:val="nil"/>
          <w:insideV w:val="nil"/>
          <w:tl2br w:val="nil"/>
          <w:tr2bl w:val="nil"/>
        </w:tcBorders>
        <w:shd w:val="clear" w:color="auto" w:fill="F6F4EE"/>
      </w:tcPr>
    </w:tblStylePr>
    <w:tblStylePr w:type="band2Horz">
      <w:tblPr/>
      <w:tcPr>
        <w:tcBorders>
          <w:top w:val="nil"/>
          <w:left w:val="nil"/>
          <w:bottom w:val="nil"/>
          <w:right w:val="nil"/>
          <w:insideH w:val="nil"/>
          <w:insideV w:val="nil"/>
          <w:tl2br w:val="nil"/>
          <w:tr2bl w:val="nil"/>
        </w:tcBorders>
      </w:tcPr>
    </w:tblStylePr>
  </w:style>
  <w:style w:type="paragraph" w:styleId="BalloonText">
    <w:name w:val="Balloon Text"/>
    <w:basedOn w:val="Normal"/>
    <w:link w:val="BalloonTextChar"/>
    <w:uiPriority w:val="99"/>
    <w:semiHidden/>
    <w:unhideWhenUsed/>
    <w:rsid w:val="00F85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18F"/>
    <w:rPr>
      <w:rFonts w:ascii="Tahoma" w:hAnsi="Tahoma" w:cs="Tahoma"/>
      <w:sz w:val="16"/>
      <w:szCs w:val="16"/>
    </w:rPr>
  </w:style>
  <w:style w:type="paragraph" w:styleId="Header">
    <w:name w:val="header"/>
    <w:basedOn w:val="Normal"/>
    <w:link w:val="HeaderChar"/>
    <w:uiPriority w:val="99"/>
    <w:unhideWhenUsed/>
    <w:rsid w:val="00F85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18F"/>
  </w:style>
  <w:style w:type="paragraph" w:styleId="Footer">
    <w:name w:val="footer"/>
    <w:basedOn w:val="Normal"/>
    <w:link w:val="FooterChar"/>
    <w:uiPriority w:val="99"/>
    <w:unhideWhenUsed/>
    <w:rsid w:val="00F85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18F"/>
  </w:style>
  <w:style w:type="character" w:customStyle="1" w:styleId="Heading1Char">
    <w:name w:val="Heading 1 Char"/>
    <w:aliases w:val="H1 Char,Part Char,Titolo paragrafo Char,style1 Char,??? 1 Char,chaptertext Char,Proposal Chapter Heading Char,h1 Char,Perot Char,Header 1 Char,II+ Char,I Char,Head1 Char,section Char,heading 1.1 Char,L1 Char,dd heading 1 Char,dh1 Char"/>
    <w:basedOn w:val="DefaultParagraphFont"/>
    <w:link w:val="Heading1"/>
    <w:uiPriority w:val="9"/>
    <w:rsid w:val="001A3915"/>
    <w:rPr>
      <w:rFonts w:ascii="Cambria" w:eastAsia="Times New Roman" w:hAnsi="Cambria" w:cs="Times New Roman"/>
      <w:b/>
      <w:bCs/>
      <w:color w:val="365F91"/>
      <w:sz w:val="28"/>
      <w:szCs w:val="28"/>
    </w:rPr>
  </w:style>
  <w:style w:type="character" w:customStyle="1" w:styleId="Heading2Char">
    <w:name w:val="Heading 2 Char"/>
    <w:aliases w:val="H2 Char,style2 Char,見出し 2 Char,Chapter Title Char,Header 2 Char,Func Header Char,Header 21 Char,Func Header1 Char,Header 22 Char,Func Header2 Char,Header 23 Char,Func Header3 Char,Header 24 Char,Func Header4 Char,Header 211 Char,L Char"/>
    <w:basedOn w:val="DefaultParagraphFont"/>
    <w:link w:val="Heading2"/>
    <w:uiPriority w:val="9"/>
    <w:semiHidden/>
    <w:rsid w:val="001336EC"/>
    <w:rPr>
      <w:rFonts w:ascii="Cambria" w:eastAsia="Times New Roman" w:hAnsi="Cambria" w:cs="Times New Roman"/>
      <w:b/>
      <w:bCs/>
      <w:color w:val="4F81BD"/>
      <w:sz w:val="26"/>
      <w:szCs w:val="26"/>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uiPriority w:val="9"/>
    <w:semiHidden/>
    <w:rsid w:val="001A3915"/>
    <w:rPr>
      <w:rFonts w:ascii="Cambria" w:eastAsia="Times New Roman" w:hAnsi="Cambria" w:cs="Times New Roman"/>
      <w:b/>
      <w:bCs/>
      <w:color w:val="4F81BD"/>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uiPriority w:val="9"/>
    <w:semiHidden/>
    <w:rsid w:val="001A3915"/>
    <w:rPr>
      <w:rFonts w:ascii="Cambria" w:eastAsia="Times New Roman" w:hAnsi="Cambria" w:cs="Times New Roman"/>
      <w:b/>
      <w:bCs/>
      <w:i/>
      <w:iCs/>
      <w:color w:val="4F81BD"/>
    </w:rPr>
  </w:style>
  <w:style w:type="character" w:customStyle="1" w:styleId="Heading5Char">
    <w:name w:val="Heading 5 Char"/>
    <w:aliases w:val="H5 Char,L5 Char,5 Char,H51 Char,H52 Char,L51 Char,51 Char,h5 Char,Para5 Char,Bullet point Char,Graph heading Char,Block Label Char,s Char,heading 5 Char"/>
    <w:basedOn w:val="DefaultParagraphFont"/>
    <w:link w:val="Heading5"/>
    <w:uiPriority w:val="9"/>
    <w:semiHidden/>
    <w:rsid w:val="001A3915"/>
    <w:rPr>
      <w:rFonts w:ascii="Cambria" w:eastAsia="Times New Roman" w:hAnsi="Cambria" w:cs="Times New Roman"/>
      <w:color w:val="243F60"/>
    </w:rPr>
  </w:style>
  <w:style w:type="character" w:customStyle="1" w:styleId="Heading6Char">
    <w:name w:val="Heading 6 Char"/>
    <w:aliases w:val="Sub-bullet point Char,h6 Char,H6 Char,h61 Char,h62 Char,Entrust Heading 6 Char,instr Char,6 Char,H61 Char,H62 Char,61 Char"/>
    <w:basedOn w:val="DefaultParagraphFont"/>
    <w:link w:val="Heading6"/>
    <w:uiPriority w:val="9"/>
    <w:semiHidden/>
    <w:rsid w:val="001A3915"/>
    <w:rPr>
      <w:rFonts w:ascii="Cambria" w:eastAsia="Times New Roman" w:hAnsi="Cambria" w:cs="Times New Roman"/>
      <w:i/>
      <w:iCs/>
      <w:color w:val="243F60"/>
    </w:rPr>
  </w:style>
  <w:style w:type="character" w:customStyle="1" w:styleId="Heading7Char">
    <w:name w:val="Heading 7 Char"/>
    <w:aliases w:val="Para no numbering Char,H7 Char,heading 7 Char"/>
    <w:basedOn w:val="DefaultParagraphFont"/>
    <w:link w:val="Heading7"/>
    <w:rsid w:val="001A3915"/>
    <w:rPr>
      <w:rFonts w:ascii="Cambria" w:eastAsia="Times New Roman" w:hAnsi="Cambria" w:cs="Times New Roman"/>
      <w:i/>
      <w:iCs/>
      <w:color w:val="404040"/>
    </w:rPr>
  </w:style>
  <w:style w:type="character" w:customStyle="1" w:styleId="Heading8Char">
    <w:name w:val="Heading 8 Char"/>
    <w:aliases w:val="No num/gap Char,Entrust Heading 8 Char,Material Section Char,matsect Char,H8 Char,heading 8 Char"/>
    <w:basedOn w:val="DefaultParagraphFont"/>
    <w:link w:val="Heading8"/>
    <w:uiPriority w:val="9"/>
    <w:semiHidden/>
    <w:rsid w:val="001A3915"/>
    <w:rPr>
      <w:rFonts w:ascii="Cambria" w:eastAsia="Times New Roman" w:hAnsi="Cambria" w:cs="Times New Roman"/>
      <w:color w:val="404040"/>
      <w:sz w:val="20"/>
      <w:szCs w:val="20"/>
    </w:rPr>
  </w:style>
  <w:style w:type="character" w:customStyle="1" w:styleId="Heading9Char">
    <w:name w:val="Heading 9 Char"/>
    <w:aliases w:val="Code eg's Char,appendix Char,App1 Char,App Heading Char,Entrust Heading 9 Char,oHeading 9 Char,12 Heading 9 Char,9 Char,H9 Char,heading 9 Char"/>
    <w:basedOn w:val="DefaultParagraphFont"/>
    <w:link w:val="Heading9"/>
    <w:uiPriority w:val="9"/>
    <w:semiHidden/>
    <w:rsid w:val="001A3915"/>
    <w:rPr>
      <w:rFonts w:ascii="Cambria" w:eastAsia="Times New Roman" w:hAnsi="Cambria" w:cs="Times New Roman"/>
      <w:i/>
      <w:iCs/>
      <w:color w:val="404040"/>
      <w:sz w:val="20"/>
      <w:szCs w:val="20"/>
    </w:rPr>
  </w:style>
  <w:style w:type="paragraph" w:styleId="TOC1">
    <w:name w:val="toc 1"/>
    <w:basedOn w:val="Normal"/>
    <w:next w:val="Normal"/>
    <w:autoRedefine/>
    <w:uiPriority w:val="39"/>
    <w:unhideWhenUsed/>
    <w:qFormat/>
    <w:rsid w:val="00E663D4"/>
    <w:pPr>
      <w:tabs>
        <w:tab w:val="right" w:pos="270"/>
        <w:tab w:val="right" w:leader="dot" w:pos="10080"/>
      </w:tabs>
      <w:spacing w:after="100"/>
    </w:pPr>
    <w:rPr>
      <w:b/>
    </w:rPr>
  </w:style>
  <w:style w:type="paragraph" w:styleId="TOC2">
    <w:name w:val="toc 2"/>
    <w:basedOn w:val="Normal"/>
    <w:next w:val="Normal"/>
    <w:autoRedefine/>
    <w:uiPriority w:val="39"/>
    <w:unhideWhenUsed/>
    <w:rsid w:val="00E663D4"/>
    <w:pPr>
      <w:tabs>
        <w:tab w:val="right" w:leader="dot" w:pos="10080"/>
      </w:tabs>
      <w:spacing w:after="100"/>
      <w:ind w:left="720" w:hanging="450"/>
    </w:pPr>
  </w:style>
  <w:style w:type="paragraph" w:styleId="TOC3">
    <w:name w:val="toc 3"/>
    <w:basedOn w:val="Normal"/>
    <w:next w:val="Normal"/>
    <w:autoRedefine/>
    <w:uiPriority w:val="39"/>
    <w:unhideWhenUsed/>
    <w:rsid w:val="00A15AA1"/>
    <w:pPr>
      <w:tabs>
        <w:tab w:val="right" w:leader="dot" w:pos="9360"/>
      </w:tabs>
      <w:spacing w:after="100"/>
      <w:ind w:left="440" w:right="1440"/>
    </w:pPr>
  </w:style>
  <w:style w:type="paragraph" w:styleId="Caption">
    <w:name w:val="caption"/>
    <w:aliases w:val="Figure"/>
    <w:basedOn w:val="Normal"/>
    <w:next w:val="Normal"/>
    <w:link w:val="CaptionChar"/>
    <w:unhideWhenUsed/>
    <w:qFormat/>
    <w:rsid w:val="008D5934"/>
    <w:pPr>
      <w:spacing w:line="240" w:lineRule="auto"/>
    </w:pPr>
    <w:rPr>
      <w:b/>
      <w:bCs/>
      <w:color w:val="CC3300"/>
      <w:sz w:val="18"/>
      <w:szCs w:val="18"/>
    </w:rPr>
  </w:style>
  <w:style w:type="paragraph" w:styleId="Title">
    <w:name w:val="Title"/>
    <w:basedOn w:val="Normal"/>
    <w:next w:val="Normal"/>
    <w:link w:val="TitleChar"/>
    <w:uiPriority w:val="10"/>
    <w:qFormat/>
    <w:rsid w:val="001A391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1A3915"/>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A391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1A3915"/>
    <w:rPr>
      <w:rFonts w:ascii="Cambria" w:eastAsia="Times New Roman" w:hAnsi="Cambria" w:cs="Times New Roman"/>
      <w:i/>
      <w:iCs/>
      <w:color w:val="4F81BD"/>
      <w:spacing w:val="15"/>
      <w:sz w:val="24"/>
      <w:szCs w:val="24"/>
    </w:rPr>
  </w:style>
  <w:style w:type="character" w:styleId="Strong">
    <w:name w:val="Strong"/>
    <w:uiPriority w:val="22"/>
    <w:qFormat/>
    <w:rsid w:val="001A3915"/>
    <w:rPr>
      <w:b/>
      <w:bCs/>
    </w:rPr>
  </w:style>
  <w:style w:type="character" w:styleId="Emphasis">
    <w:name w:val="Emphasis"/>
    <w:qFormat/>
    <w:rsid w:val="001A3915"/>
    <w:rPr>
      <w:i/>
      <w:iCs/>
    </w:rPr>
  </w:style>
  <w:style w:type="paragraph" w:styleId="NoSpacing">
    <w:name w:val="No Spacing"/>
    <w:basedOn w:val="Normal"/>
    <w:link w:val="NoSpacingChar"/>
    <w:uiPriority w:val="1"/>
    <w:qFormat/>
    <w:rsid w:val="001A3915"/>
    <w:pPr>
      <w:spacing w:after="0" w:line="240" w:lineRule="auto"/>
    </w:pPr>
  </w:style>
  <w:style w:type="character" w:customStyle="1" w:styleId="NoSpacingChar">
    <w:name w:val="No Spacing Char"/>
    <w:basedOn w:val="DefaultParagraphFont"/>
    <w:link w:val="NoSpacing"/>
    <w:uiPriority w:val="1"/>
    <w:rsid w:val="001A3915"/>
  </w:style>
  <w:style w:type="paragraph" w:styleId="ListParagraph">
    <w:name w:val="List Paragraph"/>
    <w:aliases w:val="Bullet 1,List Paragraph1,List Paragraph Char Char,b1,b1 + Justified,Bullet 11,b1 + Justified1,Bullet 111,b1 + Justified11"/>
    <w:basedOn w:val="Normal"/>
    <w:link w:val="ListParagraphChar"/>
    <w:uiPriority w:val="34"/>
    <w:qFormat/>
    <w:rsid w:val="001A3915"/>
    <w:pPr>
      <w:ind w:left="720"/>
      <w:contextualSpacing/>
    </w:pPr>
  </w:style>
  <w:style w:type="character" w:customStyle="1" w:styleId="ListParagraphChar">
    <w:name w:val="List Paragraph Char"/>
    <w:aliases w:val="Bullet 1 Char,List Paragraph1 Char,List Paragraph Char Char Char,b1 Char,b1 + Justified Char,Bullet 11 Char,b1 + Justified1 Char,Bullet 111 Char,b1 + Justified11 Char"/>
    <w:basedOn w:val="DefaultParagraphFont"/>
    <w:link w:val="ListParagraph"/>
    <w:uiPriority w:val="99"/>
    <w:rsid w:val="001A3915"/>
  </w:style>
  <w:style w:type="paragraph" w:styleId="Quote">
    <w:name w:val="Quote"/>
    <w:basedOn w:val="Normal"/>
    <w:next w:val="Normal"/>
    <w:link w:val="QuoteChar"/>
    <w:uiPriority w:val="29"/>
    <w:qFormat/>
    <w:rsid w:val="001A3915"/>
    <w:rPr>
      <w:i/>
      <w:iCs/>
      <w:color w:val="000000"/>
    </w:rPr>
  </w:style>
  <w:style w:type="character" w:customStyle="1" w:styleId="QuoteChar">
    <w:name w:val="Quote Char"/>
    <w:basedOn w:val="DefaultParagraphFont"/>
    <w:link w:val="Quote"/>
    <w:uiPriority w:val="29"/>
    <w:rsid w:val="001A3915"/>
    <w:rPr>
      <w:i/>
      <w:iCs/>
      <w:color w:val="000000"/>
    </w:rPr>
  </w:style>
  <w:style w:type="paragraph" w:styleId="IntenseQuote">
    <w:name w:val="Intense Quote"/>
    <w:basedOn w:val="Normal"/>
    <w:next w:val="Normal"/>
    <w:link w:val="IntenseQuoteChar"/>
    <w:uiPriority w:val="30"/>
    <w:qFormat/>
    <w:rsid w:val="001A391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A3915"/>
    <w:rPr>
      <w:b/>
      <w:bCs/>
      <w:i/>
      <w:iCs/>
      <w:color w:val="4F81BD"/>
    </w:rPr>
  </w:style>
  <w:style w:type="character" w:styleId="SubtleEmphasis">
    <w:name w:val="Subtle Emphasis"/>
    <w:uiPriority w:val="19"/>
    <w:qFormat/>
    <w:rsid w:val="001A3915"/>
    <w:rPr>
      <w:i/>
      <w:iCs/>
      <w:color w:val="808080"/>
    </w:rPr>
  </w:style>
  <w:style w:type="character" w:styleId="IntenseEmphasis">
    <w:name w:val="Intense Emphasis"/>
    <w:uiPriority w:val="21"/>
    <w:qFormat/>
    <w:rsid w:val="001A3915"/>
    <w:rPr>
      <w:b/>
      <w:bCs/>
      <w:i/>
      <w:iCs/>
      <w:color w:val="4F81BD"/>
    </w:rPr>
  </w:style>
  <w:style w:type="character" w:styleId="SubtleReference">
    <w:name w:val="Subtle Reference"/>
    <w:basedOn w:val="DefaultParagraphFont"/>
    <w:uiPriority w:val="31"/>
    <w:qFormat/>
    <w:rsid w:val="001A3915"/>
    <w:rPr>
      <w:smallCaps/>
      <w:color w:val="C0504D"/>
      <w:u w:val="single"/>
    </w:rPr>
  </w:style>
  <w:style w:type="character" w:styleId="IntenseReference">
    <w:name w:val="Intense Reference"/>
    <w:uiPriority w:val="32"/>
    <w:qFormat/>
    <w:rsid w:val="001A3915"/>
    <w:rPr>
      <w:b/>
      <w:bCs/>
      <w:smallCaps/>
      <w:color w:val="C0504D"/>
      <w:spacing w:val="5"/>
      <w:u w:val="single"/>
    </w:rPr>
  </w:style>
  <w:style w:type="character" w:styleId="BookTitle">
    <w:name w:val="Book Title"/>
    <w:uiPriority w:val="33"/>
    <w:qFormat/>
    <w:rsid w:val="001A3915"/>
    <w:rPr>
      <w:b/>
      <w:bCs/>
      <w:smallCaps/>
      <w:spacing w:val="5"/>
    </w:rPr>
  </w:style>
  <w:style w:type="paragraph" w:styleId="TOCHeading">
    <w:name w:val="TOC Heading"/>
    <w:basedOn w:val="Heading1"/>
    <w:next w:val="Normal"/>
    <w:uiPriority w:val="39"/>
    <w:semiHidden/>
    <w:unhideWhenUsed/>
    <w:qFormat/>
    <w:rsid w:val="001A3915"/>
    <w:pPr>
      <w:outlineLvl w:val="9"/>
    </w:pPr>
  </w:style>
  <w:style w:type="paragraph" w:styleId="BodyText">
    <w:name w:val="Body Text"/>
    <w:basedOn w:val="Normal"/>
    <w:link w:val="BodyTextChar"/>
    <w:rsid w:val="001A3915"/>
    <w:pPr>
      <w:spacing w:before="180" w:after="180" w:line="240" w:lineRule="auto"/>
      <w:ind w:left="720"/>
    </w:pPr>
    <w:rPr>
      <w:rFonts w:ascii="Times New Roman" w:hAnsi="Times New Roman"/>
      <w:szCs w:val="24"/>
    </w:rPr>
  </w:style>
  <w:style w:type="character" w:customStyle="1" w:styleId="BodyTextChar">
    <w:name w:val="Body Text Char"/>
    <w:basedOn w:val="DefaultParagraphFont"/>
    <w:link w:val="BodyText"/>
    <w:rsid w:val="001A3915"/>
    <w:rPr>
      <w:rFonts w:ascii="Times New Roman" w:hAnsi="Times New Roman"/>
      <w:sz w:val="22"/>
      <w:szCs w:val="24"/>
    </w:rPr>
  </w:style>
  <w:style w:type="paragraph" w:customStyle="1" w:styleId="Heading1Numbered">
    <w:name w:val="Heading 1 Numbered"/>
    <w:basedOn w:val="Normal"/>
    <w:next w:val="Normal"/>
    <w:rsid w:val="001A3915"/>
    <w:pPr>
      <w:keepNext/>
      <w:keepLines/>
      <w:numPr>
        <w:numId w:val="1"/>
      </w:numPr>
      <w:spacing w:before="240" w:after="240" w:line="240" w:lineRule="auto"/>
    </w:pPr>
    <w:rPr>
      <w:rFonts w:ascii="Times New Roman Bold" w:hAnsi="Times New Roman Bold"/>
      <w:b/>
      <w:caps/>
      <w:sz w:val="28"/>
      <w:szCs w:val="24"/>
    </w:rPr>
  </w:style>
  <w:style w:type="paragraph" w:customStyle="1" w:styleId="Heading2Numbered">
    <w:name w:val="Heading 2 Numbered"/>
    <w:basedOn w:val="Normal"/>
    <w:next w:val="Normal"/>
    <w:rsid w:val="001A3915"/>
    <w:pPr>
      <w:keepNext/>
      <w:keepLines/>
      <w:numPr>
        <w:ilvl w:val="1"/>
        <w:numId w:val="1"/>
      </w:numPr>
      <w:spacing w:before="240" w:after="240" w:line="240" w:lineRule="auto"/>
    </w:pPr>
    <w:rPr>
      <w:rFonts w:ascii="Times New Roman Bold" w:hAnsi="Times New Roman Bold"/>
      <w:b/>
      <w:sz w:val="28"/>
      <w:szCs w:val="24"/>
    </w:rPr>
  </w:style>
  <w:style w:type="paragraph" w:customStyle="1" w:styleId="Heading3Numbered">
    <w:name w:val="Heading 3 Numbered"/>
    <w:basedOn w:val="Heading2Numbered"/>
    <w:next w:val="Normal"/>
    <w:rsid w:val="001A3915"/>
    <w:pPr>
      <w:numPr>
        <w:ilvl w:val="2"/>
      </w:numPr>
    </w:pPr>
  </w:style>
  <w:style w:type="paragraph" w:customStyle="1" w:styleId="Heading4Numbered">
    <w:name w:val="Heading 4 Numbered"/>
    <w:basedOn w:val="Normal"/>
    <w:next w:val="Normal"/>
    <w:rsid w:val="001A3915"/>
    <w:pPr>
      <w:keepNext/>
      <w:keepLines/>
      <w:numPr>
        <w:ilvl w:val="3"/>
        <w:numId w:val="1"/>
      </w:numPr>
      <w:spacing w:before="240" w:after="240" w:line="240" w:lineRule="auto"/>
    </w:pPr>
    <w:rPr>
      <w:rFonts w:ascii="Times New Roman Bold" w:hAnsi="Times New Roman Bold"/>
      <w:b/>
      <w:sz w:val="24"/>
      <w:szCs w:val="24"/>
    </w:rPr>
  </w:style>
  <w:style w:type="paragraph" w:customStyle="1" w:styleId="Heading5Numbered">
    <w:name w:val="Heading 5 Numbered"/>
    <w:basedOn w:val="Normal"/>
    <w:rsid w:val="001A3915"/>
    <w:pPr>
      <w:numPr>
        <w:ilvl w:val="4"/>
        <w:numId w:val="1"/>
      </w:numPr>
      <w:spacing w:before="120" w:after="120" w:line="240" w:lineRule="auto"/>
    </w:pPr>
    <w:rPr>
      <w:rFonts w:ascii="Times New Roman" w:hAnsi="Times New Roman"/>
      <w:b/>
      <w:szCs w:val="24"/>
    </w:rPr>
  </w:style>
  <w:style w:type="character" w:styleId="CommentReference">
    <w:name w:val="annotation reference"/>
    <w:basedOn w:val="DefaultParagraphFont"/>
    <w:uiPriority w:val="99"/>
    <w:semiHidden/>
    <w:unhideWhenUsed/>
    <w:rsid w:val="00EC4F6E"/>
    <w:rPr>
      <w:sz w:val="16"/>
      <w:szCs w:val="16"/>
    </w:rPr>
  </w:style>
  <w:style w:type="paragraph" w:styleId="CommentText">
    <w:name w:val="annotation text"/>
    <w:basedOn w:val="Normal"/>
    <w:link w:val="CommentTextChar"/>
    <w:uiPriority w:val="99"/>
    <w:semiHidden/>
    <w:unhideWhenUsed/>
    <w:rsid w:val="00EC4F6E"/>
    <w:rPr>
      <w:szCs w:val="20"/>
    </w:rPr>
  </w:style>
  <w:style w:type="character" w:customStyle="1" w:styleId="CommentTextChar">
    <w:name w:val="Comment Text Char"/>
    <w:basedOn w:val="DefaultParagraphFont"/>
    <w:link w:val="CommentText"/>
    <w:uiPriority w:val="99"/>
    <w:semiHidden/>
    <w:rsid w:val="00EC4F6E"/>
    <w:rPr>
      <w:lang w:bidi="en-US"/>
    </w:rPr>
  </w:style>
  <w:style w:type="paragraph" w:styleId="CommentSubject">
    <w:name w:val="annotation subject"/>
    <w:basedOn w:val="CommentText"/>
    <w:next w:val="CommentText"/>
    <w:link w:val="CommentSubjectChar"/>
    <w:uiPriority w:val="99"/>
    <w:semiHidden/>
    <w:unhideWhenUsed/>
    <w:rsid w:val="00EC4F6E"/>
    <w:rPr>
      <w:b/>
      <w:bCs/>
    </w:rPr>
  </w:style>
  <w:style w:type="character" w:customStyle="1" w:styleId="CommentSubjectChar">
    <w:name w:val="Comment Subject Char"/>
    <w:basedOn w:val="CommentTextChar"/>
    <w:link w:val="CommentSubject"/>
    <w:uiPriority w:val="99"/>
    <w:semiHidden/>
    <w:rsid w:val="00EC4F6E"/>
    <w:rPr>
      <w:b/>
      <w:bCs/>
      <w:lang w:bidi="en-US"/>
    </w:rPr>
  </w:style>
  <w:style w:type="paragraph" w:customStyle="1" w:styleId="RDF-Bodytext">
    <w:name w:val="RDF-Bodytext"/>
    <w:basedOn w:val="Normal"/>
    <w:link w:val="RDF-BodytextChar"/>
    <w:rsid w:val="00BE14D7"/>
    <w:pPr>
      <w:autoSpaceDE w:val="0"/>
      <w:autoSpaceDN w:val="0"/>
      <w:adjustRightInd w:val="0"/>
      <w:spacing w:before="60" w:after="120" w:line="240" w:lineRule="auto"/>
      <w:jc w:val="both"/>
    </w:pPr>
    <w:rPr>
      <w:rFonts w:cs="Arial"/>
      <w:szCs w:val="20"/>
    </w:rPr>
  </w:style>
  <w:style w:type="character" w:customStyle="1" w:styleId="RDF-BodytextChar">
    <w:name w:val="RDF-Bodytext Char"/>
    <w:basedOn w:val="DefaultParagraphFont"/>
    <w:link w:val="RDF-Bodytext"/>
    <w:rsid w:val="00BE14D7"/>
    <w:rPr>
      <w:rFonts w:ascii="Arial" w:eastAsia="Calibri" w:hAnsi="Arial" w:cs="Arial"/>
    </w:rPr>
  </w:style>
  <w:style w:type="table" w:styleId="TableGrid">
    <w:name w:val="Table Grid"/>
    <w:basedOn w:val="TableNormal"/>
    <w:uiPriority w:val="59"/>
    <w:rsid w:val="00095F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HLBodyText">
    <w:name w:val="DHL_BodyText"/>
    <w:basedOn w:val="Normal"/>
    <w:link w:val="DHLBodyTextChar"/>
    <w:rsid w:val="005D21A1"/>
    <w:pPr>
      <w:spacing w:before="120" w:after="120" w:line="240" w:lineRule="auto"/>
      <w:jc w:val="both"/>
    </w:pPr>
    <w:rPr>
      <w:szCs w:val="20"/>
      <w:lang w:val="en-GB"/>
    </w:rPr>
  </w:style>
  <w:style w:type="paragraph" w:customStyle="1" w:styleId="UPSNormal">
    <w:name w:val="UPS_Normal"/>
    <w:basedOn w:val="DHLBodyText"/>
    <w:rsid w:val="005D21A1"/>
    <w:pPr>
      <w:spacing w:before="0"/>
    </w:pPr>
    <w:rPr>
      <w:rFonts w:ascii="Times New Roman" w:hAnsi="Times New Roman"/>
    </w:rPr>
  </w:style>
  <w:style w:type="character" w:customStyle="1" w:styleId="DHLBodyTextChar">
    <w:name w:val="DHL_BodyText Char"/>
    <w:basedOn w:val="DefaultParagraphFont"/>
    <w:link w:val="DHLBodyText"/>
    <w:rsid w:val="005D21A1"/>
    <w:rPr>
      <w:rFonts w:ascii="Arial" w:hAnsi="Arial"/>
      <w:sz w:val="22"/>
      <w:lang w:val="en-GB"/>
    </w:rPr>
  </w:style>
  <w:style w:type="paragraph" w:customStyle="1" w:styleId="cog-body">
    <w:name w:val="cog-body"/>
    <w:basedOn w:val="Normal"/>
    <w:link w:val="cog-bodyChar"/>
    <w:rsid w:val="00E857A6"/>
    <w:pPr>
      <w:spacing w:before="60" w:after="60" w:line="260" w:lineRule="atLeast"/>
      <w:ind w:left="720"/>
    </w:pPr>
    <w:rPr>
      <w:rFonts w:cs="Arial"/>
      <w:szCs w:val="20"/>
    </w:rPr>
  </w:style>
  <w:style w:type="character" w:customStyle="1" w:styleId="cog-bodyChar">
    <w:name w:val="cog-body Char"/>
    <w:basedOn w:val="DefaultParagraphFont"/>
    <w:link w:val="cog-body"/>
    <w:locked/>
    <w:rsid w:val="00E857A6"/>
    <w:rPr>
      <w:rFonts w:ascii="Arial" w:hAnsi="Arial" w:cs="Arial"/>
    </w:rPr>
  </w:style>
  <w:style w:type="paragraph" w:customStyle="1" w:styleId="cogh2body">
    <w:name w:val="cog_h2_body"/>
    <w:basedOn w:val="Normal"/>
    <w:link w:val="cogh2bodyChar"/>
    <w:rsid w:val="008D0D9F"/>
    <w:pPr>
      <w:spacing w:after="0" w:line="240" w:lineRule="auto"/>
      <w:ind w:left="576"/>
      <w:jc w:val="both"/>
    </w:pPr>
    <w:rPr>
      <w:szCs w:val="24"/>
    </w:rPr>
  </w:style>
  <w:style w:type="character" w:customStyle="1" w:styleId="cogh2bodyChar">
    <w:name w:val="cog_h2_body Char"/>
    <w:basedOn w:val="DefaultParagraphFont"/>
    <w:link w:val="cogh2body"/>
    <w:rsid w:val="008D0D9F"/>
    <w:rPr>
      <w:rFonts w:ascii="Arial" w:hAnsi="Arial"/>
      <w:szCs w:val="24"/>
    </w:rPr>
  </w:style>
  <w:style w:type="paragraph" w:customStyle="1" w:styleId="TableText">
    <w:name w:val="*Table Text"/>
    <w:rsid w:val="008D0D9F"/>
    <w:pPr>
      <w:spacing w:after="200" w:line="240" w:lineRule="atLeast"/>
    </w:pPr>
    <w:rPr>
      <w:rFonts w:ascii="Arial" w:hAnsi="Arial"/>
      <w:sz w:val="18"/>
      <w:szCs w:val="24"/>
    </w:rPr>
  </w:style>
  <w:style w:type="paragraph" w:customStyle="1" w:styleId="Bullet1Single">
    <w:name w:val="*Bullet #1 Single"/>
    <w:basedOn w:val="Normal"/>
    <w:rsid w:val="002C19E4"/>
    <w:pPr>
      <w:numPr>
        <w:numId w:val="2"/>
      </w:numPr>
      <w:spacing w:after="0" w:line="220" w:lineRule="atLeast"/>
    </w:pPr>
    <w:rPr>
      <w:color w:val="000000"/>
      <w:szCs w:val="20"/>
    </w:rPr>
  </w:style>
  <w:style w:type="paragraph" w:customStyle="1" w:styleId="cogh1body">
    <w:name w:val="cog_h1_body"/>
    <w:basedOn w:val="Normal"/>
    <w:link w:val="cogh1bodyChar"/>
    <w:rsid w:val="00F7735A"/>
    <w:pPr>
      <w:spacing w:after="0" w:line="240" w:lineRule="auto"/>
      <w:ind w:left="432"/>
      <w:jc w:val="both"/>
    </w:pPr>
    <w:rPr>
      <w:szCs w:val="24"/>
    </w:rPr>
  </w:style>
  <w:style w:type="character" w:customStyle="1" w:styleId="cogh1bodyChar">
    <w:name w:val="cog_h1_body Char"/>
    <w:basedOn w:val="DefaultParagraphFont"/>
    <w:link w:val="cogh1body"/>
    <w:rsid w:val="00F7735A"/>
    <w:rPr>
      <w:rFonts w:ascii="Arial" w:hAnsi="Arial"/>
      <w:szCs w:val="24"/>
    </w:rPr>
  </w:style>
  <w:style w:type="paragraph" w:customStyle="1" w:styleId="cogtableheading">
    <w:name w:val="cog_table_heading"/>
    <w:basedOn w:val="Normal"/>
    <w:rsid w:val="00F7735A"/>
    <w:pPr>
      <w:spacing w:after="0" w:line="240" w:lineRule="auto"/>
      <w:jc w:val="center"/>
    </w:pPr>
    <w:rPr>
      <w:b/>
      <w:bCs/>
      <w:szCs w:val="24"/>
    </w:rPr>
  </w:style>
  <w:style w:type="paragraph" w:customStyle="1" w:styleId="cogtabletext">
    <w:name w:val="cog_table_text"/>
    <w:basedOn w:val="Normal"/>
    <w:link w:val="cogtabletextChar"/>
    <w:locked/>
    <w:rsid w:val="00F7735A"/>
    <w:pPr>
      <w:spacing w:after="0" w:line="240" w:lineRule="auto"/>
      <w:jc w:val="both"/>
    </w:pPr>
    <w:rPr>
      <w:szCs w:val="24"/>
    </w:rPr>
  </w:style>
  <w:style w:type="character" w:customStyle="1" w:styleId="cogtabletextChar">
    <w:name w:val="cog_table_text Char"/>
    <w:basedOn w:val="DefaultParagraphFont"/>
    <w:link w:val="cogtabletext"/>
    <w:rsid w:val="00F7735A"/>
    <w:rPr>
      <w:rFonts w:ascii="Arial" w:hAnsi="Arial"/>
      <w:szCs w:val="24"/>
    </w:rPr>
  </w:style>
  <w:style w:type="paragraph" w:customStyle="1" w:styleId="BulletNo2">
    <w:name w:val="Bullet No 2"/>
    <w:basedOn w:val="Normal"/>
    <w:autoRedefine/>
    <w:rsid w:val="00F7735A"/>
    <w:pPr>
      <w:widowControl w:val="0"/>
      <w:numPr>
        <w:numId w:val="3"/>
      </w:numPr>
      <w:tabs>
        <w:tab w:val="clear" w:pos="1080"/>
      </w:tabs>
      <w:spacing w:before="120" w:after="120" w:line="240" w:lineRule="atLeast"/>
      <w:ind w:left="720" w:right="-907"/>
      <w:jc w:val="both"/>
    </w:pPr>
    <w:rPr>
      <w:rFonts w:cs="Arial"/>
      <w:b/>
      <w:szCs w:val="24"/>
    </w:rPr>
  </w:style>
  <w:style w:type="paragraph" w:customStyle="1" w:styleId="BodyText0">
    <w:name w:val="BodyText"/>
    <w:basedOn w:val="Normal"/>
    <w:link w:val="BodyTextChar0"/>
    <w:autoRedefine/>
    <w:rsid w:val="00F7735A"/>
    <w:pPr>
      <w:widowControl w:val="0"/>
      <w:spacing w:before="40" w:after="40" w:line="240" w:lineRule="auto"/>
      <w:ind w:left="540"/>
    </w:pPr>
    <w:rPr>
      <w:rFonts w:ascii="Times New Roman" w:hAnsi="Times New Roman"/>
      <w:szCs w:val="18"/>
    </w:rPr>
  </w:style>
  <w:style w:type="character" w:customStyle="1" w:styleId="BodyTextChar0">
    <w:name w:val="BodyText Char"/>
    <w:basedOn w:val="DefaultParagraphFont"/>
    <w:link w:val="BodyText0"/>
    <w:rsid w:val="00F7735A"/>
    <w:rPr>
      <w:rFonts w:ascii="Times New Roman" w:hAnsi="Times New Roman"/>
      <w:sz w:val="22"/>
      <w:szCs w:val="18"/>
    </w:rPr>
  </w:style>
  <w:style w:type="paragraph" w:customStyle="1" w:styleId="cogh2bodyCharCharCharChar">
    <w:name w:val="cog_h2_body Char Char Char Char"/>
    <w:basedOn w:val="Normal"/>
    <w:rsid w:val="00F7735A"/>
    <w:pPr>
      <w:spacing w:after="0" w:line="240" w:lineRule="auto"/>
      <w:ind w:left="576"/>
      <w:jc w:val="both"/>
    </w:pPr>
    <w:rPr>
      <w:szCs w:val="24"/>
    </w:rPr>
  </w:style>
  <w:style w:type="paragraph" w:customStyle="1" w:styleId="DWSCParagraph">
    <w:name w:val="DWSC Paragraph"/>
    <w:basedOn w:val="Normal"/>
    <w:rsid w:val="00F7735A"/>
    <w:pPr>
      <w:spacing w:after="0" w:line="240" w:lineRule="auto"/>
      <w:jc w:val="both"/>
    </w:pPr>
    <w:rPr>
      <w:szCs w:val="24"/>
    </w:rPr>
  </w:style>
  <w:style w:type="paragraph" w:customStyle="1" w:styleId="cogh2bullet">
    <w:name w:val="cog_h2_bullet"/>
    <w:basedOn w:val="Normal"/>
    <w:link w:val="cogh2bulletChar"/>
    <w:rsid w:val="00F7735A"/>
    <w:pPr>
      <w:numPr>
        <w:numId w:val="4"/>
      </w:numPr>
      <w:spacing w:after="0" w:line="240" w:lineRule="auto"/>
      <w:jc w:val="both"/>
    </w:pPr>
    <w:rPr>
      <w:szCs w:val="24"/>
    </w:rPr>
  </w:style>
  <w:style w:type="character" w:customStyle="1" w:styleId="cogh2bulletChar">
    <w:name w:val="cog_h2_bullet Char"/>
    <w:basedOn w:val="DefaultParagraphFont"/>
    <w:link w:val="cogh2bullet"/>
    <w:rsid w:val="00F7735A"/>
    <w:rPr>
      <w:rFonts w:ascii="Arial" w:hAnsi="Arial"/>
      <w:szCs w:val="24"/>
    </w:rPr>
  </w:style>
  <w:style w:type="paragraph" w:styleId="ListBullet2">
    <w:name w:val="List Bullet 2"/>
    <w:basedOn w:val="Normal"/>
    <w:uiPriority w:val="99"/>
    <w:semiHidden/>
    <w:unhideWhenUsed/>
    <w:rsid w:val="00F7735A"/>
    <w:pPr>
      <w:numPr>
        <w:numId w:val="5"/>
      </w:numPr>
      <w:contextualSpacing/>
    </w:pPr>
  </w:style>
  <w:style w:type="paragraph" w:customStyle="1" w:styleId="ITISNormal">
    <w:name w:val="ITISNormal"/>
    <w:basedOn w:val="Normal"/>
    <w:link w:val="ITISNormalChar"/>
    <w:uiPriority w:val="99"/>
    <w:rsid w:val="00F7735A"/>
    <w:pPr>
      <w:spacing w:after="0"/>
      <w:jc w:val="both"/>
    </w:pPr>
    <w:rPr>
      <w:rFonts w:cs="Arial"/>
      <w:szCs w:val="20"/>
    </w:rPr>
  </w:style>
  <w:style w:type="character" w:customStyle="1" w:styleId="ITISNormalChar">
    <w:name w:val="ITISNormal Char"/>
    <w:basedOn w:val="DefaultParagraphFont"/>
    <w:link w:val="ITISNormal"/>
    <w:uiPriority w:val="99"/>
    <w:rsid w:val="00F7735A"/>
    <w:rPr>
      <w:rFonts w:ascii="Arial" w:hAnsi="Arial" w:cs="Arial"/>
    </w:rPr>
  </w:style>
  <w:style w:type="paragraph" w:customStyle="1" w:styleId="SEBulletLevel1">
    <w:name w:val="SE Bullet Level 1"/>
    <w:basedOn w:val="Normal"/>
    <w:uiPriority w:val="99"/>
    <w:rsid w:val="00F7735A"/>
    <w:pPr>
      <w:tabs>
        <w:tab w:val="num" w:pos="720"/>
      </w:tabs>
      <w:spacing w:after="0"/>
      <w:ind w:left="720" w:hanging="360"/>
      <w:jc w:val="both"/>
    </w:pPr>
    <w:rPr>
      <w:rFonts w:cs="Arial"/>
      <w:szCs w:val="20"/>
    </w:rPr>
  </w:style>
  <w:style w:type="paragraph" w:customStyle="1" w:styleId="SEBulletLevel2">
    <w:name w:val="SE Bullet Level 2"/>
    <w:basedOn w:val="Normal"/>
    <w:uiPriority w:val="99"/>
    <w:rsid w:val="00F7735A"/>
    <w:pPr>
      <w:tabs>
        <w:tab w:val="left" w:pos="720"/>
        <w:tab w:val="num" w:pos="1440"/>
      </w:tabs>
      <w:spacing w:after="0"/>
      <w:ind w:left="1440" w:hanging="1080"/>
      <w:jc w:val="both"/>
    </w:pPr>
    <w:rPr>
      <w:rFonts w:cs="Arial"/>
      <w:szCs w:val="20"/>
    </w:rPr>
  </w:style>
  <w:style w:type="paragraph" w:customStyle="1" w:styleId="MediaWordBodyText">
    <w:name w:val="Media Word Body Text"/>
    <w:basedOn w:val="Normal"/>
    <w:rsid w:val="00665F79"/>
    <w:pPr>
      <w:spacing w:before="100" w:beforeAutospacing="1" w:after="100" w:afterAutospacing="1" w:line="240" w:lineRule="auto"/>
      <w:jc w:val="both"/>
    </w:pPr>
    <w:rPr>
      <w:rFonts w:ascii="Verdana" w:hAnsi="Verdana"/>
      <w:szCs w:val="24"/>
      <w:lang w:val="en-GB"/>
    </w:rPr>
  </w:style>
  <w:style w:type="character" w:customStyle="1" w:styleId="black11">
    <w:name w:val="black11"/>
    <w:basedOn w:val="DefaultParagraphFont"/>
    <w:rsid w:val="00665F79"/>
    <w:rPr>
      <w:rFonts w:ascii="Verdana" w:hAnsi="Verdana"/>
      <w:lang w:val="en-US" w:eastAsia="en-US" w:bidi="ar-SA"/>
    </w:rPr>
  </w:style>
  <w:style w:type="paragraph" w:customStyle="1" w:styleId="MediaBodyText">
    <w:name w:val="Media Body Text"/>
    <w:basedOn w:val="Normal"/>
    <w:link w:val="MediaBodyTextChar1"/>
    <w:rsid w:val="00665F79"/>
    <w:pPr>
      <w:spacing w:before="100" w:beforeAutospacing="1" w:after="100" w:afterAutospacing="1" w:line="240" w:lineRule="auto"/>
      <w:jc w:val="both"/>
    </w:pPr>
    <w:rPr>
      <w:rFonts w:ascii="Verdana" w:hAnsi="Verdana"/>
      <w:szCs w:val="20"/>
      <w:lang w:val="en-GB"/>
    </w:rPr>
  </w:style>
  <w:style w:type="paragraph" w:customStyle="1" w:styleId="TableTextBullet">
    <w:name w:val="Table Text Bullet"/>
    <w:basedOn w:val="Normal"/>
    <w:rsid w:val="00665F79"/>
    <w:pPr>
      <w:numPr>
        <w:numId w:val="6"/>
      </w:numPr>
      <w:spacing w:before="120" w:after="120" w:line="240" w:lineRule="auto"/>
    </w:pPr>
    <w:rPr>
      <w:rFonts w:ascii="Times New Roman" w:hAnsi="Times New Roman"/>
      <w:szCs w:val="24"/>
    </w:rPr>
  </w:style>
  <w:style w:type="paragraph" w:customStyle="1" w:styleId="Char">
    <w:name w:val="Char"/>
    <w:basedOn w:val="Normal"/>
    <w:rsid w:val="00665F79"/>
    <w:pPr>
      <w:tabs>
        <w:tab w:val="left" w:pos="927"/>
      </w:tabs>
      <w:spacing w:before="120" w:after="160" w:line="240" w:lineRule="exact"/>
    </w:pPr>
    <w:rPr>
      <w:rFonts w:ascii="Tahoma" w:hAnsi="Tahoma"/>
    </w:rPr>
  </w:style>
  <w:style w:type="character" w:customStyle="1" w:styleId="MediaBodyTextChar1">
    <w:name w:val="Media Body Text Char1"/>
    <w:basedOn w:val="DefaultParagraphFont"/>
    <w:link w:val="MediaBodyText"/>
    <w:rsid w:val="00665F79"/>
    <w:rPr>
      <w:rFonts w:ascii="Verdana" w:hAnsi="Verdana"/>
      <w:lang w:val="en-GB"/>
    </w:rPr>
  </w:style>
  <w:style w:type="paragraph" w:customStyle="1" w:styleId="charcharcharcharcharcharcharcharcharcharcharcharcharcharchar">
    <w:name w:val="charcharcharcharcharcharcharcharcharcharcharcharcharcharchar"/>
    <w:basedOn w:val="Normal"/>
    <w:rsid w:val="00665F79"/>
    <w:pPr>
      <w:spacing w:before="100" w:beforeAutospacing="1" w:after="100" w:afterAutospacing="1" w:line="240" w:lineRule="auto"/>
    </w:pPr>
    <w:rPr>
      <w:rFonts w:ascii="Times New Roman" w:hAnsi="Times New Roman"/>
      <w:sz w:val="24"/>
      <w:szCs w:val="24"/>
    </w:rPr>
  </w:style>
  <w:style w:type="character" w:customStyle="1" w:styleId="N1Char">
    <w:name w:val="N1 Char"/>
    <w:basedOn w:val="DefaultParagraphFont"/>
    <w:uiPriority w:val="99"/>
    <w:rsid w:val="007732CD"/>
    <w:rPr>
      <w:rFonts w:ascii="Arial" w:hAnsi="Arial" w:cs="Times New Roman"/>
      <w:sz w:val="24"/>
      <w:szCs w:val="24"/>
      <w:lang w:val="en-US" w:eastAsia="en-US" w:bidi="ar-SA"/>
    </w:rPr>
  </w:style>
  <w:style w:type="paragraph" w:customStyle="1" w:styleId="bodytext4">
    <w:name w:val="bodytext4"/>
    <w:basedOn w:val="Normal"/>
    <w:rsid w:val="007732CD"/>
    <w:pPr>
      <w:spacing w:before="120" w:after="120" w:line="240" w:lineRule="auto"/>
      <w:ind w:left="720"/>
      <w:jc w:val="both"/>
    </w:pPr>
    <w:rPr>
      <w:rFonts w:cs="Arial"/>
      <w:szCs w:val="20"/>
    </w:rPr>
  </w:style>
  <w:style w:type="table" w:customStyle="1" w:styleId="LightShading-Accent11">
    <w:name w:val="Light Shading - Accent 11"/>
    <w:basedOn w:val="TableNormal"/>
    <w:uiPriority w:val="60"/>
    <w:rsid w:val="0075655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3">
    <w:name w:val="Light Shading Accent 3"/>
    <w:basedOn w:val="TableNormal"/>
    <w:uiPriority w:val="60"/>
    <w:rsid w:val="00EE2FEE"/>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MediumShading2-Accent11">
    <w:name w:val="Medium Shading 2 - Accent 11"/>
    <w:basedOn w:val="TableNormal"/>
    <w:uiPriority w:val="64"/>
    <w:rsid w:val="00EE2F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A105D"/>
    <w:rPr>
      <w:color w:val="0000FF"/>
      <w:u w:val="single"/>
    </w:rPr>
  </w:style>
  <w:style w:type="paragraph" w:customStyle="1" w:styleId="RDF-Bulletlist1">
    <w:name w:val="RDF-Bulletlist1"/>
    <w:basedOn w:val="Normal"/>
    <w:rsid w:val="005C4438"/>
    <w:pPr>
      <w:numPr>
        <w:numId w:val="7"/>
      </w:numPr>
      <w:autoSpaceDE w:val="0"/>
      <w:autoSpaceDN w:val="0"/>
      <w:adjustRightInd w:val="0"/>
      <w:spacing w:before="60" w:after="120" w:line="240" w:lineRule="auto"/>
    </w:pPr>
    <w:rPr>
      <w:rFonts w:cs="Arial"/>
      <w:szCs w:val="20"/>
    </w:rPr>
  </w:style>
  <w:style w:type="paragraph" w:customStyle="1" w:styleId="N1">
    <w:name w:val="N1"/>
    <w:basedOn w:val="Normal"/>
    <w:link w:val="N1Char1"/>
    <w:uiPriority w:val="99"/>
    <w:rsid w:val="005C4438"/>
    <w:pPr>
      <w:spacing w:before="120" w:after="120" w:line="300" w:lineRule="exact"/>
      <w:jc w:val="both"/>
    </w:pPr>
    <w:rPr>
      <w:szCs w:val="24"/>
      <w:lang w:val="en-GB"/>
    </w:rPr>
  </w:style>
  <w:style w:type="character" w:customStyle="1" w:styleId="N1Char1">
    <w:name w:val="N1 Char1"/>
    <w:basedOn w:val="DefaultParagraphFont"/>
    <w:link w:val="N1"/>
    <w:uiPriority w:val="99"/>
    <w:locked/>
    <w:rsid w:val="005C4438"/>
    <w:rPr>
      <w:rFonts w:ascii="Arial" w:hAnsi="Arial"/>
      <w:szCs w:val="24"/>
      <w:lang w:val="en-GB"/>
    </w:rPr>
  </w:style>
  <w:style w:type="paragraph" w:customStyle="1" w:styleId="Cog-body0">
    <w:name w:val="Cog-body"/>
    <w:basedOn w:val="Normal"/>
    <w:rsid w:val="006A43C1"/>
    <w:pPr>
      <w:spacing w:after="0" w:line="240" w:lineRule="auto"/>
      <w:jc w:val="both"/>
    </w:pPr>
    <w:rPr>
      <w:noProof/>
      <w:snapToGrid w:val="0"/>
      <w:szCs w:val="24"/>
    </w:rPr>
  </w:style>
  <w:style w:type="paragraph" w:customStyle="1" w:styleId="TableText0">
    <w:name w:val="Table Text"/>
    <w:basedOn w:val="Normal"/>
    <w:rsid w:val="006A43C1"/>
    <w:pPr>
      <w:spacing w:before="120" w:after="120" w:line="240" w:lineRule="auto"/>
    </w:pPr>
    <w:rPr>
      <w:rFonts w:ascii="Times New Roman" w:hAnsi="Times New Roman"/>
      <w:szCs w:val="24"/>
    </w:rPr>
  </w:style>
  <w:style w:type="paragraph" w:customStyle="1" w:styleId="cogh3body">
    <w:name w:val="cog_h3_body"/>
    <w:basedOn w:val="Normal"/>
    <w:link w:val="cogh3bodyChar"/>
    <w:rsid w:val="006A43C1"/>
    <w:pPr>
      <w:spacing w:after="0" w:line="312" w:lineRule="auto"/>
      <w:ind w:left="720"/>
      <w:jc w:val="both"/>
    </w:pPr>
    <w:rPr>
      <w:szCs w:val="24"/>
    </w:rPr>
  </w:style>
  <w:style w:type="character" w:customStyle="1" w:styleId="cogh3bodyChar">
    <w:name w:val="cog_h3_body Char"/>
    <w:basedOn w:val="DefaultParagraphFont"/>
    <w:link w:val="cogh3body"/>
    <w:rsid w:val="006A43C1"/>
    <w:rPr>
      <w:rFonts w:ascii="Arial" w:hAnsi="Arial"/>
      <w:szCs w:val="24"/>
    </w:rPr>
  </w:style>
  <w:style w:type="table" w:styleId="MediumList1-Accent3">
    <w:name w:val="Medium List 1 Accent 3"/>
    <w:basedOn w:val="TableNormal"/>
    <w:uiPriority w:val="65"/>
    <w:rsid w:val="006A43C1"/>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paragraph" w:customStyle="1" w:styleId="Default">
    <w:name w:val="Default"/>
    <w:rsid w:val="002D0FBF"/>
    <w:pPr>
      <w:autoSpaceDE w:val="0"/>
      <w:autoSpaceDN w:val="0"/>
      <w:adjustRightInd w:val="0"/>
      <w:spacing w:after="200" w:line="276" w:lineRule="auto"/>
    </w:pPr>
    <w:rPr>
      <w:rFonts w:ascii="TUSOSM+Univers-CondensedLight" w:hAnsi="TUSOSM+Univers-CondensedLight" w:cs="TUSOSM+Univers-CondensedLight"/>
      <w:color w:val="000000"/>
      <w:sz w:val="24"/>
      <w:szCs w:val="24"/>
    </w:rPr>
  </w:style>
  <w:style w:type="character" w:customStyle="1" w:styleId="A2">
    <w:name w:val="A2"/>
    <w:rsid w:val="002D0FBF"/>
    <w:rPr>
      <w:rFonts w:cs="TUSOSM+Univers-CondensedLight"/>
      <w:color w:val="000000"/>
      <w:sz w:val="20"/>
      <w:szCs w:val="20"/>
    </w:rPr>
  </w:style>
  <w:style w:type="character" w:styleId="FollowedHyperlink">
    <w:name w:val="FollowedHyperlink"/>
    <w:basedOn w:val="DefaultParagraphFont"/>
    <w:uiPriority w:val="99"/>
    <w:semiHidden/>
    <w:unhideWhenUsed/>
    <w:rsid w:val="002D0FBF"/>
    <w:rPr>
      <w:color w:val="800080"/>
      <w:u w:val="single"/>
    </w:rPr>
  </w:style>
  <w:style w:type="paragraph" w:customStyle="1" w:styleId="ProprietoryNotice">
    <w:name w:val="Proprietory Notice"/>
    <w:basedOn w:val="Normal"/>
    <w:uiPriority w:val="99"/>
    <w:rsid w:val="000154E1"/>
    <w:pPr>
      <w:spacing w:after="0" w:line="360" w:lineRule="auto"/>
      <w:jc w:val="center"/>
    </w:pPr>
    <w:rPr>
      <w:rFonts w:ascii="Verdana" w:hAnsi="Verdana"/>
      <w:b/>
      <w:bCs/>
      <w:szCs w:val="24"/>
    </w:rPr>
  </w:style>
  <w:style w:type="paragraph" w:customStyle="1" w:styleId="Abullet1">
    <w:name w:val="Abullet1"/>
    <w:link w:val="Abullet1CharChar"/>
    <w:rsid w:val="0000165F"/>
    <w:pPr>
      <w:numPr>
        <w:numId w:val="8"/>
      </w:numPr>
      <w:spacing w:before="120" w:after="120" w:line="276" w:lineRule="auto"/>
      <w:jc w:val="both"/>
    </w:pPr>
    <w:rPr>
      <w:rFonts w:ascii="Arial" w:hAnsi="Arial"/>
      <w:sz w:val="22"/>
      <w:szCs w:val="24"/>
    </w:rPr>
  </w:style>
  <w:style w:type="character" w:customStyle="1" w:styleId="Abullet1CharChar">
    <w:name w:val="Abullet1 Char Char"/>
    <w:basedOn w:val="DefaultParagraphFont"/>
    <w:link w:val="Abullet1"/>
    <w:locked/>
    <w:rsid w:val="0000165F"/>
    <w:rPr>
      <w:rFonts w:ascii="Arial" w:hAnsi="Arial"/>
      <w:sz w:val="22"/>
      <w:szCs w:val="24"/>
    </w:rPr>
  </w:style>
  <w:style w:type="paragraph" w:customStyle="1" w:styleId="Aprobody">
    <w:name w:val="Aprobody"/>
    <w:link w:val="AprobodyChar"/>
    <w:rsid w:val="0000165F"/>
    <w:pPr>
      <w:spacing w:before="120" w:after="120" w:line="240" w:lineRule="exact"/>
      <w:jc w:val="both"/>
    </w:pPr>
    <w:rPr>
      <w:rFonts w:ascii="Arial" w:hAnsi="Arial"/>
      <w:sz w:val="22"/>
      <w:szCs w:val="24"/>
    </w:rPr>
  </w:style>
  <w:style w:type="character" w:customStyle="1" w:styleId="AprobodyChar">
    <w:name w:val="Aprobody Char"/>
    <w:basedOn w:val="DefaultParagraphFont"/>
    <w:link w:val="Aprobody"/>
    <w:locked/>
    <w:rsid w:val="0000165F"/>
    <w:rPr>
      <w:rFonts w:ascii="Arial" w:hAnsi="Arial"/>
      <w:sz w:val="22"/>
      <w:szCs w:val="24"/>
      <w:lang w:val="en-US" w:eastAsia="en-US" w:bidi="ar-SA"/>
    </w:rPr>
  </w:style>
  <w:style w:type="paragraph" w:customStyle="1" w:styleId="Atabletext">
    <w:name w:val="Atabletext"/>
    <w:link w:val="AtabletextChar"/>
    <w:rsid w:val="0000165F"/>
    <w:pPr>
      <w:spacing w:before="120" w:after="120" w:line="276" w:lineRule="auto"/>
    </w:pPr>
    <w:rPr>
      <w:rFonts w:ascii="Arial" w:hAnsi="Arial"/>
      <w:sz w:val="22"/>
      <w:szCs w:val="24"/>
    </w:rPr>
  </w:style>
  <w:style w:type="character" w:customStyle="1" w:styleId="AtabletextChar">
    <w:name w:val="Atabletext Char"/>
    <w:basedOn w:val="DefaultParagraphFont"/>
    <w:link w:val="Atabletext"/>
    <w:locked/>
    <w:rsid w:val="0000165F"/>
    <w:rPr>
      <w:rFonts w:ascii="Arial" w:hAnsi="Arial"/>
      <w:sz w:val="22"/>
      <w:szCs w:val="24"/>
      <w:lang w:val="en-US" w:eastAsia="en-US" w:bidi="ar-SA"/>
    </w:rPr>
  </w:style>
  <w:style w:type="paragraph" w:customStyle="1" w:styleId="Atablehead">
    <w:name w:val="Atablehead"/>
    <w:link w:val="AtableheadChar"/>
    <w:rsid w:val="0000165F"/>
    <w:pPr>
      <w:spacing w:before="80" w:after="80" w:line="276" w:lineRule="auto"/>
      <w:ind w:left="43"/>
    </w:pPr>
    <w:rPr>
      <w:rFonts w:ascii="Arial Bold" w:hAnsi="Arial Bold"/>
      <w:b/>
      <w:color w:val="FFFFFF"/>
      <w:sz w:val="22"/>
      <w:szCs w:val="24"/>
    </w:rPr>
  </w:style>
  <w:style w:type="paragraph" w:customStyle="1" w:styleId="Atablebul1">
    <w:name w:val="Atablebul1"/>
    <w:link w:val="Atablebul1CharChar"/>
    <w:rsid w:val="0000165F"/>
    <w:pPr>
      <w:spacing w:before="120" w:after="120" w:line="276" w:lineRule="auto"/>
    </w:pPr>
    <w:rPr>
      <w:rFonts w:ascii="Arial" w:hAnsi="Arial"/>
      <w:sz w:val="22"/>
      <w:szCs w:val="24"/>
    </w:rPr>
  </w:style>
  <w:style w:type="paragraph" w:customStyle="1" w:styleId="Bullet2">
    <w:name w:val="Bullet 2"/>
    <w:aliases w:val="b2b2,b2"/>
    <w:rsid w:val="0000165F"/>
    <w:pPr>
      <w:numPr>
        <w:numId w:val="9"/>
      </w:numPr>
      <w:spacing w:before="20" w:after="20" w:line="276" w:lineRule="auto"/>
    </w:pPr>
    <w:rPr>
      <w:rFonts w:ascii="Lucida Sans Unicode" w:eastAsia="MS Mincho" w:hAnsi="Lucida Sans Unicode"/>
      <w:sz w:val="18"/>
      <w:szCs w:val="22"/>
      <w:lang w:eastAsia="ja-JP"/>
    </w:rPr>
  </w:style>
  <w:style w:type="paragraph" w:customStyle="1" w:styleId="Abullet2">
    <w:name w:val="Abullet2"/>
    <w:link w:val="Abullet2Char"/>
    <w:rsid w:val="0000165F"/>
    <w:pPr>
      <w:numPr>
        <w:numId w:val="10"/>
      </w:numPr>
      <w:spacing w:before="120" w:after="120" w:line="276" w:lineRule="auto"/>
      <w:jc w:val="both"/>
    </w:pPr>
    <w:rPr>
      <w:rFonts w:ascii="Arial" w:hAnsi="Arial"/>
      <w:sz w:val="22"/>
      <w:szCs w:val="24"/>
    </w:rPr>
  </w:style>
  <w:style w:type="paragraph" w:customStyle="1" w:styleId="Abullet3">
    <w:name w:val="Abullet3"/>
    <w:link w:val="Abullet3Char"/>
    <w:rsid w:val="0000165F"/>
    <w:pPr>
      <w:numPr>
        <w:numId w:val="11"/>
      </w:numPr>
      <w:spacing w:before="120" w:after="120" w:line="276" w:lineRule="auto"/>
    </w:pPr>
    <w:rPr>
      <w:rFonts w:ascii="Arial" w:hAnsi="Arial"/>
      <w:sz w:val="22"/>
      <w:szCs w:val="24"/>
    </w:rPr>
  </w:style>
  <w:style w:type="character" w:customStyle="1" w:styleId="Abullet3Char">
    <w:name w:val="Abullet3 Char"/>
    <w:basedOn w:val="DefaultParagraphFont"/>
    <w:link w:val="Abullet3"/>
    <w:rsid w:val="0000165F"/>
    <w:rPr>
      <w:rFonts w:ascii="Arial" w:hAnsi="Arial"/>
      <w:sz w:val="22"/>
      <w:szCs w:val="24"/>
    </w:rPr>
  </w:style>
  <w:style w:type="paragraph" w:customStyle="1" w:styleId="Afigcaps">
    <w:name w:val="Afigcaps"/>
    <w:link w:val="AfigcapsChar"/>
    <w:rsid w:val="0000165F"/>
    <w:pPr>
      <w:spacing w:before="120" w:after="120" w:line="276" w:lineRule="auto"/>
      <w:jc w:val="center"/>
    </w:pPr>
    <w:rPr>
      <w:rFonts w:ascii="Arial" w:hAnsi="Arial"/>
      <w:b/>
      <w:i/>
      <w:sz w:val="22"/>
      <w:szCs w:val="18"/>
    </w:rPr>
  </w:style>
  <w:style w:type="paragraph" w:customStyle="1" w:styleId="Ahighlight1">
    <w:name w:val="Ahighlight1"/>
    <w:link w:val="Ahighlight1Char"/>
    <w:rsid w:val="0000165F"/>
    <w:pPr>
      <w:spacing w:after="200" w:line="276" w:lineRule="auto"/>
    </w:pPr>
    <w:rPr>
      <w:rFonts w:ascii="Arial" w:hAnsi="Arial"/>
      <w:b/>
      <w:color w:val="CC3300"/>
      <w:sz w:val="22"/>
      <w:szCs w:val="24"/>
    </w:rPr>
  </w:style>
  <w:style w:type="paragraph" w:customStyle="1" w:styleId="Ahiglights2">
    <w:name w:val="Ahiglights2"/>
    <w:link w:val="Ahiglights2Char"/>
    <w:rsid w:val="0000165F"/>
    <w:pPr>
      <w:spacing w:before="80" w:after="80" w:line="276" w:lineRule="auto"/>
    </w:pPr>
    <w:rPr>
      <w:rFonts w:ascii="Arial" w:hAnsi="Arial"/>
      <w:b/>
      <w:color w:val="CC3300"/>
      <w:sz w:val="22"/>
      <w:szCs w:val="24"/>
    </w:rPr>
  </w:style>
  <w:style w:type="character" w:customStyle="1" w:styleId="Ahiglights2Char">
    <w:name w:val="Ahiglights2 Char"/>
    <w:basedOn w:val="DefaultParagraphFont"/>
    <w:link w:val="Ahiglights2"/>
    <w:rsid w:val="0000165F"/>
    <w:rPr>
      <w:rFonts w:ascii="Arial" w:hAnsi="Arial"/>
      <w:b/>
      <w:color w:val="CC3300"/>
      <w:sz w:val="22"/>
      <w:szCs w:val="24"/>
      <w:lang w:val="en-US" w:eastAsia="en-US" w:bidi="ar-SA"/>
    </w:rPr>
  </w:style>
  <w:style w:type="paragraph" w:customStyle="1" w:styleId="Anumber">
    <w:name w:val="Anumber"/>
    <w:rsid w:val="0000165F"/>
    <w:pPr>
      <w:tabs>
        <w:tab w:val="num" w:pos="504"/>
      </w:tabs>
      <w:spacing w:before="120" w:after="120" w:line="276" w:lineRule="auto"/>
      <w:ind w:left="504" w:hanging="216"/>
    </w:pPr>
    <w:rPr>
      <w:rFonts w:ascii="Arial" w:hAnsi="Arial"/>
      <w:sz w:val="22"/>
      <w:szCs w:val="24"/>
    </w:rPr>
  </w:style>
  <w:style w:type="paragraph" w:customStyle="1" w:styleId="Atablebul2">
    <w:name w:val="Atablebul2"/>
    <w:rsid w:val="0000165F"/>
    <w:pPr>
      <w:tabs>
        <w:tab w:val="num" w:pos="576"/>
      </w:tabs>
      <w:spacing w:before="120" w:after="120" w:line="276" w:lineRule="auto"/>
      <w:ind w:left="576" w:hanging="360"/>
    </w:pPr>
    <w:rPr>
      <w:rFonts w:ascii="Arial" w:hAnsi="Arial"/>
      <w:sz w:val="22"/>
      <w:szCs w:val="24"/>
    </w:rPr>
  </w:style>
  <w:style w:type="paragraph" w:customStyle="1" w:styleId="AToc">
    <w:name w:val="AToc"/>
    <w:basedOn w:val="Normal"/>
    <w:rsid w:val="0000165F"/>
    <w:pPr>
      <w:pageBreakBefore/>
      <w:pBdr>
        <w:bottom w:val="thinThickMediumGap" w:sz="18" w:space="1" w:color="808080"/>
      </w:pBdr>
      <w:spacing w:after="0" w:line="240" w:lineRule="auto"/>
      <w:jc w:val="center"/>
    </w:pPr>
    <w:rPr>
      <w:b/>
      <w:color w:val="CC3300"/>
      <w:sz w:val="36"/>
      <w:szCs w:val="24"/>
      <w:lang w:val="en-GB"/>
    </w:rPr>
  </w:style>
  <w:style w:type="paragraph" w:styleId="TableofFigures">
    <w:name w:val="table of figures"/>
    <w:basedOn w:val="Normal"/>
    <w:next w:val="Normal"/>
    <w:uiPriority w:val="99"/>
    <w:rsid w:val="0000165F"/>
    <w:pPr>
      <w:spacing w:before="60" w:after="60" w:line="240" w:lineRule="auto"/>
    </w:pPr>
    <w:rPr>
      <w:szCs w:val="24"/>
      <w:lang w:val="en-GB"/>
    </w:rPr>
  </w:style>
  <w:style w:type="character" w:customStyle="1" w:styleId="AtableheadChar">
    <w:name w:val="Atablehead Char"/>
    <w:basedOn w:val="DefaultParagraphFont"/>
    <w:link w:val="Atablehead"/>
    <w:rsid w:val="0000165F"/>
    <w:rPr>
      <w:rFonts w:ascii="Arial Bold" w:hAnsi="Arial Bold"/>
      <w:b/>
      <w:color w:val="FFFFFF"/>
      <w:sz w:val="22"/>
      <w:szCs w:val="24"/>
      <w:lang w:val="en-US" w:eastAsia="en-US" w:bidi="ar-SA"/>
    </w:rPr>
  </w:style>
  <w:style w:type="character" w:customStyle="1" w:styleId="Atablebul1CharChar">
    <w:name w:val="Atablebul1 Char Char"/>
    <w:basedOn w:val="DefaultParagraphFont"/>
    <w:link w:val="Atablebul1"/>
    <w:rsid w:val="0000165F"/>
    <w:rPr>
      <w:rFonts w:ascii="Arial" w:hAnsi="Arial"/>
      <w:sz w:val="22"/>
      <w:szCs w:val="24"/>
    </w:rPr>
  </w:style>
  <w:style w:type="paragraph" w:customStyle="1" w:styleId="TLevel1">
    <w:name w:val="TLevel1"/>
    <w:rsid w:val="00C95FDE"/>
    <w:pPr>
      <w:pageBreakBefore/>
      <w:pBdr>
        <w:bottom w:val="thinThickSmallGap" w:sz="18" w:space="1" w:color="808080"/>
      </w:pBdr>
      <w:spacing w:after="200" w:line="276" w:lineRule="auto"/>
      <w:outlineLvl w:val="0"/>
    </w:pPr>
    <w:rPr>
      <w:rFonts w:ascii="Arial" w:eastAsia="MS Mincho" w:hAnsi="Arial" w:cs="Arial"/>
      <w:b/>
      <w:color w:val="CC3300"/>
      <w:sz w:val="28"/>
      <w:szCs w:val="22"/>
      <w:lang w:eastAsia="ja-JP"/>
    </w:rPr>
  </w:style>
  <w:style w:type="paragraph" w:customStyle="1" w:styleId="Style1">
    <w:name w:val="Style1"/>
    <w:basedOn w:val="Normal"/>
    <w:link w:val="Style1Char"/>
    <w:rsid w:val="0000165F"/>
    <w:pPr>
      <w:numPr>
        <w:ilvl w:val="1"/>
        <w:numId w:val="12"/>
      </w:numPr>
      <w:spacing w:before="120" w:after="120" w:line="240" w:lineRule="auto"/>
      <w:outlineLvl w:val="1"/>
    </w:pPr>
    <w:rPr>
      <w:rFonts w:ascii="Lucida Sans Unicode" w:hAnsi="Lucida Sans Unicode"/>
      <w:b/>
      <w:color w:val="CC3300"/>
      <w:sz w:val="24"/>
      <w:szCs w:val="24"/>
      <w:lang w:val="en-GB"/>
    </w:rPr>
  </w:style>
  <w:style w:type="paragraph" w:customStyle="1" w:styleId="Style2">
    <w:name w:val="Style2"/>
    <w:basedOn w:val="Style1"/>
    <w:rsid w:val="0000165F"/>
    <w:pPr>
      <w:numPr>
        <w:ilvl w:val="2"/>
      </w:numPr>
      <w:outlineLvl w:val="2"/>
    </w:pPr>
    <w:rPr>
      <w:sz w:val="22"/>
    </w:rPr>
  </w:style>
  <w:style w:type="paragraph" w:customStyle="1" w:styleId="Style4">
    <w:name w:val="Style4"/>
    <w:basedOn w:val="Style2"/>
    <w:rsid w:val="0000165F"/>
    <w:pPr>
      <w:numPr>
        <w:ilvl w:val="3"/>
      </w:numPr>
      <w:outlineLvl w:val="3"/>
    </w:pPr>
    <w:rPr>
      <w:b w:val="0"/>
      <w:i/>
    </w:rPr>
  </w:style>
  <w:style w:type="paragraph" w:customStyle="1" w:styleId="Style5">
    <w:name w:val="Style5"/>
    <w:basedOn w:val="Style4"/>
    <w:rsid w:val="0000165F"/>
    <w:pPr>
      <w:numPr>
        <w:ilvl w:val="4"/>
      </w:numPr>
      <w:outlineLvl w:val="4"/>
    </w:pPr>
  </w:style>
  <w:style w:type="character" w:customStyle="1" w:styleId="Abullet2Char">
    <w:name w:val="Abullet2 Char"/>
    <w:basedOn w:val="DefaultParagraphFont"/>
    <w:link w:val="Abullet2"/>
    <w:rsid w:val="0000165F"/>
    <w:rPr>
      <w:rFonts w:ascii="Arial" w:hAnsi="Arial"/>
      <w:sz w:val="22"/>
      <w:szCs w:val="24"/>
    </w:rPr>
  </w:style>
  <w:style w:type="character" w:customStyle="1" w:styleId="Ahighlight1Char">
    <w:name w:val="Ahighlight1 Char"/>
    <w:basedOn w:val="DefaultParagraphFont"/>
    <w:link w:val="Ahighlight1"/>
    <w:rsid w:val="0000165F"/>
    <w:rPr>
      <w:rFonts w:ascii="Arial" w:hAnsi="Arial"/>
      <w:b/>
      <w:color w:val="CC3300"/>
      <w:sz w:val="22"/>
      <w:szCs w:val="24"/>
      <w:lang w:val="en-US" w:eastAsia="en-US" w:bidi="ar-SA"/>
    </w:rPr>
  </w:style>
  <w:style w:type="character" w:customStyle="1" w:styleId="AfigcapsChar">
    <w:name w:val="Afigcaps Char"/>
    <w:basedOn w:val="DefaultParagraphFont"/>
    <w:link w:val="Afigcaps"/>
    <w:rsid w:val="0000165F"/>
    <w:rPr>
      <w:rFonts w:ascii="Arial" w:hAnsi="Arial"/>
      <w:b/>
      <w:i/>
      <w:sz w:val="22"/>
      <w:szCs w:val="18"/>
      <w:lang w:val="en-US" w:eastAsia="en-US" w:bidi="ar-SA"/>
    </w:rPr>
  </w:style>
  <w:style w:type="paragraph" w:customStyle="1" w:styleId="StyleAtableheadAuto">
    <w:name w:val="Style Atablehead + Auto"/>
    <w:basedOn w:val="Atablehead"/>
    <w:rsid w:val="0000165F"/>
    <w:rPr>
      <w:rFonts w:ascii="Arial" w:hAnsi="Arial"/>
      <w:bCs/>
      <w:color w:val="auto"/>
      <w:sz w:val="20"/>
    </w:rPr>
  </w:style>
  <w:style w:type="character" w:customStyle="1" w:styleId="Abullet1Char">
    <w:name w:val="Abullet1 Char"/>
    <w:basedOn w:val="DefaultParagraphFont"/>
    <w:rsid w:val="008E7449"/>
    <w:rPr>
      <w:rFonts w:ascii="Arial" w:eastAsia="Times New Roman" w:hAnsi="Arial"/>
      <w:sz w:val="18"/>
      <w:szCs w:val="24"/>
      <w:lang w:val="en-US" w:eastAsia="en-US" w:bidi="ar-SA"/>
    </w:rPr>
  </w:style>
  <w:style w:type="character" w:customStyle="1" w:styleId="Style1Char">
    <w:name w:val="Style1 Char"/>
    <w:basedOn w:val="DefaultParagraphFont"/>
    <w:link w:val="Style1"/>
    <w:rsid w:val="0000340E"/>
    <w:rPr>
      <w:rFonts w:ascii="Lucida Sans Unicode" w:hAnsi="Lucida Sans Unicode"/>
      <w:b/>
      <w:color w:val="CC3300"/>
      <w:sz w:val="24"/>
      <w:szCs w:val="24"/>
      <w:lang w:val="en-GB"/>
    </w:rPr>
  </w:style>
  <w:style w:type="paragraph" w:customStyle="1" w:styleId="Atableheadcen">
    <w:name w:val="Atableheadcen"/>
    <w:rsid w:val="00A676B9"/>
    <w:pPr>
      <w:spacing w:before="120" w:after="120"/>
      <w:jc w:val="center"/>
    </w:pPr>
    <w:rPr>
      <w:rFonts w:ascii="Arial" w:eastAsia="Times New Roman" w:hAnsi="Arial"/>
      <w:b/>
      <w:color w:val="FFFFFF"/>
      <w:sz w:val="22"/>
      <w:szCs w:val="24"/>
    </w:rPr>
  </w:style>
  <w:style w:type="paragraph" w:customStyle="1" w:styleId="answerstyle1">
    <w:name w:val="answer style 1"/>
    <w:basedOn w:val="Normal"/>
    <w:autoRedefine/>
    <w:rsid w:val="00712435"/>
    <w:pPr>
      <w:spacing w:before="80" w:after="80" w:line="240" w:lineRule="exact"/>
      <w:jc w:val="both"/>
    </w:pPr>
    <w:rPr>
      <w:rFonts w:ascii="Lucida Sans" w:eastAsia="Times New Roman" w:hAnsi="Lucida Sans" w:cs="Lucida Sans"/>
      <w:szCs w:val="20"/>
    </w:rPr>
  </w:style>
  <w:style w:type="table" w:styleId="MediumShading1-Accent2">
    <w:name w:val="Medium Shading 1 Accent 2"/>
    <w:basedOn w:val="TableNormal"/>
    <w:uiPriority w:val="63"/>
    <w:rsid w:val="00AC6B0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semiHidden/>
    <w:unhideWhenUsed/>
    <w:rsid w:val="00616074"/>
    <w:pPr>
      <w:spacing w:after="0" w:line="240" w:lineRule="auto"/>
    </w:pPr>
    <w:rPr>
      <w:rFonts w:ascii="Consolas" w:eastAsia="Times New Roman" w:hAnsi="Consolas"/>
      <w:sz w:val="21"/>
      <w:szCs w:val="21"/>
    </w:rPr>
  </w:style>
  <w:style w:type="character" w:customStyle="1" w:styleId="PlainTextChar">
    <w:name w:val="Plain Text Char"/>
    <w:basedOn w:val="DefaultParagraphFont"/>
    <w:link w:val="PlainText"/>
    <w:uiPriority w:val="99"/>
    <w:semiHidden/>
    <w:rsid w:val="00616074"/>
    <w:rPr>
      <w:rFonts w:ascii="Consolas" w:eastAsia="Times New Roman" w:hAnsi="Consolas"/>
      <w:sz w:val="21"/>
      <w:szCs w:val="21"/>
    </w:rPr>
  </w:style>
  <w:style w:type="paragraph" w:styleId="TOC4">
    <w:name w:val="toc 4"/>
    <w:basedOn w:val="Normal"/>
    <w:next w:val="Normal"/>
    <w:autoRedefine/>
    <w:uiPriority w:val="39"/>
    <w:unhideWhenUsed/>
    <w:rsid w:val="004926C6"/>
    <w:pPr>
      <w:spacing w:after="100"/>
      <w:ind w:left="660"/>
    </w:pPr>
    <w:rPr>
      <w:rFonts w:asciiTheme="minorHAnsi" w:eastAsiaTheme="minorEastAsia" w:hAnsiTheme="minorHAnsi" w:cstheme="minorBidi"/>
      <w:lang w:val="en-IN" w:eastAsia="en-IN"/>
    </w:rPr>
  </w:style>
  <w:style w:type="paragraph" w:styleId="TOC5">
    <w:name w:val="toc 5"/>
    <w:basedOn w:val="Normal"/>
    <w:next w:val="Normal"/>
    <w:autoRedefine/>
    <w:uiPriority w:val="39"/>
    <w:unhideWhenUsed/>
    <w:rsid w:val="004926C6"/>
    <w:pPr>
      <w:spacing w:after="100"/>
      <w:ind w:left="880"/>
    </w:pPr>
    <w:rPr>
      <w:rFonts w:asciiTheme="minorHAnsi" w:eastAsiaTheme="minorEastAsia" w:hAnsiTheme="minorHAnsi" w:cstheme="minorBidi"/>
      <w:lang w:val="en-IN" w:eastAsia="en-IN"/>
    </w:rPr>
  </w:style>
  <w:style w:type="paragraph" w:styleId="TOC6">
    <w:name w:val="toc 6"/>
    <w:basedOn w:val="Normal"/>
    <w:next w:val="Normal"/>
    <w:autoRedefine/>
    <w:uiPriority w:val="39"/>
    <w:unhideWhenUsed/>
    <w:rsid w:val="004926C6"/>
    <w:pPr>
      <w:spacing w:after="100"/>
      <w:ind w:left="1100"/>
    </w:pPr>
    <w:rPr>
      <w:rFonts w:asciiTheme="minorHAnsi" w:eastAsiaTheme="minorEastAsia" w:hAnsiTheme="minorHAnsi" w:cstheme="minorBidi"/>
      <w:lang w:val="en-IN" w:eastAsia="en-IN"/>
    </w:rPr>
  </w:style>
  <w:style w:type="paragraph" w:styleId="TOC7">
    <w:name w:val="toc 7"/>
    <w:basedOn w:val="Normal"/>
    <w:next w:val="Normal"/>
    <w:autoRedefine/>
    <w:uiPriority w:val="39"/>
    <w:unhideWhenUsed/>
    <w:rsid w:val="004926C6"/>
    <w:pPr>
      <w:spacing w:after="100"/>
      <w:ind w:left="1320"/>
    </w:pPr>
    <w:rPr>
      <w:rFonts w:asciiTheme="minorHAnsi" w:eastAsiaTheme="minorEastAsia" w:hAnsiTheme="minorHAnsi" w:cstheme="minorBidi"/>
      <w:lang w:val="en-IN" w:eastAsia="en-IN"/>
    </w:rPr>
  </w:style>
  <w:style w:type="paragraph" w:styleId="TOC8">
    <w:name w:val="toc 8"/>
    <w:basedOn w:val="Normal"/>
    <w:next w:val="Normal"/>
    <w:autoRedefine/>
    <w:uiPriority w:val="39"/>
    <w:unhideWhenUsed/>
    <w:rsid w:val="004926C6"/>
    <w:pPr>
      <w:spacing w:after="100"/>
      <w:ind w:left="1540"/>
    </w:pPr>
    <w:rPr>
      <w:rFonts w:asciiTheme="minorHAnsi" w:eastAsiaTheme="minorEastAsia" w:hAnsiTheme="minorHAnsi" w:cstheme="minorBidi"/>
      <w:lang w:val="en-IN" w:eastAsia="en-IN"/>
    </w:rPr>
  </w:style>
  <w:style w:type="paragraph" w:styleId="TOC9">
    <w:name w:val="toc 9"/>
    <w:basedOn w:val="Normal"/>
    <w:next w:val="Normal"/>
    <w:autoRedefine/>
    <w:uiPriority w:val="39"/>
    <w:unhideWhenUsed/>
    <w:rsid w:val="004926C6"/>
    <w:pPr>
      <w:spacing w:after="100"/>
      <w:ind w:left="1760"/>
    </w:pPr>
    <w:rPr>
      <w:rFonts w:asciiTheme="minorHAnsi" w:eastAsiaTheme="minorEastAsia" w:hAnsiTheme="minorHAnsi" w:cstheme="minorBidi"/>
      <w:lang w:val="en-IN" w:eastAsia="en-IN"/>
    </w:rPr>
  </w:style>
  <w:style w:type="paragraph" w:customStyle="1" w:styleId="FigureCaption">
    <w:name w:val="Figure Caption"/>
    <w:rsid w:val="009F151D"/>
    <w:pPr>
      <w:tabs>
        <w:tab w:val="num" w:pos="1440"/>
      </w:tabs>
      <w:spacing w:before="60" w:after="60"/>
      <w:ind w:left="1440" w:hanging="360"/>
      <w:jc w:val="center"/>
    </w:pPr>
    <w:rPr>
      <w:rFonts w:ascii="Lucida Sans Unicode" w:eastAsia="MS Mincho" w:hAnsi="Lucida Sans Unicode"/>
      <w:b/>
      <w:i/>
      <w:sz w:val="18"/>
      <w:szCs w:val="16"/>
      <w:lang w:eastAsia="ja-JP"/>
    </w:rPr>
  </w:style>
  <w:style w:type="paragraph" w:styleId="Index7">
    <w:name w:val="index 7"/>
    <w:basedOn w:val="Normal"/>
    <w:next w:val="Normal"/>
    <w:autoRedefine/>
    <w:uiPriority w:val="99"/>
    <w:semiHidden/>
    <w:unhideWhenUsed/>
    <w:rsid w:val="00613AD2"/>
    <w:pPr>
      <w:spacing w:after="0" w:line="240" w:lineRule="auto"/>
      <w:ind w:left="1540" w:hanging="220"/>
    </w:pPr>
  </w:style>
  <w:style w:type="character" w:styleId="PlaceholderText">
    <w:name w:val="Placeholder Text"/>
    <w:basedOn w:val="DefaultParagraphFont"/>
    <w:uiPriority w:val="99"/>
    <w:semiHidden/>
    <w:rsid w:val="0007743B"/>
    <w:rPr>
      <w:color w:val="808080"/>
    </w:rPr>
  </w:style>
  <w:style w:type="character" w:customStyle="1" w:styleId="CaptionChar">
    <w:name w:val="Caption Char"/>
    <w:aliases w:val="Figure Char"/>
    <w:basedOn w:val="DefaultParagraphFont"/>
    <w:link w:val="Caption"/>
    <w:uiPriority w:val="99"/>
    <w:locked/>
    <w:rsid w:val="007763A4"/>
    <w:rPr>
      <w:rFonts w:ascii="Arial" w:hAnsi="Arial"/>
      <w:b/>
      <w:bCs/>
      <w:color w:val="CC3300"/>
      <w:sz w:val="18"/>
      <w:szCs w:val="18"/>
    </w:rPr>
  </w:style>
  <w:style w:type="table" w:customStyle="1" w:styleId="MediumShading2-Accent12">
    <w:name w:val="Medium Shading 2 - Accent 12"/>
    <w:basedOn w:val="TableNormal"/>
    <w:uiPriority w:val="64"/>
    <w:rsid w:val="00A97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631DE2"/>
    <w:pPr>
      <w:spacing w:before="100" w:beforeAutospacing="1" w:after="100" w:afterAutospacing="1" w:line="240" w:lineRule="auto"/>
    </w:pPr>
    <w:rPr>
      <w:rFonts w:ascii="Times New Roman" w:eastAsiaTheme="minorHAnsi" w:hAnsi="Times New Roman"/>
      <w:sz w:val="24"/>
      <w:szCs w:val="24"/>
    </w:rPr>
  </w:style>
  <w:style w:type="character" w:customStyle="1" w:styleId="baec5a81-e4d6-4674-97f3-e9220f0136c1">
    <w:name w:val="baec5a81-e4d6-4674-97f3-e9220f0136c1"/>
    <w:basedOn w:val="DefaultParagraphFont"/>
    <w:rsid w:val="008D6F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A88"/>
    <w:pPr>
      <w:spacing w:after="200" w:line="276" w:lineRule="auto"/>
    </w:pPr>
    <w:rPr>
      <w:rFonts w:ascii="Arial" w:hAnsi="Arial"/>
      <w:szCs w:val="22"/>
    </w:rPr>
  </w:style>
  <w:style w:type="paragraph" w:styleId="Heading1">
    <w:name w:val="heading 1"/>
    <w:aliases w:val="H1,Part,Titolo paragrafo,style1,??? 1,chaptertext,Proposal Chapter Heading,h1,Perot,Header 1,II+,I,Head1,section,heading 1.1,L1,dd heading 1,dh1,SITA,H11,Part1,style11,??? 11,chaptertext1,Proposal Chapter Heading1,H12,Part2,style12,??? 12,11"/>
    <w:basedOn w:val="Normal"/>
    <w:next w:val="Normal"/>
    <w:link w:val="Heading1Char"/>
    <w:qFormat/>
    <w:rsid w:val="001A3915"/>
    <w:pPr>
      <w:keepNext/>
      <w:keepLines/>
      <w:spacing w:before="480" w:after="0"/>
      <w:outlineLvl w:val="0"/>
    </w:pPr>
    <w:rPr>
      <w:rFonts w:ascii="Cambria" w:eastAsia="Times New Roman" w:hAnsi="Cambria"/>
      <w:b/>
      <w:bCs/>
      <w:color w:val="365F91"/>
      <w:sz w:val="28"/>
      <w:szCs w:val="28"/>
    </w:rPr>
  </w:style>
  <w:style w:type="paragraph" w:styleId="Heading2">
    <w:name w:val="heading 2"/>
    <w:aliases w:val="H2,style2,見出し 2,Chapter Title,Header 2,Func Header,Header 21,Func Header1,Header 22,Func Header2,Header 23,Func Header3,Header 24,Func Header4,Header 211,Func Header11,Header 221,Func Header21,Header 231,Func Header31,Header 25,Func Header5,L"/>
    <w:basedOn w:val="Normal"/>
    <w:next w:val="Normal"/>
    <w:link w:val="Heading2Char"/>
    <w:unhideWhenUsed/>
    <w:qFormat/>
    <w:rsid w:val="001336EC"/>
    <w:pPr>
      <w:keepNext/>
      <w:keepLines/>
      <w:spacing w:before="200" w:after="0"/>
      <w:outlineLvl w:val="1"/>
    </w:pPr>
    <w:rPr>
      <w:rFonts w:ascii="Cambria" w:eastAsia="Times New Roman" w:hAnsi="Cambria"/>
      <w:b/>
      <w:bCs/>
      <w:color w:val="4F81BD"/>
      <w:sz w:val="26"/>
      <w:szCs w:val="26"/>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1A3915"/>
    <w:pPr>
      <w:keepNext/>
      <w:keepLines/>
      <w:spacing w:before="200" w:after="0"/>
      <w:outlineLvl w:val="2"/>
    </w:pPr>
    <w:rPr>
      <w:rFonts w:ascii="Cambria" w:eastAsia="Times New Roman" w:hAnsi="Cambria"/>
      <w:b/>
      <w:bCs/>
      <w:color w:val="4F81BD"/>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1A3915"/>
    <w:pPr>
      <w:keepNext/>
      <w:keepLines/>
      <w:spacing w:before="200" w:after="0"/>
      <w:outlineLvl w:val="3"/>
    </w:pPr>
    <w:rPr>
      <w:rFonts w:ascii="Cambria" w:eastAsia="Times New Roman" w:hAnsi="Cambria"/>
      <w:b/>
      <w:bCs/>
      <w:i/>
      <w:iCs/>
      <w:color w:val="4F81BD"/>
    </w:rPr>
  </w:style>
  <w:style w:type="paragraph" w:styleId="Heading5">
    <w:name w:val="heading 5"/>
    <w:aliases w:val="H5,L5,5,H51,H52,L51,51,h5,Para5,Bullet point,Graph heading,Block Label,s,heading 5"/>
    <w:basedOn w:val="Normal"/>
    <w:next w:val="Normal"/>
    <w:link w:val="Heading5Char"/>
    <w:unhideWhenUsed/>
    <w:qFormat/>
    <w:rsid w:val="001A3915"/>
    <w:pPr>
      <w:keepNext/>
      <w:keepLines/>
      <w:spacing w:before="200" w:after="0"/>
      <w:outlineLvl w:val="4"/>
    </w:pPr>
    <w:rPr>
      <w:rFonts w:ascii="Cambria" w:eastAsia="Times New Roman" w:hAnsi="Cambria"/>
      <w:color w:val="243F60"/>
    </w:rPr>
  </w:style>
  <w:style w:type="paragraph" w:styleId="Heading6">
    <w:name w:val="heading 6"/>
    <w:aliases w:val="Sub-bullet point,h6,H6,h61,h62,Entrust Heading 6,instr,6,H61,H62,61"/>
    <w:basedOn w:val="Normal"/>
    <w:next w:val="Normal"/>
    <w:link w:val="Heading6Char"/>
    <w:unhideWhenUsed/>
    <w:qFormat/>
    <w:rsid w:val="001A3915"/>
    <w:pPr>
      <w:keepNext/>
      <w:keepLines/>
      <w:spacing w:before="200" w:after="0"/>
      <w:outlineLvl w:val="5"/>
    </w:pPr>
    <w:rPr>
      <w:rFonts w:ascii="Cambria" w:eastAsia="Times New Roman" w:hAnsi="Cambria"/>
      <w:i/>
      <w:iCs/>
      <w:color w:val="243F60"/>
    </w:rPr>
  </w:style>
  <w:style w:type="paragraph" w:styleId="Heading7">
    <w:name w:val="heading 7"/>
    <w:aliases w:val="Para no numbering,H7,heading 7"/>
    <w:basedOn w:val="Normal"/>
    <w:next w:val="Normal"/>
    <w:link w:val="Heading7Char"/>
    <w:unhideWhenUsed/>
    <w:qFormat/>
    <w:rsid w:val="001A3915"/>
    <w:pPr>
      <w:keepNext/>
      <w:keepLines/>
      <w:spacing w:before="200" w:after="0"/>
      <w:outlineLvl w:val="6"/>
    </w:pPr>
    <w:rPr>
      <w:rFonts w:ascii="Cambria" w:eastAsia="Times New Roman" w:hAnsi="Cambria"/>
      <w:i/>
      <w:iCs/>
      <w:color w:val="404040"/>
    </w:rPr>
  </w:style>
  <w:style w:type="paragraph" w:styleId="Heading8">
    <w:name w:val="heading 8"/>
    <w:aliases w:val="No num/gap,Entrust Heading 8,Material Section,matsect,H8,heading 8"/>
    <w:basedOn w:val="Normal"/>
    <w:next w:val="Normal"/>
    <w:link w:val="Heading8Char"/>
    <w:unhideWhenUsed/>
    <w:qFormat/>
    <w:rsid w:val="001A3915"/>
    <w:pPr>
      <w:keepNext/>
      <w:keepLines/>
      <w:spacing w:before="200" w:after="0"/>
      <w:outlineLvl w:val="7"/>
    </w:pPr>
    <w:rPr>
      <w:rFonts w:ascii="Cambria" w:eastAsia="Times New Roman" w:hAnsi="Cambria"/>
      <w:color w:val="404040"/>
      <w:szCs w:val="20"/>
    </w:rPr>
  </w:style>
  <w:style w:type="paragraph" w:styleId="Heading9">
    <w:name w:val="heading 9"/>
    <w:aliases w:val="Code eg's,appendix,App1,App Heading,Entrust Heading 9,oHeading 9,12 Heading 9,9,H9,heading 9"/>
    <w:basedOn w:val="Normal"/>
    <w:next w:val="Normal"/>
    <w:link w:val="Heading9Char"/>
    <w:unhideWhenUsed/>
    <w:qFormat/>
    <w:rsid w:val="001A3915"/>
    <w:pPr>
      <w:keepNext/>
      <w:keepLines/>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N">
    <w:name w:val="LN"/>
    <w:basedOn w:val="TableNormal"/>
    <w:uiPriority w:val="99"/>
    <w:qFormat/>
    <w:rsid w:val="00082859"/>
    <w:rPr>
      <w:rFonts w:eastAsia="Cambria"/>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sz w:val="20"/>
      </w:rPr>
      <w:tblPr/>
      <w:tcPr>
        <w:shd w:val="clear" w:color="auto" w:fill="B27C5A"/>
        <w:vAlign w:val="center"/>
      </w:tcPr>
    </w:tblStylePr>
    <w:tblStylePr w:type="band1Horz">
      <w:rPr>
        <w:rFonts w:ascii="Arial" w:hAnsi="Arial"/>
        <w:sz w:val="20"/>
      </w:rPr>
      <w:tblPr/>
      <w:tcPr>
        <w:shd w:val="clear" w:color="auto" w:fill="F5F3F1"/>
      </w:tcPr>
    </w:tblStylePr>
    <w:tblStylePr w:type="band2Horz">
      <w:rPr>
        <w:rFonts w:ascii="Arial" w:hAnsi="Arial"/>
        <w:sz w:val="20"/>
      </w:rPr>
      <w:tblPr/>
      <w:tcPr>
        <w:shd w:val="clear" w:color="auto" w:fill="FFFDF3"/>
      </w:tcPr>
    </w:tblStylePr>
  </w:style>
  <w:style w:type="table" w:customStyle="1" w:styleId="Style6">
    <w:name w:val="Style6"/>
    <w:basedOn w:val="TableNormal"/>
    <w:uiPriority w:val="99"/>
    <w:qFormat/>
    <w:rsid w:val="00534638"/>
    <w:rPr>
      <w:rFonts w:ascii="Arial" w:eastAsia="Cambria" w:hAnsi="Arial"/>
    </w:rPr>
    <w:tblPr>
      <w:tblStyleRowBandSize w:val="1"/>
    </w:tblPr>
    <w:tblStylePr w:type="firstRow">
      <w:rPr>
        <w:rFonts w:ascii="TUSOSM+Univers-CondensedLight" w:hAnsi="TUSOSM+Univers-CondensedLight"/>
        <w:b/>
        <w:color w:val="FFFFFF"/>
        <w:sz w:val="22"/>
      </w:rPr>
      <w:tblPr/>
      <w:tcPr>
        <w:tcBorders>
          <w:top w:val="nil"/>
          <w:left w:val="nil"/>
          <w:bottom w:val="nil"/>
          <w:right w:val="nil"/>
          <w:insideH w:val="nil"/>
          <w:insideV w:val="nil"/>
          <w:tl2br w:val="nil"/>
          <w:tr2bl w:val="nil"/>
        </w:tcBorders>
        <w:shd w:val="clear" w:color="auto" w:fill="C0504D"/>
      </w:tcPr>
    </w:tblStylePr>
    <w:tblStylePr w:type="band1Horz">
      <w:rPr>
        <w:rFonts w:ascii="Arial" w:hAnsi="Arial"/>
        <w:sz w:val="22"/>
      </w:rPr>
      <w:tblPr/>
      <w:tcPr>
        <w:tcBorders>
          <w:top w:val="nil"/>
          <w:left w:val="nil"/>
          <w:bottom w:val="nil"/>
          <w:right w:val="nil"/>
          <w:insideH w:val="nil"/>
          <w:insideV w:val="nil"/>
          <w:tl2br w:val="nil"/>
          <w:tr2bl w:val="nil"/>
        </w:tcBorders>
        <w:shd w:val="clear" w:color="auto" w:fill="F6F4EE"/>
      </w:tcPr>
    </w:tblStylePr>
    <w:tblStylePr w:type="band2Horz">
      <w:tblPr/>
      <w:tcPr>
        <w:tcBorders>
          <w:top w:val="nil"/>
          <w:left w:val="nil"/>
          <w:bottom w:val="nil"/>
          <w:right w:val="nil"/>
          <w:insideH w:val="nil"/>
          <w:insideV w:val="nil"/>
          <w:tl2br w:val="nil"/>
          <w:tr2bl w:val="nil"/>
        </w:tcBorders>
      </w:tcPr>
    </w:tblStylePr>
  </w:style>
  <w:style w:type="paragraph" w:styleId="BalloonText">
    <w:name w:val="Balloon Text"/>
    <w:basedOn w:val="Normal"/>
    <w:link w:val="BalloonTextChar"/>
    <w:uiPriority w:val="99"/>
    <w:semiHidden/>
    <w:unhideWhenUsed/>
    <w:rsid w:val="00F85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18F"/>
    <w:rPr>
      <w:rFonts w:ascii="Tahoma" w:hAnsi="Tahoma" w:cs="Tahoma"/>
      <w:sz w:val="16"/>
      <w:szCs w:val="16"/>
    </w:rPr>
  </w:style>
  <w:style w:type="paragraph" w:styleId="Header">
    <w:name w:val="header"/>
    <w:basedOn w:val="Normal"/>
    <w:link w:val="HeaderChar"/>
    <w:uiPriority w:val="99"/>
    <w:unhideWhenUsed/>
    <w:rsid w:val="00F85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18F"/>
  </w:style>
  <w:style w:type="paragraph" w:styleId="Footer">
    <w:name w:val="footer"/>
    <w:basedOn w:val="Normal"/>
    <w:link w:val="FooterChar"/>
    <w:uiPriority w:val="99"/>
    <w:unhideWhenUsed/>
    <w:rsid w:val="00F85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18F"/>
  </w:style>
  <w:style w:type="character" w:customStyle="1" w:styleId="Heading1Char">
    <w:name w:val="Heading 1 Char"/>
    <w:aliases w:val="H1 Char,Part Char,Titolo paragrafo Char,style1 Char,??? 1 Char,chaptertext Char,Proposal Chapter Heading Char,h1 Char,Perot Char,Header 1 Char,II+ Char,I Char,Head1 Char,section Char,heading 1.1 Char,L1 Char,dd heading 1 Char,dh1 Char"/>
    <w:basedOn w:val="DefaultParagraphFont"/>
    <w:link w:val="Heading1"/>
    <w:uiPriority w:val="9"/>
    <w:rsid w:val="001A3915"/>
    <w:rPr>
      <w:rFonts w:ascii="Cambria" w:eastAsia="Times New Roman" w:hAnsi="Cambria" w:cs="Times New Roman"/>
      <w:b/>
      <w:bCs/>
      <w:color w:val="365F91"/>
      <w:sz w:val="28"/>
      <w:szCs w:val="28"/>
    </w:rPr>
  </w:style>
  <w:style w:type="character" w:customStyle="1" w:styleId="Heading2Char">
    <w:name w:val="Heading 2 Char"/>
    <w:aliases w:val="H2 Char,style2 Char,見出し 2 Char,Chapter Title Char,Header 2 Char,Func Header Char,Header 21 Char,Func Header1 Char,Header 22 Char,Func Header2 Char,Header 23 Char,Func Header3 Char,Header 24 Char,Func Header4 Char,Header 211 Char,L Char"/>
    <w:basedOn w:val="DefaultParagraphFont"/>
    <w:link w:val="Heading2"/>
    <w:uiPriority w:val="9"/>
    <w:semiHidden/>
    <w:rsid w:val="001336EC"/>
    <w:rPr>
      <w:rFonts w:ascii="Cambria" w:eastAsia="Times New Roman" w:hAnsi="Cambria" w:cs="Times New Roman"/>
      <w:b/>
      <w:bCs/>
      <w:color w:val="4F81BD"/>
      <w:sz w:val="26"/>
      <w:szCs w:val="26"/>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uiPriority w:val="9"/>
    <w:semiHidden/>
    <w:rsid w:val="001A3915"/>
    <w:rPr>
      <w:rFonts w:ascii="Cambria" w:eastAsia="Times New Roman" w:hAnsi="Cambria" w:cs="Times New Roman"/>
      <w:b/>
      <w:bCs/>
      <w:color w:val="4F81BD"/>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uiPriority w:val="9"/>
    <w:semiHidden/>
    <w:rsid w:val="001A3915"/>
    <w:rPr>
      <w:rFonts w:ascii="Cambria" w:eastAsia="Times New Roman" w:hAnsi="Cambria" w:cs="Times New Roman"/>
      <w:b/>
      <w:bCs/>
      <w:i/>
      <w:iCs/>
      <w:color w:val="4F81BD"/>
    </w:rPr>
  </w:style>
  <w:style w:type="character" w:customStyle="1" w:styleId="Heading5Char">
    <w:name w:val="Heading 5 Char"/>
    <w:aliases w:val="H5 Char,L5 Char,5 Char,H51 Char,H52 Char,L51 Char,51 Char,h5 Char,Para5 Char,Bullet point Char,Graph heading Char,Block Label Char,s Char,heading 5 Char"/>
    <w:basedOn w:val="DefaultParagraphFont"/>
    <w:link w:val="Heading5"/>
    <w:uiPriority w:val="9"/>
    <w:semiHidden/>
    <w:rsid w:val="001A3915"/>
    <w:rPr>
      <w:rFonts w:ascii="Cambria" w:eastAsia="Times New Roman" w:hAnsi="Cambria" w:cs="Times New Roman"/>
      <w:color w:val="243F60"/>
    </w:rPr>
  </w:style>
  <w:style w:type="character" w:customStyle="1" w:styleId="Heading6Char">
    <w:name w:val="Heading 6 Char"/>
    <w:aliases w:val="Sub-bullet point Char,h6 Char,H6 Char,h61 Char,h62 Char,Entrust Heading 6 Char,instr Char,6 Char,H61 Char,H62 Char,61 Char"/>
    <w:basedOn w:val="DefaultParagraphFont"/>
    <w:link w:val="Heading6"/>
    <w:uiPriority w:val="9"/>
    <w:semiHidden/>
    <w:rsid w:val="001A3915"/>
    <w:rPr>
      <w:rFonts w:ascii="Cambria" w:eastAsia="Times New Roman" w:hAnsi="Cambria" w:cs="Times New Roman"/>
      <w:i/>
      <w:iCs/>
      <w:color w:val="243F60"/>
    </w:rPr>
  </w:style>
  <w:style w:type="character" w:customStyle="1" w:styleId="Heading7Char">
    <w:name w:val="Heading 7 Char"/>
    <w:aliases w:val="Para no numbering Char,H7 Char,heading 7 Char"/>
    <w:basedOn w:val="DefaultParagraphFont"/>
    <w:link w:val="Heading7"/>
    <w:rsid w:val="001A3915"/>
    <w:rPr>
      <w:rFonts w:ascii="Cambria" w:eastAsia="Times New Roman" w:hAnsi="Cambria" w:cs="Times New Roman"/>
      <w:i/>
      <w:iCs/>
      <w:color w:val="404040"/>
    </w:rPr>
  </w:style>
  <w:style w:type="character" w:customStyle="1" w:styleId="Heading8Char">
    <w:name w:val="Heading 8 Char"/>
    <w:aliases w:val="No num/gap Char,Entrust Heading 8 Char,Material Section Char,matsect Char,H8 Char,heading 8 Char"/>
    <w:basedOn w:val="DefaultParagraphFont"/>
    <w:link w:val="Heading8"/>
    <w:uiPriority w:val="9"/>
    <w:semiHidden/>
    <w:rsid w:val="001A3915"/>
    <w:rPr>
      <w:rFonts w:ascii="Cambria" w:eastAsia="Times New Roman" w:hAnsi="Cambria" w:cs="Times New Roman"/>
      <w:color w:val="404040"/>
      <w:sz w:val="20"/>
      <w:szCs w:val="20"/>
    </w:rPr>
  </w:style>
  <w:style w:type="character" w:customStyle="1" w:styleId="Heading9Char">
    <w:name w:val="Heading 9 Char"/>
    <w:aliases w:val="Code eg's Char,appendix Char,App1 Char,App Heading Char,Entrust Heading 9 Char,oHeading 9 Char,12 Heading 9 Char,9 Char,H9 Char,heading 9 Char"/>
    <w:basedOn w:val="DefaultParagraphFont"/>
    <w:link w:val="Heading9"/>
    <w:uiPriority w:val="9"/>
    <w:semiHidden/>
    <w:rsid w:val="001A3915"/>
    <w:rPr>
      <w:rFonts w:ascii="Cambria" w:eastAsia="Times New Roman" w:hAnsi="Cambria" w:cs="Times New Roman"/>
      <w:i/>
      <w:iCs/>
      <w:color w:val="404040"/>
      <w:sz w:val="20"/>
      <w:szCs w:val="20"/>
    </w:rPr>
  </w:style>
  <w:style w:type="paragraph" w:styleId="TOC1">
    <w:name w:val="toc 1"/>
    <w:basedOn w:val="Normal"/>
    <w:next w:val="Normal"/>
    <w:autoRedefine/>
    <w:uiPriority w:val="39"/>
    <w:unhideWhenUsed/>
    <w:qFormat/>
    <w:rsid w:val="00E663D4"/>
    <w:pPr>
      <w:tabs>
        <w:tab w:val="right" w:pos="270"/>
        <w:tab w:val="right" w:leader="dot" w:pos="10080"/>
      </w:tabs>
      <w:spacing w:after="100"/>
    </w:pPr>
    <w:rPr>
      <w:b/>
    </w:rPr>
  </w:style>
  <w:style w:type="paragraph" w:styleId="TOC2">
    <w:name w:val="toc 2"/>
    <w:basedOn w:val="Normal"/>
    <w:next w:val="Normal"/>
    <w:autoRedefine/>
    <w:uiPriority w:val="39"/>
    <w:unhideWhenUsed/>
    <w:rsid w:val="00E663D4"/>
    <w:pPr>
      <w:tabs>
        <w:tab w:val="right" w:leader="dot" w:pos="10080"/>
      </w:tabs>
      <w:spacing w:after="100"/>
      <w:ind w:left="720" w:hanging="450"/>
    </w:pPr>
  </w:style>
  <w:style w:type="paragraph" w:styleId="TOC3">
    <w:name w:val="toc 3"/>
    <w:basedOn w:val="Normal"/>
    <w:next w:val="Normal"/>
    <w:autoRedefine/>
    <w:uiPriority w:val="39"/>
    <w:unhideWhenUsed/>
    <w:rsid w:val="00A15AA1"/>
    <w:pPr>
      <w:tabs>
        <w:tab w:val="right" w:leader="dot" w:pos="9360"/>
      </w:tabs>
      <w:spacing w:after="100"/>
      <w:ind w:left="440" w:right="1440"/>
    </w:pPr>
  </w:style>
  <w:style w:type="paragraph" w:styleId="Caption">
    <w:name w:val="caption"/>
    <w:aliases w:val="Figure"/>
    <w:basedOn w:val="Normal"/>
    <w:next w:val="Normal"/>
    <w:link w:val="CaptionChar"/>
    <w:unhideWhenUsed/>
    <w:qFormat/>
    <w:rsid w:val="008D5934"/>
    <w:pPr>
      <w:spacing w:line="240" w:lineRule="auto"/>
    </w:pPr>
    <w:rPr>
      <w:b/>
      <w:bCs/>
      <w:color w:val="CC3300"/>
      <w:sz w:val="18"/>
      <w:szCs w:val="18"/>
    </w:rPr>
  </w:style>
  <w:style w:type="paragraph" w:styleId="Title">
    <w:name w:val="Title"/>
    <w:basedOn w:val="Normal"/>
    <w:next w:val="Normal"/>
    <w:link w:val="TitleChar"/>
    <w:uiPriority w:val="10"/>
    <w:qFormat/>
    <w:rsid w:val="001A391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1A3915"/>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A3915"/>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1A3915"/>
    <w:rPr>
      <w:rFonts w:ascii="Cambria" w:eastAsia="Times New Roman" w:hAnsi="Cambria" w:cs="Times New Roman"/>
      <w:i/>
      <w:iCs/>
      <w:color w:val="4F81BD"/>
      <w:spacing w:val="15"/>
      <w:sz w:val="24"/>
      <w:szCs w:val="24"/>
    </w:rPr>
  </w:style>
  <w:style w:type="character" w:styleId="Strong">
    <w:name w:val="Strong"/>
    <w:uiPriority w:val="22"/>
    <w:qFormat/>
    <w:rsid w:val="001A3915"/>
    <w:rPr>
      <w:b/>
      <w:bCs/>
    </w:rPr>
  </w:style>
  <w:style w:type="character" w:styleId="Emphasis">
    <w:name w:val="Emphasis"/>
    <w:qFormat/>
    <w:rsid w:val="001A3915"/>
    <w:rPr>
      <w:i/>
      <w:iCs/>
    </w:rPr>
  </w:style>
  <w:style w:type="paragraph" w:styleId="NoSpacing">
    <w:name w:val="No Spacing"/>
    <w:basedOn w:val="Normal"/>
    <w:link w:val="NoSpacingChar"/>
    <w:uiPriority w:val="1"/>
    <w:qFormat/>
    <w:rsid w:val="001A3915"/>
    <w:pPr>
      <w:spacing w:after="0" w:line="240" w:lineRule="auto"/>
    </w:pPr>
  </w:style>
  <w:style w:type="character" w:customStyle="1" w:styleId="NoSpacingChar">
    <w:name w:val="No Spacing Char"/>
    <w:basedOn w:val="DefaultParagraphFont"/>
    <w:link w:val="NoSpacing"/>
    <w:uiPriority w:val="1"/>
    <w:rsid w:val="001A3915"/>
  </w:style>
  <w:style w:type="paragraph" w:styleId="ListParagraph">
    <w:name w:val="List Paragraph"/>
    <w:aliases w:val="Bullet 1,List Paragraph1,List Paragraph Char Char,b1,b1 + Justified,Bullet 11,b1 + Justified1,Bullet 111,b1 + Justified11"/>
    <w:basedOn w:val="Normal"/>
    <w:link w:val="ListParagraphChar"/>
    <w:uiPriority w:val="34"/>
    <w:qFormat/>
    <w:rsid w:val="001A3915"/>
    <w:pPr>
      <w:ind w:left="720"/>
      <w:contextualSpacing/>
    </w:pPr>
  </w:style>
  <w:style w:type="character" w:customStyle="1" w:styleId="ListParagraphChar">
    <w:name w:val="List Paragraph Char"/>
    <w:aliases w:val="Bullet 1 Char,List Paragraph1 Char,List Paragraph Char Char Char,b1 Char,b1 + Justified Char,Bullet 11 Char,b1 + Justified1 Char,Bullet 111 Char,b1 + Justified11 Char"/>
    <w:basedOn w:val="DefaultParagraphFont"/>
    <w:link w:val="ListParagraph"/>
    <w:uiPriority w:val="99"/>
    <w:rsid w:val="001A3915"/>
  </w:style>
  <w:style w:type="paragraph" w:styleId="Quote">
    <w:name w:val="Quote"/>
    <w:basedOn w:val="Normal"/>
    <w:next w:val="Normal"/>
    <w:link w:val="QuoteChar"/>
    <w:uiPriority w:val="29"/>
    <w:qFormat/>
    <w:rsid w:val="001A3915"/>
    <w:rPr>
      <w:i/>
      <w:iCs/>
      <w:color w:val="000000"/>
    </w:rPr>
  </w:style>
  <w:style w:type="character" w:customStyle="1" w:styleId="QuoteChar">
    <w:name w:val="Quote Char"/>
    <w:basedOn w:val="DefaultParagraphFont"/>
    <w:link w:val="Quote"/>
    <w:uiPriority w:val="29"/>
    <w:rsid w:val="001A3915"/>
    <w:rPr>
      <w:i/>
      <w:iCs/>
      <w:color w:val="000000"/>
    </w:rPr>
  </w:style>
  <w:style w:type="paragraph" w:styleId="IntenseQuote">
    <w:name w:val="Intense Quote"/>
    <w:basedOn w:val="Normal"/>
    <w:next w:val="Normal"/>
    <w:link w:val="IntenseQuoteChar"/>
    <w:uiPriority w:val="30"/>
    <w:qFormat/>
    <w:rsid w:val="001A391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A3915"/>
    <w:rPr>
      <w:b/>
      <w:bCs/>
      <w:i/>
      <w:iCs/>
      <w:color w:val="4F81BD"/>
    </w:rPr>
  </w:style>
  <w:style w:type="character" w:styleId="SubtleEmphasis">
    <w:name w:val="Subtle Emphasis"/>
    <w:uiPriority w:val="19"/>
    <w:qFormat/>
    <w:rsid w:val="001A3915"/>
    <w:rPr>
      <w:i/>
      <w:iCs/>
      <w:color w:val="808080"/>
    </w:rPr>
  </w:style>
  <w:style w:type="character" w:styleId="IntenseEmphasis">
    <w:name w:val="Intense Emphasis"/>
    <w:uiPriority w:val="21"/>
    <w:qFormat/>
    <w:rsid w:val="001A3915"/>
    <w:rPr>
      <w:b/>
      <w:bCs/>
      <w:i/>
      <w:iCs/>
      <w:color w:val="4F81BD"/>
    </w:rPr>
  </w:style>
  <w:style w:type="character" w:styleId="SubtleReference">
    <w:name w:val="Subtle Reference"/>
    <w:basedOn w:val="DefaultParagraphFont"/>
    <w:uiPriority w:val="31"/>
    <w:qFormat/>
    <w:rsid w:val="001A3915"/>
    <w:rPr>
      <w:smallCaps/>
      <w:color w:val="C0504D"/>
      <w:u w:val="single"/>
    </w:rPr>
  </w:style>
  <w:style w:type="character" w:styleId="IntenseReference">
    <w:name w:val="Intense Reference"/>
    <w:uiPriority w:val="32"/>
    <w:qFormat/>
    <w:rsid w:val="001A3915"/>
    <w:rPr>
      <w:b/>
      <w:bCs/>
      <w:smallCaps/>
      <w:color w:val="C0504D"/>
      <w:spacing w:val="5"/>
      <w:u w:val="single"/>
    </w:rPr>
  </w:style>
  <w:style w:type="character" w:styleId="BookTitle">
    <w:name w:val="Book Title"/>
    <w:uiPriority w:val="33"/>
    <w:qFormat/>
    <w:rsid w:val="001A3915"/>
    <w:rPr>
      <w:b/>
      <w:bCs/>
      <w:smallCaps/>
      <w:spacing w:val="5"/>
    </w:rPr>
  </w:style>
  <w:style w:type="paragraph" w:styleId="TOCHeading">
    <w:name w:val="TOC Heading"/>
    <w:basedOn w:val="Heading1"/>
    <w:next w:val="Normal"/>
    <w:uiPriority w:val="39"/>
    <w:semiHidden/>
    <w:unhideWhenUsed/>
    <w:qFormat/>
    <w:rsid w:val="001A3915"/>
    <w:pPr>
      <w:outlineLvl w:val="9"/>
    </w:pPr>
  </w:style>
  <w:style w:type="paragraph" w:styleId="BodyText">
    <w:name w:val="Body Text"/>
    <w:basedOn w:val="Normal"/>
    <w:link w:val="BodyTextChar"/>
    <w:rsid w:val="001A3915"/>
    <w:pPr>
      <w:spacing w:before="180" w:after="180" w:line="240" w:lineRule="auto"/>
      <w:ind w:left="720"/>
    </w:pPr>
    <w:rPr>
      <w:rFonts w:ascii="Times New Roman" w:hAnsi="Times New Roman"/>
      <w:szCs w:val="24"/>
    </w:rPr>
  </w:style>
  <w:style w:type="character" w:customStyle="1" w:styleId="BodyTextChar">
    <w:name w:val="Body Text Char"/>
    <w:basedOn w:val="DefaultParagraphFont"/>
    <w:link w:val="BodyText"/>
    <w:rsid w:val="001A3915"/>
    <w:rPr>
      <w:rFonts w:ascii="Times New Roman" w:hAnsi="Times New Roman"/>
      <w:sz w:val="22"/>
      <w:szCs w:val="24"/>
    </w:rPr>
  </w:style>
  <w:style w:type="paragraph" w:customStyle="1" w:styleId="Heading1Numbered">
    <w:name w:val="Heading 1 Numbered"/>
    <w:basedOn w:val="Normal"/>
    <w:next w:val="Normal"/>
    <w:rsid w:val="001A3915"/>
    <w:pPr>
      <w:keepNext/>
      <w:keepLines/>
      <w:numPr>
        <w:numId w:val="1"/>
      </w:numPr>
      <w:spacing w:before="240" w:after="240" w:line="240" w:lineRule="auto"/>
    </w:pPr>
    <w:rPr>
      <w:rFonts w:ascii="Times New Roman Bold" w:hAnsi="Times New Roman Bold"/>
      <w:b/>
      <w:caps/>
      <w:sz w:val="28"/>
      <w:szCs w:val="24"/>
    </w:rPr>
  </w:style>
  <w:style w:type="paragraph" w:customStyle="1" w:styleId="Heading2Numbered">
    <w:name w:val="Heading 2 Numbered"/>
    <w:basedOn w:val="Normal"/>
    <w:next w:val="Normal"/>
    <w:rsid w:val="001A3915"/>
    <w:pPr>
      <w:keepNext/>
      <w:keepLines/>
      <w:numPr>
        <w:ilvl w:val="1"/>
        <w:numId w:val="1"/>
      </w:numPr>
      <w:spacing w:before="240" w:after="240" w:line="240" w:lineRule="auto"/>
    </w:pPr>
    <w:rPr>
      <w:rFonts w:ascii="Times New Roman Bold" w:hAnsi="Times New Roman Bold"/>
      <w:b/>
      <w:sz w:val="28"/>
      <w:szCs w:val="24"/>
    </w:rPr>
  </w:style>
  <w:style w:type="paragraph" w:customStyle="1" w:styleId="Heading3Numbered">
    <w:name w:val="Heading 3 Numbered"/>
    <w:basedOn w:val="Heading2Numbered"/>
    <w:next w:val="Normal"/>
    <w:rsid w:val="001A3915"/>
    <w:pPr>
      <w:numPr>
        <w:ilvl w:val="2"/>
      </w:numPr>
    </w:pPr>
  </w:style>
  <w:style w:type="paragraph" w:customStyle="1" w:styleId="Heading4Numbered">
    <w:name w:val="Heading 4 Numbered"/>
    <w:basedOn w:val="Normal"/>
    <w:next w:val="Normal"/>
    <w:rsid w:val="001A3915"/>
    <w:pPr>
      <w:keepNext/>
      <w:keepLines/>
      <w:numPr>
        <w:ilvl w:val="3"/>
        <w:numId w:val="1"/>
      </w:numPr>
      <w:spacing w:before="240" w:after="240" w:line="240" w:lineRule="auto"/>
    </w:pPr>
    <w:rPr>
      <w:rFonts w:ascii="Times New Roman Bold" w:hAnsi="Times New Roman Bold"/>
      <w:b/>
      <w:sz w:val="24"/>
      <w:szCs w:val="24"/>
    </w:rPr>
  </w:style>
  <w:style w:type="paragraph" w:customStyle="1" w:styleId="Heading5Numbered">
    <w:name w:val="Heading 5 Numbered"/>
    <w:basedOn w:val="Normal"/>
    <w:rsid w:val="001A3915"/>
    <w:pPr>
      <w:numPr>
        <w:ilvl w:val="4"/>
        <w:numId w:val="1"/>
      </w:numPr>
      <w:spacing w:before="120" w:after="120" w:line="240" w:lineRule="auto"/>
    </w:pPr>
    <w:rPr>
      <w:rFonts w:ascii="Times New Roman" w:hAnsi="Times New Roman"/>
      <w:b/>
      <w:szCs w:val="24"/>
    </w:rPr>
  </w:style>
  <w:style w:type="character" w:styleId="CommentReference">
    <w:name w:val="annotation reference"/>
    <w:basedOn w:val="DefaultParagraphFont"/>
    <w:uiPriority w:val="99"/>
    <w:semiHidden/>
    <w:unhideWhenUsed/>
    <w:rsid w:val="00EC4F6E"/>
    <w:rPr>
      <w:sz w:val="16"/>
      <w:szCs w:val="16"/>
    </w:rPr>
  </w:style>
  <w:style w:type="paragraph" w:styleId="CommentText">
    <w:name w:val="annotation text"/>
    <w:basedOn w:val="Normal"/>
    <w:link w:val="CommentTextChar"/>
    <w:uiPriority w:val="99"/>
    <w:semiHidden/>
    <w:unhideWhenUsed/>
    <w:rsid w:val="00EC4F6E"/>
    <w:rPr>
      <w:szCs w:val="20"/>
    </w:rPr>
  </w:style>
  <w:style w:type="character" w:customStyle="1" w:styleId="CommentTextChar">
    <w:name w:val="Comment Text Char"/>
    <w:basedOn w:val="DefaultParagraphFont"/>
    <w:link w:val="CommentText"/>
    <w:uiPriority w:val="99"/>
    <w:semiHidden/>
    <w:rsid w:val="00EC4F6E"/>
    <w:rPr>
      <w:lang w:bidi="en-US"/>
    </w:rPr>
  </w:style>
  <w:style w:type="paragraph" w:styleId="CommentSubject">
    <w:name w:val="annotation subject"/>
    <w:basedOn w:val="CommentText"/>
    <w:next w:val="CommentText"/>
    <w:link w:val="CommentSubjectChar"/>
    <w:uiPriority w:val="99"/>
    <w:semiHidden/>
    <w:unhideWhenUsed/>
    <w:rsid w:val="00EC4F6E"/>
    <w:rPr>
      <w:b/>
      <w:bCs/>
    </w:rPr>
  </w:style>
  <w:style w:type="character" w:customStyle="1" w:styleId="CommentSubjectChar">
    <w:name w:val="Comment Subject Char"/>
    <w:basedOn w:val="CommentTextChar"/>
    <w:link w:val="CommentSubject"/>
    <w:uiPriority w:val="99"/>
    <w:semiHidden/>
    <w:rsid w:val="00EC4F6E"/>
    <w:rPr>
      <w:b/>
      <w:bCs/>
      <w:lang w:bidi="en-US"/>
    </w:rPr>
  </w:style>
  <w:style w:type="paragraph" w:customStyle="1" w:styleId="RDF-Bodytext">
    <w:name w:val="RDF-Bodytext"/>
    <w:basedOn w:val="Normal"/>
    <w:link w:val="RDF-BodytextChar"/>
    <w:rsid w:val="00BE14D7"/>
    <w:pPr>
      <w:autoSpaceDE w:val="0"/>
      <w:autoSpaceDN w:val="0"/>
      <w:adjustRightInd w:val="0"/>
      <w:spacing w:before="60" w:after="120" w:line="240" w:lineRule="auto"/>
      <w:jc w:val="both"/>
    </w:pPr>
    <w:rPr>
      <w:rFonts w:cs="Arial"/>
      <w:szCs w:val="20"/>
    </w:rPr>
  </w:style>
  <w:style w:type="character" w:customStyle="1" w:styleId="RDF-BodytextChar">
    <w:name w:val="RDF-Bodytext Char"/>
    <w:basedOn w:val="DefaultParagraphFont"/>
    <w:link w:val="RDF-Bodytext"/>
    <w:rsid w:val="00BE14D7"/>
    <w:rPr>
      <w:rFonts w:ascii="Arial" w:eastAsia="Calibri" w:hAnsi="Arial" w:cs="Arial"/>
    </w:rPr>
  </w:style>
  <w:style w:type="table" w:styleId="TableGrid">
    <w:name w:val="Table Grid"/>
    <w:basedOn w:val="TableNormal"/>
    <w:uiPriority w:val="59"/>
    <w:rsid w:val="00095F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HLBodyText">
    <w:name w:val="DHL_BodyText"/>
    <w:basedOn w:val="Normal"/>
    <w:link w:val="DHLBodyTextChar"/>
    <w:rsid w:val="005D21A1"/>
    <w:pPr>
      <w:spacing w:before="120" w:after="120" w:line="240" w:lineRule="auto"/>
      <w:jc w:val="both"/>
    </w:pPr>
    <w:rPr>
      <w:szCs w:val="20"/>
      <w:lang w:val="en-GB"/>
    </w:rPr>
  </w:style>
  <w:style w:type="paragraph" w:customStyle="1" w:styleId="UPSNormal">
    <w:name w:val="UPS_Normal"/>
    <w:basedOn w:val="DHLBodyText"/>
    <w:rsid w:val="005D21A1"/>
    <w:pPr>
      <w:spacing w:before="0"/>
    </w:pPr>
    <w:rPr>
      <w:rFonts w:ascii="Times New Roman" w:hAnsi="Times New Roman"/>
    </w:rPr>
  </w:style>
  <w:style w:type="character" w:customStyle="1" w:styleId="DHLBodyTextChar">
    <w:name w:val="DHL_BodyText Char"/>
    <w:basedOn w:val="DefaultParagraphFont"/>
    <w:link w:val="DHLBodyText"/>
    <w:rsid w:val="005D21A1"/>
    <w:rPr>
      <w:rFonts w:ascii="Arial" w:hAnsi="Arial"/>
      <w:sz w:val="22"/>
      <w:lang w:val="en-GB"/>
    </w:rPr>
  </w:style>
  <w:style w:type="paragraph" w:customStyle="1" w:styleId="cog-body">
    <w:name w:val="cog-body"/>
    <w:basedOn w:val="Normal"/>
    <w:link w:val="cog-bodyChar"/>
    <w:rsid w:val="00E857A6"/>
    <w:pPr>
      <w:spacing w:before="60" w:after="60" w:line="260" w:lineRule="atLeast"/>
      <w:ind w:left="720"/>
    </w:pPr>
    <w:rPr>
      <w:rFonts w:cs="Arial"/>
      <w:szCs w:val="20"/>
    </w:rPr>
  </w:style>
  <w:style w:type="character" w:customStyle="1" w:styleId="cog-bodyChar">
    <w:name w:val="cog-body Char"/>
    <w:basedOn w:val="DefaultParagraphFont"/>
    <w:link w:val="cog-body"/>
    <w:locked/>
    <w:rsid w:val="00E857A6"/>
    <w:rPr>
      <w:rFonts w:ascii="Arial" w:hAnsi="Arial" w:cs="Arial"/>
    </w:rPr>
  </w:style>
  <w:style w:type="paragraph" w:customStyle="1" w:styleId="cogh2body">
    <w:name w:val="cog_h2_body"/>
    <w:basedOn w:val="Normal"/>
    <w:link w:val="cogh2bodyChar"/>
    <w:rsid w:val="008D0D9F"/>
    <w:pPr>
      <w:spacing w:after="0" w:line="240" w:lineRule="auto"/>
      <w:ind w:left="576"/>
      <w:jc w:val="both"/>
    </w:pPr>
    <w:rPr>
      <w:szCs w:val="24"/>
    </w:rPr>
  </w:style>
  <w:style w:type="character" w:customStyle="1" w:styleId="cogh2bodyChar">
    <w:name w:val="cog_h2_body Char"/>
    <w:basedOn w:val="DefaultParagraphFont"/>
    <w:link w:val="cogh2body"/>
    <w:rsid w:val="008D0D9F"/>
    <w:rPr>
      <w:rFonts w:ascii="Arial" w:hAnsi="Arial"/>
      <w:szCs w:val="24"/>
    </w:rPr>
  </w:style>
  <w:style w:type="paragraph" w:customStyle="1" w:styleId="TableText">
    <w:name w:val="*Table Text"/>
    <w:rsid w:val="008D0D9F"/>
    <w:pPr>
      <w:spacing w:after="200" w:line="240" w:lineRule="atLeast"/>
    </w:pPr>
    <w:rPr>
      <w:rFonts w:ascii="Arial" w:hAnsi="Arial"/>
      <w:sz w:val="18"/>
      <w:szCs w:val="24"/>
    </w:rPr>
  </w:style>
  <w:style w:type="paragraph" w:customStyle="1" w:styleId="Bullet1Single">
    <w:name w:val="*Bullet #1 Single"/>
    <w:basedOn w:val="Normal"/>
    <w:rsid w:val="002C19E4"/>
    <w:pPr>
      <w:numPr>
        <w:numId w:val="2"/>
      </w:numPr>
      <w:spacing w:after="0" w:line="220" w:lineRule="atLeast"/>
    </w:pPr>
    <w:rPr>
      <w:color w:val="000000"/>
      <w:szCs w:val="20"/>
    </w:rPr>
  </w:style>
  <w:style w:type="paragraph" w:customStyle="1" w:styleId="cogh1body">
    <w:name w:val="cog_h1_body"/>
    <w:basedOn w:val="Normal"/>
    <w:link w:val="cogh1bodyChar"/>
    <w:rsid w:val="00F7735A"/>
    <w:pPr>
      <w:spacing w:after="0" w:line="240" w:lineRule="auto"/>
      <w:ind w:left="432"/>
      <w:jc w:val="both"/>
    </w:pPr>
    <w:rPr>
      <w:szCs w:val="24"/>
    </w:rPr>
  </w:style>
  <w:style w:type="character" w:customStyle="1" w:styleId="cogh1bodyChar">
    <w:name w:val="cog_h1_body Char"/>
    <w:basedOn w:val="DefaultParagraphFont"/>
    <w:link w:val="cogh1body"/>
    <w:rsid w:val="00F7735A"/>
    <w:rPr>
      <w:rFonts w:ascii="Arial" w:hAnsi="Arial"/>
      <w:szCs w:val="24"/>
    </w:rPr>
  </w:style>
  <w:style w:type="paragraph" w:customStyle="1" w:styleId="cogtableheading">
    <w:name w:val="cog_table_heading"/>
    <w:basedOn w:val="Normal"/>
    <w:rsid w:val="00F7735A"/>
    <w:pPr>
      <w:spacing w:after="0" w:line="240" w:lineRule="auto"/>
      <w:jc w:val="center"/>
    </w:pPr>
    <w:rPr>
      <w:b/>
      <w:bCs/>
      <w:szCs w:val="24"/>
    </w:rPr>
  </w:style>
  <w:style w:type="paragraph" w:customStyle="1" w:styleId="cogtabletext">
    <w:name w:val="cog_table_text"/>
    <w:basedOn w:val="Normal"/>
    <w:link w:val="cogtabletextChar"/>
    <w:locked/>
    <w:rsid w:val="00F7735A"/>
    <w:pPr>
      <w:spacing w:after="0" w:line="240" w:lineRule="auto"/>
      <w:jc w:val="both"/>
    </w:pPr>
    <w:rPr>
      <w:szCs w:val="24"/>
    </w:rPr>
  </w:style>
  <w:style w:type="character" w:customStyle="1" w:styleId="cogtabletextChar">
    <w:name w:val="cog_table_text Char"/>
    <w:basedOn w:val="DefaultParagraphFont"/>
    <w:link w:val="cogtabletext"/>
    <w:rsid w:val="00F7735A"/>
    <w:rPr>
      <w:rFonts w:ascii="Arial" w:hAnsi="Arial"/>
      <w:szCs w:val="24"/>
    </w:rPr>
  </w:style>
  <w:style w:type="paragraph" w:customStyle="1" w:styleId="BulletNo2">
    <w:name w:val="Bullet No 2"/>
    <w:basedOn w:val="Normal"/>
    <w:autoRedefine/>
    <w:rsid w:val="00F7735A"/>
    <w:pPr>
      <w:widowControl w:val="0"/>
      <w:numPr>
        <w:numId w:val="3"/>
      </w:numPr>
      <w:tabs>
        <w:tab w:val="clear" w:pos="1080"/>
      </w:tabs>
      <w:spacing w:before="120" w:after="120" w:line="240" w:lineRule="atLeast"/>
      <w:ind w:left="720" w:right="-907"/>
      <w:jc w:val="both"/>
    </w:pPr>
    <w:rPr>
      <w:rFonts w:cs="Arial"/>
      <w:b/>
      <w:szCs w:val="24"/>
    </w:rPr>
  </w:style>
  <w:style w:type="paragraph" w:customStyle="1" w:styleId="BodyText0">
    <w:name w:val="BodyText"/>
    <w:basedOn w:val="Normal"/>
    <w:link w:val="BodyTextChar0"/>
    <w:autoRedefine/>
    <w:rsid w:val="00F7735A"/>
    <w:pPr>
      <w:widowControl w:val="0"/>
      <w:spacing w:before="40" w:after="40" w:line="240" w:lineRule="auto"/>
      <w:ind w:left="540"/>
    </w:pPr>
    <w:rPr>
      <w:rFonts w:ascii="Times New Roman" w:hAnsi="Times New Roman"/>
      <w:szCs w:val="18"/>
    </w:rPr>
  </w:style>
  <w:style w:type="character" w:customStyle="1" w:styleId="BodyTextChar0">
    <w:name w:val="BodyText Char"/>
    <w:basedOn w:val="DefaultParagraphFont"/>
    <w:link w:val="BodyText0"/>
    <w:rsid w:val="00F7735A"/>
    <w:rPr>
      <w:rFonts w:ascii="Times New Roman" w:hAnsi="Times New Roman"/>
      <w:sz w:val="22"/>
      <w:szCs w:val="18"/>
    </w:rPr>
  </w:style>
  <w:style w:type="paragraph" w:customStyle="1" w:styleId="cogh2bodyCharCharCharChar">
    <w:name w:val="cog_h2_body Char Char Char Char"/>
    <w:basedOn w:val="Normal"/>
    <w:rsid w:val="00F7735A"/>
    <w:pPr>
      <w:spacing w:after="0" w:line="240" w:lineRule="auto"/>
      <w:ind w:left="576"/>
      <w:jc w:val="both"/>
    </w:pPr>
    <w:rPr>
      <w:szCs w:val="24"/>
    </w:rPr>
  </w:style>
  <w:style w:type="paragraph" w:customStyle="1" w:styleId="DWSCParagraph">
    <w:name w:val="DWSC Paragraph"/>
    <w:basedOn w:val="Normal"/>
    <w:rsid w:val="00F7735A"/>
    <w:pPr>
      <w:spacing w:after="0" w:line="240" w:lineRule="auto"/>
      <w:jc w:val="both"/>
    </w:pPr>
    <w:rPr>
      <w:szCs w:val="24"/>
    </w:rPr>
  </w:style>
  <w:style w:type="paragraph" w:customStyle="1" w:styleId="cogh2bullet">
    <w:name w:val="cog_h2_bullet"/>
    <w:basedOn w:val="Normal"/>
    <w:link w:val="cogh2bulletChar"/>
    <w:rsid w:val="00F7735A"/>
    <w:pPr>
      <w:numPr>
        <w:numId w:val="4"/>
      </w:numPr>
      <w:spacing w:after="0" w:line="240" w:lineRule="auto"/>
      <w:jc w:val="both"/>
    </w:pPr>
    <w:rPr>
      <w:szCs w:val="24"/>
    </w:rPr>
  </w:style>
  <w:style w:type="character" w:customStyle="1" w:styleId="cogh2bulletChar">
    <w:name w:val="cog_h2_bullet Char"/>
    <w:basedOn w:val="DefaultParagraphFont"/>
    <w:link w:val="cogh2bullet"/>
    <w:rsid w:val="00F7735A"/>
    <w:rPr>
      <w:rFonts w:ascii="Arial" w:hAnsi="Arial"/>
      <w:szCs w:val="24"/>
    </w:rPr>
  </w:style>
  <w:style w:type="paragraph" w:styleId="ListBullet2">
    <w:name w:val="List Bullet 2"/>
    <w:basedOn w:val="Normal"/>
    <w:uiPriority w:val="99"/>
    <w:semiHidden/>
    <w:unhideWhenUsed/>
    <w:rsid w:val="00F7735A"/>
    <w:pPr>
      <w:numPr>
        <w:numId w:val="5"/>
      </w:numPr>
      <w:contextualSpacing/>
    </w:pPr>
  </w:style>
  <w:style w:type="paragraph" w:customStyle="1" w:styleId="ITISNormal">
    <w:name w:val="ITISNormal"/>
    <w:basedOn w:val="Normal"/>
    <w:link w:val="ITISNormalChar"/>
    <w:uiPriority w:val="99"/>
    <w:rsid w:val="00F7735A"/>
    <w:pPr>
      <w:spacing w:after="0"/>
      <w:jc w:val="both"/>
    </w:pPr>
    <w:rPr>
      <w:rFonts w:cs="Arial"/>
      <w:szCs w:val="20"/>
    </w:rPr>
  </w:style>
  <w:style w:type="character" w:customStyle="1" w:styleId="ITISNormalChar">
    <w:name w:val="ITISNormal Char"/>
    <w:basedOn w:val="DefaultParagraphFont"/>
    <w:link w:val="ITISNormal"/>
    <w:uiPriority w:val="99"/>
    <w:rsid w:val="00F7735A"/>
    <w:rPr>
      <w:rFonts w:ascii="Arial" w:hAnsi="Arial" w:cs="Arial"/>
    </w:rPr>
  </w:style>
  <w:style w:type="paragraph" w:customStyle="1" w:styleId="SEBulletLevel1">
    <w:name w:val="SE Bullet Level 1"/>
    <w:basedOn w:val="Normal"/>
    <w:uiPriority w:val="99"/>
    <w:rsid w:val="00F7735A"/>
    <w:pPr>
      <w:tabs>
        <w:tab w:val="num" w:pos="720"/>
      </w:tabs>
      <w:spacing w:after="0"/>
      <w:ind w:left="720" w:hanging="360"/>
      <w:jc w:val="both"/>
    </w:pPr>
    <w:rPr>
      <w:rFonts w:cs="Arial"/>
      <w:szCs w:val="20"/>
    </w:rPr>
  </w:style>
  <w:style w:type="paragraph" w:customStyle="1" w:styleId="SEBulletLevel2">
    <w:name w:val="SE Bullet Level 2"/>
    <w:basedOn w:val="Normal"/>
    <w:uiPriority w:val="99"/>
    <w:rsid w:val="00F7735A"/>
    <w:pPr>
      <w:tabs>
        <w:tab w:val="left" w:pos="720"/>
        <w:tab w:val="num" w:pos="1440"/>
      </w:tabs>
      <w:spacing w:after="0"/>
      <w:ind w:left="1440" w:hanging="1080"/>
      <w:jc w:val="both"/>
    </w:pPr>
    <w:rPr>
      <w:rFonts w:cs="Arial"/>
      <w:szCs w:val="20"/>
    </w:rPr>
  </w:style>
  <w:style w:type="paragraph" w:customStyle="1" w:styleId="MediaWordBodyText">
    <w:name w:val="Media Word Body Text"/>
    <w:basedOn w:val="Normal"/>
    <w:rsid w:val="00665F79"/>
    <w:pPr>
      <w:spacing w:before="100" w:beforeAutospacing="1" w:after="100" w:afterAutospacing="1" w:line="240" w:lineRule="auto"/>
      <w:jc w:val="both"/>
    </w:pPr>
    <w:rPr>
      <w:rFonts w:ascii="Verdana" w:hAnsi="Verdana"/>
      <w:szCs w:val="24"/>
      <w:lang w:val="en-GB"/>
    </w:rPr>
  </w:style>
  <w:style w:type="character" w:customStyle="1" w:styleId="black11">
    <w:name w:val="black11"/>
    <w:basedOn w:val="DefaultParagraphFont"/>
    <w:rsid w:val="00665F79"/>
    <w:rPr>
      <w:rFonts w:ascii="Verdana" w:hAnsi="Verdana"/>
      <w:lang w:val="en-US" w:eastAsia="en-US" w:bidi="ar-SA"/>
    </w:rPr>
  </w:style>
  <w:style w:type="paragraph" w:customStyle="1" w:styleId="MediaBodyText">
    <w:name w:val="Media Body Text"/>
    <w:basedOn w:val="Normal"/>
    <w:link w:val="MediaBodyTextChar1"/>
    <w:rsid w:val="00665F79"/>
    <w:pPr>
      <w:spacing w:before="100" w:beforeAutospacing="1" w:after="100" w:afterAutospacing="1" w:line="240" w:lineRule="auto"/>
      <w:jc w:val="both"/>
    </w:pPr>
    <w:rPr>
      <w:rFonts w:ascii="Verdana" w:hAnsi="Verdana"/>
      <w:szCs w:val="20"/>
      <w:lang w:val="en-GB"/>
    </w:rPr>
  </w:style>
  <w:style w:type="paragraph" w:customStyle="1" w:styleId="TableTextBullet">
    <w:name w:val="Table Text Bullet"/>
    <w:basedOn w:val="Normal"/>
    <w:rsid w:val="00665F79"/>
    <w:pPr>
      <w:numPr>
        <w:numId w:val="6"/>
      </w:numPr>
      <w:spacing w:before="120" w:after="120" w:line="240" w:lineRule="auto"/>
    </w:pPr>
    <w:rPr>
      <w:rFonts w:ascii="Times New Roman" w:hAnsi="Times New Roman"/>
      <w:szCs w:val="24"/>
    </w:rPr>
  </w:style>
  <w:style w:type="paragraph" w:customStyle="1" w:styleId="Char">
    <w:name w:val="Char"/>
    <w:basedOn w:val="Normal"/>
    <w:rsid w:val="00665F79"/>
    <w:pPr>
      <w:tabs>
        <w:tab w:val="left" w:pos="927"/>
      </w:tabs>
      <w:spacing w:before="120" w:after="160" w:line="240" w:lineRule="exact"/>
    </w:pPr>
    <w:rPr>
      <w:rFonts w:ascii="Tahoma" w:hAnsi="Tahoma"/>
    </w:rPr>
  </w:style>
  <w:style w:type="character" w:customStyle="1" w:styleId="MediaBodyTextChar1">
    <w:name w:val="Media Body Text Char1"/>
    <w:basedOn w:val="DefaultParagraphFont"/>
    <w:link w:val="MediaBodyText"/>
    <w:rsid w:val="00665F79"/>
    <w:rPr>
      <w:rFonts w:ascii="Verdana" w:hAnsi="Verdana"/>
      <w:lang w:val="en-GB"/>
    </w:rPr>
  </w:style>
  <w:style w:type="paragraph" w:customStyle="1" w:styleId="charcharcharcharcharcharcharcharcharcharcharcharcharcharchar">
    <w:name w:val="charcharcharcharcharcharcharcharcharcharcharcharcharcharchar"/>
    <w:basedOn w:val="Normal"/>
    <w:rsid w:val="00665F79"/>
    <w:pPr>
      <w:spacing w:before="100" w:beforeAutospacing="1" w:after="100" w:afterAutospacing="1" w:line="240" w:lineRule="auto"/>
    </w:pPr>
    <w:rPr>
      <w:rFonts w:ascii="Times New Roman" w:hAnsi="Times New Roman"/>
      <w:sz w:val="24"/>
      <w:szCs w:val="24"/>
    </w:rPr>
  </w:style>
  <w:style w:type="character" w:customStyle="1" w:styleId="N1Char">
    <w:name w:val="N1 Char"/>
    <w:basedOn w:val="DefaultParagraphFont"/>
    <w:uiPriority w:val="99"/>
    <w:rsid w:val="007732CD"/>
    <w:rPr>
      <w:rFonts w:ascii="Arial" w:hAnsi="Arial" w:cs="Times New Roman"/>
      <w:sz w:val="24"/>
      <w:szCs w:val="24"/>
      <w:lang w:val="en-US" w:eastAsia="en-US" w:bidi="ar-SA"/>
    </w:rPr>
  </w:style>
  <w:style w:type="paragraph" w:customStyle="1" w:styleId="bodytext4">
    <w:name w:val="bodytext4"/>
    <w:basedOn w:val="Normal"/>
    <w:rsid w:val="007732CD"/>
    <w:pPr>
      <w:spacing w:before="120" w:after="120" w:line="240" w:lineRule="auto"/>
      <w:ind w:left="720"/>
      <w:jc w:val="both"/>
    </w:pPr>
    <w:rPr>
      <w:rFonts w:cs="Arial"/>
      <w:szCs w:val="20"/>
    </w:rPr>
  </w:style>
  <w:style w:type="table" w:customStyle="1" w:styleId="LightShading-Accent11">
    <w:name w:val="Light Shading - Accent 11"/>
    <w:basedOn w:val="TableNormal"/>
    <w:uiPriority w:val="60"/>
    <w:rsid w:val="0075655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3">
    <w:name w:val="Light Shading Accent 3"/>
    <w:basedOn w:val="TableNormal"/>
    <w:uiPriority w:val="60"/>
    <w:rsid w:val="00EE2FEE"/>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MediumShading2-Accent11">
    <w:name w:val="Medium Shading 2 - Accent 11"/>
    <w:basedOn w:val="TableNormal"/>
    <w:uiPriority w:val="64"/>
    <w:rsid w:val="00EE2F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A105D"/>
    <w:rPr>
      <w:color w:val="0000FF"/>
      <w:u w:val="single"/>
    </w:rPr>
  </w:style>
  <w:style w:type="paragraph" w:customStyle="1" w:styleId="RDF-Bulletlist1">
    <w:name w:val="RDF-Bulletlist1"/>
    <w:basedOn w:val="Normal"/>
    <w:rsid w:val="005C4438"/>
    <w:pPr>
      <w:numPr>
        <w:numId w:val="7"/>
      </w:numPr>
      <w:autoSpaceDE w:val="0"/>
      <w:autoSpaceDN w:val="0"/>
      <w:adjustRightInd w:val="0"/>
      <w:spacing w:before="60" w:after="120" w:line="240" w:lineRule="auto"/>
    </w:pPr>
    <w:rPr>
      <w:rFonts w:cs="Arial"/>
      <w:szCs w:val="20"/>
    </w:rPr>
  </w:style>
  <w:style w:type="paragraph" w:customStyle="1" w:styleId="N1">
    <w:name w:val="N1"/>
    <w:basedOn w:val="Normal"/>
    <w:link w:val="N1Char1"/>
    <w:uiPriority w:val="99"/>
    <w:rsid w:val="005C4438"/>
    <w:pPr>
      <w:spacing w:before="120" w:after="120" w:line="300" w:lineRule="exact"/>
      <w:jc w:val="both"/>
    </w:pPr>
    <w:rPr>
      <w:szCs w:val="24"/>
      <w:lang w:val="en-GB"/>
    </w:rPr>
  </w:style>
  <w:style w:type="character" w:customStyle="1" w:styleId="N1Char1">
    <w:name w:val="N1 Char1"/>
    <w:basedOn w:val="DefaultParagraphFont"/>
    <w:link w:val="N1"/>
    <w:uiPriority w:val="99"/>
    <w:locked/>
    <w:rsid w:val="005C4438"/>
    <w:rPr>
      <w:rFonts w:ascii="Arial" w:hAnsi="Arial"/>
      <w:szCs w:val="24"/>
      <w:lang w:val="en-GB"/>
    </w:rPr>
  </w:style>
  <w:style w:type="paragraph" w:customStyle="1" w:styleId="Cog-body0">
    <w:name w:val="Cog-body"/>
    <w:basedOn w:val="Normal"/>
    <w:rsid w:val="006A43C1"/>
    <w:pPr>
      <w:spacing w:after="0" w:line="240" w:lineRule="auto"/>
      <w:jc w:val="both"/>
    </w:pPr>
    <w:rPr>
      <w:noProof/>
      <w:snapToGrid w:val="0"/>
      <w:szCs w:val="24"/>
    </w:rPr>
  </w:style>
  <w:style w:type="paragraph" w:customStyle="1" w:styleId="TableText0">
    <w:name w:val="Table Text"/>
    <w:basedOn w:val="Normal"/>
    <w:rsid w:val="006A43C1"/>
    <w:pPr>
      <w:spacing w:before="120" w:after="120" w:line="240" w:lineRule="auto"/>
    </w:pPr>
    <w:rPr>
      <w:rFonts w:ascii="Times New Roman" w:hAnsi="Times New Roman"/>
      <w:szCs w:val="24"/>
    </w:rPr>
  </w:style>
  <w:style w:type="paragraph" w:customStyle="1" w:styleId="cogh3body">
    <w:name w:val="cog_h3_body"/>
    <w:basedOn w:val="Normal"/>
    <w:link w:val="cogh3bodyChar"/>
    <w:rsid w:val="006A43C1"/>
    <w:pPr>
      <w:spacing w:after="0" w:line="312" w:lineRule="auto"/>
      <w:ind w:left="720"/>
      <w:jc w:val="both"/>
    </w:pPr>
    <w:rPr>
      <w:szCs w:val="24"/>
    </w:rPr>
  </w:style>
  <w:style w:type="character" w:customStyle="1" w:styleId="cogh3bodyChar">
    <w:name w:val="cog_h3_body Char"/>
    <w:basedOn w:val="DefaultParagraphFont"/>
    <w:link w:val="cogh3body"/>
    <w:rsid w:val="006A43C1"/>
    <w:rPr>
      <w:rFonts w:ascii="Arial" w:hAnsi="Arial"/>
      <w:szCs w:val="24"/>
    </w:rPr>
  </w:style>
  <w:style w:type="table" w:styleId="MediumList1-Accent3">
    <w:name w:val="Medium List 1 Accent 3"/>
    <w:basedOn w:val="TableNormal"/>
    <w:uiPriority w:val="65"/>
    <w:rsid w:val="006A43C1"/>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paragraph" w:customStyle="1" w:styleId="Default">
    <w:name w:val="Default"/>
    <w:rsid w:val="002D0FBF"/>
    <w:pPr>
      <w:autoSpaceDE w:val="0"/>
      <w:autoSpaceDN w:val="0"/>
      <w:adjustRightInd w:val="0"/>
      <w:spacing w:after="200" w:line="276" w:lineRule="auto"/>
    </w:pPr>
    <w:rPr>
      <w:rFonts w:ascii="TUSOSM+Univers-CondensedLight" w:hAnsi="TUSOSM+Univers-CondensedLight" w:cs="TUSOSM+Univers-CondensedLight"/>
      <w:color w:val="000000"/>
      <w:sz w:val="24"/>
      <w:szCs w:val="24"/>
    </w:rPr>
  </w:style>
  <w:style w:type="character" w:customStyle="1" w:styleId="A2">
    <w:name w:val="A2"/>
    <w:rsid w:val="002D0FBF"/>
    <w:rPr>
      <w:rFonts w:cs="TUSOSM+Univers-CondensedLight"/>
      <w:color w:val="000000"/>
      <w:sz w:val="20"/>
      <w:szCs w:val="20"/>
    </w:rPr>
  </w:style>
  <w:style w:type="character" w:styleId="FollowedHyperlink">
    <w:name w:val="FollowedHyperlink"/>
    <w:basedOn w:val="DefaultParagraphFont"/>
    <w:uiPriority w:val="99"/>
    <w:semiHidden/>
    <w:unhideWhenUsed/>
    <w:rsid w:val="002D0FBF"/>
    <w:rPr>
      <w:color w:val="800080"/>
      <w:u w:val="single"/>
    </w:rPr>
  </w:style>
  <w:style w:type="paragraph" w:customStyle="1" w:styleId="ProprietoryNotice">
    <w:name w:val="Proprietory Notice"/>
    <w:basedOn w:val="Normal"/>
    <w:uiPriority w:val="99"/>
    <w:rsid w:val="000154E1"/>
    <w:pPr>
      <w:spacing w:after="0" w:line="360" w:lineRule="auto"/>
      <w:jc w:val="center"/>
    </w:pPr>
    <w:rPr>
      <w:rFonts w:ascii="Verdana" w:hAnsi="Verdana"/>
      <w:b/>
      <w:bCs/>
      <w:szCs w:val="24"/>
    </w:rPr>
  </w:style>
  <w:style w:type="paragraph" w:customStyle="1" w:styleId="Abullet1">
    <w:name w:val="Abullet1"/>
    <w:link w:val="Abullet1CharChar"/>
    <w:rsid w:val="0000165F"/>
    <w:pPr>
      <w:numPr>
        <w:numId w:val="8"/>
      </w:numPr>
      <w:spacing w:before="120" w:after="120" w:line="276" w:lineRule="auto"/>
      <w:jc w:val="both"/>
    </w:pPr>
    <w:rPr>
      <w:rFonts w:ascii="Arial" w:hAnsi="Arial"/>
      <w:sz w:val="22"/>
      <w:szCs w:val="24"/>
    </w:rPr>
  </w:style>
  <w:style w:type="character" w:customStyle="1" w:styleId="Abullet1CharChar">
    <w:name w:val="Abullet1 Char Char"/>
    <w:basedOn w:val="DefaultParagraphFont"/>
    <w:link w:val="Abullet1"/>
    <w:locked/>
    <w:rsid w:val="0000165F"/>
    <w:rPr>
      <w:rFonts w:ascii="Arial" w:hAnsi="Arial"/>
      <w:sz w:val="22"/>
      <w:szCs w:val="24"/>
    </w:rPr>
  </w:style>
  <w:style w:type="paragraph" w:customStyle="1" w:styleId="Aprobody">
    <w:name w:val="Aprobody"/>
    <w:link w:val="AprobodyChar"/>
    <w:rsid w:val="0000165F"/>
    <w:pPr>
      <w:spacing w:before="120" w:after="120" w:line="240" w:lineRule="exact"/>
      <w:jc w:val="both"/>
    </w:pPr>
    <w:rPr>
      <w:rFonts w:ascii="Arial" w:hAnsi="Arial"/>
      <w:sz w:val="22"/>
      <w:szCs w:val="24"/>
    </w:rPr>
  </w:style>
  <w:style w:type="character" w:customStyle="1" w:styleId="AprobodyChar">
    <w:name w:val="Aprobody Char"/>
    <w:basedOn w:val="DefaultParagraphFont"/>
    <w:link w:val="Aprobody"/>
    <w:locked/>
    <w:rsid w:val="0000165F"/>
    <w:rPr>
      <w:rFonts w:ascii="Arial" w:hAnsi="Arial"/>
      <w:sz w:val="22"/>
      <w:szCs w:val="24"/>
      <w:lang w:val="en-US" w:eastAsia="en-US" w:bidi="ar-SA"/>
    </w:rPr>
  </w:style>
  <w:style w:type="paragraph" w:customStyle="1" w:styleId="Atabletext">
    <w:name w:val="Atabletext"/>
    <w:link w:val="AtabletextChar"/>
    <w:rsid w:val="0000165F"/>
    <w:pPr>
      <w:spacing w:before="120" w:after="120" w:line="276" w:lineRule="auto"/>
    </w:pPr>
    <w:rPr>
      <w:rFonts w:ascii="Arial" w:hAnsi="Arial"/>
      <w:sz w:val="22"/>
      <w:szCs w:val="24"/>
    </w:rPr>
  </w:style>
  <w:style w:type="character" w:customStyle="1" w:styleId="AtabletextChar">
    <w:name w:val="Atabletext Char"/>
    <w:basedOn w:val="DefaultParagraphFont"/>
    <w:link w:val="Atabletext"/>
    <w:locked/>
    <w:rsid w:val="0000165F"/>
    <w:rPr>
      <w:rFonts w:ascii="Arial" w:hAnsi="Arial"/>
      <w:sz w:val="22"/>
      <w:szCs w:val="24"/>
      <w:lang w:val="en-US" w:eastAsia="en-US" w:bidi="ar-SA"/>
    </w:rPr>
  </w:style>
  <w:style w:type="paragraph" w:customStyle="1" w:styleId="Atablehead">
    <w:name w:val="Atablehead"/>
    <w:link w:val="AtableheadChar"/>
    <w:rsid w:val="0000165F"/>
    <w:pPr>
      <w:spacing w:before="80" w:after="80" w:line="276" w:lineRule="auto"/>
      <w:ind w:left="43"/>
    </w:pPr>
    <w:rPr>
      <w:rFonts w:ascii="Arial Bold" w:hAnsi="Arial Bold"/>
      <w:b/>
      <w:color w:val="FFFFFF"/>
      <w:sz w:val="22"/>
      <w:szCs w:val="24"/>
    </w:rPr>
  </w:style>
  <w:style w:type="paragraph" w:customStyle="1" w:styleId="Atablebul1">
    <w:name w:val="Atablebul1"/>
    <w:link w:val="Atablebul1CharChar"/>
    <w:rsid w:val="0000165F"/>
    <w:pPr>
      <w:spacing w:before="120" w:after="120" w:line="276" w:lineRule="auto"/>
    </w:pPr>
    <w:rPr>
      <w:rFonts w:ascii="Arial" w:hAnsi="Arial"/>
      <w:sz w:val="22"/>
      <w:szCs w:val="24"/>
    </w:rPr>
  </w:style>
  <w:style w:type="paragraph" w:customStyle="1" w:styleId="Bullet2">
    <w:name w:val="Bullet 2"/>
    <w:aliases w:val="b2b2,b2"/>
    <w:rsid w:val="0000165F"/>
    <w:pPr>
      <w:numPr>
        <w:numId w:val="9"/>
      </w:numPr>
      <w:spacing w:before="20" w:after="20" w:line="276" w:lineRule="auto"/>
    </w:pPr>
    <w:rPr>
      <w:rFonts w:ascii="Lucida Sans Unicode" w:eastAsia="MS Mincho" w:hAnsi="Lucida Sans Unicode"/>
      <w:sz w:val="18"/>
      <w:szCs w:val="22"/>
      <w:lang w:eastAsia="ja-JP"/>
    </w:rPr>
  </w:style>
  <w:style w:type="paragraph" w:customStyle="1" w:styleId="Abullet2">
    <w:name w:val="Abullet2"/>
    <w:link w:val="Abullet2Char"/>
    <w:rsid w:val="0000165F"/>
    <w:pPr>
      <w:numPr>
        <w:numId w:val="10"/>
      </w:numPr>
      <w:spacing w:before="120" w:after="120" w:line="276" w:lineRule="auto"/>
      <w:jc w:val="both"/>
    </w:pPr>
    <w:rPr>
      <w:rFonts w:ascii="Arial" w:hAnsi="Arial"/>
      <w:sz w:val="22"/>
      <w:szCs w:val="24"/>
    </w:rPr>
  </w:style>
  <w:style w:type="paragraph" w:customStyle="1" w:styleId="Abullet3">
    <w:name w:val="Abullet3"/>
    <w:link w:val="Abullet3Char"/>
    <w:rsid w:val="0000165F"/>
    <w:pPr>
      <w:numPr>
        <w:numId w:val="11"/>
      </w:numPr>
      <w:spacing w:before="120" w:after="120" w:line="276" w:lineRule="auto"/>
    </w:pPr>
    <w:rPr>
      <w:rFonts w:ascii="Arial" w:hAnsi="Arial"/>
      <w:sz w:val="22"/>
      <w:szCs w:val="24"/>
    </w:rPr>
  </w:style>
  <w:style w:type="character" w:customStyle="1" w:styleId="Abullet3Char">
    <w:name w:val="Abullet3 Char"/>
    <w:basedOn w:val="DefaultParagraphFont"/>
    <w:link w:val="Abullet3"/>
    <w:rsid w:val="0000165F"/>
    <w:rPr>
      <w:rFonts w:ascii="Arial" w:hAnsi="Arial"/>
      <w:sz w:val="22"/>
      <w:szCs w:val="24"/>
    </w:rPr>
  </w:style>
  <w:style w:type="paragraph" w:customStyle="1" w:styleId="Afigcaps">
    <w:name w:val="Afigcaps"/>
    <w:link w:val="AfigcapsChar"/>
    <w:rsid w:val="0000165F"/>
    <w:pPr>
      <w:spacing w:before="120" w:after="120" w:line="276" w:lineRule="auto"/>
      <w:jc w:val="center"/>
    </w:pPr>
    <w:rPr>
      <w:rFonts w:ascii="Arial" w:hAnsi="Arial"/>
      <w:b/>
      <w:i/>
      <w:sz w:val="22"/>
      <w:szCs w:val="18"/>
    </w:rPr>
  </w:style>
  <w:style w:type="paragraph" w:customStyle="1" w:styleId="Ahighlight1">
    <w:name w:val="Ahighlight1"/>
    <w:link w:val="Ahighlight1Char"/>
    <w:rsid w:val="0000165F"/>
    <w:pPr>
      <w:spacing w:after="200" w:line="276" w:lineRule="auto"/>
    </w:pPr>
    <w:rPr>
      <w:rFonts w:ascii="Arial" w:hAnsi="Arial"/>
      <w:b/>
      <w:color w:val="CC3300"/>
      <w:sz w:val="22"/>
      <w:szCs w:val="24"/>
    </w:rPr>
  </w:style>
  <w:style w:type="paragraph" w:customStyle="1" w:styleId="Ahiglights2">
    <w:name w:val="Ahiglights2"/>
    <w:link w:val="Ahiglights2Char"/>
    <w:rsid w:val="0000165F"/>
    <w:pPr>
      <w:spacing w:before="80" w:after="80" w:line="276" w:lineRule="auto"/>
    </w:pPr>
    <w:rPr>
      <w:rFonts w:ascii="Arial" w:hAnsi="Arial"/>
      <w:b/>
      <w:color w:val="CC3300"/>
      <w:sz w:val="22"/>
      <w:szCs w:val="24"/>
    </w:rPr>
  </w:style>
  <w:style w:type="character" w:customStyle="1" w:styleId="Ahiglights2Char">
    <w:name w:val="Ahiglights2 Char"/>
    <w:basedOn w:val="DefaultParagraphFont"/>
    <w:link w:val="Ahiglights2"/>
    <w:rsid w:val="0000165F"/>
    <w:rPr>
      <w:rFonts w:ascii="Arial" w:hAnsi="Arial"/>
      <w:b/>
      <w:color w:val="CC3300"/>
      <w:sz w:val="22"/>
      <w:szCs w:val="24"/>
      <w:lang w:val="en-US" w:eastAsia="en-US" w:bidi="ar-SA"/>
    </w:rPr>
  </w:style>
  <w:style w:type="paragraph" w:customStyle="1" w:styleId="Anumber">
    <w:name w:val="Anumber"/>
    <w:rsid w:val="0000165F"/>
    <w:pPr>
      <w:tabs>
        <w:tab w:val="num" w:pos="504"/>
      </w:tabs>
      <w:spacing w:before="120" w:after="120" w:line="276" w:lineRule="auto"/>
      <w:ind w:left="504" w:hanging="216"/>
    </w:pPr>
    <w:rPr>
      <w:rFonts w:ascii="Arial" w:hAnsi="Arial"/>
      <w:sz w:val="22"/>
      <w:szCs w:val="24"/>
    </w:rPr>
  </w:style>
  <w:style w:type="paragraph" w:customStyle="1" w:styleId="Atablebul2">
    <w:name w:val="Atablebul2"/>
    <w:rsid w:val="0000165F"/>
    <w:pPr>
      <w:tabs>
        <w:tab w:val="num" w:pos="576"/>
      </w:tabs>
      <w:spacing w:before="120" w:after="120" w:line="276" w:lineRule="auto"/>
      <w:ind w:left="576" w:hanging="360"/>
    </w:pPr>
    <w:rPr>
      <w:rFonts w:ascii="Arial" w:hAnsi="Arial"/>
      <w:sz w:val="22"/>
      <w:szCs w:val="24"/>
    </w:rPr>
  </w:style>
  <w:style w:type="paragraph" w:customStyle="1" w:styleId="AToc">
    <w:name w:val="AToc"/>
    <w:basedOn w:val="Normal"/>
    <w:rsid w:val="0000165F"/>
    <w:pPr>
      <w:pageBreakBefore/>
      <w:pBdr>
        <w:bottom w:val="thinThickMediumGap" w:sz="18" w:space="1" w:color="808080"/>
      </w:pBdr>
      <w:spacing w:after="0" w:line="240" w:lineRule="auto"/>
      <w:jc w:val="center"/>
    </w:pPr>
    <w:rPr>
      <w:b/>
      <w:color w:val="CC3300"/>
      <w:sz w:val="36"/>
      <w:szCs w:val="24"/>
      <w:lang w:val="en-GB"/>
    </w:rPr>
  </w:style>
  <w:style w:type="paragraph" w:styleId="TableofFigures">
    <w:name w:val="table of figures"/>
    <w:basedOn w:val="Normal"/>
    <w:next w:val="Normal"/>
    <w:uiPriority w:val="99"/>
    <w:rsid w:val="0000165F"/>
    <w:pPr>
      <w:spacing w:before="60" w:after="60" w:line="240" w:lineRule="auto"/>
    </w:pPr>
    <w:rPr>
      <w:szCs w:val="24"/>
      <w:lang w:val="en-GB"/>
    </w:rPr>
  </w:style>
  <w:style w:type="character" w:customStyle="1" w:styleId="AtableheadChar">
    <w:name w:val="Atablehead Char"/>
    <w:basedOn w:val="DefaultParagraphFont"/>
    <w:link w:val="Atablehead"/>
    <w:rsid w:val="0000165F"/>
    <w:rPr>
      <w:rFonts w:ascii="Arial Bold" w:hAnsi="Arial Bold"/>
      <w:b/>
      <w:color w:val="FFFFFF"/>
      <w:sz w:val="22"/>
      <w:szCs w:val="24"/>
      <w:lang w:val="en-US" w:eastAsia="en-US" w:bidi="ar-SA"/>
    </w:rPr>
  </w:style>
  <w:style w:type="character" w:customStyle="1" w:styleId="Atablebul1CharChar">
    <w:name w:val="Atablebul1 Char Char"/>
    <w:basedOn w:val="DefaultParagraphFont"/>
    <w:link w:val="Atablebul1"/>
    <w:rsid w:val="0000165F"/>
    <w:rPr>
      <w:rFonts w:ascii="Arial" w:hAnsi="Arial"/>
      <w:sz w:val="22"/>
      <w:szCs w:val="24"/>
    </w:rPr>
  </w:style>
  <w:style w:type="paragraph" w:customStyle="1" w:styleId="TLevel1">
    <w:name w:val="TLevel1"/>
    <w:rsid w:val="00C95FDE"/>
    <w:pPr>
      <w:pageBreakBefore/>
      <w:pBdr>
        <w:bottom w:val="thinThickSmallGap" w:sz="18" w:space="1" w:color="808080"/>
      </w:pBdr>
      <w:spacing w:after="200" w:line="276" w:lineRule="auto"/>
      <w:outlineLvl w:val="0"/>
    </w:pPr>
    <w:rPr>
      <w:rFonts w:ascii="Arial" w:eastAsia="MS Mincho" w:hAnsi="Arial" w:cs="Arial"/>
      <w:b/>
      <w:color w:val="CC3300"/>
      <w:sz w:val="28"/>
      <w:szCs w:val="22"/>
      <w:lang w:eastAsia="ja-JP"/>
    </w:rPr>
  </w:style>
  <w:style w:type="paragraph" w:customStyle="1" w:styleId="Style1">
    <w:name w:val="Style1"/>
    <w:basedOn w:val="Normal"/>
    <w:link w:val="Style1Char"/>
    <w:rsid w:val="0000165F"/>
    <w:pPr>
      <w:numPr>
        <w:ilvl w:val="1"/>
        <w:numId w:val="12"/>
      </w:numPr>
      <w:spacing w:before="120" w:after="120" w:line="240" w:lineRule="auto"/>
      <w:outlineLvl w:val="1"/>
    </w:pPr>
    <w:rPr>
      <w:rFonts w:ascii="Lucida Sans Unicode" w:hAnsi="Lucida Sans Unicode"/>
      <w:b/>
      <w:color w:val="CC3300"/>
      <w:sz w:val="24"/>
      <w:szCs w:val="24"/>
      <w:lang w:val="en-GB"/>
    </w:rPr>
  </w:style>
  <w:style w:type="paragraph" w:customStyle="1" w:styleId="Style2">
    <w:name w:val="Style2"/>
    <w:basedOn w:val="Style1"/>
    <w:rsid w:val="0000165F"/>
    <w:pPr>
      <w:numPr>
        <w:ilvl w:val="2"/>
      </w:numPr>
      <w:outlineLvl w:val="2"/>
    </w:pPr>
    <w:rPr>
      <w:sz w:val="22"/>
    </w:rPr>
  </w:style>
  <w:style w:type="paragraph" w:customStyle="1" w:styleId="Style4">
    <w:name w:val="Style4"/>
    <w:basedOn w:val="Style2"/>
    <w:rsid w:val="0000165F"/>
    <w:pPr>
      <w:numPr>
        <w:ilvl w:val="3"/>
      </w:numPr>
      <w:outlineLvl w:val="3"/>
    </w:pPr>
    <w:rPr>
      <w:b w:val="0"/>
      <w:i/>
    </w:rPr>
  </w:style>
  <w:style w:type="paragraph" w:customStyle="1" w:styleId="Style5">
    <w:name w:val="Style5"/>
    <w:basedOn w:val="Style4"/>
    <w:rsid w:val="0000165F"/>
    <w:pPr>
      <w:numPr>
        <w:ilvl w:val="4"/>
      </w:numPr>
      <w:outlineLvl w:val="4"/>
    </w:pPr>
  </w:style>
  <w:style w:type="character" w:customStyle="1" w:styleId="Abullet2Char">
    <w:name w:val="Abullet2 Char"/>
    <w:basedOn w:val="DefaultParagraphFont"/>
    <w:link w:val="Abullet2"/>
    <w:rsid w:val="0000165F"/>
    <w:rPr>
      <w:rFonts w:ascii="Arial" w:hAnsi="Arial"/>
      <w:sz w:val="22"/>
      <w:szCs w:val="24"/>
    </w:rPr>
  </w:style>
  <w:style w:type="character" w:customStyle="1" w:styleId="Ahighlight1Char">
    <w:name w:val="Ahighlight1 Char"/>
    <w:basedOn w:val="DefaultParagraphFont"/>
    <w:link w:val="Ahighlight1"/>
    <w:rsid w:val="0000165F"/>
    <w:rPr>
      <w:rFonts w:ascii="Arial" w:hAnsi="Arial"/>
      <w:b/>
      <w:color w:val="CC3300"/>
      <w:sz w:val="22"/>
      <w:szCs w:val="24"/>
      <w:lang w:val="en-US" w:eastAsia="en-US" w:bidi="ar-SA"/>
    </w:rPr>
  </w:style>
  <w:style w:type="character" w:customStyle="1" w:styleId="AfigcapsChar">
    <w:name w:val="Afigcaps Char"/>
    <w:basedOn w:val="DefaultParagraphFont"/>
    <w:link w:val="Afigcaps"/>
    <w:rsid w:val="0000165F"/>
    <w:rPr>
      <w:rFonts w:ascii="Arial" w:hAnsi="Arial"/>
      <w:b/>
      <w:i/>
      <w:sz w:val="22"/>
      <w:szCs w:val="18"/>
      <w:lang w:val="en-US" w:eastAsia="en-US" w:bidi="ar-SA"/>
    </w:rPr>
  </w:style>
  <w:style w:type="paragraph" w:customStyle="1" w:styleId="StyleAtableheadAuto">
    <w:name w:val="Style Atablehead + Auto"/>
    <w:basedOn w:val="Atablehead"/>
    <w:rsid w:val="0000165F"/>
    <w:rPr>
      <w:rFonts w:ascii="Arial" w:hAnsi="Arial"/>
      <w:bCs/>
      <w:color w:val="auto"/>
      <w:sz w:val="20"/>
    </w:rPr>
  </w:style>
  <w:style w:type="character" w:customStyle="1" w:styleId="Abullet1Char">
    <w:name w:val="Abullet1 Char"/>
    <w:basedOn w:val="DefaultParagraphFont"/>
    <w:rsid w:val="008E7449"/>
    <w:rPr>
      <w:rFonts w:ascii="Arial" w:eastAsia="Times New Roman" w:hAnsi="Arial"/>
      <w:sz w:val="18"/>
      <w:szCs w:val="24"/>
      <w:lang w:val="en-US" w:eastAsia="en-US" w:bidi="ar-SA"/>
    </w:rPr>
  </w:style>
  <w:style w:type="character" w:customStyle="1" w:styleId="Style1Char">
    <w:name w:val="Style1 Char"/>
    <w:basedOn w:val="DefaultParagraphFont"/>
    <w:link w:val="Style1"/>
    <w:rsid w:val="0000340E"/>
    <w:rPr>
      <w:rFonts w:ascii="Lucida Sans Unicode" w:hAnsi="Lucida Sans Unicode"/>
      <w:b/>
      <w:color w:val="CC3300"/>
      <w:sz w:val="24"/>
      <w:szCs w:val="24"/>
      <w:lang w:val="en-GB"/>
    </w:rPr>
  </w:style>
  <w:style w:type="paragraph" w:customStyle="1" w:styleId="Atableheadcen">
    <w:name w:val="Atableheadcen"/>
    <w:rsid w:val="00A676B9"/>
    <w:pPr>
      <w:spacing w:before="120" w:after="120"/>
      <w:jc w:val="center"/>
    </w:pPr>
    <w:rPr>
      <w:rFonts w:ascii="Arial" w:eastAsia="Times New Roman" w:hAnsi="Arial"/>
      <w:b/>
      <w:color w:val="FFFFFF"/>
      <w:sz w:val="22"/>
      <w:szCs w:val="24"/>
    </w:rPr>
  </w:style>
  <w:style w:type="paragraph" w:customStyle="1" w:styleId="answerstyle1">
    <w:name w:val="answer style 1"/>
    <w:basedOn w:val="Normal"/>
    <w:autoRedefine/>
    <w:rsid w:val="00712435"/>
    <w:pPr>
      <w:spacing w:before="80" w:after="80" w:line="240" w:lineRule="exact"/>
      <w:jc w:val="both"/>
    </w:pPr>
    <w:rPr>
      <w:rFonts w:ascii="Lucida Sans" w:eastAsia="Times New Roman" w:hAnsi="Lucida Sans" w:cs="Lucida Sans"/>
      <w:szCs w:val="20"/>
    </w:rPr>
  </w:style>
  <w:style w:type="table" w:styleId="MediumShading1-Accent2">
    <w:name w:val="Medium Shading 1 Accent 2"/>
    <w:basedOn w:val="TableNormal"/>
    <w:uiPriority w:val="63"/>
    <w:rsid w:val="00AC6B0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PlainText">
    <w:name w:val="Plain Text"/>
    <w:basedOn w:val="Normal"/>
    <w:link w:val="PlainTextChar"/>
    <w:uiPriority w:val="99"/>
    <w:semiHidden/>
    <w:unhideWhenUsed/>
    <w:rsid w:val="00616074"/>
    <w:pPr>
      <w:spacing w:after="0" w:line="240" w:lineRule="auto"/>
    </w:pPr>
    <w:rPr>
      <w:rFonts w:ascii="Consolas" w:eastAsia="Times New Roman" w:hAnsi="Consolas"/>
      <w:sz w:val="21"/>
      <w:szCs w:val="21"/>
    </w:rPr>
  </w:style>
  <w:style w:type="character" w:customStyle="1" w:styleId="PlainTextChar">
    <w:name w:val="Plain Text Char"/>
    <w:basedOn w:val="DefaultParagraphFont"/>
    <w:link w:val="PlainText"/>
    <w:uiPriority w:val="99"/>
    <w:semiHidden/>
    <w:rsid w:val="00616074"/>
    <w:rPr>
      <w:rFonts w:ascii="Consolas" w:eastAsia="Times New Roman" w:hAnsi="Consolas"/>
      <w:sz w:val="21"/>
      <w:szCs w:val="21"/>
    </w:rPr>
  </w:style>
  <w:style w:type="paragraph" w:styleId="TOC4">
    <w:name w:val="toc 4"/>
    <w:basedOn w:val="Normal"/>
    <w:next w:val="Normal"/>
    <w:autoRedefine/>
    <w:uiPriority w:val="39"/>
    <w:unhideWhenUsed/>
    <w:rsid w:val="004926C6"/>
    <w:pPr>
      <w:spacing w:after="100"/>
      <w:ind w:left="660"/>
    </w:pPr>
    <w:rPr>
      <w:rFonts w:asciiTheme="minorHAnsi" w:eastAsiaTheme="minorEastAsia" w:hAnsiTheme="minorHAnsi" w:cstheme="minorBidi"/>
      <w:lang w:val="en-IN" w:eastAsia="en-IN"/>
    </w:rPr>
  </w:style>
  <w:style w:type="paragraph" w:styleId="TOC5">
    <w:name w:val="toc 5"/>
    <w:basedOn w:val="Normal"/>
    <w:next w:val="Normal"/>
    <w:autoRedefine/>
    <w:uiPriority w:val="39"/>
    <w:unhideWhenUsed/>
    <w:rsid w:val="004926C6"/>
    <w:pPr>
      <w:spacing w:after="100"/>
      <w:ind w:left="880"/>
    </w:pPr>
    <w:rPr>
      <w:rFonts w:asciiTheme="minorHAnsi" w:eastAsiaTheme="minorEastAsia" w:hAnsiTheme="minorHAnsi" w:cstheme="minorBidi"/>
      <w:lang w:val="en-IN" w:eastAsia="en-IN"/>
    </w:rPr>
  </w:style>
  <w:style w:type="paragraph" w:styleId="TOC6">
    <w:name w:val="toc 6"/>
    <w:basedOn w:val="Normal"/>
    <w:next w:val="Normal"/>
    <w:autoRedefine/>
    <w:uiPriority w:val="39"/>
    <w:unhideWhenUsed/>
    <w:rsid w:val="004926C6"/>
    <w:pPr>
      <w:spacing w:after="100"/>
      <w:ind w:left="1100"/>
    </w:pPr>
    <w:rPr>
      <w:rFonts w:asciiTheme="minorHAnsi" w:eastAsiaTheme="minorEastAsia" w:hAnsiTheme="minorHAnsi" w:cstheme="minorBidi"/>
      <w:lang w:val="en-IN" w:eastAsia="en-IN"/>
    </w:rPr>
  </w:style>
  <w:style w:type="paragraph" w:styleId="TOC7">
    <w:name w:val="toc 7"/>
    <w:basedOn w:val="Normal"/>
    <w:next w:val="Normal"/>
    <w:autoRedefine/>
    <w:uiPriority w:val="39"/>
    <w:unhideWhenUsed/>
    <w:rsid w:val="004926C6"/>
    <w:pPr>
      <w:spacing w:after="100"/>
      <w:ind w:left="1320"/>
    </w:pPr>
    <w:rPr>
      <w:rFonts w:asciiTheme="minorHAnsi" w:eastAsiaTheme="minorEastAsia" w:hAnsiTheme="minorHAnsi" w:cstheme="minorBidi"/>
      <w:lang w:val="en-IN" w:eastAsia="en-IN"/>
    </w:rPr>
  </w:style>
  <w:style w:type="paragraph" w:styleId="TOC8">
    <w:name w:val="toc 8"/>
    <w:basedOn w:val="Normal"/>
    <w:next w:val="Normal"/>
    <w:autoRedefine/>
    <w:uiPriority w:val="39"/>
    <w:unhideWhenUsed/>
    <w:rsid w:val="004926C6"/>
    <w:pPr>
      <w:spacing w:after="100"/>
      <w:ind w:left="1540"/>
    </w:pPr>
    <w:rPr>
      <w:rFonts w:asciiTheme="minorHAnsi" w:eastAsiaTheme="minorEastAsia" w:hAnsiTheme="minorHAnsi" w:cstheme="minorBidi"/>
      <w:lang w:val="en-IN" w:eastAsia="en-IN"/>
    </w:rPr>
  </w:style>
  <w:style w:type="paragraph" w:styleId="TOC9">
    <w:name w:val="toc 9"/>
    <w:basedOn w:val="Normal"/>
    <w:next w:val="Normal"/>
    <w:autoRedefine/>
    <w:uiPriority w:val="39"/>
    <w:unhideWhenUsed/>
    <w:rsid w:val="004926C6"/>
    <w:pPr>
      <w:spacing w:after="100"/>
      <w:ind w:left="1760"/>
    </w:pPr>
    <w:rPr>
      <w:rFonts w:asciiTheme="minorHAnsi" w:eastAsiaTheme="minorEastAsia" w:hAnsiTheme="minorHAnsi" w:cstheme="minorBidi"/>
      <w:lang w:val="en-IN" w:eastAsia="en-IN"/>
    </w:rPr>
  </w:style>
  <w:style w:type="paragraph" w:customStyle="1" w:styleId="FigureCaption">
    <w:name w:val="Figure Caption"/>
    <w:rsid w:val="009F151D"/>
    <w:pPr>
      <w:tabs>
        <w:tab w:val="num" w:pos="1440"/>
      </w:tabs>
      <w:spacing w:before="60" w:after="60"/>
      <w:ind w:left="1440" w:hanging="360"/>
      <w:jc w:val="center"/>
    </w:pPr>
    <w:rPr>
      <w:rFonts w:ascii="Lucida Sans Unicode" w:eastAsia="MS Mincho" w:hAnsi="Lucida Sans Unicode"/>
      <w:b/>
      <w:i/>
      <w:sz w:val="18"/>
      <w:szCs w:val="16"/>
      <w:lang w:eastAsia="ja-JP"/>
    </w:rPr>
  </w:style>
  <w:style w:type="paragraph" w:styleId="Index7">
    <w:name w:val="index 7"/>
    <w:basedOn w:val="Normal"/>
    <w:next w:val="Normal"/>
    <w:autoRedefine/>
    <w:uiPriority w:val="99"/>
    <w:semiHidden/>
    <w:unhideWhenUsed/>
    <w:rsid w:val="00613AD2"/>
    <w:pPr>
      <w:spacing w:after="0" w:line="240" w:lineRule="auto"/>
      <w:ind w:left="1540" w:hanging="220"/>
    </w:pPr>
  </w:style>
  <w:style w:type="character" w:styleId="PlaceholderText">
    <w:name w:val="Placeholder Text"/>
    <w:basedOn w:val="DefaultParagraphFont"/>
    <w:uiPriority w:val="99"/>
    <w:semiHidden/>
    <w:rsid w:val="0007743B"/>
    <w:rPr>
      <w:color w:val="808080"/>
    </w:rPr>
  </w:style>
  <w:style w:type="character" w:customStyle="1" w:styleId="CaptionChar">
    <w:name w:val="Caption Char"/>
    <w:aliases w:val="Figure Char"/>
    <w:basedOn w:val="DefaultParagraphFont"/>
    <w:link w:val="Caption"/>
    <w:uiPriority w:val="99"/>
    <w:locked/>
    <w:rsid w:val="007763A4"/>
    <w:rPr>
      <w:rFonts w:ascii="Arial" w:hAnsi="Arial"/>
      <w:b/>
      <w:bCs/>
      <w:color w:val="CC3300"/>
      <w:sz w:val="18"/>
      <w:szCs w:val="18"/>
    </w:rPr>
  </w:style>
  <w:style w:type="table" w:customStyle="1" w:styleId="MediumShading2-Accent12">
    <w:name w:val="Medium Shading 2 - Accent 12"/>
    <w:basedOn w:val="TableNormal"/>
    <w:uiPriority w:val="64"/>
    <w:rsid w:val="00A97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631DE2"/>
    <w:pPr>
      <w:spacing w:before="100" w:beforeAutospacing="1" w:after="100" w:afterAutospacing="1" w:line="240" w:lineRule="auto"/>
    </w:pPr>
    <w:rPr>
      <w:rFonts w:ascii="Times New Roman" w:eastAsiaTheme="minorHAnsi" w:hAnsi="Times New Roman"/>
      <w:sz w:val="24"/>
      <w:szCs w:val="24"/>
    </w:rPr>
  </w:style>
  <w:style w:type="character" w:customStyle="1" w:styleId="baec5a81-e4d6-4674-97f3-e9220f0136c1">
    <w:name w:val="baec5a81-e4d6-4674-97f3-e9220f0136c1"/>
    <w:basedOn w:val="DefaultParagraphFont"/>
    <w:rsid w:val="008D6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4852">
      <w:bodyDiv w:val="1"/>
      <w:marLeft w:val="0"/>
      <w:marRight w:val="0"/>
      <w:marTop w:val="0"/>
      <w:marBottom w:val="0"/>
      <w:divBdr>
        <w:top w:val="none" w:sz="0" w:space="0" w:color="auto"/>
        <w:left w:val="none" w:sz="0" w:space="0" w:color="auto"/>
        <w:bottom w:val="none" w:sz="0" w:space="0" w:color="auto"/>
        <w:right w:val="none" w:sz="0" w:space="0" w:color="auto"/>
      </w:divBdr>
    </w:div>
    <w:div w:id="107821653">
      <w:bodyDiv w:val="1"/>
      <w:marLeft w:val="0"/>
      <w:marRight w:val="0"/>
      <w:marTop w:val="0"/>
      <w:marBottom w:val="0"/>
      <w:divBdr>
        <w:top w:val="none" w:sz="0" w:space="0" w:color="auto"/>
        <w:left w:val="none" w:sz="0" w:space="0" w:color="auto"/>
        <w:bottom w:val="none" w:sz="0" w:space="0" w:color="auto"/>
        <w:right w:val="none" w:sz="0" w:space="0" w:color="auto"/>
      </w:divBdr>
      <w:divsChild>
        <w:div w:id="1293555537">
          <w:marLeft w:val="0"/>
          <w:marRight w:val="0"/>
          <w:marTop w:val="0"/>
          <w:marBottom w:val="0"/>
          <w:divBdr>
            <w:top w:val="none" w:sz="0" w:space="0" w:color="auto"/>
            <w:left w:val="none" w:sz="0" w:space="0" w:color="auto"/>
            <w:bottom w:val="none" w:sz="0" w:space="0" w:color="auto"/>
            <w:right w:val="none" w:sz="0" w:space="0" w:color="auto"/>
          </w:divBdr>
          <w:divsChild>
            <w:div w:id="2061661267">
              <w:marLeft w:val="0"/>
              <w:marRight w:val="0"/>
              <w:marTop w:val="480"/>
              <w:marBottom w:val="0"/>
              <w:divBdr>
                <w:top w:val="none" w:sz="0" w:space="0" w:color="auto"/>
                <w:left w:val="none" w:sz="0" w:space="0" w:color="auto"/>
                <w:bottom w:val="none" w:sz="0" w:space="0" w:color="auto"/>
                <w:right w:val="none" w:sz="0" w:space="0" w:color="auto"/>
              </w:divBdr>
              <w:divsChild>
                <w:div w:id="1235434790">
                  <w:marLeft w:val="0"/>
                  <w:marRight w:val="0"/>
                  <w:marTop w:val="0"/>
                  <w:marBottom w:val="0"/>
                  <w:divBdr>
                    <w:top w:val="none" w:sz="0" w:space="0" w:color="auto"/>
                    <w:left w:val="none" w:sz="0" w:space="0" w:color="auto"/>
                    <w:bottom w:val="none" w:sz="0" w:space="0" w:color="auto"/>
                    <w:right w:val="none" w:sz="0" w:space="0" w:color="auto"/>
                  </w:divBdr>
                  <w:divsChild>
                    <w:div w:id="880943845">
                      <w:marLeft w:val="0"/>
                      <w:marRight w:val="0"/>
                      <w:marTop w:val="0"/>
                      <w:marBottom w:val="840"/>
                      <w:divBdr>
                        <w:top w:val="none" w:sz="0" w:space="0" w:color="auto"/>
                        <w:left w:val="none" w:sz="0" w:space="0" w:color="auto"/>
                        <w:bottom w:val="none" w:sz="0" w:space="0" w:color="auto"/>
                        <w:right w:val="none" w:sz="0" w:space="0" w:color="auto"/>
                      </w:divBdr>
                      <w:divsChild>
                        <w:div w:id="85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7400">
      <w:bodyDiv w:val="1"/>
      <w:marLeft w:val="0"/>
      <w:marRight w:val="0"/>
      <w:marTop w:val="0"/>
      <w:marBottom w:val="0"/>
      <w:divBdr>
        <w:top w:val="none" w:sz="0" w:space="0" w:color="auto"/>
        <w:left w:val="none" w:sz="0" w:space="0" w:color="auto"/>
        <w:bottom w:val="none" w:sz="0" w:space="0" w:color="auto"/>
        <w:right w:val="none" w:sz="0" w:space="0" w:color="auto"/>
      </w:divBdr>
    </w:div>
    <w:div w:id="188688252">
      <w:bodyDiv w:val="1"/>
      <w:marLeft w:val="0"/>
      <w:marRight w:val="0"/>
      <w:marTop w:val="0"/>
      <w:marBottom w:val="0"/>
      <w:divBdr>
        <w:top w:val="none" w:sz="0" w:space="0" w:color="auto"/>
        <w:left w:val="none" w:sz="0" w:space="0" w:color="auto"/>
        <w:bottom w:val="none" w:sz="0" w:space="0" w:color="auto"/>
        <w:right w:val="none" w:sz="0" w:space="0" w:color="auto"/>
      </w:divBdr>
      <w:divsChild>
        <w:div w:id="61802391">
          <w:marLeft w:val="0"/>
          <w:marRight w:val="0"/>
          <w:marTop w:val="0"/>
          <w:marBottom w:val="0"/>
          <w:divBdr>
            <w:top w:val="none" w:sz="0" w:space="0" w:color="auto"/>
            <w:left w:val="none" w:sz="0" w:space="0" w:color="auto"/>
            <w:bottom w:val="none" w:sz="0" w:space="0" w:color="auto"/>
            <w:right w:val="none" w:sz="0" w:space="0" w:color="auto"/>
          </w:divBdr>
        </w:div>
        <w:div w:id="1227376948">
          <w:marLeft w:val="547"/>
          <w:marRight w:val="0"/>
          <w:marTop w:val="0"/>
          <w:marBottom w:val="0"/>
          <w:divBdr>
            <w:top w:val="none" w:sz="0" w:space="0" w:color="auto"/>
            <w:left w:val="none" w:sz="0" w:space="0" w:color="auto"/>
            <w:bottom w:val="none" w:sz="0" w:space="0" w:color="auto"/>
            <w:right w:val="none" w:sz="0" w:space="0" w:color="auto"/>
          </w:divBdr>
        </w:div>
        <w:div w:id="1888687749">
          <w:marLeft w:val="547"/>
          <w:marRight w:val="0"/>
          <w:marTop w:val="0"/>
          <w:marBottom w:val="0"/>
          <w:divBdr>
            <w:top w:val="none" w:sz="0" w:space="0" w:color="auto"/>
            <w:left w:val="none" w:sz="0" w:space="0" w:color="auto"/>
            <w:bottom w:val="none" w:sz="0" w:space="0" w:color="auto"/>
            <w:right w:val="none" w:sz="0" w:space="0" w:color="auto"/>
          </w:divBdr>
        </w:div>
        <w:div w:id="149488580">
          <w:marLeft w:val="547"/>
          <w:marRight w:val="0"/>
          <w:marTop w:val="0"/>
          <w:marBottom w:val="0"/>
          <w:divBdr>
            <w:top w:val="none" w:sz="0" w:space="0" w:color="auto"/>
            <w:left w:val="none" w:sz="0" w:space="0" w:color="auto"/>
            <w:bottom w:val="none" w:sz="0" w:space="0" w:color="auto"/>
            <w:right w:val="none" w:sz="0" w:space="0" w:color="auto"/>
          </w:divBdr>
        </w:div>
        <w:div w:id="194079876">
          <w:marLeft w:val="547"/>
          <w:marRight w:val="0"/>
          <w:marTop w:val="0"/>
          <w:marBottom w:val="0"/>
          <w:divBdr>
            <w:top w:val="none" w:sz="0" w:space="0" w:color="auto"/>
            <w:left w:val="none" w:sz="0" w:space="0" w:color="auto"/>
            <w:bottom w:val="none" w:sz="0" w:space="0" w:color="auto"/>
            <w:right w:val="none" w:sz="0" w:space="0" w:color="auto"/>
          </w:divBdr>
        </w:div>
        <w:div w:id="740061928">
          <w:marLeft w:val="547"/>
          <w:marRight w:val="0"/>
          <w:marTop w:val="0"/>
          <w:marBottom w:val="0"/>
          <w:divBdr>
            <w:top w:val="none" w:sz="0" w:space="0" w:color="auto"/>
            <w:left w:val="none" w:sz="0" w:space="0" w:color="auto"/>
            <w:bottom w:val="none" w:sz="0" w:space="0" w:color="auto"/>
            <w:right w:val="none" w:sz="0" w:space="0" w:color="auto"/>
          </w:divBdr>
        </w:div>
        <w:div w:id="1567111099">
          <w:marLeft w:val="547"/>
          <w:marRight w:val="0"/>
          <w:marTop w:val="0"/>
          <w:marBottom w:val="0"/>
          <w:divBdr>
            <w:top w:val="none" w:sz="0" w:space="0" w:color="auto"/>
            <w:left w:val="none" w:sz="0" w:space="0" w:color="auto"/>
            <w:bottom w:val="none" w:sz="0" w:space="0" w:color="auto"/>
            <w:right w:val="none" w:sz="0" w:space="0" w:color="auto"/>
          </w:divBdr>
        </w:div>
      </w:divsChild>
    </w:div>
    <w:div w:id="217980214">
      <w:bodyDiv w:val="1"/>
      <w:marLeft w:val="0"/>
      <w:marRight w:val="0"/>
      <w:marTop w:val="0"/>
      <w:marBottom w:val="0"/>
      <w:divBdr>
        <w:top w:val="none" w:sz="0" w:space="0" w:color="auto"/>
        <w:left w:val="none" w:sz="0" w:space="0" w:color="auto"/>
        <w:bottom w:val="none" w:sz="0" w:space="0" w:color="auto"/>
        <w:right w:val="none" w:sz="0" w:space="0" w:color="auto"/>
      </w:divBdr>
      <w:divsChild>
        <w:div w:id="1751925341">
          <w:marLeft w:val="547"/>
          <w:marRight w:val="0"/>
          <w:marTop w:val="0"/>
          <w:marBottom w:val="0"/>
          <w:divBdr>
            <w:top w:val="none" w:sz="0" w:space="0" w:color="auto"/>
            <w:left w:val="none" w:sz="0" w:space="0" w:color="auto"/>
            <w:bottom w:val="none" w:sz="0" w:space="0" w:color="auto"/>
            <w:right w:val="none" w:sz="0" w:space="0" w:color="auto"/>
          </w:divBdr>
        </w:div>
      </w:divsChild>
    </w:div>
    <w:div w:id="318507225">
      <w:bodyDiv w:val="1"/>
      <w:marLeft w:val="0"/>
      <w:marRight w:val="0"/>
      <w:marTop w:val="0"/>
      <w:marBottom w:val="0"/>
      <w:divBdr>
        <w:top w:val="none" w:sz="0" w:space="0" w:color="auto"/>
        <w:left w:val="none" w:sz="0" w:space="0" w:color="auto"/>
        <w:bottom w:val="none" w:sz="0" w:space="0" w:color="auto"/>
        <w:right w:val="none" w:sz="0" w:space="0" w:color="auto"/>
      </w:divBdr>
      <w:divsChild>
        <w:div w:id="1128817831">
          <w:marLeft w:val="547"/>
          <w:marRight w:val="0"/>
          <w:marTop w:val="0"/>
          <w:marBottom w:val="0"/>
          <w:divBdr>
            <w:top w:val="none" w:sz="0" w:space="0" w:color="auto"/>
            <w:left w:val="none" w:sz="0" w:space="0" w:color="auto"/>
            <w:bottom w:val="none" w:sz="0" w:space="0" w:color="auto"/>
            <w:right w:val="none" w:sz="0" w:space="0" w:color="auto"/>
          </w:divBdr>
        </w:div>
      </w:divsChild>
    </w:div>
    <w:div w:id="358511596">
      <w:bodyDiv w:val="1"/>
      <w:marLeft w:val="0"/>
      <w:marRight w:val="0"/>
      <w:marTop w:val="0"/>
      <w:marBottom w:val="0"/>
      <w:divBdr>
        <w:top w:val="none" w:sz="0" w:space="0" w:color="auto"/>
        <w:left w:val="none" w:sz="0" w:space="0" w:color="auto"/>
        <w:bottom w:val="none" w:sz="0" w:space="0" w:color="auto"/>
        <w:right w:val="none" w:sz="0" w:space="0" w:color="auto"/>
      </w:divBdr>
      <w:divsChild>
        <w:div w:id="1199464208">
          <w:marLeft w:val="547"/>
          <w:marRight w:val="0"/>
          <w:marTop w:val="0"/>
          <w:marBottom w:val="0"/>
          <w:divBdr>
            <w:top w:val="none" w:sz="0" w:space="0" w:color="auto"/>
            <w:left w:val="none" w:sz="0" w:space="0" w:color="auto"/>
            <w:bottom w:val="none" w:sz="0" w:space="0" w:color="auto"/>
            <w:right w:val="none" w:sz="0" w:space="0" w:color="auto"/>
          </w:divBdr>
        </w:div>
      </w:divsChild>
    </w:div>
    <w:div w:id="364797763">
      <w:bodyDiv w:val="1"/>
      <w:marLeft w:val="0"/>
      <w:marRight w:val="0"/>
      <w:marTop w:val="0"/>
      <w:marBottom w:val="0"/>
      <w:divBdr>
        <w:top w:val="none" w:sz="0" w:space="0" w:color="auto"/>
        <w:left w:val="none" w:sz="0" w:space="0" w:color="auto"/>
        <w:bottom w:val="none" w:sz="0" w:space="0" w:color="auto"/>
        <w:right w:val="none" w:sz="0" w:space="0" w:color="auto"/>
      </w:divBdr>
    </w:div>
    <w:div w:id="442382562">
      <w:bodyDiv w:val="1"/>
      <w:marLeft w:val="0"/>
      <w:marRight w:val="0"/>
      <w:marTop w:val="0"/>
      <w:marBottom w:val="0"/>
      <w:divBdr>
        <w:top w:val="none" w:sz="0" w:space="0" w:color="auto"/>
        <w:left w:val="none" w:sz="0" w:space="0" w:color="auto"/>
        <w:bottom w:val="none" w:sz="0" w:space="0" w:color="auto"/>
        <w:right w:val="none" w:sz="0" w:space="0" w:color="auto"/>
      </w:divBdr>
      <w:divsChild>
        <w:div w:id="2022464450">
          <w:marLeft w:val="173"/>
          <w:marRight w:val="0"/>
          <w:marTop w:val="0"/>
          <w:marBottom w:val="0"/>
          <w:divBdr>
            <w:top w:val="none" w:sz="0" w:space="0" w:color="auto"/>
            <w:left w:val="none" w:sz="0" w:space="0" w:color="auto"/>
            <w:bottom w:val="none" w:sz="0" w:space="0" w:color="auto"/>
            <w:right w:val="none" w:sz="0" w:space="0" w:color="auto"/>
          </w:divBdr>
        </w:div>
        <w:div w:id="1216314810">
          <w:marLeft w:val="173"/>
          <w:marRight w:val="0"/>
          <w:marTop w:val="0"/>
          <w:marBottom w:val="0"/>
          <w:divBdr>
            <w:top w:val="none" w:sz="0" w:space="0" w:color="auto"/>
            <w:left w:val="none" w:sz="0" w:space="0" w:color="auto"/>
            <w:bottom w:val="none" w:sz="0" w:space="0" w:color="auto"/>
            <w:right w:val="none" w:sz="0" w:space="0" w:color="auto"/>
          </w:divBdr>
        </w:div>
        <w:div w:id="2082756404">
          <w:marLeft w:val="173"/>
          <w:marRight w:val="0"/>
          <w:marTop w:val="0"/>
          <w:marBottom w:val="0"/>
          <w:divBdr>
            <w:top w:val="none" w:sz="0" w:space="0" w:color="auto"/>
            <w:left w:val="none" w:sz="0" w:space="0" w:color="auto"/>
            <w:bottom w:val="none" w:sz="0" w:space="0" w:color="auto"/>
            <w:right w:val="none" w:sz="0" w:space="0" w:color="auto"/>
          </w:divBdr>
        </w:div>
      </w:divsChild>
    </w:div>
    <w:div w:id="445582344">
      <w:bodyDiv w:val="1"/>
      <w:marLeft w:val="0"/>
      <w:marRight w:val="0"/>
      <w:marTop w:val="0"/>
      <w:marBottom w:val="0"/>
      <w:divBdr>
        <w:top w:val="none" w:sz="0" w:space="0" w:color="auto"/>
        <w:left w:val="none" w:sz="0" w:space="0" w:color="auto"/>
        <w:bottom w:val="none" w:sz="0" w:space="0" w:color="auto"/>
        <w:right w:val="none" w:sz="0" w:space="0" w:color="auto"/>
      </w:divBdr>
      <w:divsChild>
        <w:div w:id="364060575">
          <w:marLeft w:val="547"/>
          <w:marRight w:val="0"/>
          <w:marTop w:val="0"/>
          <w:marBottom w:val="0"/>
          <w:divBdr>
            <w:top w:val="none" w:sz="0" w:space="0" w:color="auto"/>
            <w:left w:val="none" w:sz="0" w:space="0" w:color="auto"/>
            <w:bottom w:val="none" w:sz="0" w:space="0" w:color="auto"/>
            <w:right w:val="none" w:sz="0" w:space="0" w:color="auto"/>
          </w:divBdr>
        </w:div>
      </w:divsChild>
    </w:div>
    <w:div w:id="477695744">
      <w:bodyDiv w:val="1"/>
      <w:marLeft w:val="0"/>
      <w:marRight w:val="0"/>
      <w:marTop w:val="0"/>
      <w:marBottom w:val="0"/>
      <w:divBdr>
        <w:top w:val="none" w:sz="0" w:space="0" w:color="auto"/>
        <w:left w:val="none" w:sz="0" w:space="0" w:color="auto"/>
        <w:bottom w:val="none" w:sz="0" w:space="0" w:color="auto"/>
        <w:right w:val="none" w:sz="0" w:space="0" w:color="auto"/>
      </w:divBdr>
      <w:divsChild>
        <w:div w:id="365834698">
          <w:marLeft w:val="0"/>
          <w:marRight w:val="0"/>
          <w:marTop w:val="0"/>
          <w:marBottom w:val="0"/>
          <w:divBdr>
            <w:top w:val="none" w:sz="0" w:space="0" w:color="auto"/>
            <w:left w:val="none" w:sz="0" w:space="0" w:color="auto"/>
            <w:bottom w:val="none" w:sz="0" w:space="0" w:color="auto"/>
            <w:right w:val="none" w:sz="0" w:space="0" w:color="auto"/>
          </w:divBdr>
          <w:divsChild>
            <w:div w:id="15023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7768">
      <w:bodyDiv w:val="1"/>
      <w:marLeft w:val="0"/>
      <w:marRight w:val="0"/>
      <w:marTop w:val="0"/>
      <w:marBottom w:val="0"/>
      <w:divBdr>
        <w:top w:val="none" w:sz="0" w:space="0" w:color="auto"/>
        <w:left w:val="none" w:sz="0" w:space="0" w:color="auto"/>
        <w:bottom w:val="none" w:sz="0" w:space="0" w:color="auto"/>
        <w:right w:val="none" w:sz="0" w:space="0" w:color="auto"/>
      </w:divBdr>
    </w:div>
    <w:div w:id="498349692">
      <w:bodyDiv w:val="1"/>
      <w:marLeft w:val="0"/>
      <w:marRight w:val="0"/>
      <w:marTop w:val="0"/>
      <w:marBottom w:val="0"/>
      <w:divBdr>
        <w:top w:val="none" w:sz="0" w:space="0" w:color="auto"/>
        <w:left w:val="none" w:sz="0" w:space="0" w:color="auto"/>
        <w:bottom w:val="none" w:sz="0" w:space="0" w:color="auto"/>
        <w:right w:val="none" w:sz="0" w:space="0" w:color="auto"/>
      </w:divBdr>
      <w:divsChild>
        <w:div w:id="362366314">
          <w:marLeft w:val="547"/>
          <w:marRight w:val="0"/>
          <w:marTop w:val="0"/>
          <w:marBottom w:val="0"/>
          <w:divBdr>
            <w:top w:val="none" w:sz="0" w:space="0" w:color="auto"/>
            <w:left w:val="none" w:sz="0" w:space="0" w:color="auto"/>
            <w:bottom w:val="none" w:sz="0" w:space="0" w:color="auto"/>
            <w:right w:val="none" w:sz="0" w:space="0" w:color="auto"/>
          </w:divBdr>
        </w:div>
      </w:divsChild>
    </w:div>
    <w:div w:id="573047053">
      <w:bodyDiv w:val="1"/>
      <w:marLeft w:val="0"/>
      <w:marRight w:val="0"/>
      <w:marTop w:val="0"/>
      <w:marBottom w:val="0"/>
      <w:divBdr>
        <w:top w:val="none" w:sz="0" w:space="0" w:color="auto"/>
        <w:left w:val="none" w:sz="0" w:space="0" w:color="auto"/>
        <w:bottom w:val="none" w:sz="0" w:space="0" w:color="auto"/>
        <w:right w:val="none" w:sz="0" w:space="0" w:color="auto"/>
      </w:divBdr>
    </w:div>
    <w:div w:id="577713613">
      <w:bodyDiv w:val="1"/>
      <w:marLeft w:val="0"/>
      <w:marRight w:val="0"/>
      <w:marTop w:val="0"/>
      <w:marBottom w:val="0"/>
      <w:divBdr>
        <w:top w:val="none" w:sz="0" w:space="0" w:color="auto"/>
        <w:left w:val="none" w:sz="0" w:space="0" w:color="auto"/>
        <w:bottom w:val="none" w:sz="0" w:space="0" w:color="auto"/>
        <w:right w:val="none" w:sz="0" w:space="0" w:color="auto"/>
      </w:divBdr>
      <w:divsChild>
        <w:div w:id="274530525">
          <w:marLeft w:val="173"/>
          <w:marRight w:val="0"/>
          <w:marTop w:val="0"/>
          <w:marBottom w:val="0"/>
          <w:divBdr>
            <w:top w:val="none" w:sz="0" w:space="0" w:color="auto"/>
            <w:left w:val="none" w:sz="0" w:space="0" w:color="auto"/>
            <w:bottom w:val="none" w:sz="0" w:space="0" w:color="auto"/>
            <w:right w:val="none" w:sz="0" w:space="0" w:color="auto"/>
          </w:divBdr>
        </w:div>
        <w:div w:id="337083281">
          <w:marLeft w:val="173"/>
          <w:marRight w:val="0"/>
          <w:marTop w:val="0"/>
          <w:marBottom w:val="0"/>
          <w:divBdr>
            <w:top w:val="none" w:sz="0" w:space="0" w:color="auto"/>
            <w:left w:val="none" w:sz="0" w:space="0" w:color="auto"/>
            <w:bottom w:val="none" w:sz="0" w:space="0" w:color="auto"/>
            <w:right w:val="none" w:sz="0" w:space="0" w:color="auto"/>
          </w:divBdr>
        </w:div>
        <w:div w:id="453409508">
          <w:marLeft w:val="173"/>
          <w:marRight w:val="0"/>
          <w:marTop w:val="0"/>
          <w:marBottom w:val="0"/>
          <w:divBdr>
            <w:top w:val="none" w:sz="0" w:space="0" w:color="auto"/>
            <w:left w:val="none" w:sz="0" w:space="0" w:color="auto"/>
            <w:bottom w:val="none" w:sz="0" w:space="0" w:color="auto"/>
            <w:right w:val="none" w:sz="0" w:space="0" w:color="auto"/>
          </w:divBdr>
        </w:div>
      </w:divsChild>
    </w:div>
    <w:div w:id="624384174">
      <w:bodyDiv w:val="1"/>
      <w:marLeft w:val="0"/>
      <w:marRight w:val="0"/>
      <w:marTop w:val="0"/>
      <w:marBottom w:val="0"/>
      <w:divBdr>
        <w:top w:val="none" w:sz="0" w:space="0" w:color="auto"/>
        <w:left w:val="none" w:sz="0" w:space="0" w:color="auto"/>
        <w:bottom w:val="none" w:sz="0" w:space="0" w:color="auto"/>
        <w:right w:val="none" w:sz="0" w:space="0" w:color="auto"/>
      </w:divBdr>
      <w:divsChild>
        <w:div w:id="962079681">
          <w:marLeft w:val="547"/>
          <w:marRight w:val="0"/>
          <w:marTop w:val="0"/>
          <w:marBottom w:val="0"/>
          <w:divBdr>
            <w:top w:val="none" w:sz="0" w:space="0" w:color="auto"/>
            <w:left w:val="none" w:sz="0" w:space="0" w:color="auto"/>
            <w:bottom w:val="none" w:sz="0" w:space="0" w:color="auto"/>
            <w:right w:val="none" w:sz="0" w:space="0" w:color="auto"/>
          </w:divBdr>
        </w:div>
        <w:div w:id="261105559">
          <w:marLeft w:val="547"/>
          <w:marRight w:val="0"/>
          <w:marTop w:val="0"/>
          <w:marBottom w:val="0"/>
          <w:divBdr>
            <w:top w:val="none" w:sz="0" w:space="0" w:color="auto"/>
            <w:left w:val="none" w:sz="0" w:space="0" w:color="auto"/>
            <w:bottom w:val="none" w:sz="0" w:space="0" w:color="auto"/>
            <w:right w:val="none" w:sz="0" w:space="0" w:color="auto"/>
          </w:divBdr>
        </w:div>
        <w:div w:id="1315641823">
          <w:marLeft w:val="547"/>
          <w:marRight w:val="0"/>
          <w:marTop w:val="0"/>
          <w:marBottom w:val="0"/>
          <w:divBdr>
            <w:top w:val="none" w:sz="0" w:space="0" w:color="auto"/>
            <w:left w:val="none" w:sz="0" w:space="0" w:color="auto"/>
            <w:bottom w:val="none" w:sz="0" w:space="0" w:color="auto"/>
            <w:right w:val="none" w:sz="0" w:space="0" w:color="auto"/>
          </w:divBdr>
        </w:div>
        <w:div w:id="174153998">
          <w:marLeft w:val="547"/>
          <w:marRight w:val="0"/>
          <w:marTop w:val="0"/>
          <w:marBottom w:val="0"/>
          <w:divBdr>
            <w:top w:val="none" w:sz="0" w:space="0" w:color="auto"/>
            <w:left w:val="none" w:sz="0" w:space="0" w:color="auto"/>
            <w:bottom w:val="none" w:sz="0" w:space="0" w:color="auto"/>
            <w:right w:val="none" w:sz="0" w:space="0" w:color="auto"/>
          </w:divBdr>
        </w:div>
        <w:div w:id="1904289332">
          <w:marLeft w:val="547"/>
          <w:marRight w:val="0"/>
          <w:marTop w:val="0"/>
          <w:marBottom w:val="0"/>
          <w:divBdr>
            <w:top w:val="none" w:sz="0" w:space="0" w:color="auto"/>
            <w:left w:val="none" w:sz="0" w:space="0" w:color="auto"/>
            <w:bottom w:val="none" w:sz="0" w:space="0" w:color="auto"/>
            <w:right w:val="none" w:sz="0" w:space="0" w:color="auto"/>
          </w:divBdr>
        </w:div>
        <w:div w:id="959342800">
          <w:marLeft w:val="547"/>
          <w:marRight w:val="0"/>
          <w:marTop w:val="0"/>
          <w:marBottom w:val="0"/>
          <w:divBdr>
            <w:top w:val="none" w:sz="0" w:space="0" w:color="auto"/>
            <w:left w:val="none" w:sz="0" w:space="0" w:color="auto"/>
            <w:bottom w:val="none" w:sz="0" w:space="0" w:color="auto"/>
            <w:right w:val="none" w:sz="0" w:space="0" w:color="auto"/>
          </w:divBdr>
        </w:div>
        <w:div w:id="220290976">
          <w:marLeft w:val="547"/>
          <w:marRight w:val="0"/>
          <w:marTop w:val="0"/>
          <w:marBottom w:val="0"/>
          <w:divBdr>
            <w:top w:val="none" w:sz="0" w:space="0" w:color="auto"/>
            <w:left w:val="none" w:sz="0" w:space="0" w:color="auto"/>
            <w:bottom w:val="none" w:sz="0" w:space="0" w:color="auto"/>
            <w:right w:val="none" w:sz="0" w:space="0" w:color="auto"/>
          </w:divBdr>
        </w:div>
      </w:divsChild>
    </w:div>
    <w:div w:id="634913551">
      <w:bodyDiv w:val="1"/>
      <w:marLeft w:val="0"/>
      <w:marRight w:val="0"/>
      <w:marTop w:val="0"/>
      <w:marBottom w:val="0"/>
      <w:divBdr>
        <w:top w:val="none" w:sz="0" w:space="0" w:color="auto"/>
        <w:left w:val="none" w:sz="0" w:space="0" w:color="auto"/>
        <w:bottom w:val="none" w:sz="0" w:space="0" w:color="auto"/>
        <w:right w:val="none" w:sz="0" w:space="0" w:color="auto"/>
      </w:divBdr>
    </w:div>
    <w:div w:id="659120434">
      <w:bodyDiv w:val="1"/>
      <w:marLeft w:val="0"/>
      <w:marRight w:val="0"/>
      <w:marTop w:val="0"/>
      <w:marBottom w:val="0"/>
      <w:divBdr>
        <w:top w:val="none" w:sz="0" w:space="0" w:color="auto"/>
        <w:left w:val="none" w:sz="0" w:space="0" w:color="auto"/>
        <w:bottom w:val="none" w:sz="0" w:space="0" w:color="auto"/>
        <w:right w:val="none" w:sz="0" w:space="0" w:color="auto"/>
      </w:divBdr>
      <w:divsChild>
        <w:div w:id="894853232">
          <w:marLeft w:val="547"/>
          <w:marRight w:val="0"/>
          <w:marTop w:val="115"/>
          <w:marBottom w:val="0"/>
          <w:divBdr>
            <w:top w:val="none" w:sz="0" w:space="0" w:color="auto"/>
            <w:left w:val="none" w:sz="0" w:space="0" w:color="auto"/>
            <w:bottom w:val="none" w:sz="0" w:space="0" w:color="auto"/>
            <w:right w:val="none" w:sz="0" w:space="0" w:color="auto"/>
          </w:divBdr>
        </w:div>
        <w:div w:id="1273511174">
          <w:marLeft w:val="547"/>
          <w:marRight w:val="0"/>
          <w:marTop w:val="115"/>
          <w:marBottom w:val="0"/>
          <w:divBdr>
            <w:top w:val="none" w:sz="0" w:space="0" w:color="auto"/>
            <w:left w:val="none" w:sz="0" w:space="0" w:color="auto"/>
            <w:bottom w:val="none" w:sz="0" w:space="0" w:color="auto"/>
            <w:right w:val="none" w:sz="0" w:space="0" w:color="auto"/>
          </w:divBdr>
        </w:div>
        <w:div w:id="660740836">
          <w:marLeft w:val="734"/>
          <w:marRight w:val="0"/>
          <w:marTop w:val="77"/>
          <w:marBottom w:val="0"/>
          <w:divBdr>
            <w:top w:val="none" w:sz="0" w:space="0" w:color="auto"/>
            <w:left w:val="none" w:sz="0" w:space="0" w:color="auto"/>
            <w:bottom w:val="none" w:sz="0" w:space="0" w:color="auto"/>
            <w:right w:val="none" w:sz="0" w:space="0" w:color="auto"/>
          </w:divBdr>
        </w:div>
        <w:div w:id="736778490">
          <w:marLeft w:val="734"/>
          <w:marRight w:val="0"/>
          <w:marTop w:val="77"/>
          <w:marBottom w:val="0"/>
          <w:divBdr>
            <w:top w:val="none" w:sz="0" w:space="0" w:color="auto"/>
            <w:left w:val="none" w:sz="0" w:space="0" w:color="auto"/>
            <w:bottom w:val="none" w:sz="0" w:space="0" w:color="auto"/>
            <w:right w:val="none" w:sz="0" w:space="0" w:color="auto"/>
          </w:divBdr>
        </w:div>
        <w:div w:id="140081514">
          <w:marLeft w:val="734"/>
          <w:marRight w:val="0"/>
          <w:marTop w:val="77"/>
          <w:marBottom w:val="0"/>
          <w:divBdr>
            <w:top w:val="none" w:sz="0" w:space="0" w:color="auto"/>
            <w:left w:val="none" w:sz="0" w:space="0" w:color="auto"/>
            <w:bottom w:val="none" w:sz="0" w:space="0" w:color="auto"/>
            <w:right w:val="none" w:sz="0" w:space="0" w:color="auto"/>
          </w:divBdr>
        </w:div>
        <w:div w:id="2121337661">
          <w:marLeft w:val="734"/>
          <w:marRight w:val="0"/>
          <w:marTop w:val="77"/>
          <w:marBottom w:val="0"/>
          <w:divBdr>
            <w:top w:val="none" w:sz="0" w:space="0" w:color="auto"/>
            <w:left w:val="none" w:sz="0" w:space="0" w:color="auto"/>
            <w:bottom w:val="none" w:sz="0" w:space="0" w:color="auto"/>
            <w:right w:val="none" w:sz="0" w:space="0" w:color="auto"/>
          </w:divBdr>
        </w:div>
        <w:div w:id="544870681">
          <w:marLeft w:val="734"/>
          <w:marRight w:val="0"/>
          <w:marTop w:val="77"/>
          <w:marBottom w:val="0"/>
          <w:divBdr>
            <w:top w:val="none" w:sz="0" w:space="0" w:color="auto"/>
            <w:left w:val="none" w:sz="0" w:space="0" w:color="auto"/>
            <w:bottom w:val="none" w:sz="0" w:space="0" w:color="auto"/>
            <w:right w:val="none" w:sz="0" w:space="0" w:color="auto"/>
          </w:divBdr>
        </w:div>
        <w:div w:id="133571129">
          <w:marLeft w:val="734"/>
          <w:marRight w:val="0"/>
          <w:marTop w:val="77"/>
          <w:marBottom w:val="0"/>
          <w:divBdr>
            <w:top w:val="none" w:sz="0" w:space="0" w:color="auto"/>
            <w:left w:val="none" w:sz="0" w:space="0" w:color="auto"/>
            <w:bottom w:val="none" w:sz="0" w:space="0" w:color="auto"/>
            <w:right w:val="none" w:sz="0" w:space="0" w:color="auto"/>
          </w:divBdr>
        </w:div>
        <w:div w:id="2024865938">
          <w:marLeft w:val="734"/>
          <w:marRight w:val="0"/>
          <w:marTop w:val="77"/>
          <w:marBottom w:val="0"/>
          <w:divBdr>
            <w:top w:val="none" w:sz="0" w:space="0" w:color="auto"/>
            <w:left w:val="none" w:sz="0" w:space="0" w:color="auto"/>
            <w:bottom w:val="none" w:sz="0" w:space="0" w:color="auto"/>
            <w:right w:val="none" w:sz="0" w:space="0" w:color="auto"/>
          </w:divBdr>
        </w:div>
        <w:div w:id="2071684496">
          <w:marLeft w:val="734"/>
          <w:marRight w:val="0"/>
          <w:marTop w:val="77"/>
          <w:marBottom w:val="0"/>
          <w:divBdr>
            <w:top w:val="none" w:sz="0" w:space="0" w:color="auto"/>
            <w:left w:val="none" w:sz="0" w:space="0" w:color="auto"/>
            <w:bottom w:val="none" w:sz="0" w:space="0" w:color="auto"/>
            <w:right w:val="none" w:sz="0" w:space="0" w:color="auto"/>
          </w:divBdr>
        </w:div>
        <w:div w:id="1520967964">
          <w:marLeft w:val="734"/>
          <w:marRight w:val="0"/>
          <w:marTop w:val="77"/>
          <w:marBottom w:val="0"/>
          <w:divBdr>
            <w:top w:val="none" w:sz="0" w:space="0" w:color="auto"/>
            <w:left w:val="none" w:sz="0" w:space="0" w:color="auto"/>
            <w:bottom w:val="none" w:sz="0" w:space="0" w:color="auto"/>
            <w:right w:val="none" w:sz="0" w:space="0" w:color="auto"/>
          </w:divBdr>
        </w:div>
        <w:div w:id="1268466830">
          <w:marLeft w:val="734"/>
          <w:marRight w:val="0"/>
          <w:marTop w:val="77"/>
          <w:marBottom w:val="0"/>
          <w:divBdr>
            <w:top w:val="none" w:sz="0" w:space="0" w:color="auto"/>
            <w:left w:val="none" w:sz="0" w:space="0" w:color="auto"/>
            <w:bottom w:val="none" w:sz="0" w:space="0" w:color="auto"/>
            <w:right w:val="none" w:sz="0" w:space="0" w:color="auto"/>
          </w:divBdr>
        </w:div>
        <w:div w:id="181673086">
          <w:marLeft w:val="734"/>
          <w:marRight w:val="0"/>
          <w:marTop w:val="77"/>
          <w:marBottom w:val="0"/>
          <w:divBdr>
            <w:top w:val="none" w:sz="0" w:space="0" w:color="auto"/>
            <w:left w:val="none" w:sz="0" w:space="0" w:color="auto"/>
            <w:bottom w:val="none" w:sz="0" w:space="0" w:color="auto"/>
            <w:right w:val="none" w:sz="0" w:space="0" w:color="auto"/>
          </w:divBdr>
        </w:div>
        <w:div w:id="754280617">
          <w:marLeft w:val="734"/>
          <w:marRight w:val="0"/>
          <w:marTop w:val="77"/>
          <w:marBottom w:val="0"/>
          <w:divBdr>
            <w:top w:val="none" w:sz="0" w:space="0" w:color="auto"/>
            <w:left w:val="none" w:sz="0" w:space="0" w:color="auto"/>
            <w:bottom w:val="none" w:sz="0" w:space="0" w:color="auto"/>
            <w:right w:val="none" w:sz="0" w:space="0" w:color="auto"/>
          </w:divBdr>
        </w:div>
        <w:div w:id="953829739">
          <w:marLeft w:val="734"/>
          <w:marRight w:val="0"/>
          <w:marTop w:val="77"/>
          <w:marBottom w:val="0"/>
          <w:divBdr>
            <w:top w:val="none" w:sz="0" w:space="0" w:color="auto"/>
            <w:left w:val="none" w:sz="0" w:space="0" w:color="auto"/>
            <w:bottom w:val="none" w:sz="0" w:space="0" w:color="auto"/>
            <w:right w:val="none" w:sz="0" w:space="0" w:color="auto"/>
          </w:divBdr>
        </w:div>
      </w:divsChild>
    </w:div>
    <w:div w:id="673726161">
      <w:bodyDiv w:val="1"/>
      <w:marLeft w:val="0"/>
      <w:marRight w:val="0"/>
      <w:marTop w:val="0"/>
      <w:marBottom w:val="0"/>
      <w:divBdr>
        <w:top w:val="none" w:sz="0" w:space="0" w:color="auto"/>
        <w:left w:val="none" w:sz="0" w:space="0" w:color="auto"/>
        <w:bottom w:val="none" w:sz="0" w:space="0" w:color="auto"/>
        <w:right w:val="none" w:sz="0" w:space="0" w:color="auto"/>
      </w:divBdr>
    </w:div>
    <w:div w:id="719204330">
      <w:bodyDiv w:val="1"/>
      <w:marLeft w:val="0"/>
      <w:marRight w:val="0"/>
      <w:marTop w:val="0"/>
      <w:marBottom w:val="0"/>
      <w:divBdr>
        <w:top w:val="none" w:sz="0" w:space="0" w:color="auto"/>
        <w:left w:val="none" w:sz="0" w:space="0" w:color="auto"/>
        <w:bottom w:val="none" w:sz="0" w:space="0" w:color="auto"/>
        <w:right w:val="none" w:sz="0" w:space="0" w:color="auto"/>
      </w:divBdr>
    </w:div>
    <w:div w:id="836924904">
      <w:bodyDiv w:val="1"/>
      <w:marLeft w:val="0"/>
      <w:marRight w:val="0"/>
      <w:marTop w:val="0"/>
      <w:marBottom w:val="0"/>
      <w:divBdr>
        <w:top w:val="none" w:sz="0" w:space="0" w:color="auto"/>
        <w:left w:val="none" w:sz="0" w:space="0" w:color="auto"/>
        <w:bottom w:val="none" w:sz="0" w:space="0" w:color="auto"/>
        <w:right w:val="none" w:sz="0" w:space="0" w:color="auto"/>
      </w:divBdr>
    </w:div>
    <w:div w:id="848064934">
      <w:bodyDiv w:val="1"/>
      <w:marLeft w:val="0"/>
      <w:marRight w:val="0"/>
      <w:marTop w:val="0"/>
      <w:marBottom w:val="0"/>
      <w:divBdr>
        <w:top w:val="none" w:sz="0" w:space="0" w:color="auto"/>
        <w:left w:val="none" w:sz="0" w:space="0" w:color="auto"/>
        <w:bottom w:val="none" w:sz="0" w:space="0" w:color="auto"/>
        <w:right w:val="none" w:sz="0" w:space="0" w:color="auto"/>
      </w:divBdr>
      <w:divsChild>
        <w:div w:id="74712983">
          <w:marLeft w:val="0"/>
          <w:marRight w:val="0"/>
          <w:marTop w:val="0"/>
          <w:marBottom w:val="0"/>
          <w:divBdr>
            <w:top w:val="none" w:sz="0" w:space="0" w:color="auto"/>
            <w:left w:val="none" w:sz="0" w:space="0" w:color="auto"/>
            <w:bottom w:val="none" w:sz="0" w:space="0" w:color="auto"/>
            <w:right w:val="none" w:sz="0" w:space="0" w:color="auto"/>
          </w:divBdr>
          <w:divsChild>
            <w:div w:id="1443106447">
              <w:marLeft w:val="0"/>
              <w:marRight w:val="0"/>
              <w:marTop w:val="480"/>
              <w:marBottom w:val="0"/>
              <w:divBdr>
                <w:top w:val="none" w:sz="0" w:space="0" w:color="auto"/>
                <w:left w:val="none" w:sz="0" w:space="0" w:color="auto"/>
                <w:bottom w:val="none" w:sz="0" w:space="0" w:color="auto"/>
                <w:right w:val="none" w:sz="0" w:space="0" w:color="auto"/>
              </w:divBdr>
              <w:divsChild>
                <w:div w:id="954754000">
                  <w:marLeft w:val="0"/>
                  <w:marRight w:val="0"/>
                  <w:marTop w:val="0"/>
                  <w:marBottom w:val="0"/>
                  <w:divBdr>
                    <w:top w:val="none" w:sz="0" w:space="0" w:color="auto"/>
                    <w:left w:val="none" w:sz="0" w:space="0" w:color="auto"/>
                    <w:bottom w:val="none" w:sz="0" w:space="0" w:color="auto"/>
                    <w:right w:val="none" w:sz="0" w:space="0" w:color="auto"/>
                  </w:divBdr>
                  <w:divsChild>
                    <w:div w:id="1193804902">
                      <w:marLeft w:val="0"/>
                      <w:marRight w:val="0"/>
                      <w:marTop w:val="0"/>
                      <w:marBottom w:val="840"/>
                      <w:divBdr>
                        <w:top w:val="none" w:sz="0" w:space="0" w:color="auto"/>
                        <w:left w:val="none" w:sz="0" w:space="0" w:color="auto"/>
                        <w:bottom w:val="none" w:sz="0" w:space="0" w:color="auto"/>
                        <w:right w:val="none" w:sz="0" w:space="0" w:color="auto"/>
                      </w:divBdr>
                      <w:divsChild>
                        <w:div w:id="14853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510287">
      <w:bodyDiv w:val="1"/>
      <w:marLeft w:val="0"/>
      <w:marRight w:val="0"/>
      <w:marTop w:val="0"/>
      <w:marBottom w:val="0"/>
      <w:divBdr>
        <w:top w:val="none" w:sz="0" w:space="0" w:color="auto"/>
        <w:left w:val="none" w:sz="0" w:space="0" w:color="auto"/>
        <w:bottom w:val="none" w:sz="0" w:space="0" w:color="auto"/>
        <w:right w:val="none" w:sz="0" w:space="0" w:color="auto"/>
      </w:divBdr>
    </w:div>
    <w:div w:id="872886523">
      <w:bodyDiv w:val="1"/>
      <w:marLeft w:val="0"/>
      <w:marRight w:val="0"/>
      <w:marTop w:val="0"/>
      <w:marBottom w:val="0"/>
      <w:divBdr>
        <w:top w:val="none" w:sz="0" w:space="0" w:color="auto"/>
        <w:left w:val="none" w:sz="0" w:space="0" w:color="auto"/>
        <w:bottom w:val="none" w:sz="0" w:space="0" w:color="auto"/>
        <w:right w:val="none" w:sz="0" w:space="0" w:color="auto"/>
      </w:divBdr>
      <w:divsChild>
        <w:div w:id="245261227">
          <w:marLeft w:val="547"/>
          <w:marRight w:val="0"/>
          <w:marTop w:val="0"/>
          <w:marBottom w:val="0"/>
          <w:divBdr>
            <w:top w:val="none" w:sz="0" w:space="0" w:color="auto"/>
            <w:left w:val="none" w:sz="0" w:space="0" w:color="auto"/>
            <w:bottom w:val="none" w:sz="0" w:space="0" w:color="auto"/>
            <w:right w:val="none" w:sz="0" w:space="0" w:color="auto"/>
          </w:divBdr>
        </w:div>
      </w:divsChild>
    </w:div>
    <w:div w:id="898132992">
      <w:bodyDiv w:val="1"/>
      <w:marLeft w:val="0"/>
      <w:marRight w:val="0"/>
      <w:marTop w:val="0"/>
      <w:marBottom w:val="0"/>
      <w:divBdr>
        <w:top w:val="none" w:sz="0" w:space="0" w:color="auto"/>
        <w:left w:val="none" w:sz="0" w:space="0" w:color="auto"/>
        <w:bottom w:val="none" w:sz="0" w:space="0" w:color="auto"/>
        <w:right w:val="none" w:sz="0" w:space="0" w:color="auto"/>
      </w:divBdr>
      <w:divsChild>
        <w:div w:id="106320715">
          <w:marLeft w:val="187"/>
          <w:marRight w:val="0"/>
          <w:marTop w:val="0"/>
          <w:marBottom w:val="0"/>
          <w:divBdr>
            <w:top w:val="none" w:sz="0" w:space="0" w:color="auto"/>
            <w:left w:val="none" w:sz="0" w:space="0" w:color="auto"/>
            <w:bottom w:val="none" w:sz="0" w:space="0" w:color="auto"/>
            <w:right w:val="none" w:sz="0" w:space="0" w:color="auto"/>
          </w:divBdr>
        </w:div>
        <w:div w:id="380448268">
          <w:marLeft w:val="187"/>
          <w:marRight w:val="0"/>
          <w:marTop w:val="0"/>
          <w:marBottom w:val="0"/>
          <w:divBdr>
            <w:top w:val="none" w:sz="0" w:space="0" w:color="auto"/>
            <w:left w:val="none" w:sz="0" w:space="0" w:color="auto"/>
            <w:bottom w:val="none" w:sz="0" w:space="0" w:color="auto"/>
            <w:right w:val="none" w:sz="0" w:space="0" w:color="auto"/>
          </w:divBdr>
        </w:div>
        <w:div w:id="516043048">
          <w:marLeft w:val="187"/>
          <w:marRight w:val="0"/>
          <w:marTop w:val="0"/>
          <w:marBottom w:val="200"/>
          <w:divBdr>
            <w:top w:val="none" w:sz="0" w:space="0" w:color="auto"/>
            <w:left w:val="none" w:sz="0" w:space="0" w:color="auto"/>
            <w:bottom w:val="none" w:sz="0" w:space="0" w:color="auto"/>
            <w:right w:val="none" w:sz="0" w:space="0" w:color="auto"/>
          </w:divBdr>
        </w:div>
        <w:div w:id="668094284">
          <w:marLeft w:val="187"/>
          <w:marRight w:val="0"/>
          <w:marTop w:val="0"/>
          <w:marBottom w:val="0"/>
          <w:divBdr>
            <w:top w:val="none" w:sz="0" w:space="0" w:color="auto"/>
            <w:left w:val="none" w:sz="0" w:space="0" w:color="auto"/>
            <w:bottom w:val="none" w:sz="0" w:space="0" w:color="auto"/>
            <w:right w:val="none" w:sz="0" w:space="0" w:color="auto"/>
          </w:divBdr>
        </w:div>
        <w:div w:id="718555826">
          <w:marLeft w:val="187"/>
          <w:marRight w:val="0"/>
          <w:marTop w:val="0"/>
          <w:marBottom w:val="200"/>
          <w:divBdr>
            <w:top w:val="none" w:sz="0" w:space="0" w:color="auto"/>
            <w:left w:val="none" w:sz="0" w:space="0" w:color="auto"/>
            <w:bottom w:val="none" w:sz="0" w:space="0" w:color="auto"/>
            <w:right w:val="none" w:sz="0" w:space="0" w:color="auto"/>
          </w:divBdr>
        </w:div>
        <w:div w:id="776339780">
          <w:marLeft w:val="187"/>
          <w:marRight w:val="0"/>
          <w:marTop w:val="0"/>
          <w:marBottom w:val="200"/>
          <w:divBdr>
            <w:top w:val="none" w:sz="0" w:space="0" w:color="auto"/>
            <w:left w:val="none" w:sz="0" w:space="0" w:color="auto"/>
            <w:bottom w:val="none" w:sz="0" w:space="0" w:color="auto"/>
            <w:right w:val="none" w:sz="0" w:space="0" w:color="auto"/>
          </w:divBdr>
        </w:div>
        <w:div w:id="818303344">
          <w:marLeft w:val="187"/>
          <w:marRight w:val="0"/>
          <w:marTop w:val="0"/>
          <w:marBottom w:val="0"/>
          <w:divBdr>
            <w:top w:val="none" w:sz="0" w:space="0" w:color="auto"/>
            <w:left w:val="none" w:sz="0" w:space="0" w:color="auto"/>
            <w:bottom w:val="none" w:sz="0" w:space="0" w:color="auto"/>
            <w:right w:val="none" w:sz="0" w:space="0" w:color="auto"/>
          </w:divBdr>
        </w:div>
        <w:div w:id="819463547">
          <w:marLeft w:val="187"/>
          <w:marRight w:val="0"/>
          <w:marTop w:val="0"/>
          <w:marBottom w:val="0"/>
          <w:divBdr>
            <w:top w:val="none" w:sz="0" w:space="0" w:color="auto"/>
            <w:left w:val="none" w:sz="0" w:space="0" w:color="auto"/>
            <w:bottom w:val="none" w:sz="0" w:space="0" w:color="auto"/>
            <w:right w:val="none" w:sz="0" w:space="0" w:color="auto"/>
          </w:divBdr>
        </w:div>
        <w:div w:id="823551524">
          <w:marLeft w:val="187"/>
          <w:marRight w:val="0"/>
          <w:marTop w:val="0"/>
          <w:marBottom w:val="0"/>
          <w:divBdr>
            <w:top w:val="none" w:sz="0" w:space="0" w:color="auto"/>
            <w:left w:val="none" w:sz="0" w:space="0" w:color="auto"/>
            <w:bottom w:val="none" w:sz="0" w:space="0" w:color="auto"/>
            <w:right w:val="none" w:sz="0" w:space="0" w:color="auto"/>
          </w:divBdr>
        </w:div>
        <w:div w:id="1035733029">
          <w:marLeft w:val="187"/>
          <w:marRight w:val="0"/>
          <w:marTop w:val="0"/>
          <w:marBottom w:val="200"/>
          <w:divBdr>
            <w:top w:val="none" w:sz="0" w:space="0" w:color="auto"/>
            <w:left w:val="none" w:sz="0" w:space="0" w:color="auto"/>
            <w:bottom w:val="none" w:sz="0" w:space="0" w:color="auto"/>
            <w:right w:val="none" w:sz="0" w:space="0" w:color="auto"/>
          </w:divBdr>
        </w:div>
        <w:div w:id="1100175141">
          <w:marLeft w:val="187"/>
          <w:marRight w:val="0"/>
          <w:marTop w:val="0"/>
          <w:marBottom w:val="0"/>
          <w:divBdr>
            <w:top w:val="none" w:sz="0" w:space="0" w:color="auto"/>
            <w:left w:val="none" w:sz="0" w:space="0" w:color="auto"/>
            <w:bottom w:val="none" w:sz="0" w:space="0" w:color="auto"/>
            <w:right w:val="none" w:sz="0" w:space="0" w:color="auto"/>
          </w:divBdr>
        </w:div>
        <w:div w:id="1116606094">
          <w:marLeft w:val="187"/>
          <w:marRight w:val="0"/>
          <w:marTop w:val="0"/>
          <w:marBottom w:val="200"/>
          <w:divBdr>
            <w:top w:val="none" w:sz="0" w:space="0" w:color="auto"/>
            <w:left w:val="none" w:sz="0" w:space="0" w:color="auto"/>
            <w:bottom w:val="none" w:sz="0" w:space="0" w:color="auto"/>
            <w:right w:val="none" w:sz="0" w:space="0" w:color="auto"/>
          </w:divBdr>
        </w:div>
        <w:div w:id="1141730737">
          <w:marLeft w:val="187"/>
          <w:marRight w:val="0"/>
          <w:marTop w:val="0"/>
          <w:marBottom w:val="0"/>
          <w:divBdr>
            <w:top w:val="none" w:sz="0" w:space="0" w:color="auto"/>
            <w:left w:val="none" w:sz="0" w:space="0" w:color="auto"/>
            <w:bottom w:val="none" w:sz="0" w:space="0" w:color="auto"/>
            <w:right w:val="none" w:sz="0" w:space="0" w:color="auto"/>
          </w:divBdr>
        </w:div>
        <w:div w:id="1163543355">
          <w:marLeft w:val="187"/>
          <w:marRight w:val="0"/>
          <w:marTop w:val="0"/>
          <w:marBottom w:val="0"/>
          <w:divBdr>
            <w:top w:val="none" w:sz="0" w:space="0" w:color="auto"/>
            <w:left w:val="none" w:sz="0" w:space="0" w:color="auto"/>
            <w:bottom w:val="none" w:sz="0" w:space="0" w:color="auto"/>
            <w:right w:val="none" w:sz="0" w:space="0" w:color="auto"/>
          </w:divBdr>
        </w:div>
        <w:div w:id="1216968727">
          <w:marLeft w:val="187"/>
          <w:marRight w:val="0"/>
          <w:marTop w:val="0"/>
          <w:marBottom w:val="0"/>
          <w:divBdr>
            <w:top w:val="none" w:sz="0" w:space="0" w:color="auto"/>
            <w:left w:val="none" w:sz="0" w:space="0" w:color="auto"/>
            <w:bottom w:val="none" w:sz="0" w:space="0" w:color="auto"/>
            <w:right w:val="none" w:sz="0" w:space="0" w:color="auto"/>
          </w:divBdr>
        </w:div>
        <w:div w:id="1275790936">
          <w:marLeft w:val="187"/>
          <w:marRight w:val="0"/>
          <w:marTop w:val="0"/>
          <w:marBottom w:val="200"/>
          <w:divBdr>
            <w:top w:val="none" w:sz="0" w:space="0" w:color="auto"/>
            <w:left w:val="none" w:sz="0" w:space="0" w:color="auto"/>
            <w:bottom w:val="none" w:sz="0" w:space="0" w:color="auto"/>
            <w:right w:val="none" w:sz="0" w:space="0" w:color="auto"/>
          </w:divBdr>
        </w:div>
        <w:div w:id="1306549290">
          <w:marLeft w:val="187"/>
          <w:marRight w:val="0"/>
          <w:marTop w:val="0"/>
          <w:marBottom w:val="0"/>
          <w:divBdr>
            <w:top w:val="none" w:sz="0" w:space="0" w:color="auto"/>
            <w:left w:val="none" w:sz="0" w:space="0" w:color="auto"/>
            <w:bottom w:val="none" w:sz="0" w:space="0" w:color="auto"/>
            <w:right w:val="none" w:sz="0" w:space="0" w:color="auto"/>
          </w:divBdr>
        </w:div>
        <w:div w:id="1328288794">
          <w:marLeft w:val="187"/>
          <w:marRight w:val="0"/>
          <w:marTop w:val="0"/>
          <w:marBottom w:val="200"/>
          <w:divBdr>
            <w:top w:val="none" w:sz="0" w:space="0" w:color="auto"/>
            <w:left w:val="none" w:sz="0" w:space="0" w:color="auto"/>
            <w:bottom w:val="none" w:sz="0" w:space="0" w:color="auto"/>
            <w:right w:val="none" w:sz="0" w:space="0" w:color="auto"/>
          </w:divBdr>
        </w:div>
        <w:div w:id="1405101802">
          <w:marLeft w:val="187"/>
          <w:marRight w:val="0"/>
          <w:marTop w:val="0"/>
          <w:marBottom w:val="0"/>
          <w:divBdr>
            <w:top w:val="none" w:sz="0" w:space="0" w:color="auto"/>
            <w:left w:val="none" w:sz="0" w:space="0" w:color="auto"/>
            <w:bottom w:val="none" w:sz="0" w:space="0" w:color="auto"/>
            <w:right w:val="none" w:sz="0" w:space="0" w:color="auto"/>
          </w:divBdr>
        </w:div>
        <w:div w:id="1618640360">
          <w:marLeft w:val="187"/>
          <w:marRight w:val="0"/>
          <w:marTop w:val="0"/>
          <w:marBottom w:val="200"/>
          <w:divBdr>
            <w:top w:val="none" w:sz="0" w:space="0" w:color="auto"/>
            <w:left w:val="none" w:sz="0" w:space="0" w:color="auto"/>
            <w:bottom w:val="none" w:sz="0" w:space="0" w:color="auto"/>
            <w:right w:val="none" w:sz="0" w:space="0" w:color="auto"/>
          </w:divBdr>
        </w:div>
        <w:div w:id="1627925545">
          <w:marLeft w:val="187"/>
          <w:marRight w:val="0"/>
          <w:marTop w:val="0"/>
          <w:marBottom w:val="200"/>
          <w:divBdr>
            <w:top w:val="none" w:sz="0" w:space="0" w:color="auto"/>
            <w:left w:val="none" w:sz="0" w:space="0" w:color="auto"/>
            <w:bottom w:val="none" w:sz="0" w:space="0" w:color="auto"/>
            <w:right w:val="none" w:sz="0" w:space="0" w:color="auto"/>
          </w:divBdr>
        </w:div>
        <w:div w:id="1650133700">
          <w:marLeft w:val="187"/>
          <w:marRight w:val="0"/>
          <w:marTop w:val="0"/>
          <w:marBottom w:val="0"/>
          <w:divBdr>
            <w:top w:val="none" w:sz="0" w:space="0" w:color="auto"/>
            <w:left w:val="none" w:sz="0" w:space="0" w:color="auto"/>
            <w:bottom w:val="none" w:sz="0" w:space="0" w:color="auto"/>
            <w:right w:val="none" w:sz="0" w:space="0" w:color="auto"/>
          </w:divBdr>
        </w:div>
        <w:div w:id="1670055968">
          <w:marLeft w:val="187"/>
          <w:marRight w:val="0"/>
          <w:marTop w:val="0"/>
          <w:marBottom w:val="0"/>
          <w:divBdr>
            <w:top w:val="none" w:sz="0" w:space="0" w:color="auto"/>
            <w:left w:val="none" w:sz="0" w:space="0" w:color="auto"/>
            <w:bottom w:val="none" w:sz="0" w:space="0" w:color="auto"/>
            <w:right w:val="none" w:sz="0" w:space="0" w:color="auto"/>
          </w:divBdr>
        </w:div>
        <w:div w:id="1750887049">
          <w:marLeft w:val="187"/>
          <w:marRight w:val="0"/>
          <w:marTop w:val="0"/>
          <w:marBottom w:val="0"/>
          <w:divBdr>
            <w:top w:val="none" w:sz="0" w:space="0" w:color="auto"/>
            <w:left w:val="none" w:sz="0" w:space="0" w:color="auto"/>
            <w:bottom w:val="none" w:sz="0" w:space="0" w:color="auto"/>
            <w:right w:val="none" w:sz="0" w:space="0" w:color="auto"/>
          </w:divBdr>
        </w:div>
        <w:div w:id="1787575956">
          <w:marLeft w:val="187"/>
          <w:marRight w:val="0"/>
          <w:marTop w:val="0"/>
          <w:marBottom w:val="200"/>
          <w:divBdr>
            <w:top w:val="none" w:sz="0" w:space="0" w:color="auto"/>
            <w:left w:val="none" w:sz="0" w:space="0" w:color="auto"/>
            <w:bottom w:val="none" w:sz="0" w:space="0" w:color="auto"/>
            <w:right w:val="none" w:sz="0" w:space="0" w:color="auto"/>
          </w:divBdr>
        </w:div>
        <w:div w:id="1814835321">
          <w:marLeft w:val="187"/>
          <w:marRight w:val="0"/>
          <w:marTop w:val="0"/>
          <w:marBottom w:val="0"/>
          <w:divBdr>
            <w:top w:val="none" w:sz="0" w:space="0" w:color="auto"/>
            <w:left w:val="none" w:sz="0" w:space="0" w:color="auto"/>
            <w:bottom w:val="none" w:sz="0" w:space="0" w:color="auto"/>
            <w:right w:val="none" w:sz="0" w:space="0" w:color="auto"/>
          </w:divBdr>
        </w:div>
        <w:div w:id="1921912515">
          <w:marLeft w:val="187"/>
          <w:marRight w:val="0"/>
          <w:marTop w:val="0"/>
          <w:marBottom w:val="0"/>
          <w:divBdr>
            <w:top w:val="none" w:sz="0" w:space="0" w:color="auto"/>
            <w:left w:val="none" w:sz="0" w:space="0" w:color="auto"/>
            <w:bottom w:val="none" w:sz="0" w:space="0" w:color="auto"/>
            <w:right w:val="none" w:sz="0" w:space="0" w:color="auto"/>
          </w:divBdr>
        </w:div>
        <w:div w:id="2141796909">
          <w:marLeft w:val="187"/>
          <w:marRight w:val="0"/>
          <w:marTop w:val="0"/>
          <w:marBottom w:val="0"/>
          <w:divBdr>
            <w:top w:val="none" w:sz="0" w:space="0" w:color="auto"/>
            <w:left w:val="none" w:sz="0" w:space="0" w:color="auto"/>
            <w:bottom w:val="none" w:sz="0" w:space="0" w:color="auto"/>
            <w:right w:val="none" w:sz="0" w:space="0" w:color="auto"/>
          </w:divBdr>
        </w:div>
      </w:divsChild>
    </w:div>
    <w:div w:id="900363012">
      <w:bodyDiv w:val="1"/>
      <w:marLeft w:val="0"/>
      <w:marRight w:val="0"/>
      <w:marTop w:val="0"/>
      <w:marBottom w:val="0"/>
      <w:divBdr>
        <w:top w:val="none" w:sz="0" w:space="0" w:color="auto"/>
        <w:left w:val="none" w:sz="0" w:space="0" w:color="auto"/>
        <w:bottom w:val="none" w:sz="0" w:space="0" w:color="auto"/>
        <w:right w:val="none" w:sz="0" w:space="0" w:color="auto"/>
      </w:divBdr>
    </w:div>
    <w:div w:id="1021516276">
      <w:bodyDiv w:val="1"/>
      <w:marLeft w:val="0"/>
      <w:marRight w:val="0"/>
      <w:marTop w:val="0"/>
      <w:marBottom w:val="0"/>
      <w:divBdr>
        <w:top w:val="none" w:sz="0" w:space="0" w:color="auto"/>
        <w:left w:val="none" w:sz="0" w:space="0" w:color="auto"/>
        <w:bottom w:val="none" w:sz="0" w:space="0" w:color="auto"/>
        <w:right w:val="none" w:sz="0" w:space="0" w:color="auto"/>
      </w:divBdr>
    </w:div>
    <w:div w:id="1030371808">
      <w:bodyDiv w:val="1"/>
      <w:marLeft w:val="0"/>
      <w:marRight w:val="0"/>
      <w:marTop w:val="0"/>
      <w:marBottom w:val="0"/>
      <w:divBdr>
        <w:top w:val="none" w:sz="0" w:space="0" w:color="auto"/>
        <w:left w:val="none" w:sz="0" w:space="0" w:color="auto"/>
        <w:bottom w:val="none" w:sz="0" w:space="0" w:color="auto"/>
        <w:right w:val="none" w:sz="0" w:space="0" w:color="auto"/>
      </w:divBdr>
      <w:divsChild>
        <w:div w:id="1488984377">
          <w:marLeft w:val="0"/>
          <w:marRight w:val="0"/>
          <w:marTop w:val="0"/>
          <w:marBottom w:val="0"/>
          <w:divBdr>
            <w:top w:val="none" w:sz="0" w:space="0" w:color="auto"/>
            <w:left w:val="none" w:sz="0" w:space="0" w:color="auto"/>
            <w:bottom w:val="none" w:sz="0" w:space="0" w:color="auto"/>
            <w:right w:val="none" w:sz="0" w:space="0" w:color="auto"/>
          </w:divBdr>
        </w:div>
      </w:divsChild>
    </w:div>
    <w:div w:id="1068725769">
      <w:bodyDiv w:val="1"/>
      <w:marLeft w:val="0"/>
      <w:marRight w:val="0"/>
      <w:marTop w:val="0"/>
      <w:marBottom w:val="0"/>
      <w:divBdr>
        <w:top w:val="none" w:sz="0" w:space="0" w:color="auto"/>
        <w:left w:val="none" w:sz="0" w:space="0" w:color="auto"/>
        <w:bottom w:val="none" w:sz="0" w:space="0" w:color="auto"/>
        <w:right w:val="none" w:sz="0" w:space="0" w:color="auto"/>
      </w:divBdr>
      <w:divsChild>
        <w:div w:id="632180061">
          <w:marLeft w:val="547"/>
          <w:marRight w:val="0"/>
          <w:marTop w:val="115"/>
          <w:marBottom w:val="0"/>
          <w:divBdr>
            <w:top w:val="none" w:sz="0" w:space="0" w:color="auto"/>
            <w:left w:val="none" w:sz="0" w:space="0" w:color="auto"/>
            <w:bottom w:val="none" w:sz="0" w:space="0" w:color="auto"/>
            <w:right w:val="none" w:sz="0" w:space="0" w:color="auto"/>
          </w:divBdr>
        </w:div>
        <w:div w:id="201140075">
          <w:marLeft w:val="547"/>
          <w:marRight w:val="0"/>
          <w:marTop w:val="115"/>
          <w:marBottom w:val="0"/>
          <w:divBdr>
            <w:top w:val="none" w:sz="0" w:space="0" w:color="auto"/>
            <w:left w:val="none" w:sz="0" w:space="0" w:color="auto"/>
            <w:bottom w:val="none" w:sz="0" w:space="0" w:color="auto"/>
            <w:right w:val="none" w:sz="0" w:space="0" w:color="auto"/>
          </w:divBdr>
        </w:div>
        <w:div w:id="1237469684">
          <w:marLeft w:val="547"/>
          <w:marRight w:val="0"/>
          <w:marTop w:val="115"/>
          <w:marBottom w:val="0"/>
          <w:divBdr>
            <w:top w:val="none" w:sz="0" w:space="0" w:color="auto"/>
            <w:left w:val="none" w:sz="0" w:space="0" w:color="auto"/>
            <w:bottom w:val="none" w:sz="0" w:space="0" w:color="auto"/>
            <w:right w:val="none" w:sz="0" w:space="0" w:color="auto"/>
          </w:divBdr>
        </w:div>
        <w:div w:id="864948862">
          <w:marLeft w:val="547"/>
          <w:marRight w:val="0"/>
          <w:marTop w:val="115"/>
          <w:marBottom w:val="0"/>
          <w:divBdr>
            <w:top w:val="none" w:sz="0" w:space="0" w:color="auto"/>
            <w:left w:val="none" w:sz="0" w:space="0" w:color="auto"/>
            <w:bottom w:val="none" w:sz="0" w:space="0" w:color="auto"/>
            <w:right w:val="none" w:sz="0" w:space="0" w:color="auto"/>
          </w:divBdr>
        </w:div>
        <w:div w:id="191842721">
          <w:marLeft w:val="734"/>
          <w:marRight w:val="0"/>
          <w:marTop w:val="96"/>
          <w:marBottom w:val="0"/>
          <w:divBdr>
            <w:top w:val="none" w:sz="0" w:space="0" w:color="auto"/>
            <w:left w:val="none" w:sz="0" w:space="0" w:color="auto"/>
            <w:bottom w:val="none" w:sz="0" w:space="0" w:color="auto"/>
            <w:right w:val="none" w:sz="0" w:space="0" w:color="auto"/>
          </w:divBdr>
        </w:div>
        <w:div w:id="820271106">
          <w:marLeft w:val="734"/>
          <w:marRight w:val="0"/>
          <w:marTop w:val="96"/>
          <w:marBottom w:val="0"/>
          <w:divBdr>
            <w:top w:val="none" w:sz="0" w:space="0" w:color="auto"/>
            <w:left w:val="none" w:sz="0" w:space="0" w:color="auto"/>
            <w:bottom w:val="none" w:sz="0" w:space="0" w:color="auto"/>
            <w:right w:val="none" w:sz="0" w:space="0" w:color="auto"/>
          </w:divBdr>
        </w:div>
        <w:div w:id="1873613950">
          <w:marLeft w:val="734"/>
          <w:marRight w:val="0"/>
          <w:marTop w:val="96"/>
          <w:marBottom w:val="0"/>
          <w:divBdr>
            <w:top w:val="none" w:sz="0" w:space="0" w:color="auto"/>
            <w:left w:val="none" w:sz="0" w:space="0" w:color="auto"/>
            <w:bottom w:val="none" w:sz="0" w:space="0" w:color="auto"/>
            <w:right w:val="none" w:sz="0" w:space="0" w:color="auto"/>
          </w:divBdr>
        </w:div>
      </w:divsChild>
    </w:div>
    <w:div w:id="1084498532">
      <w:bodyDiv w:val="1"/>
      <w:marLeft w:val="0"/>
      <w:marRight w:val="0"/>
      <w:marTop w:val="0"/>
      <w:marBottom w:val="0"/>
      <w:divBdr>
        <w:top w:val="none" w:sz="0" w:space="0" w:color="auto"/>
        <w:left w:val="none" w:sz="0" w:space="0" w:color="auto"/>
        <w:bottom w:val="none" w:sz="0" w:space="0" w:color="auto"/>
        <w:right w:val="none" w:sz="0" w:space="0" w:color="auto"/>
      </w:divBdr>
    </w:div>
    <w:div w:id="1119908821">
      <w:bodyDiv w:val="1"/>
      <w:marLeft w:val="0"/>
      <w:marRight w:val="0"/>
      <w:marTop w:val="0"/>
      <w:marBottom w:val="0"/>
      <w:divBdr>
        <w:top w:val="none" w:sz="0" w:space="0" w:color="auto"/>
        <w:left w:val="none" w:sz="0" w:space="0" w:color="auto"/>
        <w:bottom w:val="none" w:sz="0" w:space="0" w:color="auto"/>
        <w:right w:val="none" w:sz="0" w:space="0" w:color="auto"/>
      </w:divBdr>
    </w:div>
    <w:div w:id="1140457730">
      <w:bodyDiv w:val="1"/>
      <w:marLeft w:val="0"/>
      <w:marRight w:val="0"/>
      <w:marTop w:val="0"/>
      <w:marBottom w:val="0"/>
      <w:divBdr>
        <w:top w:val="none" w:sz="0" w:space="0" w:color="auto"/>
        <w:left w:val="none" w:sz="0" w:space="0" w:color="auto"/>
        <w:bottom w:val="none" w:sz="0" w:space="0" w:color="auto"/>
        <w:right w:val="none" w:sz="0" w:space="0" w:color="auto"/>
      </w:divBdr>
    </w:div>
    <w:div w:id="1159494460">
      <w:bodyDiv w:val="1"/>
      <w:marLeft w:val="0"/>
      <w:marRight w:val="0"/>
      <w:marTop w:val="0"/>
      <w:marBottom w:val="0"/>
      <w:divBdr>
        <w:top w:val="none" w:sz="0" w:space="0" w:color="auto"/>
        <w:left w:val="none" w:sz="0" w:space="0" w:color="auto"/>
        <w:bottom w:val="none" w:sz="0" w:space="0" w:color="auto"/>
        <w:right w:val="none" w:sz="0" w:space="0" w:color="auto"/>
      </w:divBdr>
    </w:div>
    <w:div w:id="1181968170">
      <w:bodyDiv w:val="1"/>
      <w:marLeft w:val="0"/>
      <w:marRight w:val="0"/>
      <w:marTop w:val="0"/>
      <w:marBottom w:val="0"/>
      <w:divBdr>
        <w:top w:val="none" w:sz="0" w:space="0" w:color="auto"/>
        <w:left w:val="none" w:sz="0" w:space="0" w:color="auto"/>
        <w:bottom w:val="none" w:sz="0" w:space="0" w:color="auto"/>
        <w:right w:val="none" w:sz="0" w:space="0" w:color="auto"/>
      </w:divBdr>
    </w:div>
    <w:div w:id="1334796925">
      <w:bodyDiv w:val="1"/>
      <w:marLeft w:val="0"/>
      <w:marRight w:val="0"/>
      <w:marTop w:val="0"/>
      <w:marBottom w:val="0"/>
      <w:divBdr>
        <w:top w:val="none" w:sz="0" w:space="0" w:color="auto"/>
        <w:left w:val="none" w:sz="0" w:space="0" w:color="auto"/>
        <w:bottom w:val="none" w:sz="0" w:space="0" w:color="auto"/>
        <w:right w:val="none" w:sz="0" w:space="0" w:color="auto"/>
      </w:divBdr>
      <w:divsChild>
        <w:div w:id="1261796269">
          <w:marLeft w:val="0"/>
          <w:marRight w:val="0"/>
          <w:marTop w:val="0"/>
          <w:marBottom w:val="0"/>
          <w:divBdr>
            <w:top w:val="none" w:sz="0" w:space="0" w:color="auto"/>
            <w:left w:val="none" w:sz="0" w:space="0" w:color="auto"/>
            <w:bottom w:val="none" w:sz="0" w:space="0" w:color="auto"/>
            <w:right w:val="none" w:sz="0" w:space="0" w:color="auto"/>
          </w:divBdr>
          <w:divsChild>
            <w:div w:id="17152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777">
      <w:bodyDiv w:val="1"/>
      <w:marLeft w:val="0"/>
      <w:marRight w:val="0"/>
      <w:marTop w:val="0"/>
      <w:marBottom w:val="0"/>
      <w:divBdr>
        <w:top w:val="none" w:sz="0" w:space="0" w:color="auto"/>
        <w:left w:val="none" w:sz="0" w:space="0" w:color="auto"/>
        <w:bottom w:val="none" w:sz="0" w:space="0" w:color="auto"/>
        <w:right w:val="none" w:sz="0" w:space="0" w:color="auto"/>
      </w:divBdr>
    </w:div>
    <w:div w:id="1531146378">
      <w:bodyDiv w:val="1"/>
      <w:marLeft w:val="0"/>
      <w:marRight w:val="0"/>
      <w:marTop w:val="0"/>
      <w:marBottom w:val="0"/>
      <w:divBdr>
        <w:top w:val="none" w:sz="0" w:space="0" w:color="auto"/>
        <w:left w:val="none" w:sz="0" w:space="0" w:color="auto"/>
        <w:bottom w:val="none" w:sz="0" w:space="0" w:color="auto"/>
        <w:right w:val="none" w:sz="0" w:space="0" w:color="auto"/>
      </w:divBdr>
    </w:div>
    <w:div w:id="1574852800">
      <w:bodyDiv w:val="1"/>
      <w:marLeft w:val="0"/>
      <w:marRight w:val="0"/>
      <w:marTop w:val="0"/>
      <w:marBottom w:val="0"/>
      <w:divBdr>
        <w:top w:val="none" w:sz="0" w:space="0" w:color="auto"/>
        <w:left w:val="none" w:sz="0" w:space="0" w:color="auto"/>
        <w:bottom w:val="none" w:sz="0" w:space="0" w:color="auto"/>
        <w:right w:val="none" w:sz="0" w:space="0" w:color="auto"/>
      </w:divBdr>
    </w:div>
    <w:div w:id="1592349226">
      <w:bodyDiv w:val="1"/>
      <w:marLeft w:val="0"/>
      <w:marRight w:val="0"/>
      <w:marTop w:val="0"/>
      <w:marBottom w:val="0"/>
      <w:divBdr>
        <w:top w:val="none" w:sz="0" w:space="0" w:color="auto"/>
        <w:left w:val="none" w:sz="0" w:space="0" w:color="auto"/>
        <w:bottom w:val="none" w:sz="0" w:space="0" w:color="auto"/>
        <w:right w:val="none" w:sz="0" w:space="0" w:color="auto"/>
      </w:divBdr>
    </w:div>
    <w:div w:id="1608926902">
      <w:bodyDiv w:val="1"/>
      <w:marLeft w:val="0"/>
      <w:marRight w:val="0"/>
      <w:marTop w:val="0"/>
      <w:marBottom w:val="0"/>
      <w:divBdr>
        <w:top w:val="none" w:sz="0" w:space="0" w:color="auto"/>
        <w:left w:val="none" w:sz="0" w:space="0" w:color="auto"/>
        <w:bottom w:val="none" w:sz="0" w:space="0" w:color="auto"/>
        <w:right w:val="none" w:sz="0" w:space="0" w:color="auto"/>
      </w:divBdr>
    </w:div>
    <w:div w:id="1699039566">
      <w:bodyDiv w:val="1"/>
      <w:marLeft w:val="0"/>
      <w:marRight w:val="0"/>
      <w:marTop w:val="0"/>
      <w:marBottom w:val="0"/>
      <w:divBdr>
        <w:top w:val="none" w:sz="0" w:space="0" w:color="auto"/>
        <w:left w:val="none" w:sz="0" w:space="0" w:color="auto"/>
        <w:bottom w:val="none" w:sz="0" w:space="0" w:color="auto"/>
        <w:right w:val="none" w:sz="0" w:space="0" w:color="auto"/>
      </w:divBdr>
    </w:div>
    <w:div w:id="1729570833">
      <w:bodyDiv w:val="1"/>
      <w:marLeft w:val="0"/>
      <w:marRight w:val="0"/>
      <w:marTop w:val="0"/>
      <w:marBottom w:val="0"/>
      <w:divBdr>
        <w:top w:val="none" w:sz="0" w:space="0" w:color="auto"/>
        <w:left w:val="none" w:sz="0" w:space="0" w:color="auto"/>
        <w:bottom w:val="none" w:sz="0" w:space="0" w:color="auto"/>
        <w:right w:val="none" w:sz="0" w:space="0" w:color="auto"/>
      </w:divBdr>
      <w:divsChild>
        <w:div w:id="13120592">
          <w:marLeft w:val="374"/>
          <w:marRight w:val="0"/>
          <w:marTop w:val="120"/>
          <w:marBottom w:val="0"/>
          <w:divBdr>
            <w:top w:val="none" w:sz="0" w:space="0" w:color="auto"/>
            <w:left w:val="none" w:sz="0" w:space="0" w:color="auto"/>
            <w:bottom w:val="none" w:sz="0" w:space="0" w:color="auto"/>
            <w:right w:val="none" w:sz="0" w:space="0" w:color="auto"/>
          </w:divBdr>
        </w:div>
        <w:div w:id="156456301">
          <w:marLeft w:val="1094"/>
          <w:marRight w:val="0"/>
          <w:marTop w:val="120"/>
          <w:marBottom w:val="0"/>
          <w:divBdr>
            <w:top w:val="none" w:sz="0" w:space="0" w:color="auto"/>
            <w:left w:val="none" w:sz="0" w:space="0" w:color="auto"/>
            <w:bottom w:val="none" w:sz="0" w:space="0" w:color="auto"/>
            <w:right w:val="none" w:sz="0" w:space="0" w:color="auto"/>
          </w:divBdr>
        </w:div>
        <w:div w:id="702558413">
          <w:marLeft w:val="374"/>
          <w:marRight w:val="0"/>
          <w:marTop w:val="120"/>
          <w:marBottom w:val="0"/>
          <w:divBdr>
            <w:top w:val="none" w:sz="0" w:space="0" w:color="auto"/>
            <w:left w:val="none" w:sz="0" w:space="0" w:color="auto"/>
            <w:bottom w:val="none" w:sz="0" w:space="0" w:color="auto"/>
            <w:right w:val="none" w:sz="0" w:space="0" w:color="auto"/>
          </w:divBdr>
        </w:div>
        <w:div w:id="868643947">
          <w:marLeft w:val="374"/>
          <w:marRight w:val="0"/>
          <w:marTop w:val="120"/>
          <w:marBottom w:val="0"/>
          <w:divBdr>
            <w:top w:val="none" w:sz="0" w:space="0" w:color="auto"/>
            <w:left w:val="none" w:sz="0" w:space="0" w:color="auto"/>
            <w:bottom w:val="none" w:sz="0" w:space="0" w:color="auto"/>
            <w:right w:val="none" w:sz="0" w:space="0" w:color="auto"/>
          </w:divBdr>
        </w:div>
        <w:div w:id="1268778284">
          <w:marLeft w:val="374"/>
          <w:marRight w:val="0"/>
          <w:marTop w:val="120"/>
          <w:marBottom w:val="0"/>
          <w:divBdr>
            <w:top w:val="none" w:sz="0" w:space="0" w:color="auto"/>
            <w:left w:val="none" w:sz="0" w:space="0" w:color="auto"/>
            <w:bottom w:val="none" w:sz="0" w:space="0" w:color="auto"/>
            <w:right w:val="none" w:sz="0" w:space="0" w:color="auto"/>
          </w:divBdr>
        </w:div>
        <w:div w:id="1937472417">
          <w:marLeft w:val="1094"/>
          <w:marRight w:val="0"/>
          <w:marTop w:val="120"/>
          <w:marBottom w:val="0"/>
          <w:divBdr>
            <w:top w:val="none" w:sz="0" w:space="0" w:color="auto"/>
            <w:left w:val="none" w:sz="0" w:space="0" w:color="auto"/>
            <w:bottom w:val="none" w:sz="0" w:space="0" w:color="auto"/>
            <w:right w:val="none" w:sz="0" w:space="0" w:color="auto"/>
          </w:divBdr>
        </w:div>
      </w:divsChild>
    </w:div>
    <w:div w:id="1741442377">
      <w:bodyDiv w:val="1"/>
      <w:marLeft w:val="0"/>
      <w:marRight w:val="0"/>
      <w:marTop w:val="0"/>
      <w:marBottom w:val="0"/>
      <w:divBdr>
        <w:top w:val="none" w:sz="0" w:space="0" w:color="auto"/>
        <w:left w:val="none" w:sz="0" w:space="0" w:color="auto"/>
        <w:bottom w:val="none" w:sz="0" w:space="0" w:color="auto"/>
        <w:right w:val="none" w:sz="0" w:space="0" w:color="auto"/>
      </w:divBdr>
    </w:div>
    <w:div w:id="1762486129">
      <w:bodyDiv w:val="1"/>
      <w:marLeft w:val="0"/>
      <w:marRight w:val="0"/>
      <w:marTop w:val="0"/>
      <w:marBottom w:val="0"/>
      <w:divBdr>
        <w:top w:val="none" w:sz="0" w:space="0" w:color="auto"/>
        <w:left w:val="none" w:sz="0" w:space="0" w:color="auto"/>
        <w:bottom w:val="none" w:sz="0" w:space="0" w:color="auto"/>
        <w:right w:val="none" w:sz="0" w:space="0" w:color="auto"/>
      </w:divBdr>
      <w:divsChild>
        <w:div w:id="1342198853">
          <w:marLeft w:val="0"/>
          <w:marRight w:val="0"/>
          <w:marTop w:val="0"/>
          <w:marBottom w:val="0"/>
          <w:divBdr>
            <w:top w:val="none" w:sz="0" w:space="0" w:color="auto"/>
            <w:left w:val="none" w:sz="0" w:space="0" w:color="auto"/>
            <w:bottom w:val="none" w:sz="0" w:space="0" w:color="auto"/>
            <w:right w:val="none" w:sz="0" w:space="0" w:color="auto"/>
          </w:divBdr>
          <w:divsChild>
            <w:div w:id="18409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5715">
      <w:bodyDiv w:val="1"/>
      <w:marLeft w:val="0"/>
      <w:marRight w:val="0"/>
      <w:marTop w:val="0"/>
      <w:marBottom w:val="0"/>
      <w:divBdr>
        <w:top w:val="none" w:sz="0" w:space="0" w:color="auto"/>
        <w:left w:val="none" w:sz="0" w:space="0" w:color="auto"/>
        <w:bottom w:val="none" w:sz="0" w:space="0" w:color="auto"/>
        <w:right w:val="none" w:sz="0" w:space="0" w:color="auto"/>
      </w:divBdr>
      <w:divsChild>
        <w:div w:id="583493582">
          <w:marLeft w:val="0"/>
          <w:marRight w:val="0"/>
          <w:marTop w:val="0"/>
          <w:marBottom w:val="0"/>
          <w:divBdr>
            <w:top w:val="none" w:sz="0" w:space="0" w:color="auto"/>
            <w:left w:val="none" w:sz="0" w:space="0" w:color="auto"/>
            <w:bottom w:val="none" w:sz="0" w:space="0" w:color="auto"/>
            <w:right w:val="none" w:sz="0" w:space="0" w:color="auto"/>
          </w:divBdr>
        </w:div>
      </w:divsChild>
    </w:div>
    <w:div w:id="1834102417">
      <w:bodyDiv w:val="1"/>
      <w:marLeft w:val="0"/>
      <w:marRight w:val="0"/>
      <w:marTop w:val="0"/>
      <w:marBottom w:val="0"/>
      <w:divBdr>
        <w:top w:val="none" w:sz="0" w:space="0" w:color="auto"/>
        <w:left w:val="none" w:sz="0" w:space="0" w:color="auto"/>
        <w:bottom w:val="none" w:sz="0" w:space="0" w:color="auto"/>
        <w:right w:val="none" w:sz="0" w:space="0" w:color="auto"/>
      </w:divBdr>
      <w:divsChild>
        <w:div w:id="2063597575">
          <w:marLeft w:val="547"/>
          <w:marRight w:val="0"/>
          <w:marTop w:val="0"/>
          <w:marBottom w:val="0"/>
          <w:divBdr>
            <w:top w:val="none" w:sz="0" w:space="0" w:color="auto"/>
            <w:left w:val="none" w:sz="0" w:space="0" w:color="auto"/>
            <w:bottom w:val="none" w:sz="0" w:space="0" w:color="auto"/>
            <w:right w:val="none" w:sz="0" w:space="0" w:color="auto"/>
          </w:divBdr>
        </w:div>
        <w:div w:id="365327834">
          <w:marLeft w:val="1166"/>
          <w:marRight w:val="0"/>
          <w:marTop w:val="0"/>
          <w:marBottom w:val="0"/>
          <w:divBdr>
            <w:top w:val="none" w:sz="0" w:space="0" w:color="auto"/>
            <w:left w:val="none" w:sz="0" w:space="0" w:color="auto"/>
            <w:bottom w:val="none" w:sz="0" w:space="0" w:color="auto"/>
            <w:right w:val="none" w:sz="0" w:space="0" w:color="auto"/>
          </w:divBdr>
        </w:div>
        <w:div w:id="1342930079">
          <w:marLeft w:val="547"/>
          <w:marRight w:val="0"/>
          <w:marTop w:val="0"/>
          <w:marBottom w:val="0"/>
          <w:divBdr>
            <w:top w:val="none" w:sz="0" w:space="0" w:color="auto"/>
            <w:left w:val="none" w:sz="0" w:space="0" w:color="auto"/>
            <w:bottom w:val="none" w:sz="0" w:space="0" w:color="auto"/>
            <w:right w:val="none" w:sz="0" w:space="0" w:color="auto"/>
          </w:divBdr>
        </w:div>
        <w:div w:id="350689345">
          <w:marLeft w:val="1166"/>
          <w:marRight w:val="0"/>
          <w:marTop w:val="0"/>
          <w:marBottom w:val="0"/>
          <w:divBdr>
            <w:top w:val="none" w:sz="0" w:space="0" w:color="auto"/>
            <w:left w:val="none" w:sz="0" w:space="0" w:color="auto"/>
            <w:bottom w:val="none" w:sz="0" w:space="0" w:color="auto"/>
            <w:right w:val="none" w:sz="0" w:space="0" w:color="auto"/>
          </w:divBdr>
        </w:div>
        <w:div w:id="175074174">
          <w:marLeft w:val="1166"/>
          <w:marRight w:val="0"/>
          <w:marTop w:val="0"/>
          <w:marBottom w:val="0"/>
          <w:divBdr>
            <w:top w:val="none" w:sz="0" w:space="0" w:color="auto"/>
            <w:left w:val="none" w:sz="0" w:space="0" w:color="auto"/>
            <w:bottom w:val="none" w:sz="0" w:space="0" w:color="auto"/>
            <w:right w:val="none" w:sz="0" w:space="0" w:color="auto"/>
          </w:divBdr>
        </w:div>
        <w:div w:id="1640382395">
          <w:marLeft w:val="1166"/>
          <w:marRight w:val="0"/>
          <w:marTop w:val="0"/>
          <w:marBottom w:val="0"/>
          <w:divBdr>
            <w:top w:val="none" w:sz="0" w:space="0" w:color="auto"/>
            <w:left w:val="none" w:sz="0" w:space="0" w:color="auto"/>
            <w:bottom w:val="none" w:sz="0" w:space="0" w:color="auto"/>
            <w:right w:val="none" w:sz="0" w:space="0" w:color="auto"/>
          </w:divBdr>
        </w:div>
        <w:div w:id="136845473">
          <w:marLeft w:val="547"/>
          <w:marRight w:val="0"/>
          <w:marTop w:val="0"/>
          <w:marBottom w:val="0"/>
          <w:divBdr>
            <w:top w:val="none" w:sz="0" w:space="0" w:color="auto"/>
            <w:left w:val="none" w:sz="0" w:space="0" w:color="auto"/>
            <w:bottom w:val="none" w:sz="0" w:space="0" w:color="auto"/>
            <w:right w:val="none" w:sz="0" w:space="0" w:color="auto"/>
          </w:divBdr>
        </w:div>
      </w:divsChild>
    </w:div>
    <w:div w:id="1983659574">
      <w:bodyDiv w:val="1"/>
      <w:marLeft w:val="0"/>
      <w:marRight w:val="0"/>
      <w:marTop w:val="0"/>
      <w:marBottom w:val="0"/>
      <w:divBdr>
        <w:top w:val="none" w:sz="0" w:space="0" w:color="auto"/>
        <w:left w:val="none" w:sz="0" w:space="0" w:color="auto"/>
        <w:bottom w:val="none" w:sz="0" w:space="0" w:color="auto"/>
        <w:right w:val="none" w:sz="0" w:space="0" w:color="auto"/>
      </w:divBdr>
      <w:divsChild>
        <w:div w:id="675959390">
          <w:marLeft w:val="0"/>
          <w:marRight w:val="0"/>
          <w:marTop w:val="0"/>
          <w:marBottom w:val="0"/>
          <w:divBdr>
            <w:top w:val="none" w:sz="0" w:space="0" w:color="auto"/>
            <w:left w:val="none" w:sz="0" w:space="0" w:color="auto"/>
            <w:bottom w:val="none" w:sz="0" w:space="0" w:color="auto"/>
            <w:right w:val="none" w:sz="0" w:space="0" w:color="auto"/>
          </w:divBdr>
          <w:divsChild>
            <w:div w:id="20402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5.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emc.com/collateral/about/news/ponemon-report-egrc.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isaca.org/Pages/default.aspx"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www.forrester.com/home/"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737653DA5D04299CA216F105A79F4" ma:contentTypeVersion="239" ma:contentTypeDescription="Create a new document." ma:contentTypeScope="" ma:versionID="87f910ef1f5e941038796e0c016cd674">
  <xsd:schema xmlns:xsd="http://www.w3.org/2001/XMLSchema" xmlns:xs="http://www.w3.org/2001/XMLSchema" xmlns:p="http://schemas.microsoft.com/office/2006/metadata/properties" xmlns:ns2="f8bc3595-c447-4024-a516-9893c38e027b" xmlns:ns3="9bbac0d0-ce02-4c00-8843-ec9e21f2b48d" xmlns:ns4="0eac5faa-29c3-4bdb-baea-3567e3ae1f33" targetNamespace="http://schemas.microsoft.com/office/2006/metadata/properties" ma:root="true" ma:fieldsID="dc59a114d1c72748088609e56e6cb98a" ns2:_="" ns3:_="" ns4:_="">
    <xsd:import namespace="f8bc3595-c447-4024-a516-9893c38e027b"/>
    <xsd:import namespace="9bbac0d0-ce02-4c00-8843-ec9e21f2b48d"/>
    <xsd:import namespace="0eac5faa-29c3-4bdb-baea-3567e3ae1f33"/>
    <xsd:element name="properties">
      <xsd:complexType>
        <xsd:sequence>
          <xsd:element name="documentManagement">
            <xsd:complexType>
              <xsd:all>
                <xsd:element ref="ns2:Emp_x0020_ID"/>
                <xsd:element ref="ns2:CoP_x0020_Name" minOccurs="0"/>
                <xsd:element ref="ns2:BU"/>
                <xsd:element ref="ns2:Technology_x002f_Domain_x0020_Area"/>
                <xsd:element ref="ns2:Brief_x0020_Description"/>
                <xsd:element ref="ns2:h7260b1d5e7d4850a88d2b3a5125713f" minOccurs="0"/>
                <xsd:element ref="ns3:TaxCatchAll" minOccurs="0"/>
                <xsd:element ref="ns2:Evaluator"/>
                <xsd:element ref="ns2:Newness_x002c__x0020_Uniqueness_x002c__x0020_Unobviousness"/>
                <xsd:element ref="ns2:Newness_x002c__x0020_Uniqueness_x002c__x0020_Unobviousness_x0020_Comments"/>
                <xsd:element ref="ns2:Business_x0020_Benefits"/>
                <xsd:element ref="ns2:Business_x0020_Benefits_x0020_Comments"/>
                <xsd:element ref="ns2:Quality_x0020_of_x0020_White_x0020_Paper_x0020__x0028_Presentation_x002c__x0020_Readability_x002c__x0020_Language_x002c__x0020_Clarity_x0029_"/>
                <xsd:element ref="ns2:Quality_x0020_of_x0020_White_x0020_Paper_x0020_Comments"/>
                <xsd:element ref="ns2:Usability"/>
                <xsd:element ref="ns2:Usability_x0020_Comments"/>
                <xsd:element ref="ns2:Shortlist_x0020_for_x0020_Round_x0020_II"/>
                <xsd:element ref="ns2:Initial_x0020_Filter" minOccurs="0"/>
                <xsd:element ref="ns4:Author_x0020_Nam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c3595-c447-4024-a516-9893c38e027b" elementFormDefault="qualified">
    <xsd:import namespace="http://schemas.microsoft.com/office/2006/documentManagement/types"/>
    <xsd:import namespace="http://schemas.microsoft.com/office/infopath/2007/PartnerControls"/>
    <xsd:element name="Emp_x0020_ID" ma:index="8" ma:displayName="Emp ID" ma:internalName="Emp_x0020_ID">
      <xsd:simpleType>
        <xsd:restriction base="dms:Text">
          <xsd:maxLength value="255"/>
        </xsd:restriction>
      </xsd:simpleType>
    </xsd:element>
    <xsd:element name="CoP_x0020_Name" ma:index="9" nillable="true" ma:displayName="CoP Name" ma:default=".NET Solutions" ma:format="Dropdown" ma:internalName="CoP_x0020_Name">
      <xsd:simpleType>
        <xsd:restriction base="dms:Choice">
          <xsd:enumeration value="NA"/>
          <xsd:enumeration value=".NET Solutions"/>
          <xsd:enumeration value="Account Receivables"/>
          <xsd:enumeration value="Agile"/>
          <xsd:enumeration value="Architecture&amp;Design"/>
          <xsd:enumeration value="AS/400"/>
          <xsd:enumeration value="Banking Payments"/>
          <xsd:enumeration value="Big Data"/>
          <xsd:enumeration value="BPM"/>
          <xsd:enumeration value="Change Management"/>
          <xsd:enumeration value="Cloud Computing"/>
          <xsd:enumeration value="CLS"/>
          <xsd:enumeration value="CRM"/>
          <xsd:enumeration value="DB2"/>
          <xsd:enumeration value="EDS"/>
          <xsd:enumeration value="Enterprise Mobility"/>
          <xsd:enumeration value="Factoring Business"/>
          <xsd:enumeration value="Fleet Management"/>
          <xsd:enumeration value="Functional Safety"/>
          <xsd:enumeration value="Green"/>
          <xsd:enumeration value="IBM Lotus Notes and Domino"/>
          <xsd:enumeration value="IdM"/>
          <xsd:enumeration value="Ignite"/>
          <xsd:enumeration value="IMS-DBA"/>
          <xsd:enumeration value="Mainframe"/>
          <xsd:enumeration value="Manufacturing"/>
          <xsd:enumeration value="Medical"/>
          <xsd:enumeration value="Micro Focus"/>
          <xsd:enumeration value="Mobile Testing"/>
          <xsd:enumeration value="Oracle"/>
          <xsd:enumeration value="PM"/>
          <xsd:enumeration value="PPM/ ITG"/>
          <xsd:enumeration value="Product VnV"/>
          <xsd:enumeration value="Reconciliations"/>
          <xsd:enumeration value="Release Management"/>
          <xsd:enumeration value="Reliability Engg"/>
          <xsd:enumeration value="Retirement"/>
          <xsd:enumeration value="Risk Management and Compliance for Banking"/>
          <xsd:enumeration value="SAD"/>
          <xsd:enumeration value="Salesforce"/>
          <xsd:enumeration value="SAP BI-HANA"/>
          <xsd:enumeration value="SAP SRM and SAP ARIBA"/>
          <xsd:enumeration value="Sarbanes–Oxley (SOX)"/>
          <xsd:enumeration value="Sharepoint CoP"/>
          <xsd:enumeration value="Smart Grid"/>
          <xsd:enumeration value="Smart Programming"/>
          <xsd:enumeration value="Social Analytics"/>
          <xsd:enumeration value="Specialized Testing"/>
          <xsd:enumeration value="SQL Server"/>
          <xsd:enumeration value="Storage"/>
          <xsd:enumeration value="Tandem - Base 24"/>
          <xsd:enumeration value="Test Automation"/>
          <xsd:enumeration value="Test Management"/>
          <xsd:enumeration value="TIA"/>
          <xsd:enumeration value="Towering Telecom"/>
          <xsd:enumeration value="Unix Programming"/>
          <xsd:enumeration value="Wealth Management"/>
        </xsd:restriction>
      </xsd:simpleType>
    </xsd:element>
    <xsd:element name="BU" ma:index="10" ma:displayName="Account Name" ma:internalName="BU">
      <xsd:simpleType>
        <xsd:restriction base="dms:Text">
          <xsd:maxLength value="255"/>
        </xsd:restriction>
      </xsd:simpleType>
    </xsd:element>
    <xsd:element name="Technology_x002f_Domain_x0020_Area" ma:index="11" ma:displayName="Technology/Domain Area" ma:internalName="Technology_x002f_Domain_x0020_Area" ma:readOnly="false">
      <xsd:simpleType>
        <xsd:restriction base="dms:Text">
          <xsd:maxLength value="255"/>
        </xsd:restriction>
      </xsd:simpleType>
    </xsd:element>
    <xsd:element name="Brief_x0020_Description" ma:index="12" ma:displayName="Brief Description" ma:internalName="Brief_x0020_Description" ma:readOnly="false">
      <xsd:simpleType>
        <xsd:restriction base="dms:Note">
          <xsd:maxLength value="255"/>
        </xsd:restriction>
      </xsd:simpleType>
    </xsd:element>
    <xsd:element name="h7260b1d5e7d4850a88d2b3a5125713f" ma:index="14" ma:taxonomy="true" ma:internalName="h7260b1d5e7d4850a88d2b3a5125713f" ma:taxonomyFieldName="Business_x0020_Unit" ma:displayName="BU" ma:readOnly="false" ma:default="" ma:fieldId="{17260b1d-5e7d-4850-a88d-2b3a5125713f}" ma:sspId="5bb4ad40-d232-4b83-8cc7-1814e7e91ed6" ma:termSetId="91fca263-3858-4dcf-8fd5-7ef9d4ff7011" ma:anchorId="00000000-0000-0000-0000-000000000000" ma:open="false" ma:isKeyword="false">
      <xsd:complexType>
        <xsd:sequence>
          <xsd:element ref="pc:Terms" minOccurs="0" maxOccurs="1"/>
        </xsd:sequence>
      </xsd:complexType>
    </xsd:element>
    <xsd:element name="Evaluator" ma:index="16" ma:displayName="Evaluator" ma:list="UserInfo" ma:SharePointGroup="0" ma:internalName="Evalu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Newness_x002c__x0020_Uniqueness_x002c__x0020_Unobviousness" ma:index="17" ma:displayName="Newness, Uniqueness, Unobviousness" ma:default="--------" ma:format="Dropdown" ma:internalName="Newness_x002c__x0020_Uniqueness_x002c__x0020_Unobviousness" ma:readOnly="false">
      <xsd:simpleType>
        <xsd:restriction base="dms:Choice">
          <xsd:enumeration value="--------"/>
          <xsd:enumeration value="1= Nothing New"/>
          <xsd:enumeration value="2= Ok"/>
          <xsd:enumeration value="3= Good"/>
          <xsd:enumeration value="4= Very Good"/>
          <xsd:enumeration value="5= Excellent"/>
        </xsd:restriction>
      </xsd:simpleType>
    </xsd:element>
    <xsd:element name="Newness_x002c__x0020_Uniqueness_x002c__x0020_Unobviousness_x0020_Comments" ma:index="18" ma:displayName="Newness, Uniqueness, Unobviousness Comments" ma:internalName="Newness_x002c__x0020_Uniqueness_x002c__x0020_Unobviousness_x0020_Comments" ma:readOnly="false">
      <xsd:simpleType>
        <xsd:restriction base="dms:Note">
          <xsd:maxLength value="255"/>
        </xsd:restriction>
      </xsd:simpleType>
    </xsd:element>
    <xsd:element name="Business_x0020_Benefits" ma:index="19" ma:displayName="Business Benefits" ma:default="--------" ma:format="Dropdown" ma:internalName="Business_x0020_Benefits" ma:readOnly="false">
      <xsd:simpleType>
        <xsd:restriction base="dms:Choice">
          <xsd:enumeration value="--------"/>
          <xsd:enumeration value="1= Not available/quantified"/>
          <xsd:enumeration value="2= Some business benefit (&lt; 20%)"/>
          <xsd:enumeration value="3= Moderate business benefit (21% to 50%)"/>
          <xsd:enumeration value="4= High business benefit (51% to 75%)"/>
          <xsd:enumeration value="5= Substaintial/Breakthrough business benefit (&gt; 76%)"/>
        </xsd:restriction>
      </xsd:simpleType>
    </xsd:element>
    <xsd:element name="Business_x0020_Benefits_x0020_Comments" ma:index="20" ma:displayName="Business Benefits Comments" ma:internalName="Business_x0020_Benefits_x0020_Comments" ma:readOnly="false">
      <xsd:simpleType>
        <xsd:restriction base="dms:Note">
          <xsd:maxLength value="255"/>
        </xsd:restriction>
      </xsd:simpleType>
    </xsd:element>
    <xsd:element name="Quality_x0020_of_x0020_White_x0020_Paper_x0020__x0028_Presentation_x002c__x0020_Readability_x002c__x0020_Language_x002c__x0020_Clarity_x0029_" ma:index="21" ma:displayName="Quality of White Paper (Presentation, Readability, Language, Clarity)" ma:default="--------" ma:format="Dropdown" ma:internalName="Quality_x0020_of_x0020_White_x0020_Paper_x0020__x0028_Presentation_x002c__x0020_Readability_x002c__x0020_Language_x002c__x0020_Clarity_x0029_" ma:readOnly="false">
      <xsd:simpleType>
        <xsd:restriction base="dms:Choice">
          <xsd:enumeration value="--------"/>
          <xsd:enumeration value="1= Poor"/>
          <xsd:enumeration value="2= Ok"/>
          <xsd:enumeration value="3= Good"/>
          <xsd:enumeration value="4= Very Good"/>
          <xsd:enumeration value="5= Excellent"/>
        </xsd:restriction>
      </xsd:simpleType>
    </xsd:element>
    <xsd:element name="Quality_x0020_of_x0020_White_x0020_Paper_x0020_Comments" ma:index="22" ma:displayName="Quality of White Paper Comments" ma:internalName="Quality_x0020_of_x0020_White_x0020_Paper_x0020_Comments" ma:readOnly="false">
      <xsd:simpleType>
        <xsd:restriction base="dms:Note">
          <xsd:maxLength value="255"/>
        </xsd:restriction>
      </xsd:simpleType>
    </xsd:element>
    <xsd:element name="Usability" ma:index="23" ma:displayName="Usability" ma:default="--------" ma:format="Dropdown" ma:internalName="Usability" ma:readOnly="false">
      <xsd:simpleType>
        <xsd:restriction base="dms:Choice">
          <xsd:enumeration value="--------"/>
          <xsd:enumeration value="1= Not useful"/>
          <xsd:enumeration value="2= Limited potential within Project"/>
          <xsd:enumeration value="3= Moderate potential within Account"/>
          <xsd:enumeration value="4= High potential within BU"/>
          <xsd:enumeration value="5= Substaintial potential Across Organisation"/>
        </xsd:restriction>
      </xsd:simpleType>
    </xsd:element>
    <xsd:element name="Usability_x0020_Comments" ma:index="24" ma:displayName="Usability Comments" ma:internalName="Usability_x0020_Comments" ma:readOnly="false">
      <xsd:simpleType>
        <xsd:restriction base="dms:Note">
          <xsd:maxLength value="255"/>
        </xsd:restriction>
      </xsd:simpleType>
    </xsd:element>
    <xsd:element name="Shortlist_x0020_for_x0020_Round_x0020_II" ma:index="25" ma:displayName="Shortlist for Round II" ma:default="--------" ma:format="Dropdown" ma:internalName="Shortlist_x0020_for_x0020_Round_x0020_II" ma:readOnly="false">
      <xsd:simpleType>
        <xsd:restriction base="dms:Choice">
          <xsd:enumeration value="--------"/>
          <xsd:enumeration value="Yes"/>
          <xsd:enumeration value="No"/>
        </xsd:restriction>
      </xsd:simpleType>
    </xsd:element>
    <xsd:element name="Initial_x0020_Filter" ma:index="26" nillable="true" ma:displayName="Initial Filter" ma:default="Yes" ma:format="Dropdown" ma:hidden="true" ma:internalName="Initial_x0020_Filter"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9bbac0d0-ce02-4c00-8843-ec9e21f2b48d" elementFormDefault="qualified">
    <xsd:import namespace="http://schemas.microsoft.com/office/2006/documentManagement/types"/>
    <xsd:import namespace="http://schemas.microsoft.com/office/infopath/2007/PartnerControls"/>
    <xsd:element name="TaxCatchAll" ma:index="15" nillable="true" ma:displayName="Taxonomy Catch All Column" ma:description="" ma:hidden="true" ma:list="{4de90a1d-f974-42a0-bdfe-8f2dd60b4416}" ma:internalName="TaxCatchAll" ma:showField="CatchAllData" ma:web="9bbac0d0-ce02-4c00-8843-ec9e21f2b48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ac5faa-29c3-4bdb-baea-3567e3ae1f33" elementFormDefault="qualified">
    <xsd:import namespace="http://schemas.microsoft.com/office/2006/documentManagement/types"/>
    <xsd:import namespace="http://schemas.microsoft.com/office/infopath/2007/PartnerControls"/>
    <xsd:element name="Author_x0020_Name" ma:index="27" ma:displayName="Author Name" ma:list="UserInfo" ma:SharePointGroup="0" ma:internalName="Author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White Paper Title"/>
        <xsd:element ref="dc:subject" minOccurs="0" maxOccurs="1"/>
        <xsd:element ref="dc:description" minOccurs="0" maxOccurs="1"/>
        <xsd:element name="keywords" maxOccurs="1" ma:index="28" ma:displayName="Keywords">
          <xsd:simpleType xmlns:xs="http://www.w3.org/2001/XMLSchema">
            <xsd:restriction base="xsd:string">
              <xsd:minLength value="1"/>
            </xsd:restriction>
          </xsd:simpleType>
        </xsd:element>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bbac0d0-ce02-4c00-8843-ec9e21f2b48d">
      <Value>27</Value>
    </TaxCatchAll>
    <Emp_x0020_ID xmlns="f8bc3595-c447-4024-a516-9893c38e027b">510035</Emp_x0020_ID>
    <Brief_x0020_Description xmlns="f8bc3595-c447-4024-a516-9893c38e027b">White Paper on IT GRC</Brief_x0020_Description>
    <CoP_x0020_Name xmlns="f8bc3595-c447-4024-a516-9893c38e027b">Sarbanes - Oxley</CoP_x0020_Name>
    <Technology_x002f_Domain_x0020_Area xmlns="f8bc3595-c447-4024-a516-9893c38e027b">IT GRC</Technology_x002f_Domain_x0020_Area>
    <BU xmlns="f8bc3595-c447-4024-a516-9893c38e027b">GE CSG</BU>
    <Business_x0020_Benefits xmlns="f8bc3595-c447-4024-a516-9893c38e027b">--------</Business_x0020_Benefits>
    <Author_x0020_Name xmlns="0eac5faa-29c3-4bdb-baea-3567e3ae1f33">
      <UserInfo>
        <DisplayName>Musthafa Sheriff Mohammed</DisplayName>
        <AccountId>14427</AccountId>
        <AccountType/>
      </UserInfo>
    </Author_x0020_Name>
    <Business_x0020_Benefits_x0020_Comments xmlns="f8bc3595-c447-4024-a516-9893c38e027b"/>
    <Usability_x0020_Comments xmlns="f8bc3595-c447-4024-a516-9893c38e027b"/>
    <Shortlist_x0020_for_x0020_Round_x0020_II xmlns="f8bc3595-c447-4024-a516-9893c38e027b">--------</Shortlist_x0020_for_x0020_Round_x0020_II>
    <Newness_x002c__x0020_Uniqueness_x002c__x0020_Unobviousness xmlns="f8bc3595-c447-4024-a516-9893c38e027b">--------</Newness_x002c__x0020_Uniqueness_x002c__x0020_Unobviousness>
    <Initial_x0020_Filter xmlns="f8bc3595-c447-4024-a516-9893c38e027b">Yes</Initial_x0020_Filter>
    <Quality_x0020_of_x0020_White_x0020_Paper_x0020__x0028_Presentation_x002c__x0020_Readability_x002c__x0020_Language_x002c__x0020_Clarity_x0029_ xmlns="f8bc3595-c447-4024-a516-9893c38e027b">--------</Quality_x0020_of_x0020_White_x0020_Paper_x0020__x0028_Presentation_x002c__x0020_Readability_x002c__x0020_Language_x002c__x0020_Clarity_x0029_>
    <Usability xmlns="f8bc3595-c447-4024-a516-9893c38e027b">--------</Usability>
    <h7260b1d5e7d4850a88d2b3a5125713f xmlns="f8bc3595-c447-4024-a516-9893c38e027b">
      <Terms xmlns="http://schemas.microsoft.com/office/infopath/2007/PartnerControls">
        <TermInfo xmlns="http://schemas.microsoft.com/office/infopath/2007/PartnerControls">
          <TermName xmlns="http://schemas.microsoft.com/office/infopath/2007/PartnerControls">GE CSG</TermName>
          <TermId xmlns="http://schemas.microsoft.com/office/infopath/2007/PartnerControls">06e6dd81-e5ba-434a-9d1c-37a31eba68e8</TermId>
        </TermInfo>
      </Terms>
    </h7260b1d5e7d4850a88d2b3a5125713f>
    <Evaluator xmlns="f8bc3595-c447-4024-a516-9893c38e027b">
      <UserInfo>
        <DisplayName/>
        <AccountId/>
        <AccountType/>
      </UserInfo>
    </Evaluator>
    <Newness_x002c__x0020_Uniqueness_x002c__x0020_Unobviousness_x0020_Comments xmlns="f8bc3595-c447-4024-a516-9893c38e027b"/>
    <Quality_x0020_of_x0020_White_x0020_Paper_x0020_Comments xmlns="f8bc3595-c447-4024-a516-9893c38e027b"/>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05FF2-48D2-41A4-94E4-4D6CDC406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bc3595-c447-4024-a516-9893c38e027b"/>
    <ds:schemaRef ds:uri="9bbac0d0-ce02-4c00-8843-ec9e21f2b48d"/>
    <ds:schemaRef ds:uri="0eac5faa-29c3-4bdb-baea-3567e3ae1f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E015A9-ABF4-462C-B588-8A9E5BF0EE56}">
  <ds:schemaRefs>
    <ds:schemaRef ds:uri="http://schemas.microsoft.com/sharepoint/v3/contenttype/forms"/>
  </ds:schemaRefs>
</ds:datastoreItem>
</file>

<file path=customXml/itemProps3.xml><?xml version="1.0" encoding="utf-8"?>
<ds:datastoreItem xmlns:ds="http://schemas.openxmlformats.org/officeDocument/2006/customXml" ds:itemID="{62C407EF-48DC-4EE7-AB84-297EEC5AE30C}">
  <ds:schemaRefs>
    <ds:schemaRef ds:uri="http://schemas.microsoft.com/office/infopath/2007/PartnerControls"/>
    <ds:schemaRef ds:uri="http://schemas.openxmlformats.org/package/2006/metadata/core-properties"/>
    <ds:schemaRef ds:uri="http://www.w3.org/XML/1998/namespace"/>
    <ds:schemaRef ds:uri="f8bc3595-c447-4024-a516-9893c38e027b"/>
    <ds:schemaRef ds:uri="http://purl.org/dc/elements/1.1/"/>
    <ds:schemaRef ds:uri="http://purl.org/dc/terms/"/>
    <ds:schemaRef ds:uri="http://schemas.microsoft.com/office/2006/documentManagement/types"/>
    <ds:schemaRef ds:uri="http://schemas.microsoft.com/office/2006/metadata/properties"/>
    <ds:schemaRef ds:uri="0eac5faa-29c3-4bdb-baea-3567e3ae1f33"/>
    <ds:schemaRef ds:uri="9bbac0d0-ce02-4c00-8843-ec9e21f2b48d"/>
    <ds:schemaRef ds:uri="http://purl.org/dc/dcmitype/"/>
  </ds:schemaRefs>
</ds:datastoreItem>
</file>

<file path=customXml/itemProps4.xml><?xml version="1.0" encoding="utf-8"?>
<ds:datastoreItem xmlns:ds="http://schemas.openxmlformats.org/officeDocument/2006/customXml" ds:itemID="{6B33CDA6-7C0B-4F4C-BFC0-D0033E7C3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3198</Words>
  <Characters>18234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WP Style Template</vt:lpstr>
    </vt:vector>
  </TitlesOfParts>
  <Company>iGATE</Company>
  <LinksUpToDate>false</LinksUpToDate>
  <CharactersWithSpaces>21390</CharactersWithSpaces>
  <SharedDoc>false</SharedDoc>
  <HLinks>
    <vt:vector size="42" baseType="variant">
      <vt:variant>
        <vt:i4>1703986</vt:i4>
      </vt:variant>
      <vt:variant>
        <vt:i4>38</vt:i4>
      </vt:variant>
      <vt:variant>
        <vt:i4>0</vt:i4>
      </vt:variant>
      <vt:variant>
        <vt:i4>5</vt:i4>
      </vt:variant>
      <vt:variant>
        <vt:lpwstr/>
      </vt:variant>
      <vt:variant>
        <vt:lpwstr>_Toc271815072</vt:lpwstr>
      </vt:variant>
      <vt:variant>
        <vt:i4>1703986</vt:i4>
      </vt:variant>
      <vt:variant>
        <vt:i4>32</vt:i4>
      </vt:variant>
      <vt:variant>
        <vt:i4>0</vt:i4>
      </vt:variant>
      <vt:variant>
        <vt:i4>5</vt:i4>
      </vt:variant>
      <vt:variant>
        <vt:lpwstr/>
      </vt:variant>
      <vt:variant>
        <vt:lpwstr>_Toc271815071</vt:lpwstr>
      </vt:variant>
      <vt:variant>
        <vt:i4>1703986</vt:i4>
      </vt:variant>
      <vt:variant>
        <vt:i4>26</vt:i4>
      </vt:variant>
      <vt:variant>
        <vt:i4>0</vt:i4>
      </vt:variant>
      <vt:variant>
        <vt:i4>5</vt:i4>
      </vt:variant>
      <vt:variant>
        <vt:lpwstr/>
      </vt:variant>
      <vt:variant>
        <vt:lpwstr>_Toc271815070</vt:lpwstr>
      </vt:variant>
      <vt:variant>
        <vt:i4>1769522</vt:i4>
      </vt:variant>
      <vt:variant>
        <vt:i4>20</vt:i4>
      </vt:variant>
      <vt:variant>
        <vt:i4>0</vt:i4>
      </vt:variant>
      <vt:variant>
        <vt:i4>5</vt:i4>
      </vt:variant>
      <vt:variant>
        <vt:lpwstr/>
      </vt:variant>
      <vt:variant>
        <vt:lpwstr>_Toc271815069</vt:lpwstr>
      </vt:variant>
      <vt:variant>
        <vt:i4>1769522</vt:i4>
      </vt:variant>
      <vt:variant>
        <vt:i4>14</vt:i4>
      </vt:variant>
      <vt:variant>
        <vt:i4>0</vt:i4>
      </vt:variant>
      <vt:variant>
        <vt:i4>5</vt:i4>
      </vt:variant>
      <vt:variant>
        <vt:lpwstr/>
      </vt:variant>
      <vt:variant>
        <vt:lpwstr>_Toc271815068</vt:lpwstr>
      </vt:variant>
      <vt:variant>
        <vt:i4>1769522</vt:i4>
      </vt:variant>
      <vt:variant>
        <vt:i4>8</vt:i4>
      </vt:variant>
      <vt:variant>
        <vt:i4>0</vt:i4>
      </vt:variant>
      <vt:variant>
        <vt:i4>5</vt:i4>
      </vt:variant>
      <vt:variant>
        <vt:lpwstr/>
      </vt:variant>
      <vt:variant>
        <vt:lpwstr>_Toc271815067</vt:lpwstr>
      </vt:variant>
      <vt:variant>
        <vt:i4>1769522</vt:i4>
      </vt:variant>
      <vt:variant>
        <vt:i4>2</vt:i4>
      </vt:variant>
      <vt:variant>
        <vt:i4>0</vt:i4>
      </vt:variant>
      <vt:variant>
        <vt:i4>5</vt:i4>
      </vt:variant>
      <vt:variant>
        <vt:lpwstr/>
      </vt:variant>
      <vt:variant>
        <vt:lpwstr>_Toc271815066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 Style Template</dc:title>
  <dc:creator>Gladys D'Souza</dc:creator>
  <cp:lastModifiedBy>Lekha Rayolu</cp:lastModifiedBy>
  <cp:revision>3</cp:revision>
  <cp:lastPrinted>2012-10-12T06:54:00Z</cp:lastPrinted>
  <dcterms:created xsi:type="dcterms:W3CDTF">2016-02-26T15:07:00Z</dcterms:created>
  <dcterms:modified xsi:type="dcterms:W3CDTF">2016-04-28T12:33:00Z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0x0101005EB737653DA5D04299CA216F105A79F4</vt:lpwstr>
  </property>
  <property fmtid="{D5CDD505-2E9C-101B-9397-08002B2CF9AE}" pid="3" name="BU - New">
    <vt:lpwstr>27;#GE CSG|06e6dd81-e5ba-434a-9d1c-37a31eba68e8</vt:lpwstr>
  </property>
  <property fmtid="{D5CDD505-2E9C-101B-9397-08002B2CF9AE}" pid="4" name="Business_x0020_Unit">
    <vt:lpwstr>27;#GE CSG|06e6dd81-e5ba-434a-9d1c-37a31eba68e8</vt:lpwstr>
  </property>
  <property fmtid="{D5CDD505-2E9C-101B-9397-08002B2CF9AE}" pid="5" name="Business Unit">
    <vt:lpwstr>27;#GE CSG|06e6dd81-e5ba-434a-9d1c-37a31eba68e8</vt:lpwstr>
  </property>
</Properties>
</file>