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1942" w14:textId="75A2672D" w:rsidR="001312A0" w:rsidRDefault="00442655" w:rsidP="00442655">
      <w:pPr>
        <w:jc w:val="center"/>
        <w:rPr>
          <w:sz w:val="32"/>
          <w:szCs w:val="32"/>
        </w:rPr>
      </w:pPr>
      <w:r w:rsidRPr="00442655">
        <w:rPr>
          <w:sz w:val="32"/>
          <w:szCs w:val="32"/>
        </w:rPr>
        <w:t xml:space="preserve">SAAS </w:t>
      </w:r>
      <w:r>
        <w:rPr>
          <w:sz w:val="32"/>
          <w:szCs w:val="32"/>
        </w:rPr>
        <w:t>–</w:t>
      </w:r>
      <w:r w:rsidRPr="00442655">
        <w:rPr>
          <w:sz w:val="32"/>
          <w:szCs w:val="32"/>
        </w:rPr>
        <w:t xml:space="preserve"> PROJECT</w:t>
      </w:r>
    </w:p>
    <w:p w14:paraId="6E22A2D7" w14:textId="77777777" w:rsidR="00442655" w:rsidRPr="00442655" w:rsidRDefault="00442655" w:rsidP="00442655">
      <w:r>
        <w:t>RAW_PAYMENTS EDA:</w:t>
      </w:r>
      <w:r>
        <w:br/>
      </w:r>
      <w:r w:rsidRPr="00442655">
        <w:t>  Failed payments exist (~13.6%) and cluster in time → retries/system issues likely</w:t>
      </w:r>
    </w:p>
    <w:p w14:paraId="41CE1574" w14:textId="77777777" w:rsidR="00442655" w:rsidRPr="00442655" w:rsidRDefault="00442655" w:rsidP="00442655">
      <w:r w:rsidRPr="00442655">
        <w:t>  Refunds exist and are intentional (negative amounts, 100% success)</w:t>
      </w:r>
    </w:p>
    <w:p w14:paraId="1A19ED04" w14:textId="77777777" w:rsidR="00442655" w:rsidRPr="00442655" w:rsidRDefault="00442655" w:rsidP="00442655">
      <w:r w:rsidRPr="00442655">
        <w:t>  Certain accounts repeatedly receive high refunds → potential high-risk accounts</w:t>
      </w:r>
    </w:p>
    <w:p w14:paraId="6FA67F2D" w14:textId="77777777" w:rsidR="00442655" w:rsidRPr="00442655" w:rsidRDefault="00442655" w:rsidP="00442655">
      <w:r w:rsidRPr="00442655">
        <w:t>  Payment ingestion dates show spikes that may not reflect customer demand</w:t>
      </w:r>
    </w:p>
    <w:p w14:paraId="6169E18C" w14:textId="77777777" w:rsidR="00442655" w:rsidRPr="00442655" w:rsidRDefault="00442655" w:rsidP="00442655">
      <w:r w:rsidRPr="00442655">
        <w:t>  Gross payment totals cannot be treated as revenue without rules</w:t>
      </w:r>
    </w:p>
    <w:p w14:paraId="77E81C62" w14:textId="35FEAFF8" w:rsidR="00442655" w:rsidRDefault="00442655" w:rsidP="00442655"/>
    <w:p w14:paraId="279C3E6A" w14:textId="77777777" w:rsidR="00BC13B6" w:rsidRDefault="00BC13B6" w:rsidP="00442655"/>
    <w:p w14:paraId="4374639E" w14:textId="77777777" w:rsidR="00BC13B6" w:rsidRPr="00BC13B6" w:rsidRDefault="00BC13B6" w:rsidP="00BC13B6">
      <w:pPr>
        <w:rPr>
          <w:b/>
          <w:bCs/>
        </w:rPr>
      </w:pPr>
      <w:r w:rsidRPr="00BC13B6">
        <w:rPr>
          <w:rFonts w:ascii="Segoe UI Emoji" w:hAnsi="Segoe UI Emoji" w:cs="Segoe UI Emoji"/>
          <w:b/>
          <w:bCs/>
        </w:rPr>
        <w:t>📌</w:t>
      </w:r>
      <w:r w:rsidRPr="00BC13B6">
        <w:rPr>
          <w:b/>
          <w:bCs/>
        </w:rPr>
        <w:t xml:space="preserve"> Subscription EDA — Final Notes (LOCKED)</w:t>
      </w:r>
    </w:p>
    <w:p w14:paraId="631E7D69" w14:textId="77777777" w:rsidR="00BC13B6" w:rsidRPr="00BC13B6" w:rsidRDefault="00BC13B6" w:rsidP="00BC13B6">
      <w:pPr>
        <w:rPr>
          <w:b/>
          <w:bCs/>
        </w:rPr>
      </w:pPr>
      <w:r w:rsidRPr="00BC13B6">
        <w:rPr>
          <w:b/>
          <w:bCs/>
        </w:rPr>
        <w:t>1️</w:t>
      </w:r>
      <w:r w:rsidRPr="00BC13B6">
        <w:rPr>
          <w:rFonts w:ascii="Segoe UI Symbol" w:hAnsi="Segoe UI Symbol" w:cs="Segoe UI Symbol"/>
          <w:b/>
          <w:bCs/>
        </w:rPr>
        <w:t>⃣</w:t>
      </w:r>
      <w:r w:rsidRPr="00BC13B6">
        <w:rPr>
          <w:b/>
          <w:bCs/>
        </w:rPr>
        <w:t xml:space="preserve"> Status vs Date Inconsistencies</w:t>
      </w:r>
    </w:p>
    <w:p w14:paraId="23BE1D42" w14:textId="77777777" w:rsidR="00BC13B6" w:rsidRPr="00BC13B6" w:rsidRDefault="00BC13B6" w:rsidP="00BC13B6">
      <w:pPr>
        <w:numPr>
          <w:ilvl w:val="0"/>
          <w:numId w:val="1"/>
        </w:numPr>
      </w:pPr>
      <w:r w:rsidRPr="00BC13B6">
        <w:t xml:space="preserve">Found rows where status = active but </w:t>
      </w:r>
      <w:proofErr w:type="spellStart"/>
      <w:r w:rsidRPr="00BC13B6">
        <w:t>end_date</w:t>
      </w:r>
      <w:proofErr w:type="spellEnd"/>
      <w:r w:rsidRPr="00BC13B6">
        <w:t xml:space="preserve"> is present</w:t>
      </w:r>
    </w:p>
    <w:p w14:paraId="4F7526F8" w14:textId="77777777" w:rsidR="00BC13B6" w:rsidRPr="00BC13B6" w:rsidRDefault="00BC13B6" w:rsidP="00BC13B6">
      <w:pPr>
        <w:numPr>
          <w:ilvl w:val="0"/>
          <w:numId w:val="1"/>
        </w:numPr>
      </w:pPr>
      <w:r w:rsidRPr="00BC13B6">
        <w:t xml:space="preserve">Found rows where status = </w:t>
      </w:r>
      <w:proofErr w:type="spellStart"/>
      <w:r w:rsidRPr="00BC13B6">
        <w:t>canceled</w:t>
      </w:r>
      <w:proofErr w:type="spellEnd"/>
      <w:r w:rsidRPr="00BC13B6">
        <w:t xml:space="preserve"> but </w:t>
      </w:r>
      <w:proofErr w:type="spellStart"/>
      <w:r w:rsidRPr="00BC13B6">
        <w:t>end_date</w:t>
      </w:r>
      <w:proofErr w:type="spellEnd"/>
      <w:r w:rsidRPr="00BC13B6">
        <w:t xml:space="preserve"> is NULL</w:t>
      </w:r>
    </w:p>
    <w:p w14:paraId="5C64E88F" w14:textId="77777777" w:rsidR="00BC13B6" w:rsidRPr="00BC13B6" w:rsidRDefault="00BC13B6" w:rsidP="00BC13B6">
      <w:pPr>
        <w:numPr>
          <w:ilvl w:val="0"/>
          <w:numId w:val="1"/>
        </w:numPr>
      </w:pPr>
      <w:r w:rsidRPr="00BC13B6">
        <w:t xml:space="preserve">Indicates </w:t>
      </w:r>
      <w:r w:rsidRPr="00BC13B6">
        <w:rPr>
          <w:b/>
          <w:bCs/>
        </w:rPr>
        <w:t>data integrity mismatch</w:t>
      </w:r>
      <w:r w:rsidRPr="00BC13B6">
        <w:t xml:space="preserve"> between status flags and lifecycle dates</w:t>
      </w:r>
    </w:p>
    <w:p w14:paraId="263AA871" w14:textId="77777777" w:rsidR="00BC13B6" w:rsidRPr="00BC13B6" w:rsidRDefault="00BC13B6" w:rsidP="00BC13B6">
      <w:pPr>
        <w:numPr>
          <w:ilvl w:val="0"/>
          <w:numId w:val="1"/>
        </w:numPr>
      </w:pPr>
      <w:r w:rsidRPr="00BC13B6">
        <w:t>A deterministic rule will be required in staging to resolve conflicts</w:t>
      </w:r>
    </w:p>
    <w:p w14:paraId="335CBF82" w14:textId="77777777" w:rsidR="00BC13B6" w:rsidRPr="00BC13B6" w:rsidRDefault="00000000" w:rsidP="00BC13B6">
      <w:r>
        <w:pict w14:anchorId="415083C2">
          <v:rect id="_x0000_i1025" style="width:0;height:1.5pt" o:hralign="center" o:hrstd="t" o:hr="t" fillcolor="#a0a0a0" stroked="f"/>
        </w:pict>
      </w:r>
    </w:p>
    <w:p w14:paraId="082BAA82" w14:textId="77777777" w:rsidR="00BC13B6" w:rsidRPr="00BC13B6" w:rsidRDefault="00BC13B6" w:rsidP="00BC13B6">
      <w:pPr>
        <w:rPr>
          <w:b/>
          <w:bCs/>
        </w:rPr>
      </w:pPr>
      <w:r w:rsidRPr="00BC13B6">
        <w:rPr>
          <w:b/>
          <w:bCs/>
        </w:rPr>
        <w:t>2️</w:t>
      </w:r>
      <w:r w:rsidRPr="00BC13B6">
        <w:rPr>
          <w:rFonts w:ascii="Segoe UI Symbol" w:hAnsi="Segoe UI Symbol" w:cs="Segoe UI Symbol"/>
          <w:b/>
          <w:bCs/>
        </w:rPr>
        <w:t>⃣</w:t>
      </w:r>
      <w:r w:rsidRPr="00BC13B6">
        <w:rPr>
          <w:b/>
          <w:bCs/>
        </w:rPr>
        <w:t xml:space="preserve"> Subscription Duration is Variable but Realistic</w:t>
      </w:r>
    </w:p>
    <w:p w14:paraId="0E38ED42" w14:textId="77777777" w:rsidR="00BC13B6" w:rsidRPr="00BC13B6" w:rsidRDefault="00BC13B6" w:rsidP="00BC13B6">
      <w:pPr>
        <w:numPr>
          <w:ilvl w:val="0"/>
          <w:numId w:val="2"/>
        </w:numPr>
      </w:pPr>
      <w:r w:rsidRPr="00BC13B6">
        <w:t>Subscriptions span from short-lived to multi-month durations</w:t>
      </w:r>
    </w:p>
    <w:p w14:paraId="38F2C103" w14:textId="77777777" w:rsidR="00BC13B6" w:rsidRPr="00BC13B6" w:rsidRDefault="00BC13B6" w:rsidP="00BC13B6">
      <w:pPr>
        <w:numPr>
          <w:ilvl w:val="0"/>
          <w:numId w:val="2"/>
        </w:numPr>
      </w:pPr>
      <w:r w:rsidRPr="00BC13B6">
        <w:t xml:space="preserve">Long durations (e.g., May → November) are </w:t>
      </w:r>
      <w:r w:rsidRPr="00BC13B6">
        <w:rPr>
          <w:b/>
          <w:bCs/>
        </w:rPr>
        <w:t>expected</w:t>
      </w:r>
      <w:r w:rsidRPr="00BC13B6">
        <w:t xml:space="preserve"> due to auto-renewals</w:t>
      </w:r>
    </w:p>
    <w:p w14:paraId="53E3673B" w14:textId="77777777" w:rsidR="00BC13B6" w:rsidRPr="00BC13B6" w:rsidRDefault="00BC13B6" w:rsidP="00BC13B6">
      <w:pPr>
        <w:numPr>
          <w:ilvl w:val="0"/>
          <w:numId w:val="2"/>
        </w:numPr>
      </w:pPr>
      <w:r w:rsidRPr="00BC13B6">
        <w:t xml:space="preserve">Duration alone is </w:t>
      </w:r>
      <w:r w:rsidRPr="00BC13B6">
        <w:rPr>
          <w:b/>
          <w:bCs/>
        </w:rPr>
        <w:t>not an anomaly</w:t>
      </w:r>
      <w:r w:rsidRPr="00BC13B6">
        <w:t xml:space="preserve"> and should not be treated as churn risk</w:t>
      </w:r>
    </w:p>
    <w:p w14:paraId="55FC25CA" w14:textId="77777777" w:rsidR="00BC13B6" w:rsidRPr="00BC13B6" w:rsidRDefault="00000000" w:rsidP="00BC13B6">
      <w:r>
        <w:pict w14:anchorId="48DB7C92">
          <v:rect id="_x0000_i1026" style="width:0;height:1.5pt" o:hralign="center" o:hrstd="t" o:hr="t" fillcolor="#a0a0a0" stroked="f"/>
        </w:pict>
      </w:r>
    </w:p>
    <w:p w14:paraId="45428AAD" w14:textId="77777777" w:rsidR="00BC13B6" w:rsidRPr="00BC13B6" w:rsidRDefault="00BC13B6" w:rsidP="00BC13B6">
      <w:pPr>
        <w:rPr>
          <w:b/>
          <w:bCs/>
        </w:rPr>
      </w:pPr>
      <w:r w:rsidRPr="00BC13B6">
        <w:rPr>
          <w:b/>
          <w:bCs/>
        </w:rPr>
        <w:t>3️</w:t>
      </w:r>
      <w:r w:rsidRPr="00BC13B6">
        <w:rPr>
          <w:rFonts w:ascii="Segoe UI Symbol" w:hAnsi="Segoe UI Symbol" w:cs="Segoe UI Symbol"/>
          <w:b/>
          <w:bCs/>
        </w:rPr>
        <w:t>⃣</w:t>
      </w:r>
      <w:r w:rsidRPr="00BC13B6">
        <w:rPr>
          <w:b/>
          <w:bCs/>
        </w:rPr>
        <w:t xml:space="preserve"> No True Overlapping Subscriptions</w:t>
      </w:r>
    </w:p>
    <w:p w14:paraId="24CEF5F3" w14:textId="77777777" w:rsidR="00BC13B6" w:rsidRPr="00BC13B6" w:rsidRDefault="00BC13B6" w:rsidP="00BC13B6">
      <w:pPr>
        <w:numPr>
          <w:ilvl w:val="0"/>
          <w:numId w:val="3"/>
        </w:numPr>
      </w:pPr>
      <w:r w:rsidRPr="00BC13B6">
        <w:t>No cases found where the same account has two subscriptions active simultaneously</w:t>
      </w:r>
    </w:p>
    <w:p w14:paraId="32BE42B8" w14:textId="77777777" w:rsidR="00BC13B6" w:rsidRPr="00BC13B6" w:rsidRDefault="00BC13B6" w:rsidP="00BC13B6">
      <w:pPr>
        <w:numPr>
          <w:ilvl w:val="0"/>
          <w:numId w:val="3"/>
        </w:numPr>
      </w:pPr>
      <w:r w:rsidRPr="00BC13B6">
        <w:t>Back-to-back subscriptions exist (same end/start date)</w:t>
      </w:r>
    </w:p>
    <w:p w14:paraId="481265B5" w14:textId="77777777" w:rsidR="00BC13B6" w:rsidRPr="00BC13B6" w:rsidRDefault="00BC13B6" w:rsidP="00BC13B6">
      <w:pPr>
        <w:numPr>
          <w:ilvl w:val="0"/>
          <w:numId w:val="3"/>
        </w:numPr>
      </w:pPr>
      <w:r w:rsidRPr="00BC13B6">
        <w:t xml:space="preserve">These represent </w:t>
      </w:r>
      <w:r w:rsidRPr="00BC13B6">
        <w:rPr>
          <w:b/>
          <w:bCs/>
        </w:rPr>
        <w:t xml:space="preserve">churn → re-subscribe or renewal </w:t>
      </w:r>
      <w:proofErr w:type="spellStart"/>
      <w:r w:rsidRPr="00BC13B6">
        <w:rPr>
          <w:b/>
          <w:bCs/>
        </w:rPr>
        <w:t>behavior</w:t>
      </w:r>
      <w:proofErr w:type="spellEnd"/>
      <w:r w:rsidRPr="00BC13B6">
        <w:t>, not overlap</w:t>
      </w:r>
    </w:p>
    <w:p w14:paraId="04D4BAEE" w14:textId="77777777" w:rsidR="00BC13B6" w:rsidRPr="00BC13B6" w:rsidRDefault="00BC13B6" w:rsidP="00BC13B6">
      <w:pPr>
        <w:numPr>
          <w:ilvl w:val="0"/>
          <w:numId w:val="3"/>
        </w:numPr>
      </w:pPr>
      <w:r w:rsidRPr="00BC13B6">
        <w:t xml:space="preserve">Overlap does </w:t>
      </w:r>
      <w:r w:rsidRPr="00BC13B6">
        <w:rPr>
          <w:b/>
          <w:bCs/>
        </w:rPr>
        <w:t>not</w:t>
      </w:r>
      <w:r w:rsidRPr="00BC13B6">
        <w:t xml:space="preserve"> require correction</w:t>
      </w:r>
    </w:p>
    <w:p w14:paraId="7013FEB2" w14:textId="77777777" w:rsidR="00BC13B6" w:rsidRPr="00BC13B6" w:rsidRDefault="00000000" w:rsidP="00BC13B6">
      <w:r>
        <w:pict w14:anchorId="2746D7BD">
          <v:rect id="_x0000_i1027" style="width:0;height:1.5pt" o:hralign="center" o:hrstd="t" o:hr="t" fillcolor="#a0a0a0" stroked="f"/>
        </w:pict>
      </w:r>
    </w:p>
    <w:p w14:paraId="4A1EE262" w14:textId="77777777" w:rsidR="00BC13B6" w:rsidRPr="00BC13B6" w:rsidRDefault="00BC13B6" w:rsidP="00BC13B6">
      <w:pPr>
        <w:rPr>
          <w:b/>
          <w:bCs/>
        </w:rPr>
      </w:pPr>
      <w:r w:rsidRPr="00BC13B6">
        <w:rPr>
          <w:b/>
          <w:bCs/>
        </w:rPr>
        <w:t>4️</w:t>
      </w:r>
      <w:r w:rsidRPr="00BC13B6">
        <w:rPr>
          <w:rFonts w:ascii="Segoe UI Symbol" w:hAnsi="Segoe UI Symbol" w:cs="Segoe UI Symbol"/>
          <w:b/>
          <w:bCs/>
        </w:rPr>
        <w:t>⃣</w:t>
      </w:r>
      <w:r w:rsidRPr="00BC13B6">
        <w:rPr>
          <w:b/>
          <w:bCs/>
        </w:rPr>
        <w:t xml:space="preserve"> Churn Is Not Terminal</w:t>
      </w:r>
    </w:p>
    <w:p w14:paraId="1DDF9CD9" w14:textId="77777777" w:rsidR="00BC13B6" w:rsidRPr="00BC13B6" w:rsidRDefault="00BC13B6" w:rsidP="00BC13B6">
      <w:pPr>
        <w:numPr>
          <w:ilvl w:val="0"/>
          <w:numId w:val="4"/>
        </w:numPr>
      </w:pPr>
      <w:r w:rsidRPr="00BC13B6">
        <w:t>Multiple accounts cancel and later re-subscribe</w:t>
      </w:r>
    </w:p>
    <w:p w14:paraId="2691031B" w14:textId="77777777" w:rsidR="00BC13B6" w:rsidRPr="00BC13B6" w:rsidRDefault="00BC13B6" w:rsidP="00BC13B6">
      <w:pPr>
        <w:numPr>
          <w:ilvl w:val="0"/>
          <w:numId w:val="4"/>
        </w:numPr>
      </w:pPr>
      <w:r w:rsidRPr="00BC13B6">
        <w:t>Time gaps between churn and reactivation vary (1+ months)</w:t>
      </w:r>
    </w:p>
    <w:p w14:paraId="2430E738" w14:textId="77777777" w:rsidR="00BC13B6" w:rsidRPr="00BC13B6" w:rsidRDefault="00BC13B6" w:rsidP="00BC13B6">
      <w:pPr>
        <w:numPr>
          <w:ilvl w:val="0"/>
          <w:numId w:val="4"/>
        </w:numPr>
      </w:pPr>
      <w:r w:rsidRPr="00BC13B6">
        <w:t xml:space="preserve">Churn must be </w:t>
      </w:r>
      <w:proofErr w:type="spellStart"/>
      <w:r w:rsidRPr="00BC13B6">
        <w:t>modeled</w:t>
      </w:r>
      <w:proofErr w:type="spellEnd"/>
      <w:r w:rsidRPr="00BC13B6">
        <w:t xml:space="preserve"> as a </w:t>
      </w:r>
      <w:r w:rsidRPr="00BC13B6">
        <w:rPr>
          <w:b/>
          <w:bCs/>
        </w:rPr>
        <w:t>state</w:t>
      </w:r>
      <w:r w:rsidRPr="00BC13B6">
        <w:t>, not a final outcome</w:t>
      </w:r>
    </w:p>
    <w:p w14:paraId="032322F8" w14:textId="77777777" w:rsidR="00BC13B6" w:rsidRPr="00BC13B6" w:rsidRDefault="00BC13B6" w:rsidP="00BC13B6">
      <w:pPr>
        <w:numPr>
          <w:ilvl w:val="0"/>
          <w:numId w:val="4"/>
        </w:numPr>
      </w:pPr>
      <w:r w:rsidRPr="00BC13B6">
        <w:lastRenderedPageBreak/>
        <w:t>Retention and churn metrics must account for reactivation</w:t>
      </w:r>
    </w:p>
    <w:p w14:paraId="76012C7A" w14:textId="77777777" w:rsidR="00BC13B6" w:rsidRPr="00BC13B6" w:rsidRDefault="00000000" w:rsidP="00BC13B6">
      <w:r>
        <w:pict w14:anchorId="63CF3A4F">
          <v:rect id="_x0000_i1028" style="width:0;height:1.5pt" o:hralign="center" o:hrstd="t" o:hr="t" fillcolor="#a0a0a0" stroked="f"/>
        </w:pict>
      </w:r>
    </w:p>
    <w:p w14:paraId="261440DB" w14:textId="77777777" w:rsidR="00BC13B6" w:rsidRPr="00BC13B6" w:rsidRDefault="00BC13B6" w:rsidP="00BC13B6">
      <w:pPr>
        <w:rPr>
          <w:b/>
          <w:bCs/>
        </w:rPr>
      </w:pPr>
      <w:r w:rsidRPr="00BC13B6">
        <w:rPr>
          <w:b/>
          <w:bCs/>
        </w:rPr>
        <w:t>5️</w:t>
      </w:r>
      <w:r w:rsidRPr="00BC13B6">
        <w:rPr>
          <w:rFonts w:ascii="Segoe UI Symbol" w:hAnsi="Segoe UI Symbol" w:cs="Segoe UI Symbol"/>
          <w:b/>
          <w:bCs/>
        </w:rPr>
        <w:t>⃣</w:t>
      </w:r>
      <w:r w:rsidRPr="00BC13B6">
        <w:rPr>
          <w:b/>
          <w:bCs/>
        </w:rPr>
        <w:t xml:space="preserve"> Plan Distribution Is Reasonable</w:t>
      </w:r>
    </w:p>
    <w:p w14:paraId="7208D7C4" w14:textId="77777777" w:rsidR="00BC13B6" w:rsidRPr="00BC13B6" w:rsidRDefault="00BC13B6" w:rsidP="00BC13B6">
      <w:pPr>
        <w:numPr>
          <w:ilvl w:val="0"/>
          <w:numId w:val="5"/>
        </w:numPr>
      </w:pPr>
      <w:r w:rsidRPr="00BC13B6">
        <w:t>Free and Pro monthly plans dominate subscription volume</w:t>
      </w:r>
    </w:p>
    <w:p w14:paraId="584A5B9C" w14:textId="77777777" w:rsidR="00BC13B6" w:rsidRPr="00BC13B6" w:rsidRDefault="00BC13B6" w:rsidP="00BC13B6">
      <w:pPr>
        <w:numPr>
          <w:ilvl w:val="0"/>
          <w:numId w:val="5"/>
        </w:numPr>
      </w:pPr>
      <w:r w:rsidRPr="00BC13B6">
        <w:t>Yearly and enterprise plans are fewer, as expected</w:t>
      </w:r>
    </w:p>
    <w:p w14:paraId="37A94E9B" w14:textId="77777777" w:rsidR="00BC13B6" w:rsidRPr="00BC13B6" w:rsidRDefault="00BC13B6" w:rsidP="00BC13B6">
      <w:pPr>
        <w:numPr>
          <w:ilvl w:val="0"/>
          <w:numId w:val="5"/>
        </w:numPr>
      </w:pPr>
      <w:r w:rsidRPr="00BC13B6">
        <w:t>No obvious plan-level anomalies observed during EDA</w:t>
      </w:r>
    </w:p>
    <w:p w14:paraId="75396F77" w14:textId="77777777" w:rsidR="00BC13B6" w:rsidRPr="00BC13B6" w:rsidRDefault="00BC13B6" w:rsidP="00BC13B6">
      <w:pPr>
        <w:numPr>
          <w:ilvl w:val="0"/>
          <w:numId w:val="5"/>
        </w:numPr>
      </w:pPr>
      <w:r w:rsidRPr="00BC13B6">
        <w:t xml:space="preserve">Plan </w:t>
      </w:r>
      <w:proofErr w:type="spellStart"/>
      <w:r w:rsidRPr="00BC13B6">
        <w:t>behavior</w:t>
      </w:r>
      <w:proofErr w:type="spellEnd"/>
      <w:r w:rsidRPr="00BC13B6">
        <w:t xml:space="preserve"> appears realistic, but will be validated in metrics</w:t>
      </w:r>
    </w:p>
    <w:p w14:paraId="37761C4C" w14:textId="77777777" w:rsidR="00BC13B6" w:rsidRPr="00BC13B6" w:rsidRDefault="00000000" w:rsidP="00BC13B6">
      <w:r>
        <w:pict w14:anchorId="1FFCE1EF">
          <v:rect id="_x0000_i1029" style="width:0;height:1.5pt" o:hralign="center" o:hrstd="t" o:hr="t" fillcolor="#a0a0a0" stroked="f"/>
        </w:pict>
      </w:r>
    </w:p>
    <w:p w14:paraId="49285106" w14:textId="77777777" w:rsidR="00BC13B6" w:rsidRPr="00BC13B6" w:rsidRDefault="00BC13B6" w:rsidP="00BC13B6">
      <w:pPr>
        <w:rPr>
          <w:b/>
          <w:bCs/>
        </w:rPr>
      </w:pPr>
      <w:r w:rsidRPr="00BC13B6">
        <w:rPr>
          <w:b/>
          <w:bCs/>
        </w:rPr>
        <w:t>6️</w:t>
      </w:r>
      <w:r w:rsidRPr="00BC13B6">
        <w:rPr>
          <w:rFonts w:ascii="Segoe UI Symbol" w:hAnsi="Segoe UI Symbol" w:cs="Segoe UI Symbol"/>
          <w:b/>
          <w:bCs/>
        </w:rPr>
        <w:t>⃣</w:t>
      </w:r>
      <w:r w:rsidRPr="00BC13B6">
        <w:rPr>
          <w:b/>
          <w:bCs/>
        </w:rPr>
        <w:t xml:space="preserve"> Temporal Distribution Is Front-Loaded</w:t>
      </w:r>
    </w:p>
    <w:p w14:paraId="2AB91C9C" w14:textId="77777777" w:rsidR="00BC13B6" w:rsidRPr="00BC13B6" w:rsidRDefault="00BC13B6" w:rsidP="00BC13B6">
      <w:pPr>
        <w:numPr>
          <w:ilvl w:val="0"/>
          <w:numId w:val="6"/>
        </w:numPr>
      </w:pPr>
      <w:r w:rsidRPr="00BC13B6">
        <w:t>Subscriptions are concentrated earlier in the dataset timeline</w:t>
      </w:r>
    </w:p>
    <w:p w14:paraId="1A8B66D0" w14:textId="77777777" w:rsidR="00BC13B6" w:rsidRPr="00BC13B6" w:rsidRDefault="00BC13B6" w:rsidP="00BC13B6">
      <w:pPr>
        <w:numPr>
          <w:ilvl w:val="0"/>
          <w:numId w:val="6"/>
        </w:numPr>
      </w:pPr>
      <w:r w:rsidRPr="00BC13B6">
        <w:t>Later periods show lower subscription counts</w:t>
      </w:r>
    </w:p>
    <w:p w14:paraId="70F400BE" w14:textId="77777777" w:rsidR="00BC13B6" w:rsidRPr="00BC13B6" w:rsidRDefault="00BC13B6" w:rsidP="00BC13B6">
      <w:pPr>
        <w:numPr>
          <w:ilvl w:val="0"/>
          <w:numId w:val="6"/>
        </w:numPr>
      </w:pPr>
      <w:r w:rsidRPr="00BC13B6">
        <w:t xml:space="preserve">This may reflect </w:t>
      </w:r>
      <w:r w:rsidRPr="00BC13B6">
        <w:rPr>
          <w:b/>
          <w:bCs/>
        </w:rPr>
        <w:t>data generation bias</w:t>
      </w:r>
      <w:r w:rsidRPr="00BC13B6">
        <w:t>, not business decline</w:t>
      </w:r>
    </w:p>
    <w:p w14:paraId="113E18EB" w14:textId="71B1A0CF" w:rsidR="00A77D29" w:rsidRDefault="00BC13B6" w:rsidP="00A77D29">
      <w:pPr>
        <w:numPr>
          <w:ilvl w:val="0"/>
          <w:numId w:val="6"/>
        </w:numPr>
      </w:pPr>
      <w:r w:rsidRPr="00BC13B6">
        <w:t>Time-based metrics must consider uneven data density</w:t>
      </w:r>
    </w:p>
    <w:p w14:paraId="517E8E39" w14:textId="77777777" w:rsidR="00A77D29" w:rsidRDefault="00A77D29" w:rsidP="00A77D29"/>
    <w:p w14:paraId="3F83068E" w14:textId="77777777" w:rsidR="00A77D29" w:rsidRPr="00A77D29" w:rsidRDefault="00A77D29" w:rsidP="00A77D29">
      <w:pPr>
        <w:rPr>
          <w:b/>
          <w:bCs/>
        </w:rPr>
      </w:pPr>
      <w:r w:rsidRPr="00A77D29">
        <w:rPr>
          <w:rFonts w:ascii="Segoe UI Emoji" w:hAnsi="Segoe UI Emoji" w:cs="Segoe UI Emoji"/>
          <w:b/>
          <w:bCs/>
        </w:rPr>
        <w:t>📌</w:t>
      </w:r>
      <w:r w:rsidRPr="00A77D29">
        <w:rPr>
          <w:b/>
          <w:bCs/>
        </w:rPr>
        <w:t xml:space="preserve"> Events EDA — Final Notes (LOCKED)</w:t>
      </w:r>
    </w:p>
    <w:p w14:paraId="209F58DE" w14:textId="77777777" w:rsidR="00A77D29" w:rsidRPr="00A77D29" w:rsidRDefault="00A77D29" w:rsidP="00A77D29">
      <w:pPr>
        <w:rPr>
          <w:b/>
          <w:bCs/>
        </w:rPr>
      </w:pPr>
      <w:r w:rsidRPr="00A77D29">
        <w:rPr>
          <w:b/>
          <w:bCs/>
        </w:rPr>
        <w:t>1️</w:t>
      </w:r>
      <w:r w:rsidRPr="00A77D29">
        <w:rPr>
          <w:rFonts w:ascii="Segoe UI Symbol" w:hAnsi="Segoe UI Symbol" w:cs="Segoe UI Symbol"/>
          <w:b/>
          <w:bCs/>
        </w:rPr>
        <w:t>⃣</w:t>
      </w:r>
      <w:r w:rsidRPr="00A77D29">
        <w:rPr>
          <w:b/>
          <w:bCs/>
        </w:rPr>
        <w:t xml:space="preserve"> Usage Is Highly Variable and Non-Continuous</w:t>
      </w:r>
    </w:p>
    <w:p w14:paraId="1C2109FA" w14:textId="77777777" w:rsidR="00A77D29" w:rsidRPr="00A77D29" w:rsidRDefault="00A77D29" w:rsidP="00A77D29">
      <w:pPr>
        <w:numPr>
          <w:ilvl w:val="0"/>
          <w:numId w:val="7"/>
        </w:numPr>
      </w:pPr>
      <w:r w:rsidRPr="00A77D29">
        <w:t xml:space="preserve">Many accounts show </w:t>
      </w:r>
      <w:r w:rsidRPr="00A77D29">
        <w:rPr>
          <w:b/>
          <w:bCs/>
        </w:rPr>
        <w:t>long inactivity gaps</w:t>
      </w:r>
      <w:r w:rsidRPr="00A77D29">
        <w:t xml:space="preserve"> followed by renewed activity</w:t>
      </w:r>
    </w:p>
    <w:p w14:paraId="3A8880AE" w14:textId="77777777" w:rsidR="00A77D29" w:rsidRPr="00A77D29" w:rsidRDefault="00A77D29" w:rsidP="00A77D29">
      <w:pPr>
        <w:numPr>
          <w:ilvl w:val="0"/>
          <w:numId w:val="7"/>
        </w:numPr>
      </w:pPr>
      <w:r w:rsidRPr="00A77D29">
        <w:t xml:space="preserve">Usage drop does </w:t>
      </w:r>
      <w:r w:rsidRPr="00A77D29">
        <w:rPr>
          <w:b/>
          <w:bCs/>
        </w:rPr>
        <w:t>not always lead to churn</w:t>
      </w:r>
    </w:p>
    <w:p w14:paraId="21BD6A48" w14:textId="77777777" w:rsidR="00A77D29" w:rsidRPr="00A77D29" w:rsidRDefault="00A77D29" w:rsidP="00A77D29">
      <w:pPr>
        <w:numPr>
          <w:ilvl w:val="0"/>
          <w:numId w:val="7"/>
        </w:numPr>
      </w:pPr>
      <w:r w:rsidRPr="00A77D29">
        <w:t>Inactivity alone cannot be treated as a churn signal</w:t>
      </w:r>
    </w:p>
    <w:p w14:paraId="7AA3022D" w14:textId="77777777" w:rsidR="00A77D29" w:rsidRPr="00A77D29" w:rsidRDefault="00A77D29" w:rsidP="00A77D29">
      <w:r w:rsidRPr="00A77D29">
        <w:rPr>
          <w:rFonts w:ascii="Segoe UI Emoji" w:hAnsi="Segoe UI Emoji" w:cs="Segoe UI Emoji"/>
        </w:rPr>
        <w:t>👉</w:t>
      </w:r>
      <w:r w:rsidRPr="00A77D29">
        <w:t xml:space="preserve"> </w:t>
      </w:r>
      <w:r w:rsidRPr="00A77D29">
        <w:rPr>
          <w:b/>
          <w:bCs/>
        </w:rPr>
        <w:t>Conclusion:</w:t>
      </w:r>
      <w:r w:rsidRPr="00A77D29">
        <w:t xml:space="preserve"> Usage is bursty and episodic, not continuous.</w:t>
      </w:r>
    </w:p>
    <w:p w14:paraId="5A977720" w14:textId="77777777" w:rsidR="00A77D29" w:rsidRPr="00A77D29" w:rsidRDefault="00A77D29" w:rsidP="00A77D29">
      <w:r w:rsidRPr="00A77D29">
        <w:pict w14:anchorId="51CB0057">
          <v:rect id="_x0000_i1066" style="width:0;height:1.5pt" o:hralign="center" o:hrstd="t" o:hr="t" fillcolor="#a0a0a0" stroked="f"/>
        </w:pict>
      </w:r>
    </w:p>
    <w:p w14:paraId="7FC1ED59" w14:textId="77777777" w:rsidR="00A77D29" w:rsidRPr="00A77D29" w:rsidRDefault="00A77D29" w:rsidP="00A77D29">
      <w:pPr>
        <w:rPr>
          <w:b/>
          <w:bCs/>
        </w:rPr>
      </w:pPr>
      <w:r w:rsidRPr="00A77D29">
        <w:rPr>
          <w:b/>
          <w:bCs/>
        </w:rPr>
        <w:t>2️</w:t>
      </w:r>
      <w:r w:rsidRPr="00A77D29">
        <w:rPr>
          <w:rFonts w:ascii="Segoe UI Symbol" w:hAnsi="Segoe UI Symbol" w:cs="Segoe UI Symbol"/>
          <w:b/>
          <w:bCs/>
        </w:rPr>
        <w:t>⃣</w:t>
      </w:r>
      <w:r w:rsidRPr="00A77D29">
        <w:rPr>
          <w:b/>
          <w:bCs/>
        </w:rPr>
        <w:t xml:space="preserve"> Event Type Distribution Is Balanced</w:t>
      </w:r>
    </w:p>
    <w:p w14:paraId="4DBB70A8" w14:textId="77777777" w:rsidR="00A77D29" w:rsidRPr="00A77D29" w:rsidRDefault="00A77D29" w:rsidP="00A77D29">
      <w:pPr>
        <w:numPr>
          <w:ilvl w:val="0"/>
          <w:numId w:val="8"/>
        </w:numPr>
      </w:pPr>
      <w:r w:rsidRPr="00A77D29">
        <w:t xml:space="preserve">login, </w:t>
      </w:r>
      <w:proofErr w:type="spellStart"/>
      <w:r w:rsidRPr="00A77D29">
        <w:t>api_call</w:t>
      </w:r>
      <w:proofErr w:type="spellEnd"/>
      <w:r w:rsidRPr="00A77D29">
        <w:t xml:space="preserve">, </w:t>
      </w:r>
      <w:proofErr w:type="spellStart"/>
      <w:r w:rsidRPr="00A77D29">
        <w:t>feature_call</w:t>
      </w:r>
      <w:proofErr w:type="spellEnd"/>
      <w:r w:rsidRPr="00A77D29">
        <w:t>, export are evenly distributed (~24–25% each)</w:t>
      </w:r>
    </w:p>
    <w:p w14:paraId="2ADDCAA7" w14:textId="77777777" w:rsidR="00A77D29" w:rsidRPr="00A77D29" w:rsidRDefault="00A77D29" w:rsidP="00A77D29">
      <w:pPr>
        <w:numPr>
          <w:ilvl w:val="0"/>
          <w:numId w:val="8"/>
        </w:numPr>
      </w:pPr>
      <w:r w:rsidRPr="00A77D29">
        <w:t>No single event type dominates overall usage</w:t>
      </w:r>
    </w:p>
    <w:p w14:paraId="19B4388B" w14:textId="77777777" w:rsidR="00A77D29" w:rsidRPr="00A77D29" w:rsidRDefault="00A77D29" w:rsidP="00A77D29">
      <w:r w:rsidRPr="00A77D29">
        <w:rPr>
          <w:rFonts w:ascii="Segoe UI Emoji" w:hAnsi="Segoe UI Emoji" w:cs="Segoe UI Emoji"/>
        </w:rPr>
        <w:t>👉</w:t>
      </w:r>
      <w:r w:rsidRPr="00A77D29">
        <w:t xml:space="preserve"> </w:t>
      </w:r>
      <w:r w:rsidRPr="00A77D29">
        <w:rPr>
          <w:b/>
          <w:bCs/>
        </w:rPr>
        <w:t>Conclusion:</w:t>
      </w:r>
      <w:r w:rsidRPr="00A77D29">
        <w:t xml:space="preserve"> No evidence of feature overuse or misuse; event taxonomy is balanced.</w:t>
      </w:r>
    </w:p>
    <w:p w14:paraId="31E9F81A" w14:textId="77777777" w:rsidR="00A77D29" w:rsidRPr="00A77D29" w:rsidRDefault="00A77D29" w:rsidP="00A77D29">
      <w:r w:rsidRPr="00A77D29">
        <w:pict w14:anchorId="73D8DF8C">
          <v:rect id="_x0000_i1067" style="width:0;height:1.5pt" o:hralign="center" o:hrstd="t" o:hr="t" fillcolor="#a0a0a0" stroked="f"/>
        </w:pict>
      </w:r>
    </w:p>
    <w:p w14:paraId="77DFBB7C" w14:textId="77777777" w:rsidR="00A77D29" w:rsidRPr="00A77D29" w:rsidRDefault="00A77D29" w:rsidP="00A77D29">
      <w:pPr>
        <w:rPr>
          <w:b/>
          <w:bCs/>
        </w:rPr>
      </w:pPr>
      <w:r w:rsidRPr="00A77D29">
        <w:rPr>
          <w:b/>
          <w:bCs/>
        </w:rPr>
        <w:t>3️</w:t>
      </w:r>
      <w:r w:rsidRPr="00A77D29">
        <w:rPr>
          <w:rFonts w:ascii="Segoe UI Symbol" w:hAnsi="Segoe UI Symbol" w:cs="Segoe UI Symbol"/>
          <w:b/>
          <w:bCs/>
        </w:rPr>
        <w:t>⃣</w:t>
      </w:r>
      <w:r w:rsidRPr="00A77D29">
        <w:rPr>
          <w:b/>
          <w:bCs/>
        </w:rPr>
        <w:t xml:space="preserve"> Usage Is Concentrated Among a Small Set of Accounts and Users</w:t>
      </w:r>
    </w:p>
    <w:p w14:paraId="5D286D2B" w14:textId="77777777" w:rsidR="00A77D29" w:rsidRPr="00A77D29" w:rsidRDefault="00A77D29" w:rsidP="00A77D29">
      <w:pPr>
        <w:numPr>
          <w:ilvl w:val="0"/>
          <w:numId w:val="9"/>
        </w:numPr>
      </w:pPr>
      <w:r w:rsidRPr="00A77D29">
        <w:t>Top ~5 accounts contribute a disproportionate share of events</w:t>
      </w:r>
    </w:p>
    <w:p w14:paraId="72F104D4" w14:textId="77777777" w:rsidR="00A77D29" w:rsidRPr="00A77D29" w:rsidRDefault="00A77D29" w:rsidP="00A77D29">
      <w:pPr>
        <w:numPr>
          <w:ilvl w:val="0"/>
          <w:numId w:val="9"/>
        </w:numPr>
      </w:pPr>
      <w:r w:rsidRPr="00A77D29">
        <w:t>Top users drive significant activity within those accounts</w:t>
      </w:r>
    </w:p>
    <w:p w14:paraId="23531CAC" w14:textId="77777777" w:rsidR="00A77D29" w:rsidRPr="00A77D29" w:rsidRDefault="00A77D29" w:rsidP="00A77D29">
      <w:r w:rsidRPr="00A77D29">
        <w:rPr>
          <w:rFonts w:ascii="Segoe UI Emoji" w:hAnsi="Segoe UI Emoji" w:cs="Segoe UI Emoji"/>
        </w:rPr>
        <w:t>👉</w:t>
      </w:r>
      <w:r w:rsidRPr="00A77D29">
        <w:t xml:space="preserve"> </w:t>
      </w:r>
      <w:r w:rsidRPr="00A77D29">
        <w:rPr>
          <w:b/>
          <w:bCs/>
        </w:rPr>
        <w:t>Conclusion:</w:t>
      </w:r>
      <w:r w:rsidRPr="00A77D29">
        <w:t xml:space="preserve"> Usage follows a </w:t>
      </w:r>
      <w:r w:rsidRPr="00A77D29">
        <w:rPr>
          <w:b/>
          <w:bCs/>
        </w:rPr>
        <w:t>power-law distribution</w:t>
      </w:r>
      <w:r w:rsidRPr="00A77D29">
        <w:t xml:space="preserve"> (few heavy users, many light users), which is typical for SaaS products.</w:t>
      </w:r>
    </w:p>
    <w:p w14:paraId="467FBC70" w14:textId="77777777" w:rsidR="00A77D29" w:rsidRPr="00A77D29" w:rsidRDefault="00A77D29" w:rsidP="00A77D29">
      <w:r w:rsidRPr="00A77D29">
        <w:lastRenderedPageBreak/>
        <w:pict w14:anchorId="6204E4CF">
          <v:rect id="_x0000_i1068" style="width:0;height:1.5pt" o:hralign="center" o:hrstd="t" o:hr="t" fillcolor="#a0a0a0" stroked="f"/>
        </w:pict>
      </w:r>
    </w:p>
    <w:p w14:paraId="2D6CF93E" w14:textId="77777777" w:rsidR="00A77D29" w:rsidRPr="00A77D29" w:rsidRDefault="00A77D29" w:rsidP="00A77D29">
      <w:pPr>
        <w:rPr>
          <w:b/>
          <w:bCs/>
        </w:rPr>
      </w:pPr>
      <w:r w:rsidRPr="00A77D29">
        <w:rPr>
          <w:b/>
          <w:bCs/>
        </w:rPr>
        <w:t>4️</w:t>
      </w:r>
      <w:r w:rsidRPr="00A77D29">
        <w:rPr>
          <w:rFonts w:ascii="Segoe UI Symbol" w:hAnsi="Segoe UI Symbol" w:cs="Segoe UI Symbol"/>
          <w:b/>
          <w:bCs/>
        </w:rPr>
        <w:t>⃣</w:t>
      </w:r>
      <w:r w:rsidRPr="00A77D29">
        <w:rPr>
          <w:b/>
          <w:bCs/>
        </w:rPr>
        <w:t xml:space="preserve"> Clear Temporal Patterns Exist, but They Are Systemic</w:t>
      </w:r>
    </w:p>
    <w:p w14:paraId="48A29039" w14:textId="77777777" w:rsidR="00A77D29" w:rsidRPr="00A77D29" w:rsidRDefault="00A77D29" w:rsidP="00A77D29">
      <w:pPr>
        <w:numPr>
          <w:ilvl w:val="0"/>
          <w:numId w:val="10"/>
        </w:numPr>
      </w:pPr>
      <w:r w:rsidRPr="00A77D29">
        <w:t>Usage increases steadily up to late 2025</w:t>
      </w:r>
    </w:p>
    <w:p w14:paraId="1F83A63D" w14:textId="77777777" w:rsidR="00A77D29" w:rsidRPr="00A77D29" w:rsidRDefault="00A77D29" w:rsidP="00A77D29">
      <w:pPr>
        <w:numPr>
          <w:ilvl w:val="0"/>
          <w:numId w:val="10"/>
        </w:numPr>
      </w:pPr>
      <w:r w:rsidRPr="00A77D29">
        <w:t>Sharp decline observed from Dec 2025 onward</w:t>
      </w:r>
    </w:p>
    <w:p w14:paraId="188D293C" w14:textId="77777777" w:rsidR="00A77D29" w:rsidRPr="00A77D29" w:rsidRDefault="00A77D29" w:rsidP="00A77D29">
      <w:pPr>
        <w:numPr>
          <w:ilvl w:val="0"/>
          <w:numId w:val="10"/>
        </w:numPr>
      </w:pPr>
      <w:r w:rsidRPr="00A77D29">
        <w:t>2026 shows very low activity overall</w:t>
      </w:r>
    </w:p>
    <w:p w14:paraId="7A73A9AD" w14:textId="77777777" w:rsidR="00A77D29" w:rsidRPr="00A77D29" w:rsidRDefault="00A77D29" w:rsidP="00A77D29">
      <w:r w:rsidRPr="00A77D29">
        <w:rPr>
          <w:rFonts w:ascii="Segoe UI Emoji" w:hAnsi="Segoe UI Emoji" w:cs="Segoe UI Emoji"/>
        </w:rPr>
        <w:t>👉</w:t>
      </w:r>
      <w:r w:rsidRPr="00A77D29">
        <w:t xml:space="preserve"> </w:t>
      </w:r>
      <w:r w:rsidRPr="00A77D29">
        <w:rPr>
          <w:b/>
          <w:bCs/>
        </w:rPr>
        <w:t>Conclusion:</w:t>
      </w:r>
      <w:r w:rsidRPr="00A77D29">
        <w:t xml:space="preserve"> Usage decline appears </w:t>
      </w:r>
      <w:r w:rsidRPr="00A77D29">
        <w:rPr>
          <w:b/>
          <w:bCs/>
        </w:rPr>
        <w:t>dataset-driven or systemic</w:t>
      </w:r>
      <w:r w:rsidRPr="00A77D29">
        <w:t xml:space="preserve">, not user-level churn </w:t>
      </w:r>
      <w:proofErr w:type="spellStart"/>
      <w:r w:rsidRPr="00A77D29">
        <w:t>behavior</w:t>
      </w:r>
      <w:proofErr w:type="spellEnd"/>
      <w:r w:rsidRPr="00A77D29">
        <w:t>.</w:t>
      </w:r>
    </w:p>
    <w:p w14:paraId="42414B9B" w14:textId="77777777" w:rsidR="00A77D29" w:rsidRPr="00A77D29" w:rsidRDefault="00A77D29" w:rsidP="00A77D29">
      <w:r w:rsidRPr="00A77D29">
        <w:pict w14:anchorId="70CAC937">
          <v:rect id="_x0000_i1069" style="width:0;height:1.5pt" o:hralign="center" o:hrstd="t" o:hr="t" fillcolor="#a0a0a0" stroked="f"/>
        </w:pict>
      </w:r>
    </w:p>
    <w:p w14:paraId="5DFE5997" w14:textId="77777777" w:rsidR="00A77D29" w:rsidRPr="00A77D29" w:rsidRDefault="00A77D29" w:rsidP="00A77D29">
      <w:pPr>
        <w:rPr>
          <w:b/>
          <w:bCs/>
        </w:rPr>
      </w:pPr>
      <w:r w:rsidRPr="00A77D29">
        <w:rPr>
          <w:b/>
          <w:bCs/>
        </w:rPr>
        <w:t>5️</w:t>
      </w:r>
      <w:r w:rsidRPr="00A77D29">
        <w:rPr>
          <w:rFonts w:ascii="Segoe UI Symbol" w:hAnsi="Segoe UI Symbol" w:cs="Segoe UI Symbol"/>
          <w:b/>
          <w:bCs/>
        </w:rPr>
        <w:t>⃣</w:t>
      </w:r>
      <w:r w:rsidRPr="00A77D29">
        <w:rPr>
          <w:b/>
          <w:bCs/>
        </w:rPr>
        <w:t xml:space="preserve"> No Strong Evidence That Usage Drops Before Churn</w:t>
      </w:r>
    </w:p>
    <w:p w14:paraId="01BFDF5C" w14:textId="77777777" w:rsidR="00A77D29" w:rsidRPr="00A77D29" w:rsidRDefault="00A77D29" w:rsidP="00A77D29">
      <w:pPr>
        <w:numPr>
          <w:ilvl w:val="0"/>
          <w:numId w:val="11"/>
        </w:numPr>
      </w:pPr>
      <w:r w:rsidRPr="00A77D29">
        <w:t>Users may:</w:t>
      </w:r>
    </w:p>
    <w:p w14:paraId="38E8764F" w14:textId="77777777" w:rsidR="00A77D29" w:rsidRPr="00A77D29" w:rsidRDefault="00A77D29" w:rsidP="00A77D29">
      <w:pPr>
        <w:numPr>
          <w:ilvl w:val="1"/>
          <w:numId w:val="11"/>
        </w:numPr>
      </w:pPr>
      <w:r w:rsidRPr="00A77D29">
        <w:t>drop usage suddenly</w:t>
      </w:r>
    </w:p>
    <w:p w14:paraId="490F7CC8" w14:textId="77777777" w:rsidR="00A77D29" w:rsidRPr="00A77D29" w:rsidRDefault="00A77D29" w:rsidP="00A77D29">
      <w:pPr>
        <w:numPr>
          <w:ilvl w:val="1"/>
          <w:numId w:val="11"/>
        </w:numPr>
      </w:pPr>
      <w:r w:rsidRPr="00A77D29">
        <w:t>remain inactive for months</w:t>
      </w:r>
    </w:p>
    <w:p w14:paraId="7232EB75" w14:textId="77777777" w:rsidR="00A77D29" w:rsidRPr="00A77D29" w:rsidRDefault="00A77D29" w:rsidP="00A77D29">
      <w:pPr>
        <w:numPr>
          <w:ilvl w:val="1"/>
          <w:numId w:val="11"/>
        </w:numPr>
      </w:pPr>
      <w:r w:rsidRPr="00A77D29">
        <w:t>then return without re-subscribing immediately</w:t>
      </w:r>
    </w:p>
    <w:p w14:paraId="267FC970" w14:textId="77777777" w:rsidR="00A77D29" w:rsidRPr="00A77D29" w:rsidRDefault="00A77D29" w:rsidP="00A77D29">
      <w:pPr>
        <w:numPr>
          <w:ilvl w:val="0"/>
          <w:numId w:val="11"/>
        </w:numPr>
      </w:pPr>
      <w:r w:rsidRPr="00A77D29">
        <w:t>No consistent “gradual decay → churn” pattern observed</w:t>
      </w:r>
    </w:p>
    <w:p w14:paraId="0F5F90C0" w14:textId="77777777" w:rsidR="00A77D29" w:rsidRPr="00A77D29" w:rsidRDefault="00A77D29" w:rsidP="00A77D29">
      <w:r w:rsidRPr="00A77D29">
        <w:rPr>
          <w:rFonts w:ascii="Segoe UI Emoji" w:hAnsi="Segoe UI Emoji" w:cs="Segoe UI Emoji"/>
        </w:rPr>
        <w:t>👉</w:t>
      </w:r>
      <w:r w:rsidRPr="00A77D29">
        <w:t xml:space="preserve"> </w:t>
      </w:r>
      <w:r w:rsidRPr="00A77D29">
        <w:rPr>
          <w:b/>
          <w:bCs/>
        </w:rPr>
        <w:t>Conclusion:</w:t>
      </w:r>
      <w:r w:rsidRPr="00A77D29">
        <w:t xml:space="preserve"> Usage is </w:t>
      </w:r>
      <w:r w:rsidRPr="00A77D29">
        <w:rPr>
          <w:b/>
          <w:bCs/>
        </w:rPr>
        <w:t>not a reliable leading indicator of churn</w:t>
      </w:r>
      <w:r w:rsidRPr="00A77D29">
        <w:t xml:space="preserve"> in this dataset.</w:t>
      </w:r>
    </w:p>
    <w:p w14:paraId="6040DF07" w14:textId="77777777" w:rsidR="00A77D29" w:rsidRPr="00A77D29" w:rsidRDefault="00A77D29" w:rsidP="00A77D29">
      <w:r w:rsidRPr="00A77D29">
        <w:pict w14:anchorId="2E963207">
          <v:rect id="_x0000_i1070" style="width:0;height:1.5pt" o:hralign="center" o:hrstd="t" o:hr="t" fillcolor="#a0a0a0" stroked="f"/>
        </w:pict>
      </w:r>
    </w:p>
    <w:p w14:paraId="33B9021C" w14:textId="77777777" w:rsidR="00A77D29" w:rsidRPr="00A77D29" w:rsidRDefault="00A77D29" w:rsidP="00A77D29">
      <w:pPr>
        <w:rPr>
          <w:b/>
          <w:bCs/>
        </w:rPr>
      </w:pPr>
      <w:r w:rsidRPr="00A77D29">
        <w:rPr>
          <w:b/>
          <w:bCs/>
        </w:rPr>
        <w:t>6️</w:t>
      </w:r>
      <w:r w:rsidRPr="00A77D29">
        <w:rPr>
          <w:rFonts w:ascii="Segoe UI Symbol" w:hAnsi="Segoe UI Symbol" w:cs="Segoe UI Symbol"/>
          <w:b/>
          <w:bCs/>
        </w:rPr>
        <w:t>⃣</w:t>
      </w:r>
      <w:r w:rsidRPr="00A77D29">
        <w:rPr>
          <w:b/>
          <w:bCs/>
        </w:rPr>
        <w:t xml:space="preserve"> Events Created After Long Gaps Are Normal</w:t>
      </w:r>
    </w:p>
    <w:p w14:paraId="5B92BB98" w14:textId="77777777" w:rsidR="00A77D29" w:rsidRPr="00A77D29" w:rsidRDefault="00A77D29" w:rsidP="00A77D29">
      <w:pPr>
        <w:numPr>
          <w:ilvl w:val="0"/>
          <w:numId w:val="12"/>
        </w:numPr>
      </w:pPr>
      <w:r w:rsidRPr="00A77D29">
        <w:t xml:space="preserve">Event timestamps and </w:t>
      </w:r>
      <w:proofErr w:type="spellStart"/>
      <w:r w:rsidRPr="00A77D29">
        <w:t>created_at</w:t>
      </w:r>
      <w:proofErr w:type="spellEnd"/>
      <w:r w:rsidRPr="00A77D29">
        <w:t xml:space="preserve"> differ</w:t>
      </w:r>
    </w:p>
    <w:p w14:paraId="2733A4BD" w14:textId="77777777" w:rsidR="00A77D29" w:rsidRPr="00A77D29" w:rsidRDefault="00A77D29" w:rsidP="00A77D29">
      <w:pPr>
        <w:numPr>
          <w:ilvl w:val="0"/>
          <w:numId w:val="12"/>
        </w:numPr>
      </w:pPr>
      <w:r w:rsidRPr="00A77D29">
        <w:t>Events can appear clustered due to ingestion or delayed activity</w:t>
      </w:r>
    </w:p>
    <w:p w14:paraId="0343BD6E" w14:textId="77777777" w:rsidR="00A77D29" w:rsidRPr="00A77D29" w:rsidRDefault="00A77D29" w:rsidP="00A77D29">
      <w:r w:rsidRPr="00A77D29">
        <w:rPr>
          <w:rFonts w:ascii="Segoe UI Emoji" w:hAnsi="Segoe UI Emoji" w:cs="Segoe UI Emoji"/>
        </w:rPr>
        <w:t>👉</w:t>
      </w:r>
      <w:r w:rsidRPr="00A77D29">
        <w:t xml:space="preserve"> </w:t>
      </w:r>
      <w:r w:rsidRPr="00A77D29">
        <w:rPr>
          <w:b/>
          <w:bCs/>
        </w:rPr>
        <w:t>Conclusion:</w:t>
      </w:r>
      <w:r w:rsidRPr="00A77D29">
        <w:t xml:space="preserve"> Event timing must be treated carefully; ingestion time ≠ </w:t>
      </w:r>
      <w:proofErr w:type="spellStart"/>
      <w:r w:rsidRPr="00A77D29">
        <w:t>behavioral</w:t>
      </w:r>
      <w:proofErr w:type="spellEnd"/>
      <w:r w:rsidRPr="00A77D29">
        <w:t xml:space="preserve"> time.</w:t>
      </w:r>
    </w:p>
    <w:p w14:paraId="58C6E579" w14:textId="77777777" w:rsidR="00A77D29" w:rsidRPr="00A77D29" w:rsidRDefault="00A77D29" w:rsidP="00A77D29">
      <w:r w:rsidRPr="00A77D29">
        <w:pict w14:anchorId="5309F183">
          <v:rect id="_x0000_i1071" style="width:0;height:1.5pt" o:hralign="center" o:hrstd="t" o:hr="t" fillcolor="#a0a0a0" stroked="f"/>
        </w:pict>
      </w:r>
    </w:p>
    <w:p w14:paraId="615E3BDB" w14:textId="77777777" w:rsidR="00A77D29" w:rsidRPr="00A77D29" w:rsidRDefault="00A77D29" w:rsidP="00A77D29">
      <w:pPr>
        <w:rPr>
          <w:b/>
          <w:bCs/>
        </w:rPr>
      </w:pPr>
      <w:r w:rsidRPr="00A77D29">
        <w:rPr>
          <w:rFonts w:ascii="Segoe UI Emoji" w:hAnsi="Segoe UI Emoji" w:cs="Segoe UI Emoji"/>
          <w:b/>
          <w:bCs/>
        </w:rPr>
        <w:t>✅</w:t>
      </w:r>
      <w:r w:rsidRPr="00A77D29">
        <w:rPr>
          <w:b/>
          <w:bCs/>
        </w:rPr>
        <w:t xml:space="preserve"> Events EDA Conclusion</w:t>
      </w:r>
    </w:p>
    <w:p w14:paraId="772B3CC9" w14:textId="77777777" w:rsidR="00A77D29" w:rsidRPr="00A77D29" w:rsidRDefault="00A77D29" w:rsidP="00A77D29">
      <w:r w:rsidRPr="00A77D29">
        <w:t>User activity is uneven, burst-driven, and concentrated among a small subset of users.</w:t>
      </w:r>
      <w:r w:rsidRPr="00A77D29">
        <w:br/>
        <w:t>Inactivity does not consistently precede churn, and users often return after long gaps.</w:t>
      </w:r>
      <w:r w:rsidRPr="00A77D29">
        <w:br/>
        <w:t xml:space="preserve">Therefore, </w:t>
      </w:r>
      <w:r w:rsidRPr="00A77D29">
        <w:rPr>
          <w:b/>
          <w:bCs/>
        </w:rPr>
        <w:t>event volume alone cannot be used as a churn predictor</w:t>
      </w:r>
      <w:r w:rsidRPr="00A77D29">
        <w:t>. Usage should be treated as contextual, not deterministic.</w:t>
      </w:r>
    </w:p>
    <w:p w14:paraId="7F315927" w14:textId="77777777" w:rsidR="00A77D29" w:rsidRPr="00BC13B6" w:rsidRDefault="00A77D29" w:rsidP="00A77D29"/>
    <w:p w14:paraId="6A4A6B84" w14:textId="77777777" w:rsidR="00BC13B6" w:rsidRPr="00442655" w:rsidRDefault="00BC13B6" w:rsidP="00442655"/>
    <w:sectPr w:rsidR="00BC13B6" w:rsidRPr="00442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1721"/>
    <w:multiLevelType w:val="multilevel"/>
    <w:tmpl w:val="251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6A37"/>
    <w:multiLevelType w:val="multilevel"/>
    <w:tmpl w:val="3FC0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A1B42"/>
    <w:multiLevelType w:val="multilevel"/>
    <w:tmpl w:val="BCB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749BF"/>
    <w:multiLevelType w:val="multilevel"/>
    <w:tmpl w:val="D20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526B4"/>
    <w:multiLevelType w:val="multilevel"/>
    <w:tmpl w:val="229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F3781"/>
    <w:multiLevelType w:val="multilevel"/>
    <w:tmpl w:val="2DD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675E8"/>
    <w:multiLevelType w:val="multilevel"/>
    <w:tmpl w:val="241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044E2"/>
    <w:multiLevelType w:val="multilevel"/>
    <w:tmpl w:val="AD3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6398E"/>
    <w:multiLevelType w:val="multilevel"/>
    <w:tmpl w:val="605C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80EA0"/>
    <w:multiLevelType w:val="multilevel"/>
    <w:tmpl w:val="758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33AD0"/>
    <w:multiLevelType w:val="multilevel"/>
    <w:tmpl w:val="0A9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0326A"/>
    <w:multiLevelType w:val="multilevel"/>
    <w:tmpl w:val="8FD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334148">
    <w:abstractNumId w:val="11"/>
  </w:num>
  <w:num w:numId="2" w16cid:durableId="300815780">
    <w:abstractNumId w:val="3"/>
  </w:num>
  <w:num w:numId="3" w16cid:durableId="740831435">
    <w:abstractNumId w:val="8"/>
  </w:num>
  <w:num w:numId="4" w16cid:durableId="1285387993">
    <w:abstractNumId w:val="2"/>
  </w:num>
  <w:num w:numId="5" w16cid:durableId="2079086407">
    <w:abstractNumId w:val="4"/>
  </w:num>
  <w:num w:numId="6" w16cid:durableId="1790125232">
    <w:abstractNumId w:val="10"/>
  </w:num>
  <w:num w:numId="7" w16cid:durableId="1466505613">
    <w:abstractNumId w:val="5"/>
  </w:num>
  <w:num w:numId="8" w16cid:durableId="115568340">
    <w:abstractNumId w:val="9"/>
  </w:num>
  <w:num w:numId="9" w16cid:durableId="1490899765">
    <w:abstractNumId w:val="0"/>
  </w:num>
  <w:num w:numId="10" w16cid:durableId="167065129">
    <w:abstractNumId w:val="7"/>
  </w:num>
  <w:num w:numId="11" w16cid:durableId="1966157161">
    <w:abstractNumId w:val="1"/>
  </w:num>
  <w:num w:numId="12" w16cid:durableId="1973437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55"/>
    <w:rsid w:val="001312A0"/>
    <w:rsid w:val="002D77E0"/>
    <w:rsid w:val="00442655"/>
    <w:rsid w:val="005D62E6"/>
    <w:rsid w:val="006E5BAF"/>
    <w:rsid w:val="0087257E"/>
    <w:rsid w:val="0092244F"/>
    <w:rsid w:val="00A77D29"/>
    <w:rsid w:val="00AC40DC"/>
    <w:rsid w:val="00B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311D"/>
  <w15:chartTrackingRefBased/>
  <w15:docId w15:val="{BA45993F-9896-41B1-97B4-745622EC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6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moolya</dc:creator>
  <cp:keywords/>
  <dc:description/>
  <cp:lastModifiedBy>sampath moolya</cp:lastModifiedBy>
  <cp:revision>3</cp:revision>
  <dcterms:created xsi:type="dcterms:W3CDTF">2026-02-03T17:16:00Z</dcterms:created>
  <dcterms:modified xsi:type="dcterms:W3CDTF">2026-02-04T09:58:00Z</dcterms:modified>
</cp:coreProperties>
</file>