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Portfolio – Yash</w:t>
      </w:r>
    </w:p>
    <w:p>
      <w:r>
        <w:t>Note: This document includes continuation from Project 5 onward.</w:t>
      </w:r>
    </w:p>
    <w:p>
      <w:r>
        <w:br w:type="page"/>
      </w:r>
    </w:p>
    <w:p>
      <w:pPr>
        <w:pStyle w:val="Heading1"/>
      </w:pPr>
      <w:r>
        <w:t>Project 6: Cognitive Learning Curve Modeling Across Reinforcement Conditions</w:t>
      </w:r>
    </w:p>
    <w:p>
      <w:r>
        <w:t>A psychometric data analysis project exploring individual learning rates and adaptive behavior under varying reward probabilities using trial-wise performance data.</w:t>
      </w:r>
    </w:p>
    <w:p>
      <w:pPr>
        <w:pStyle w:val="Heading2"/>
      </w:pPr>
      <w:r>
        <w:t>Overview</w:t>
      </w:r>
    </w:p>
    <w:p>
      <w:r>
        <w:t>Project Name: Reward-Driven Learning Analysis – Cognitive Modeling Assignment</w:t>
      </w:r>
    </w:p>
    <w:p>
      <w:r>
        <w:t>Role: Cognitive Data Analyst &amp; Statistical Modeler</w:t>
      </w:r>
    </w:p>
    <w:p>
      <w:r>
        <w:t>Tech Stack: Python, Pandas, NumPy, SciPy, Matplotlib, Excel</w:t>
      </w:r>
    </w:p>
    <w:p>
      <w:r>
        <w:t>Dataset: Trial-level behavior of participants under structured reward-feedback tasks</w:t>
      </w:r>
    </w:p>
    <w:p>
      <w:r>
        <w:t>Outcome / Impact: Identified and visualized learning patterns using reward curves and modeled trial-by-trial learning rates across varying uncertainty environments.</w:t>
      </w:r>
    </w:p>
    <w:p>
      <w:pPr>
        <w:pStyle w:val="Heading2"/>
      </w:pPr>
      <w:r>
        <w:t>Problem Statement</w:t>
      </w:r>
    </w:p>
    <w:p>
      <w:r>
        <w:t>How do human learners adapt to probabilistic rewards over time? This project modeled behavioral reinforcement learning by analyzing how participants adjusted their choices based on reward feedback during a simulated decision task.</w:t>
      </w:r>
    </w:p>
    <w:p>
      <w:pPr>
        <w:pStyle w:val="Heading2"/>
      </w:pPr>
      <w:r>
        <w:t>Methodology Highlights</w:t>
      </w:r>
    </w:p>
    <w:p>
      <w:r>
        <w:t>🧠 Experimental Task: Participants completed learning trials under different block structures, with fixed and variable reward probabilities tied to their responses.</w:t>
      </w:r>
    </w:p>
    <w:p>
      <w:r>
        <w:t>📊 Learning Rate Estimation: Calculated trial-level learning rate using reward prediction error (RPE) based logic from behavioral economics and cognitive modeling.</w:t>
      </w:r>
    </w:p>
    <w:p>
      <w:r>
        <w:t>🔁 Data Processing: Cleaned, sorted, and reorganized multi-participant Excel datasets using automated scripts for condition-based grouping.</w:t>
      </w:r>
    </w:p>
    <w:p>
      <w:r>
        <w:t>📈 Curve Analysis: Generated smoothed learning curves to show how probability of correct responses evolved across time.</w:t>
      </w:r>
    </w:p>
    <w:p>
      <w:r>
        <w:t>🧮 Aggregate vs Individual Learning: Compared average learning rates between blocks and visualized inter-individual variability using violin and line plots.</w:t>
      </w:r>
    </w:p>
    <w:p>
      <w:r>
        <w:t>🧪 Statistical Evaluation: Applied correlation and trend-based analysis to explore consistency across reward regimes and assess hypothesis-driven predictions.</w:t>
      </w:r>
    </w:p>
    <w:p>
      <w:pPr>
        <w:pStyle w:val="Heading2"/>
      </w:pPr>
      <w:r>
        <w:t>Results Summary</w:t>
      </w:r>
    </w:p>
    <w:p>
      <w:r>
        <w:t>Participants demonstrated higher learning rates in deterministic reward conditions vs probabilistic ones, supporting reward sensitivity theory.</w:t>
      </w:r>
    </w:p>
    <w:p>
      <w:r>
        <w:t>Increased noise in learning was observed under low-reward or 50-50 feedback conditions, aligning with stochastic decision-making behavior.</w:t>
      </w:r>
    </w:p>
    <w:p>
      <w:r>
        <w:t>Individual plots indicated trait-like variance — some learners adapted sharply, others showed slow, noisy updates — relevant for cognitive diagnostics.</w:t>
      </w:r>
    </w:p>
    <w:p>
      <w:pPr>
        <w:pStyle w:val="Heading2"/>
      </w:pPr>
      <w:r>
        <w:t>Resume-Ready Entry</w:t>
      </w:r>
    </w:p>
    <w:p>
      <w:r>
        <w:t>Reward-Based Learning Model – Behavioral Psychology Assignment (PSY306)</w:t>
      </w:r>
    </w:p>
    <w:p>
      <w:r>
        <w:t>📍 Developed a psychometric learning rate estimation tool using trial-wise feedback logs from participant decision data.</w:t>
      </w:r>
    </w:p>
    <w:p>
      <w:r>
        <w:t>- Engineered a trial-by-trial reward prediction engine to analyze how human learning adapts under stable vs uncertain reinforcement.</w:t>
      </w:r>
    </w:p>
    <w:p>
      <w:r>
        <w:t>- Parsed and cleaned multi-sheet Excel datasets; implemented condition-wise learning rate computations and visual behavior tracking.</w:t>
      </w:r>
    </w:p>
    <w:p>
      <w:r>
        <w:t>- Visualized cognitive learning curves and individualized response patterns across blocks using Python and statistical libraries.</w:t>
      </w:r>
    </w:p>
    <w:p>
      <w:r>
        <w:t>- Generated insights into decision volatility, cognitive adaptability, and latent reward sensitivity across participants.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