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C7958">
      <w:pPr>
        <w:pStyle w:val="ConsPlusNormal"/>
        <w:spacing w:before="200"/>
      </w:pPr>
      <w:bookmarkStart w:id="0" w:name="_GoBack"/>
      <w:bookmarkEnd w:id="0"/>
    </w:p>
    <w:p w:rsidR="00000000" w:rsidRDefault="00CC7958">
      <w:pPr>
        <w:pStyle w:val="ConsPlusTitle"/>
        <w:jc w:val="center"/>
        <w:outlineLvl w:val="0"/>
      </w:pPr>
      <w:r>
        <w:t>ПИСЬМО НАЦИОНАЛЬНОГО БАНКА РЕСПУБЛИКИ БЕЛАРУСЬ</w:t>
      </w:r>
    </w:p>
    <w:p w:rsidR="00000000" w:rsidRDefault="00CC7958">
      <w:pPr>
        <w:pStyle w:val="ConsPlusTitle"/>
        <w:jc w:val="center"/>
      </w:pPr>
      <w:r>
        <w:t>7 апреля 2016 г. N 39-22/9</w:t>
      </w:r>
    </w:p>
    <w:p w:rsidR="00000000" w:rsidRDefault="00CC7958">
      <w:pPr>
        <w:pStyle w:val="ConsPlusTitle"/>
        <w:jc w:val="center"/>
      </w:pPr>
    </w:p>
    <w:p w:rsidR="00000000" w:rsidRDefault="00CC7958">
      <w:pPr>
        <w:pStyle w:val="ConsPlusTitle"/>
        <w:jc w:val="center"/>
      </w:pPr>
      <w:r>
        <w:t>ОБ ИНФОРМАЦИОННОЙ ТЕХНОЛОГИИ ПОДГОТОВКИ И ПРЕДСТАВЛЕНИЯ БУХГАЛТЕРСКОГО БАЛАНСА</w:t>
      </w:r>
    </w:p>
    <w:p w:rsidR="00000000" w:rsidRDefault="00CC7958">
      <w:pPr>
        <w:pStyle w:val="ConsPlusNormal"/>
        <w:rPr>
          <w:sz w:val="24"/>
          <w:szCs w:val="24"/>
        </w:rPr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07"/>
      </w:tblGrid>
      <w:tr w:rsidR="00000000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:rsidR="00000000" w:rsidRDefault="00CC7958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(в ред. письма Нацбанка от 13.03.2018 N 54-12/40)</w:t>
            </w:r>
          </w:p>
        </w:tc>
      </w:tr>
    </w:tbl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both"/>
      </w:pPr>
      <w:r>
        <w:t>(Извлечение)</w:t>
      </w: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right"/>
      </w:pPr>
      <w:r>
        <w:t>Банки</w:t>
      </w: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right"/>
      </w:pPr>
      <w:r>
        <w:t>ЗАО "Небанковская кредитно-</w:t>
      </w:r>
      <w:r>
        <w:br/>
        <w:t>финансовая организация</w:t>
      </w:r>
    </w:p>
    <w:p w:rsidR="00000000" w:rsidRDefault="00CC7958">
      <w:pPr>
        <w:pStyle w:val="ConsPlusNormal"/>
        <w:jc w:val="right"/>
      </w:pPr>
      <w:r>
        <w:t>"ИНКАСС.ЭКСПЕРТ"</w:t>
      </w: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right"/>
      </w:pPr>
      <w:r>
        <w:t>ОАО "Небанковская кредитно-</w:t>
      </w:r>
      <w:r>
        <w:br/>
        <w:t>финансовая организация "ЕРИП"</w:t>
      </w: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ind w:firstLine="540"/>
        <w:jc w:val="both"/>
      </w:pPr>
      <w:r>
        <w:t>В соответствии с пунктом 11 Инструкции по формированию и представлению формы отчетности "Бухгалтерский ба</w:t>
      </w:r>
      <w:r>
        <w:t>ланс" банками и небанковскими кредитно-финансовыми организациями, утвержденной постановлением Правления Национального банка Республики Беларусь от 28 декабря 2012 г. N 740 "Об утверждении Инструкции по формированию и представлению формы отчетности "Бухгалт</w:t>
      </w:r>
      <w:r>
        <w:t>ерский баланс" банками и небанковскими кредитно-финансовыми организациями", в связи с внесением изменений в указанную инструкцию (постановление Правления Национального банка Республики Беларусь от 29 февраля 2016 г. N 103) устанавливается следующая информа</w:t>
      </w:r>
      <w:r>
        <w:t>ционная технология подготовки и представления банками и небанковскими кредитно-финансовыми организациями (далее - банки) формы отчетности "Бухгалтерский баланс" (далее - бухгалтерский баланс).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Информация бухгалтерского баланса по разделу I "Балансовые счета" и разделу II "Внебалансовые счета":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должна быть подготовлена в соответствии с Планом счетов бухгалтерского учета в банках Республики Беларусь, установленным согласно приложению 1 к постановл</w:t>
      </w:r>
      <w:r>
        <w:t>ению Правления Национального банка Республики Беларусь от 29 августа 2013 г. N 506 "Об установлении Плана счетов бухгалтерского учета в банках и небанковских кредитно-финансовых организациях Республики Беларусь и утверждении Инструкции о порядке применения</w:t>
      </w:r>
      <w:r>
        <w:t xml:space="preserve"> Плана счетов бухгалтерского учета в банках и небанковских кредитно-финансовых организациях Республики Беларусь";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представляется в виде текстовых файлов (далее - файлы) с именами F0611.NNN, F0611w.NNN (где NNN - код головного учреждения банка, представляющ</w:t>
      </w:r>
      <w:r>
        <w:t>его бухгалтерский баланс).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Файлы F0611.NNN содержат информацию за каждый банковский день (рабочий день в соответствии с законодательством) (далее - рабочий день). При этом файлы, представляемые в первый рабочий день года, содержат отчетные данные после зак</w:t>
      </w:r>
      <w:r>
        <w:t>рытия счетов доходов и расходов на балансовый счет по учету прибыли (убытка) за последний рабочий день предыдущего года и не включают отчетные данные по балансовым счетам классов 8 и 9.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Файлы F0611w.NNN содержат отчетные данные за последний рабочий день го</w:t>
      </w:r>
      <w:r>
        <w:t>да до закрытия счетов доходов и расходов на балансовый счет по учету прибыли (убытка) и включают отчетные данные по балансовым счетам классов 8 и 9.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Информация бухгалтерского баланса по разделу III "Счета по учету доверительного управления":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должна быть по</w:t>
      </w:r>
      <w:r>
        <w:t>дготовлена в соответствии с приложением к постановлению Правления Национального банка Республики Беларусь от 29 ноября 2017 г. N 471 "О бухгалтерском учете операций доверительного управления имуществом";</w:t>
      </w:r>
    </w:p>
    <w:p w:rsidR="00000000" w:rsidRDefault="00CC7958">
      <w:pPr>
        <w:pStyle w:val="ConsPlusNormal"/>
        <w:jc w:val="both"/>
      </w:pPr>
      <w:r>
        <w:t>(в ред. письма Нацбанка от 13.03.2018 N 54-12/40)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lastRenderedPageBreak/>
        <w:t>пр</w:t>
      </w:r>
      <w:r>
        <w:t>едставляется в виде файлов с именами F2701.NNN с отчетными данными за последний рабочий день месяца.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Файлы F0611.NNN, F0611w.NNN, F2701.NNN должны содержать информацию об остатках средств на соответствующих счетах в целом по банку: всего по счету, в том чи</w:t>
      </w:r>
      <w:r>
        <w:t>сле в национальной валюте, в свободно конвертируемой валюте (из них: доллары США и евро), в ограниченно конвертируемой валюте (из них российские рубли).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Файлы должны быть подготовлены в формате MS-DOS и представлены через документальный информационный порт</w:t>
      </w:r>
      <w:r>
        <w:t>ал Национального банка или другим способом, согласованным с Национальным банком.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Описание форматов файлов, а также требования к подготовке информации приведены в приложениях соответственно 1, 2, 3 к настоящему письму.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 xml:space="preserve">Информация должна быть представлена в </w:t>
      </w:r>
      <w:r>
        <w:t>Национальный банк следующим образом: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файлы F0611.NNN представляются каждый рабочий день не позднее 12.00, с информацией за предыдущий рабочий день;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файлы F0611w.NNN представляются в первый рабочий день года не позднее 12.00, с информацией за последний рабо</w:t>
      </w:r>
      <w:r>
        <w:t>чий день предыдущего года;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файлы F2701.NNN представляются не позднее третьего рабочего дня месяца до 12.00, с информацией за последний рабочий день предыдущего месяца.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В соответствии с приведенной информационной технологией в первый раз должны быть предста</w:t>
      </w:r>
      <w:r>
        <w:t>влены в Национальный банк: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файлы F0611.NNN - с информацией за 1 июля 2016 г. представляются 4 июля 2016 г., до 12.00;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 xml:space="preserve">файлы F0611w.NNN - с информацией за последний рабочий день декабря 2016 г. представляются не позднее первого рабочего дня января 2017 г., </w:t>
      </w:r>
      <w:r>
        <w:t>до 12.00;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файлы F2701.NNN - с информацией за 29 июля 2016 г. представляются не позднее 3 августа 2016 г., до 12.00.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При необходимости следует обращаться в Национальный банк: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в управление банковской статистики Главного управления платежного баланса и банков</w:t>
      </w:r>
      <w:r>
        <w:t>ской статистики - по вопросам, связанным с представлением информации в файлах F0611.NNN;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в управление сводной статистической информации Главного управления платежного баланса и банковской статистики - по вопросам, связанным с представлением информации в фа</w:t>
      </w:r>
      <w:r>
        <w:t>йлах F0611w.NNN;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в управление развития рынка ценных бумаг - по вопросам, связанным с представлением информации в файлах F2701.NNN;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в управление сопровождения информационных систем Главного управления информационных технологий - по вопросам организации прие</w:t>
      </w:r>
      <w:r>
        <w:t>ма информации бухгалтерского баланса в виде файлов.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Подготовленные в соответствии с письмом от 3 марта 2015 г. N 39-26/9 "Об информационной технологии подготовки и представления бухгалтерского баланса" файлы F0611.NNN и F2701.NNN должны быть представлены в</w:t>
      </w:r>
      <w:r>
        <w:t xml:space="preserve"> последний раз с информацией за 30 июня 2016 г. до 12.00 1 июля 2016 г. и до 12.00 5 июля 2016 г. соответственно.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С выходом настоящего письма отменяется действие письма от 3 марта 2015 г. N 39-26/9 "Об информационной технологии подготовки и представления бухгалтерского баланса".</w:t>
      </w: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right"/>
        <w:outlineLvl w:val="0"/>
      </w:pPr>
      <w:r>
        <w:lastRenderedPageBreak/>
        <w:t>Приложение 1</w:t>
      </w: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Title"/>
        <w:jc w:val="center"/>
      </w:pPr>
      <w:bookmarkStart w:id="1" w:name="Par54"/>
      <w:bookmarkEnd w:id="1"/>
      <w:r>
        <w:t>ФОРМАТ ТЕКСТОВОГО ФАЙЛА, СОДЕРЖАЩЕГО ИНФОРМАЦИЮ ОБ ОСТАТКАХ С</w:t>
      </w:r>
      <w:r>
        <w:t>РЕДСТВ НА СЧЕТАХ БУХГАЛТЕРСКОГО УЧЕТА (БАЛАНСОВЫХ И ВНЕБАЛАНСОВЫХ) БАНКА ЗА ОТЧЕТНУЮ ДАТУ</w:t>
      </w: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</w:pPr>
      <w:bookmarkStart w:id="2" w:name="Par56"/>
      <w:bookmarkEnd w:id="2"/>
      <w:r>
        <w:t>Имя файла: F0611.NNN</w:t>
      </w:r>
    </w:p>
    <w:p w:rsidR="00000000" w:rsidRDefault="00CC7958">
      <w:pPr>
        <w:pStyle w:val="ConsPlusNormal"/>
        <w:spacing w:before="200"/>
      </w:pPr>
      <w:r>
        <w:t>Текст:</w:t>
      </w:r>
    </w:p>
    <w:p w:rsidR="00000000" w:rsidRDefault="00CC7958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35"/>
        <w:gridCol w:w="4535"/>
      </w:tblGrid>
      <w:tr w:rsidR="00000000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7958">
            <w:pPr>
              <w:pStyle w:val="ConsPlusNormal"/>
              <w:jc w:val="both"/>
            </w:pPr>
            <w:r>
              <w:t>#maket "F0611"</w:t>
            </w:r>
          </w:p>
          <w:p w:rsidR="00000000" w:rsidRDefault="00CC7958">
            <w:pPr>
              <w:pStyle w:val="ConsPlusNormal"/>
              <w:jc w:val="both"/>
            </w:pPr>
            <w:r>
              <w:t>#branch NNN</w:t>
            </w:r>
          </w:p>
          <w:p w:rsidR="00000000" w:rsidRDefault="00CC7958">
            <w:pPr>
              <w:pStyle w:val="ConsPlusNormal"/>
              <w:jc w:val="both"/>
            </w:pPr>
            <w:r>
              <w:t>#day DD</w:t>
            </w:r>
          </w:p>
          <w:p w:rsidR="00000000" w:rsidRDefault="00CC7958">
            <w:pPr>
              <w:pStyle w:val="ConsPlusNormal"/>
              <w:jc w:val="both"/>
            </w:pPr>
            <w:r>
              <w:t>#month MM</w:t>
            </w:r>
          </w:p>
          <w:p w:rsidR="00000000" w:rsidRDefault="00CC7958">
            <w:pPr>
              <w:pStyle w:val="ConsPlusNormal"/>
              <w:jc w:val="both"/>
            </w:pPr>
            <w:r>
              <w:t>#year YYYY</w:t>
            </w:r>
          </w:p>
          <w:p w:rsidR="00000000" w:rsidRDefault="00CC7958">
            <w:pPr>
              <w:pStyle w:val="ConsPlusNormal"/>
              <w:jc w:val="both"/>
            </w:pPr>
            <w:r>
              <w:t>#version VR</w:t>
            </w:r>
          </w:p>
          <w:p w:rsidR="00000000" w:rsidRDefault="00CC7958">
            <w:pPr>
              <w:pStyle w:val="ConsPlusNormal"/>
              <w:jc w:val="both"/>
            </w:pPr>
            <w:r>
              <w:t>#clerk "name"</w:t>
            </w:r>
          </w:p>
          <w:p w:rsidR="00000000" w:rsidRDefault="00CC7958">
            <w:pPr>
              <w:pStyle w:val="ConsPlusNormal"/>
              <w:jc w:val="both"/>
            </w:pPr>
            <w:r>
              <w:t>#phone "number"</w:t>
            </w:r>
          </w:p>
          <w:p w:rsidR="00000000" w:rsidRDefault="00CC7958">
            <w:pPr>
              <w:pStyle w:val="ConsPlusNormal"/>
              <w:jc w:val="both"/>
            </w:pPr>
            <w:r>
              <w:t>#postclerk "pcname"</w:t>
            </w:r>
          </w:p>
          <w:p w:rsidR="00000000" w:rsidRDefault="00CC7958">
            <w:pPr>
              <w:pStyle w:val="ConsPlusNormal"/>
              <w:jc w:val="both"/>
            </w:pPr>
            <w:r>
              <w:t>#postpho</w:t>
            </w:r>
            <w:r>
              <w:t>ne "pcnumber"</w:t>
            </w:r>
          </w:p>
          <w:p w:rsidR="00000000" w:rsidRDefault="00CC7958">
            <w:pPr>
              <w:pStyle w:val="ConsPlusNormal"/>
            </w:pPr>
            <w:r>
              <w:t>1001, 000, CCCCC, A1, A2, A3,..........., A26</w:t>
            </w:r>
          </w:p>
          <w:p w:rsidR="00000000" w:rsidRDefault="00CC7958">
            <w:pPr>
              <w:pStyle w:val="ConsPlusNormal"/>
              <w:jc w:val="both"/>
            </w:pPr>
            <w:r>
              <w:t>.......................................................................</w:t>
            </w:r>
          </w:p>
          <w:p w:rsidR="00000000" w:rsidRDefault="00CC7958">
            <w:pPr>
              <w:pStyle w:val="ConsPlusNormal"/>
              <w:jc w:val="both"/>
            </w:pPr>
            <w:r>
              <w:t>5551, VVV, CCCCC, B1, B2, B3,...,B10</w:t>
            </w:r>
          </w:p>
          <w:p w:rsidR="00000000" w:rsidRDefault="00CC7958">
            <w:pPr>
              <w:pStyle w:val="ConsPlusNormal"/>
              <w:jc w:val="both"/>
            </w:pPr>
            <w:r>
              <w:t>.......................................................................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:rsidR="00000000" w:rsidRDefault="00CC7958">
            <w:pPr>
              <w:pStyle w:val="ConsPlusNormal"/>
              <w:jc w:val="both"/>
            </w:pPr>
            <w:r>
              <w:t>- данные по балансу;</w:t>
            </w:r>
          </w:p>
          <w:p w:rsidR="00000000" w:rsidRDefault="00CC7958">
            <w:pPr>
              <w:pStyle w:val="ConsPlusNormal"/>
              <w:jc w:val="both"/>
            </w:pPr>
            <w:r>
              <w:t>.............................................</w:t>
            </w:r>
          </w:p>
          <w:p w:rsidR="00000000" w:rsidRDefault="00CC7958">
            <w:pPr>
              <w:pStyle w:val="ConsPlusNormal"/>
              <w:jc w:val="both"/>
            </w:pPr>
            <w:r>
              <w:t>- данные по валюте VVV;</w:t>
            </w:r>
          </w:p>
          <w:p w:rsidR="00000000" w:rsidRDefault="00CC7958">
            <w:pPr>
              <w:pStyle w:val="ConsPlusNormal"/>
              <w:jc w:val="both"/>
            </w:pPr>
            <w:r>
              <w:t>.............................................</w:t>
            </w:r>
          </w:p>
        </w:tc>
      </w:tr>
    </w:tbl>
    <w:p w:rsidR="00000000" w:rsidRDefault="00CC7958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44"/>
        <w:gridCol w:w="283"/>
        <w:gridCol w:w="7143"/>
      </w:tblGrid>
      <w:tr w:rsidR="00000000">
        <w:tc>
          <w:tcPr>
            <w:tcW w:w="1644" w:type="dxa"/>
          </w:tcPr>
          <w:p w:rsidR="00000000" w:rsidRDefault="00CC7958">
            <w:pPr>
              <w:pStyle w:val="ConsPlusNormal"/>
            </w:pPr>
            <w:r>
              <w:t>где: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143" w:type="dxa"/>
          </w:tcPr>
          <w:p w:rsidR="00000000" w:rsidRDefault="00CC7958">
            <w:pPr>
              <w:pStyle w:val="ConsPlusNormal"/>
            </w:pP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r>
              <w:t>NNN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код банка (головного учреждения), представляющего бухгалтерский баланс;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r>
              <w:t>DD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число в отчетной дате (2 знака);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r>
              <w:t>MM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месяц в отчетной дате;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r>
              <w:t>YYYY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год в отчетной дате (4 знака);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r>
              <w:t>VR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порядковый номер версии файла (начиная с "1");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r>
              <w:t>name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фамилия ответственного исполнителя;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r>
              <w:t>number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номер телефона ответственного исполнителя;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r>
              <w:t>pcna</w:t>
            </w:r>
            <w:r>
              <w:t>me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фамилия исполнителя, ответственного за представление файла;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r>
              <w:t>pcnumber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номер телефона исполнителя, ответственного за представление файла;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r>
              <w:t>VVV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код иностранной валюты, который принимает значение 643 (российский рубль), 840 (доллар США), 978 (евро);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r>
              <w:t>CCCCC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номер балансового счета 4-го порядка или внебалансового счета;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остаток средств по дебету счета (в тысячах белорусских рублей):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3" w:name="Par117"/>
            <w:bookmarkEnd w:id="3"/>
            <w:r>
              <w:t>A1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всего;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в т.ч. в национальной валюте (белорусских рублях):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4" w:name="Par123"/>
            <w:bookmarkEnd w:id="4"/>
            <w:r>
              <w:t>A2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5" w:name="Par126"/>
            <w:bookmarkEnd w:id="5"/>
            <w:r>
              <w:t>A3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6" w:name="Par129"/>
            <w:bookmarkEnd w:id="6"/>
            <w:r>
              <w:lastRenderedPageBreak/>
              <w:t>A4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7" w:name="Par132"/>
            <w:bookmarkEnd w:id="7"/>
            <w:r>
              <w:t>A5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в СКВ: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8" w:name="Par138"/>
            <w:bookmarkEnd w:id="8"/>
            <w:r>
              <w:t>A6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9" w:name="Par141"/>
            <w:bookmarkEnd w:id="9"/>
            <w:r>
              <w:t>A7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10" w:name="Par144"/>
            <w:bookmarkEnd w:id="10"/>
            <w:r>
              <w:t>A8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11" w:name="Par147"/>
            <w:bookmarkEnd w:id="11"/>
            <w:r>
              <w:t>A9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в ОКВ: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12" w:name="Par153"/>
            <w:bookmarkEnd w:id="12"/>
            <w:r>
              <w:t>A10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13" w:name="Par156"/>
            <w:bookmarkEnd w:id="13"/>
            <w:r>
              <w:t>A11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14" w:name="Par159"/>
            <w:bookmarkEnd w:id="14"/>
            <w:r>
              <w:t>A12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15" w:name="Par162"/>
            <w:bookmarkEnd w:id="15"/>
            <w:r>
              <w:t>A13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остаток средств по кредиту счета (в тысячах белорусских рублей):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16" w:name="Par168"/>
            <w:bookmarkEnd w:id="16"/>
            <w:r>
              <w:t>A14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всего;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в т.ч. в национальной валюте (белорусских рублях):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17" w:name="Par174"/>
            <w:bookmarkEnd w:id="17"/>
            <w:r>
              <w:t>A15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18" w:name="Par177"/>
            <w:bookmarkEnd w:id="18"/>
            <w:r>
              <w:t>A16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19" w:name="Par180"/>
            <w:bookmarkEnd w:id="19"/>
            <w:r>
              <w:t>A17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20" w:name="Par183"/>
            <w:bookmarkEnd w:id="20"/>
            <w:r>
              <w:t>A18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в СКВ: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21" w:name="Par189"/>
            <w:bookmarkEnd w:id="21"/>
            <w:r>
              <w:t>A19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22" w:name="Par192"/>
            <w:bookmarkEnd w:id="22"/>
            <w:r>
              <w:t>A20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23" w:name="Par195"/>
            <w:bookmarkEnd w:id="23"/>
            <w:r>
              <w:t>A21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24" w:name="Par198"/>
            <w:bookmarkEnd w:id="24"/>
            <w:r>
              <w:t>A22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в ОКВ: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25" w:name="Par204"/>
            <w:bookmarkEnd w:id="25"/>
            <w:r>
              <w:t>A23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26" w:name="Par207"/>
            <w:bookmarkEnd w:id="26"/>
            <w:r>
              <w:t>A24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27" w:name="Par210"/>
            <w:bookmarkEnd w:id="27"/>
            <w:r>
              <w:t>A25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28" w:name="Par213"/>
            <w:bookmarkEnd w:id="28"/>
            <w:r>
              <w:t>A26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остаток средств в валюте VVV по дебету счета (в эквиваленте тысяч белорусских рублей):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29" w:name="Par219"/>
            <w:bookmarkEnd w:id="29"/>
            <w:r>
              <w:t>B1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всего;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в т.ч.: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30" w:name="Par225"/>
            <w:bookmarkEnd w:id="30"/>
            <w:r>
              <w:t>B2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резиденты, всего;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31" w:name="Par228"/>
            <w:bookmarkEnd w:id="31"/>
            <w:r>
              <w:t>B3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32" w:name="Par231"/>
            <w:bookmarkEnd w:id="32"/>
            <w:r>
              <w:t>B4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33" w:name="Par234"/>
            <w:bookmarkEnd w:id="33"/>
            <w:r>
              <w:t>B5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остаток средств в валюте VVV по кредиту счета (в эквиваленте тысяч белорусских рублей):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34" w:name="Par240"/>
            <w:bookmarkEnd w:id="34"/>
            <w:r>
              <w:t>B6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всего;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jc w:val="both"/>
            </w:pPr>
            <w:r>
              <w:t>в т.ч.: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35" w:name="Par246"/>
            <w:bookmarkEnd w:id="35"/>
            <w:r>
              <w:t>B7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резиденты, всего;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36" w:name="Par249"/>
            <w:bookmarkEnd w:id="36"/>
            <w:r>
              <w:t>B8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37" w:name="Par252"/>
            <w:bookmarkEnd w:id="37"/>
            <w:r>
              <w:t>B9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644" w:type="dxa"/>
          </w:tcPr>
          <w:p w:rsidR="00000000" w:rsidRDefault="00CC7958">
            <w:pPr>
              <w:pStyle w:val="ConsPlusNormal"/>
              <w:jc w:val="both"/>
            </w:pPr>
            <w:bookmarkStart w:id="38" w:name="Par255"/>
            <w:bookmarkEnd w:id="38"/>
            <w:r>
              <w:t>B10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14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</w:t>
            </w:r>
          </w:p>
        </w:tc>
      </w:tr>
    </w:tbl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ind w:firstLine="540"/>
        <w:jc w:val="both"/>
      </w:pPr>
      <w:r>
        <w:t>Примечания: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1. Текстовый файл F0611.NNN должен содержать информационные строки двух типов: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- данные по балансу с кодом 1001;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- данные по валюте с кодом 5551 по каждому коду иностранной валюты.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2. Данные об остатках средств по каждому счету бухгалтерского учета (баланс</w:t>
      </w:r>
      <w:r>
        <w:t>овому и внебалансовому) по балансу, по валютам должны быть представлены отдельной информационной строкой, перенос на следующую строку не допускается.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3. В информационной строке с данными по балансу об остатках средств на балансовом счете должны соблюдаться</w:t>
      </w:r>
      <w:r>
        <w:t xml:space="preserve"> следующие требования к контролю: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A1 = A2 + A5 + A6 + A9 + A10 + A13;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A2 = A3 + A4;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A6 = A7 + A8;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A10 = A11 + A12;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A14 = A15 + A18 + A19 + A22 + A23 + A26;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A15 = A16 + A17;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A19 = A20 + A21;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A23 = A24 + A25.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4.</w:t>
      </w:r>
      <w:r>
        <w:t xml:space="preserve"> В информационной строке с данными по балансу об остатках средств на внебалансовом счете должно соблюдаться следующее требование к контролю: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A1 = A2 + A5 + A6 + A9 + A10 + A13.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5. Информационные строки с данными по балансу об остатках средств на счетах бух</w:t>
      </w:r>
      <w:r>
        <w:t>галтерского учета, для которых все значения A1 - A26 равны нулю, допускается не включать в файл F0611.NNN.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lastRenderedPageBreak/>
        <w:t>6. В информационной строке с данными по валюте об остатках средств на балансовом счете должны соблюдаться следующие требования к контролю: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 xml:space="preserve">B1 = B2 + </w:t>
      </w:r>
      <w:r>
        <w:t>B5;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B2 = B3 + B4;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B6 = B7 + B10;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B7 = B8 + B9.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7. В информационной строке с данными по валюте об остатках средств на внебалансовом счете должно соблюдаться следующее требование к контролю: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B1 = B2 + B5.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8. Информационные строки с данными по валюте об остат</w:t>
      </w:r>
      <w:r>
        <w:t>ках средств на счетах бухгалтерского учета, для которых все значения B1 - B10 равны нулю, допускается не включать в текстовый файл F0611.NNN.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9. Сумма данных об остатках средств на балансовых счетах бухгалтерского учета по доллару США и евро (информационны</w:t>
      </w:r>
      <w:r>
        <w:t>е строки с данными по валюте VVV = 840 и VVV = 978) не должна превышать соответствующие остатки средств на балансовом счете бухгалтерского учета по свободно конвертируемой валюте (информационные строки с данными по балансу):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B2[840] + B2[978] &lt;= A6;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B3[840</w:t>
      </w:r>
      <w:r>
        <w:t>] + B3[978] &lt;= A7;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B4[840] + B4[978] &lt;= A8;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B5[840] + B5[978] &lt;= A9;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B1[840] + B1[978] &lt;= A6 + A9;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B7[840] + B7[978] &lt;= A19;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B8[840] + B8[978] &lt;= A20;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B9[840] + B9[978] &lt;= A21;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B10[840] + B10[978] &lt;= A22;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B6[840] + B6[978] &lt;= A19 + A22.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10. Данные об остат</w:t>
      </w:r>
      <w:r>
        <w:t>ках средств на балансовом счете бухгалтерского учета по российским рублям (информационные строки с данными по валюте VVV = 643) не должны превышать соответствующие остатки средств на балансовом счете бухгалтерского учета по ограниченно конвертируемой валют</w:t>
      </w:r>
      <w:r>
        <w:t>е (информационные строки с данными по балансу):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B2[643] &lt;= A10;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B3[643] &lt;= A11;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B4[643] &lt;= A12;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B5[643] &lt;= A13;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B1[643] &lt;= A10 + A13;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B7[643] &lt;= A23;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B8[643] &lt;= A24;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B9[643] &lt;= A25;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lastRenderedPageBreak/>
        <w:t>B10[643] &lt;= A26;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B6[643] &lt;= A23 + A26.</w:t>
      </w: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right"/>
        <w:outlineLvl w:val="0"/>
      </w:pPr>
      <w:r>
        <w:t>Приложение 2</w:t>
      </w: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Title"/>
        <w:jc w:val="center"/>
      </w:pPr>
      <w:bookmarkStart w:id="39" w:name="Par313"/>
      <w:bookmarkEnd w:id="39"/>
      <w:r>
        <w:t>ФОРМАТ ТЕКСТОВОГО ФАЙЛА, СОДЕРЖАЩЕГО ИНФОРМАЦИЮ ОБ ОСТАТКАХ СРЕДСТВ НА СЧЕТАХ БУХГАЛТЕРСКОГО УЧЕТА (БАЛАНСОВЫХ И ВНЕБАЛАНСОВЫХ) БАНКА ДО ЗАКРЫТИЯ СЧЕТОВ ДОХОДОВ И РАСХОДОВ НА БАЛАНСОВЫЙ СЧЕТ ПО УЧЕТУ ПРИБЫЛИ (УБЫТКА) ЗА ПОСЛЕДНИЙ РАБОЧИЙ ДЕНЬ ГОДА</w:t>
      </w: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</w:pPr>
      <w:bookmarkStart w:id="40" w:name="Par315"/>
      <w:bookmarkEnd w:id="40"/>
      <w:r>
        <w:t>Имя файла: F0611w.NNN</w:t>
      </w:r>
    </w:p>
    <w:p w:rsidR="00000000" w:rsidRDefault="00CC7958">
      <w:pPr>
        <w:pStyle w:val="ConsPlusNormal"/>
        <w:spacing w:before="200"/>
      </w:pPr>
      <w:r>
        <w:t>Текст:</w:t>
      </w:r>
    </w:p>
    <w:p w:rsidR="00000000" w:rsidRDefault="00CC7958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35"/>
        <w:gridCol w:w="4535"/>
      </w:tblGrid>
      <w:tr w:rsidR="00000000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7958">
            <w:pPr>
              <w:pStyle w:val="ConsPlusNormal"/>
              <w:jc w:val="both"/>
            </w:pPr>
            <w:r>
              <w:t>#maket "F0611w"</w:t>
            </w:r>
          </w:p>
          <w:p w:rsidR="00000000" w:rsidRDefault="00CC7958">
            <w:pPr>
              <w:pStyle w:val="ConsPlusNormal"/>
              <w:jc w:val="both"/>
            </w:pPr>
            <w:r>
              <w:t>#branch NNN</w:t>
            </w:r>
          </w:p>
          <w:p w:rsidR="00000000" w:rsidRDefault="00CC7958">
            <w:pPr>
              <w:pStyle w:val="ConsPlusNormal"/>
              <w:jc w:val="both"/>
            </w:pPr>
            <w:r>
              <w:t>#day DD</w:t>
            </w:r>
          </w:p>
          <w:p w:rsidR="00000000" w:rsidRDefault="00CC7958">
            <w:pPr>
              <w:pStyle w:val="ConsPlusNormal"/>
              <w:jc w:val="both"/>
            </w:pPr>
            <w:r>
              <w:t>#month 12</w:t>
            </w:r>
          </w:p>
          <w:p w:rsidR="00000000" w:rsidRDefault="00CC7958">
            <w:pPr>
              <w:pStyle w:val="ConsPlusNormal"/>
              <w:jc w:val="both"/>
            </w:pPr>
            <w:r>
              <w:t>#year YYYY</w:t>
            </w:r>
          </w:p>
          <w:p w:rsidR="00000000" w:rsidRDefault="00CC7958">
            <w:pPr>
              <w:pStyle w:val="ConsPlusNormal"/>
              <w:jc w:val="both"/>
            </w:pPr>
            <w:r>
              <w:t>#version VR</w:t>
            </w:r>
          </w:p>
          <w:p w:rsidR="00000000" w:rsidRDefault="00CC7958">
            <w:pPr>
              <w:pStyle w:val="ConsPlusNormal"/>
              <w:jc w:val="both"/>
            </w:pPr>
            <w:r>
              <w:t>#clerk "name"</w:t>
            </w:r>
          </w:p>
          <w:p w:rsidR="00000000" w:rsidRDefault="00CC7958">
            <w:pPr>
              <w:pStyle w:val="ConsPlusNormal"/>
              <w:jc w:val="both"/>
            </w:pPr>
            <w:r>
              <w:t>#phone "number"</w:t>
            </w:r>
          </w:p>
          <w:p w:rsidR="00000000" w:rsidRDefault="00CC7958">
            <w:pPr>
              <w:pStyle w:val="ConsPlusNormal"/>
              <w:jc w:val="both"/>
            </w:pPr>
            <w:r>
              <w:t>#postclerk "pcname"</w:t>
            </w:r>
          </w:p>
          <w:p w:rsidR="00000000" w:rsidRDefault="00CC7958">
            <w:pPr>
              <w:pStyle w:val="ConsPlusNormal"/>
              <w:jc w:val="both"/>
            </w:pPr>
            <w:r>
              <w:t>#postphone "pcnumber"</w:t>
            </w:r>
          </w:p>
          <w:p w:rsidR="00000000" w:rsidRDefault="00CC7958">
            <w:pPr>
              <w:pStyle w:val="ConsPlusNormal"/>
            </w:pPr>
            <w:r>
              <w:t>1001,000, CCCCC, A1, A2, A3,............, A26</w:t>
            </w:r>
          </w:p>
          <w:p w:rsidR="00000000" w:rsidRDefault="00CC7958">
            <w:pPr>
              <w:pStyle w:val="ConsPlusNormal"/>
              <w:jc w:val="both"/>
            </w:pPr>
            <w:r>
              <w:t>.......................................................................</w:t>
            </w:r>
          </w:p>
          <w:p w:rsidR="00000000" w:rsidRDefault="00CC7958">
            <w:pPr>
              <w:pStyle w:val="ConsPlusNormal"/>
              <w:jc w:val="both"/>
            </w:pPr>
            <w:r>
              <w:t>5551, VVV, CCCCC, B1, B2, B3,..., B10</w:t>
            </w:r>
          </w:p>
          <w:p w:rsidR="00000000" w:rsidRDefault="00CC7958">
            <w:pPr>
              <w:pStyle w:val="ConsPlusNormal"/>
              <w:jc w:val="both"/>
            </w:pPr>
            <w:r>
              <w:t>.......................................................................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:rsidR="00000000" w:rsidRDefault="00CC7958">
            <w:pPr>
              <w:pStyle w:val="ConsPlusNormal"/>
              <w:jc w:val="both"/>
            </w:pPr>
            <w:r>
              <w:t>- данные по балансу;</w:t>
            </w:r>
          </w:p>
          <w:p w:rsidR="00000000" w:rsidRDefault="00CC7958">
            <w:pPr>
              <w:pStyle w:val="ConsPlusNormal"/>
              <w:jc w:val="both"/>
            </w:pPr>
            <w:r>
              <w:t>............................................</w:t>
            </w:r>
          </w:p>
          <w:p w:rsidR="00000000" w:rsidRDefault="00CC7958">
            <w:pPr>
              <w:pStyle w:val="ConsPlusNormal"/>
              <w:jc w:val="both"/>
            </w:pPr>
            <w:r>
              <w:t>- данные</w:t>
            </w:r>
            <w:r>
              <w:t xml:space="preserve"> по валюте VVV;</w:t>
            </w:r>
          </w:p>
          <w:p w:rsidR="00000000" w:rsidRDefault="00CC7958">
            <w:pPr>
              <w:pStyle w:val="ConsPlusNormal"/>
              <w:jc w:val="both"/>
            </w:pPr>
            <w:r>
              <w:t>.............................................</w:t>
            </w:r>
          </w:p>
        </w:tc>
      </w:tr>
    </w:tbl>
    <w:p w:rsidR="00000000" w:rsidRDefault="00CC7958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74"/>
        <w:gridCol w:w="283"/>
        <w:gridCol w:w="7313"/>
      </w:tblGrid>
      <w:tr w:rsidR="00000000">
        <w:tc>
          <w:tcPr>
            <w:tcW w:w="1474" w:type="dxa"/>
          </w:tcPr>
          <w:p w:rsidR="00000000" w:rsidRDefault="00CC7958">
            <w:pPr>
              <w:pStyle w:val="ConsPlusNormal"/>
            </w:pPr>
            <w:r>
              <w:t>где: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313" w:type="dxa"/>
          </w:tcPr>
          <w:p w:rsidR="00000000" w:rsidRDefault="00CC7958">
            <w:pPr>
              <w:pStyle w:val="ConsPlusNormal"/>
            </w:pP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r>
              <w:t>NNN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код банка (головного учреждения), представляющего бухгалтерский баланс;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r>
              <w:t>DD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число (2 знака) в дате последнего рабочего дня года;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r>
              <w:t>YYYY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год (4 знака) в дате последнего рабочего дня года;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r>
              <w:t>VR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порядковый номер версии файла (начиная с "1");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r>
              <w:t>name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фамилия ответственного исполнителя;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r>
              <w:t>number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номер телефона ответственного исполнителя;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r>
              <w:t>pcname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фамилия исполнителя, ответственного за представление файла;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r>
              <w:t>pcnumber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номер телефона исполнителя, ответственного за представление файла;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r>
              <w:t>VVV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код иностранной валюты, который принимает значение 643 (российский рубль), 840 (доллар США), 978 (евро);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r>
              <w:t>CCCC</w:t>
            </w:r>
            <w:r>
              <w:t>C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номер балансового счета 4-го порядка или внебалансового счета;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остаток средств по дебету счета (в тысячах белорусских рублей) до закрытия счетов доходов и расходов на балансовый счет по учету прибыли (убытка):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41" w:name="Par373"/>
            <w:bookmarkEnd w:id="41"/>
            <w:r>
              <w:lastRenderedPageBreak/>
              <w:t>A1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всего;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в т.ч. в национальной валюте (белорусских рублях):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42" w:name="Par379"/>
            <w:bookmarkEnd w:id="42"/>
            <w:r>
              <w:t>A2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43" w:name="Par382"/>
            <w:bookmarkEnd w:id="43"/>
            <w:r>
              <w:t>A3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44" w:name="Par385"/>
            <w:bookmarkEnd w:id="44"/>
            <w:r>
              <w:t>A4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45" w:name="Par388"/>
            <w:bookmarkEnd w:id="45"/>
            <w:r>
              <w:t>A5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в СКВ: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46" w:name="Par394"/>
            <w:bookmarkEnd w:id="46"/>
            <w:r>
              <w:t>A6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47" w:name="Par397"/>
            <w:bookmarkEnd w:id="47"/>
            <w:r>
              <w:t>A7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48" w:name="Par400"/>
            <w:bookmarkEnd w:id="48"/>
            <w:r>
              <w:t>A8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49" w:name="Par403"/>
            <w:bookmarkEnd w:id="49"/>
            <w:r>
              <w:t>A9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в ОКВ: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50" w:name="Par409"/>
            <w:bookmarkEnd w:id="50"/>
            <w:r>
              <w:t>A10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51" w:name="Par412"/>
            <w:bookmarkEnd w:id="51"/>
            <w:r>
              <w:t>A11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52" w:name="Par415"/>
            <w:bookmarkEnd w:id="52"/>
            <w:r>
              <w:t>A12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53" w:name="Par418"/>
            <w:bookmarkEnd w:id="53"/>
            <w:r>
              <w:t>A13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остаток средств по кредиту счета (в тысячах белорусских рублей) до закрытия счетов доходов и расходов на балансовый счет по учет</w:t>
            </w:r>
            <w:r>
              <w:t>у прибыли (убытка):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54" w:name="Par424"/>
            <w:bookmarkEnd w:id="54"/>
            <w:r>
              <w:t>A14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всего;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в т.ч. в национальной валюте (белорусских рублях):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55" w:name="Par430"/>
            <w:bookmarkEnd w:id="55"/>
            <w:r>
              <w:t>A15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56" w:name="Par433"/>
            <w:bookmarkEnd w:id="56"/>
            <w:r>
              <w:t>A16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57" w:name="Par436"/>
            <w:bookmarkEnd w:id="57"/>
            <w:r>
              <w:t>A17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58" w:name="Par439"/>
            <w:bookmarkEnd w:id="58"/>
            <w:r>
              <w:t>A18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в СКВ: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59" w:name="Par445"/>
            <w:bookmarkEnd w:id="59"/>
            <w:r>
              <w:t>A19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60" w:name="Par448"/>
            <w:bookmarkEnd w:id="60"/>
            <w:r>
              <w:t>A20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61" w:name="Par451"/>
            <w:bookmarkEnd w:id="61"/>
            <w:r>
              <w:t>A21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62" w:name="Par454"/>
            <w:bookmarkEnd w:id="62"/>
            <w:r>
              <w:t>A22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в ОКВ: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63" w:name="Par460"/>
            <w:bookmarkEnd w:id="63"/>
            <w:r>
              <w:t>A23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64" w:name="Par463"/>
            <w:bookmarkEnd w:id="64"/>
            <w:r>
              <w:t>A24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65" w:name="Par466"/>
            <w:bookmarkEnd w:id="65"/>
            <w:r>
              <w:lastRenderedPageBreak/>
              <w:t>A25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66" w:name="Par469"/>
            <w:bookmarkEnd w:id="66"/>
            <w:r>
              <w:t>A26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остаток средств в валюте VVV по дебету счета до закрытия счетов доходов и рас</w:t>
            </w:r>
            <w:r>
              <w:t>ходов (в эквиваленте тысяч белорусских рублей):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67" w:name="Par475"/>
            <w:bookmarkEnd w:id="67"/>
            <w:r>
              <w:t>B1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всего;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в т.ч.: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68" w:name="Par481"/>
            <w:bookmarkEnd w:id="68"/>
            <w:r>
              <w:t>B2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резиденты, всего;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69" w:name="Par484"/>
            <w:bookmarkEnd w:id="69"/>
            <w:r>
              <w:t>B3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70" w:name="Par487"/>
            <w:bookmarkEnd w:id="70"/>
            <w:r>
              <w:t>B4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71" w:name="Par490"/>
            <w:bookmarkEnd w:id="71"/>
            <w:r>
              <w:t>B5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остаток средств в валюте VVV по кредиту счета до закрытия счетов доходов и расходов (в эквиваленте тысяч белорусских рублей):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72" w:name="Par496"/>
            <w:bookmarkEnd w:id="72"/>
            <w:r>
              <w:t>B6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всего;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jc w:val="both"/>
            </w:pPr>
            <w:r>
              <w:t>в т.ч.: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73" w:name="Par502"/>
            <w:bookmarkEnd w:id="73"/>
            <w:r>
              <w:t>B7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резиденты, всего;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74" w:name="Par505"/>
            <w:bookmarkEnd w:id="74"/>
            <w:r>
              <w:t>B8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</w:t>
            </w:r>
            <w:r>
              <w:t xml:space="preserve"> форма собственности;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75" w:name="Par508"/>
            <w:bookmarkEnd w:id="75"/>
            <w:r>
              <w:t>B9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474" w:type="dxa"/>
          </w:tcPr>
          <w:p w:rsidR="00000000" w:rsidRDefault="00CC7958">
            <w:pPr>
              <w:pStyle w:val="ConsPlusNormal"/>
              <w:jc w:val="both"/>
            </w:pPr>
            <w:bookmarkStart w:id="76" w:name="Par511"/>
            <w:bookmarkEnd w:id="76"/>
            <w:r>
              <w:t>B10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313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</w:t>
            </w:r>
          </w:p>
        </w:tc>
      </w:tr>
    </w:tbl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ind w:firstLine="540"/>
        <w:jc w:val="both"/>
      </w:pPr>
      <w:r>
        <w:t>Примечания: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1. Текстовый файл F0611w.NNN должен содержать информационные строки двух типов: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- данные по балансу с кодом 1001;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- данные по валюте с кодом 5551 по каждому коду иностранной валюты.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2. Данные об остатках средств по каждому счету бухгалтерского учета (балансовому и внебалансовому) по балансу, по валютам должны быть представлены отдельной информационной строкой, перенос</w:t>
      </w:r>
      <w:r>
        <w:t xml:space="preserve"> на следующую строку не допускается.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3. В информационных строках с данными по балансу об остатках средств на счетах бухгалтерского учета должны соблюдаться следующие требования к контролю: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A1 = A2 + A5 + A6 + A9 + A10 + A13;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A2 = A3 + A4;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A6 = A7 + A8;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A10</w:t>
      </w:r>
      <w:r>
        <w:t xml:space="preserve"> = A11 + A12;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A14 = A15 + A18 + A19 + A22 + A23 + A26;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A15 = A16 + A17;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A19 = A20 + A21;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lastRenderedPageBreak/>
        <w:t>A23 = A24 + A25.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4. В информационной строке с данными по балансу об остатках средств на внебалансовом счете должно соблюдаться следующее требование к контролю: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A1 = A2 + A5 + A6 + A9 + A10 + A13.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5. Информационные строки с данными по балансу об остатках средств на счетах бухгалтерского учета, для которых все значения A1 - A26 равны нулю, допускается не включать в файл F0611w.NNN.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6. В информационной строке с данн</w:t>
      </w:r>
      <w:r>
        <w:t>ыми по валюте об остатках средств на балансовом счете должны соблюдаться следующие требования к контролю: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B1 = B2 + B5;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B2 = B3 + B4;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B6 = B7 + B10;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B7 = B8 + B9.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7. В информационной строке с данными по валюте об остатках средств на внебалансовом счете дол</w:t>
      </w:r>
      <w:r>
        <w:t>жно соблюдаться следующее требование к контролю: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B1 = B2 + B5.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8. Информационные строки с данными по валюте об остатках средств на счетах бухгалтерского учета, для которых все значения B1 - B10 равны нулю, допускается не включать в текстовый файл F0611w.NN</w:t>
      </w:r>
      <w:r>
        <w:t>N.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 xml:space="preserve">9. Сумма данных об остатках средств на балансовых счетах бухгалтерского учета по доллару США и евро (информационные строки с данными по валюте VVV = 840 и VVV = 978) не должна превышать соответствующие остатки средств на балансовом счете бухгалтерского </w:t>
      </w:r>
      <w:r>
        <w:t>учета по свободно конвертируемой валюте (информационные строки с данными по балансу):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B2[840] + B2[978] &lt;= A6;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B3[840] + B3[978] &lt;= A7;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B4[840] + B4[978] &lt;= A8;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B5[840] + B5[978] &lt;= A9;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B1[840] + B1[978] &lt;= A6 + A9;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B7[840] + B7[978] &lt;= A19;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B8[840] + B8[9</w:t>
      </w:r>
      <w:r>
        <w:t>78] &lt;= A20;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B9[840] + B9[978] &lt;= A21;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B10[840] + B10[978] &lt;= A22;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B6[840] + B6[978] &lt;= A19 + A22.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10. Данные об остатках средств на балансовом счете бухгалтерского учета по российским рублям (информационные строки с данными по валюте VVV = 643) не должны п</w:t>
      </w:r>
      <w:r>
        <w:t>ревышать соответствующие остатки средств на балансовом счете бухгалтерского учета по ограниченно конвертируемой валюте (информационные строки с данными по балансу):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B2[643] &lt;= A10;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B3[643] &lt;= A11;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B4[643] &lt;= A12;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lastRenderedPageBreak/>
        <w:t>B5[643] &lt;= A13;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B1[643] &lt;= A10 + A13;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B7[643] &lt;= A23;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B8[643] &lt;= A24;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B9[643] &lt;= A25;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B10[643] &lt;= A26;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B6[643] &lt;= A23 + A26.</w:t>
      </w: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right"/>
        <w:outlineLvl w:val="0"/>
      </w:pPr>
      <w:r>
        <w:t>Приложение 3</w:t>
      </w: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Title"/>
        <w:jc w:val="center"/>
      </w:pPr>
      <w:bookmarkStart w:id="77" w:name="Par569"/>
      <w:bookmarkEnd w:id="77"/>
      <w:r>
        <w:t>ФОРМАТ ТЕКСТОВОГО ФАЙЛА, СОДЕРЖАЩЕГО ИНФОРМАЦИЮ ОБ ОСТАТКАХ СРЕДСТВ НА СЧЕТАХ ДОВЕРИТЕЛЬНОГО УПРАВЛЕНИЯ БАНКА ЗА ПОСЛЕДНИЙ РАБОЧИЙ ДЕНЬ МЕ</w:t>
      </w:r>
      <w:r>
        <w:t>СЯЦА</w:t>
      </w: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</w:pPr>
      <w:bookmarkStart w:id="78" w:name="Par571"/>
      <w:bookmarkEnd w:id="78"/>
      <w:r>
        <w:t>Имя файла: F2701.NNN</w:t>
      </w:r>
    </w:p>
    <w:p w:rsidR="00000000" w:rsidRDefault="00CC7958">
      <w:pPr>
        <w:pStyle w:val="ConsPlusNormal"/>
        <w:spacing w:before="200"/>
      </w:pPr>
      <w:r>
        <w:t>Текст:</w:t>
      </w:r>
    </w:p>
    <w:p w:rsidR="00000000" w:rsidRDefault="00CC7958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38"/>
        <w:gridCol w:w="4932"/>
      </w:tblGrid>
      <w:tr w:rsidR="00000000"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C7958">
            <w:pPr>
              <w:pStyle w:val="ConsPlusNormal"/>
              <w:jc w:val="both"/>
            </w:pPr>
            <w:r>
              <w:t>#maket "F2701"</w:t>
            </w:r>
          </w:p>
          <w:p w:rsidR="00000000" w:rsidRDefault="00CC7958">
            <w:pPr>
              <w:pStyle w:val="ConsPlusNormal"/>
              <w:jc w:val="both"/>
            </w:pPr>
            <w:r>
              <w:t>#branch NNN</w:t>
            </w:r>
          </w:p>
          <w:p w:rsidR="00000000" w:rsidRDefault="00CC7958">
            <w:pPr>
              <w:pStyle w:val="ConsPlusNormal"/>
              <w:jc w:val="both"/>
            </w:pPr>
            <w:r>
              <w:t>#day DD</w:t>
            </w:r>
          </w:p>
          <w:p w:rsidR="00000000" w:rsidRDefault="00CC7958">
            <w:pPr>
              <w:pStyle w:val="ConsPlusNormal"/>
              <w:jc w:val="both"/>
            </w:pPr>
            <w:r>
              <w:t>#month MM</w:t>
            </w:r>
          </w:p>
          <w:p w:rsidR="00000000" w:rsidRDefault="00CC7958">
            <w:pPr>
              <w:pStyle w:val="ConsPlusNormal"/>
              <w:jc w:val="both"/>
            </w:pPr>
            <w:r>
              <w:t>#year YYYY</w:t>
            </w:r>
          </w:p>
          <w:p w:rsidR="00000000" w:rsidRDefault="00CC7958">
            <w:pPr>
              <w:pStyle w:val="ConsPlusNormal"/>
              <w:jc w:val="both"/>
            </w:pPr>
            <w:r>
              <w:t>#version VR</w:t>
            </w:r>
          </w:p>
          <w:p w:rsidR="00000000" w:rsidRDefault="00CC7958">
            <w:pPr>
              <w:pStyle w:val="ConsPlusNormal"/>
              <w:jc w:val="both"/>
            </w:pPr>
            <w:r>
              <w:t>#clerk "name"</w:t>
            </w:r>
          </w:p>
          <w:p w:rsidR="00000000" w:rsidRDefault="00CC7958">
            <w:pPr>
              <w:pStyle w:val="ConsPlusNormal"/>
              <w:jc w:val="both"/>
            </w:pPr>
            <w:r>
              <w:t>#phone "number"</w:t>
            </w:r>
          </w:p>
          <w:p w:rsidR="00000000" w:rsidRDefault="00CC7958">
            <w:pPr>
              <w:pStyle w:val="ConsPlusNormal"/>
              <w:jc w:val="both"/>
            </w:pPr>
            <w:r>
              <w:t>#postclerk "pcname"</w:t>
            </w:r>
          </w:p>
          <w:p w:rsidR="00000000" w:rsidRDefault="00CC7958">
            <w:pPr>
              <w:pStyle w:val="ConsPlusNormal"/>
              <w:jc w:val="both"/>
            </w:pPr>
            <w:r>
              <w:t>#postphone "pcnumber"</w:t>
            </w:r>
          </w:p>
          <w:p w:rsidR="00000000" w:rsidRDefault="00CC7958">
            <w:pPr>
              <w:pStyle w:val="ConsPlusNormal"/>
            </w:pPr>
            <w:r>
              <w:t>6960, 000, CCCC, A1, A2, A3,........, A26</w:t>
            </w:r>
          </w:p>
          <w:p w:rsidR="00000000" w:rsidRDefault="00CC7958">
            <w:pPr>
              <w:pStyle w:val="ConsPlusNormal"/>
              <w:jc w:val="both"/>
            </w:pPr>
            <w:r>
              <w:t>.................................................................</w:t>
            </w:r>
          </w:p>
          <w:p w:rsidR="00000000" w:rsidRDefault="00CC7958">
            <w:pPr>
              <w:pStyle w:val="ConsPlusNormal"/>
              <w:jc w:val="both"/>
            </w:pPr>
            <w:r>
              <w:t>6986, VVV, CCCC, B1, B2, B3,..., B10</w:t>
            </w:r>
          </w:p>
          <w:p w:rsidR="00000000" w:rsidRDefault="00CC7958">
            <w:pPr>
              <w:pStyle w:val="ConsPlusNormal"/>
              <w:jc w:val="both"/>
            </w:pPr>
            <w:r>
              <w:t>.................................................................</w:t>
            </w:r>
          </w:p>
        </w:tc>
        <w:tc>
          <w:tcPr>
            <w:tcW w:w="4932" w:type="dxa"/>
            <w:tcBorders>
              <w:left w:val="single" w:sz="4" w:space="0" w:color="auto"/>
            </w:tcBorders>
          </w:tcPr>
          <w:p w:rsidR="00000000" w:rsidRDefault="00CC7958">
            <w:pPr>
              <w:pStyle w:val="ConsPlusNormal"/>
              <w:jc w:val="both"/>
            </w:pPr>
            <w:r>
              <w:t>- данные по балансу;</w:t>
            </w:r>
          </w:p>
          <w:p w:rsidR="00000000" w:rsidRDefault="00CC7958">
            <w:pPr>
              <w:pStyle w:val="ConsPlusNormal"/>
              <w:jc w:val="both"/>
            </w:pPr>
            <w:r>
              <w:t>...........................................</w:t>
            </w:r>
          </w:p>
          <w:p w:rsidR="00000000" w:rsidRDefault="00CC7958">
            <w:pPr>
              <w:pStyle w:val="ConsPlusNormal"/>
              <w:jc w:val="both"/>
            </w:pPr>
            <w:r>
              <w:t>- данные по валюте VVV</w:t>
            </w:r>
            <w:r>
              <w:t>;</w:t>
            </w:r>
          </w:p>
          <w:p w:rsidR="00000000" w:rsidRDefault="00CC7958">
            <w:pPr>
              <w:pStyle w:val="ConsPlusNormal"/>
              <w:jc w:val="both"/>
            </w:pPr>
            <w:r>
              <w:t>............................................</w:t>
            </w:r>
          </w:p>
        </w:tc>
      </w:tr>
    </w:tbl>
    <w:p w:rsidR="00000000" w:rsidRDefault="00CC7958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00"/>
        <w:gridCol w:w="283"/>
        <w:gridCol w:w="7086"/>
      </w:tblGrid>
      <w:tr w:rsidR="00000000">
        <w:tc>
          <w:tcPr>
            <w:tcW w:w="1700" w:type="dxa"/>
          </w:tcPr>
          <w:p w:rsidR="00000000" w:rsidRDefault="00CC7958">
            <w:pPr>
              <w:pStyle w:val="ConsPlusNormal"/>
            </w:pPr>
            <w:r>
              <w:t>где: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086" w:type="dxa"/>
          </w:tcPr>
          <w:p w:rsidR="00000000" w:rsidRDefault="00CC7958">
            <w:pPr>
              <w:pStyle w:val="ConsPlusNormal"/>
            </w:pP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r>
              <w:t>NNN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код банка (головного учреждения), представляющего бухгалтерский баланс;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r>
              <w:t>DD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число (2 знака) в дате последнего рабочего дня месяца;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r>
              <w:t>MM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месяц (2 знака) в дате последнего рабочего дня месяца;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r>
              <w:t>YYYY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год (4 знака) в дате последнего рабочего дня месяца;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r>
              <w:t>VR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порядковый номер версии файла (начиная с "1");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r>
              <w:t>name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фамилия ответственного исполнителя;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r>
              <w:t>number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номер телефона ответственного исполнителя;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r>
              <w:t>pcname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фамилия исполнителя, ответственного за представление файла;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r>
              <w:lastRenderedPageBreak/>
              <w:t>pcnumber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номер телефона исполнителя, ответственного за представление файла;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r>
              <w:t>VVV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код иностранной валюты, который принимает значение 643 (российский рубль), 840 (доллар США), 978 (евро);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r>
              <w:t>CCCC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номер счета доверительного управления 4-го порядка;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остаток средств по дебету счета доверительного управления (в тысячах белорусских рублей):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79" w:name="Par632"/>
            <w:bookmarkEnd w:id="79"/>
            <w:r>
              <w:t>A1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всего;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в т.ч. в национальной валюте (белорусских рублях):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80" w:name="Par638"/>
            <w:bookmarkEnd w:id="80"/>
            <w:r>
              <w:t>A2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81" w:name="Par641"/>
            <w:bookmarkEnd w:id="81"/>
            <w:r>
              <w:t>A3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82" w:name="Par644"/>
            <w:bookmarkEnd w:id="82"/>
            <w:r>
              <w:t>A4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83" w:name="Par647"/>
            <w:bookmarkEnd w:id="83"/>
            <w:r>
              <w:t>A5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в СКВ: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84" w:name="Par653"/>
            <w:bookmarkEnd w:id="84"/>
            <w:r>
              <w:t>A6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85" w:name="Par656"/>
            <w:bookmarkEnd w:id="85"/>
            <w:r>
              <w:t>A7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86" w:name="Par659"/>
            <w:bookmarkEnd w:id="86"/>
            <w:r>
              <w:t>A8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87" w:name="Par662"/>
            <w:bookmarkEnd w:id="87"/>
            <w:r>
              <w:t>A9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в ОКВ: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88" w:name="Par668"/>
            <w:bookmarkEnd w:id="88"/>
            <w:r>
              <w:t>A10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89" w:name="Par671"/>
            <w:bookmarkEnd w:id="89"/>
            <w:r>
              <w:t>A11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90" w:name="Par674"/>
            <w:bookmarkEnd w:id="90"/>
            <w:r>
              <w:t>A12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91" w:name="Par677"/>
            <w:bookmarkEnd w:id="91"/>
            <w:r>
              <w:t>A13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остаток средств по кредиту счета доверительного управления (в тысячах белорусских рублей):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92" w:name="Par683"/>
            <w:bookmarkEnd w:id="92"/>
            <w:r>
              <w:t>A14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всего;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в т.ч. в национальной валюте (белорусских рублях):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93" w:name="Par689"/>
            <w:bookmarkEnd w:id="93"/>
            <w:r>
              <w:t>A15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94" w:name="Par692"/>
            <w:bookmarkEnd w:id="94"/>
            <w:r>
              <w:t>A16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95" w:name="Par695"/>
            <w:bookmarkEnd w:id="95"/>
            <w:r>
              <w:t>A17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96" w:name="Par698"/>
            <w:bookmarkEnd w:id="96"/>
            <w:r>
              <w:t>A18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в СКВ: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97" w:name="Par704"/>
            <w:bookmarkEnd w:id="97"/>
            <w:r>
              <w:t>A19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98" w:name="Par707"/>
            <w:bookmarkEnd w:id="98"/>
            <w:r>
              <w:t>A20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99" w:name="Par710"/>
            <w:bookmarkEnd w:id="99"/>
            <w:r>
              <w:lastRenderedPageBreak/>
              <w:t>A21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100" w:name="Par713"/>
            <w:bookmarkEnd w:id="100"/>
            <w:r>
              <w:t>A22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в ОКВ: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101" w:name="Par719"/>
            <w:bookmarkEnd w:id="101"/>
            <w:r>
              <w:t>A23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резиденты, всего;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102" w:name="Par722"/>
            <w:bookmarkEnd w:id="102"/>
            <w:r>
              <w:t>A24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103" w:name="Par725"/>
            <w:bookmarkEnd w:id="103"/>
            <w:r>
              <w:t>A25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104" w:name="Par728"/>
            <w:bookmarkEnd w:id="104"/>
            <w:r>
              <w:t>A26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остаток средств в валюте VVV по дебету счета доверительного управления (в эквиваленте тысяч белорусских рублей):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105" w:name="Par734"/>
            <w:bookmarkEnd w:id="105"/>
            <w:r>
              <w:t>B1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всего;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в т.ч.: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106" w:name="Par740"/>
            <w:bookmarkEnd w:id="106"/>
            <w:r>
              <w:t>B2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резиденты, всего;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107" w:name="Par743"/>
            <w:bookmarkEnd w:id="107"/>
            <w:r>
              <w:t>B3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108" w:name="Par746"/>
            <w:bookmarkEnd w:id="108"/>
            <w:r>
              <w:t>B4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109" w:name="Par749"/>
            <w:bookmarkEnd w:id="109"/>
            <w:r>
              <w:t>B5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</w:pP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остаток средств в валюте VVV по кредиту счета доверительного управления (в эквиваленте тысяч белорусских рублей):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110" w:name="Par755"/>
            <w:bookmarkEnd w:id="110"/>
            <w:r>
              <w:t>B6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всего;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</w:pP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jc w:val="both"/>
            </w:pPr>
            <w:r>
              <w:t>в т.ч.: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111" w:name="Par761"/>
            <w:bookmarkEnd w:id="111"/>
            <w:r>
              <w:t>B7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резиденты, всего;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112" w:name="Par764"/>
            <w:bookmarkEnd w:id="112"/>
            <w:r>
              <w:t>B8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из них: государственная форма собственности;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113" w:name="Par767"/>
            <w:bookmarkEnd w:id="113"/>
            <w:r>
              <w:t>B9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частная форма собственности;</w:t>
            </w:r>
          </w:p>
        </w:tc>
      </w:tr>
      <w:tr w:rsidR="00000000">
        <w:tc>
          <w:tcPr>
            <w:tcW w:w="1700" w:type="dxa"/>
          </w:tcPr>
          <w:p w:rsidR="00000000" w:rsidRDefault="00CC7958">
            <w:pPr>
              <w:pStyle w:val="ConsPlusNormal"/>
              <w:jc w:val="both"/>
            </w:pPr>
            <w:bookmarkStart w:id="114" w:name="Par770"/>
            <w:bookmarkEnd w:id="114"/>
            <w:r>
              <w:t>B10</w:t>
            </w:r>
          </w:p>
        </w:tc>
        <w:tc>
          <w:tcPr>
            <w:tcW w:w="283" w:type="dxa"/>
          </w:tcPr>
          <w:p w:rsidR="00000000" w:rsidRDefault="00CC7958">
            <w:pPr>
              <w:pStyle w:val="ConsPlusNormal"/>
              <w:jc w:val="both"/>
            </w:pPr>
            <w:r>
              <w:t>-</w:t>
            </w:r>
          </w:p>
        </w:tc>
        <w:tc>
          <w:tcPr>
            <w:tcW w:w="7086" w:type="dxa"/>
          </w:tcPr>
          <w:p w:rsidR="00000000" w:rsidRDefault="00CC7958">
            <w:pPr>
              <w:pStyle w:val="ConsPlusNormal"/>
              <w:ind w:left="540"/>
              <w:jc w:val="both"/>
            </w:pPr>
            <w:r>
              <w:t>нерезиденты</w:t>
            </w:r>
          </w:p>
        </w:tc>
      </w:tr>
    </w:tbl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ind w:firstLine="540"/>
        <w:jc w:val="both"/>
      </w:pPr>
      <w:r>
        <w:t>Примечания: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1. Текстовый файл F2701.NNN должен содержать информационные строки двух типов:</w:t>
      </w:r>
    </w:p>
    <w:p w:rsidR="00000000" w:rsidRDefault="00CC7958">
      <w:pPr>
        <w:pStyle w:val="ConsPlusNormal"/>
        <w:spacing w:before="200"/>
        <w:jc w:val="both"/>
      </w:pPr>
      <w:r>
        <w:t>- данные по балансу с кодом 6960;</w:t>
      </w:r>
    </w:p>
    <w:p w:rsidR="00000000" w:rsidRDefault="00CC7958">
      <w:pPr>
        <w:pStyle w:val="ConsPlusNormal"/>
        <w:spacing w:before="200"/>
        <w:jc w:val="both"/>
      </w:pPr>
      <w:r>
        <w:t>- данные по валюте с кодом 6986 по каждому коду инос</w:t>
      </w:r>
      <w:r>
        <w:t>транной валюты.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2. Данные об остатках средств по каждому счету доверительного управления по балансу, по валютам должны быть представлены отдельной строкой, перенос на следующую строку не допускается.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3. В информационной строке с данными по балансу об остат</w:t>
      </w:r>
      <w:r>
        <w:t>ках средств на счете доверительного управления должны соблюдаться следующие требования к контролю: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A1 = A2 + A5 + A6 + A9 + A10 + A13;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A2 = A3 + A4;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A6 = A7 + A8;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lastRenderedPageBreak/>
        <w:t>A10 = A11 + A12;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A14 = A15 + A18 + A19 + A22 + A23 + A26;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A15 = A16 + A17;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A19 = A20 + A21;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A23 = A24 + A25.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4. Информационные строки с данными по балансу об остатках средств на счетах доверительного управления, для которых все значения A1 - A26 равны нулю, допускается не включать в файл F2701.NNN.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5. В информационной строке с данными по валюте о</w:t>
      </w:r>
      <w:r>
        <w:t>б остатках средств на счете доверительного управления должны соблюдаться следующие требования к контролю: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B1 = B2 + B5;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B2 = B3 + B4;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B6 = B7 + B10;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B7 = B8 + B9.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6. Информационные строки с данными по валюте об остатках средств на счетах доверительного упр</w:t>
      </w:r>
      <w:r>
        <w:t>авления, для которых все значения B1 - B10 равны нулю, допускается не включать в текстовый файл F2701.NNN.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 xml:space="preserve">7. Сумма данных об остатках средств на счетах доверительного управления по доллару США и евро (информационные строки с данными по валюте VVV = 840 и </w:t>
      </w:r>
      <w:r>
        <w:t>VVV = 978) не должна превышать соответствующие остатки средств на счетах доверительного управления по свободно конвертируемой валюте (информационные строки с данными по балансу):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B2[840] + B2[978] &lt;= A6;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B3[840] + B3[978] &lt;= A7;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B4[840] + B4[978] &lt;= A8;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B5</w:t>
      </w:r>
      <w:r>
        <w:t>[840] + B5[978] &lt;= A9;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B1[840] + B1[978] &lt;= A6 + A9;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B7[840] + B7[978] &lt;= A19;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B8[840] + B8[978] &lt;= A20;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B9[840] + B9[978] &lt;= A21;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B10[840] + B10[978] &lt;= A22;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B6[840] + B6[978] &lt;= A19 + A22.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8. Данные об остатках средств на счетах доверительного управления</w:t>
      </w:r>
      <w:r>
        <w:t xml:space="preserve"> по российским рублям (информационные строки с данными по валюте VVV = 643) не должны превышать соответствующие остатки средств на счетах доверительного управления по ограниченно конвертируемой валюте (информационные строки с данными по балансу):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B2[643] &lt;</w:t>
      </w:r>
      <w:r>
        <w:t>= A10;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B3[643] &lt;= A11;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B4[643] &lt;= A12;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lastRenderedPageBreak/>
        <w:t>B5[643] &lt;= A13;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B1[643] &lt;= A10 + A13;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B7[643] &lt;= A23;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B8[643] &lt;= A24;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B9[643] &lt;= A25;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B10[643] &lt;= A26;</w:t>
      </w:r>
    </w:p>
    <w:p w:rsidR="00000000" w:rsidRDefault="00CC7958">
      <w:pPr>
        <w:pStyle w:val="ConsPlusNormal"/>
        <w:spacing w:before="200"/>
        <w:ind w:firstLine="540"/>
        <w:jc w:val="both"/>
      </w:pPr>
      <w:r>
        <w:t>B6[643] &lt;= A23 + A26.</w:t>
      </w: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jc w:val="both"/>
      </w:pPr>
    </w:p>
    <w:p w:rsidR="00000000" w:rsidRDefault="00CC795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CC7958" w:rsidRDefault="00CC7958">
      <w:pPr>
        <w:pStyle w:val="ConsPlusNormal"/>
        <w:rPr>
          <w:sz w:val="16"/>
          <w:szCs w:val="16"/>
        </w:rPr>
      </w:pPr>
    </w:p>
    <w:sectPr w:rsidR="00CC7958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27"/>
    <w:rsid w:val="00CC7958"/>
    <w:rsid w:val="00D7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1F4C40F-E3F0-4A2A-9503-DC637158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0"/>
      <w:szCs w:val="20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0"/>
      <w:szCs w:val="20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3470</Words>
  <Characters>19780</Characters>
  <Application>Microsoft Office Word</Application>
  <DocSecurity>2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документов</vt:lpstr>
    </vt:vector>
  </TitlesOfParts>
  <Company>КонсультантПлюс Версия 4020.00.55</Company>
  <LinksUpToDate>false</LinksUpToDate>
  <CharactersWithSpaces>23204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документов</dc:title>
  <dc:subject/>
  <dc:creator>Гянджаева Шумейсат</dc:creator>
  <cp:keywords/>
  <dc:description/>
  <cp:lastModifiedBy>Гянджаева Шумейсат</cp:lastModifiedBy>
  <cp:revision>2</cp:revision>
  <dcterms:created xsi:type="dcterms:W3CDTF">2024-07-29T06:56:00Z</dcterms:created>
  <dcterms:modified xsi:type="dcterms:W3CDTF">2024-07-29T06:56:00Z</dcterms:modified>
</cp:coreProperties>
</file>