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9F0A" w14:textId="21AC36A3" w:rsidR="0024262C" w:rsidRDefault="008D37D0" w:rsidP="0024262C">
      <w:pPr>
        <w:pStyle w:val="Heading1"/>
        <w:rPr>
          <w:color w:val="006C97" w:themeColor="text2"/>
        </w:rPr>
      </w:pPr>
      <w:r w:rsidRPr="63984FB9">
        <w:rPr>
          <w:color w:val="006C97" w:themeColor="accent1"/>
        </w:rPr>
        <w:t>Data analysis for identification of insert</w:t>
      </w:r>
      <w:r w:rsidR="000C1C04" w:rsidRPr="63984FB9">
        <w:rPr>
          <w:color w:val="006C97" w:themeColor="accent1"/>
        </w:rPr>
        <w:t>ion</w:t>
      </w:r>
      <w:r w:rsidRPr="63984FB9">
        <w:rPr>
          <w:color w:val="006C97" w:themeColor="accent1"/>
        </w:rPr>
        <w:t xml:space="preserve"> sites in </w:t>
      </w:r>
      <w:r w:rsidR="000C1C04" w:rsidRPr="63984FB9">
        <w:rPr>
          <w:color w:val="006C97" w:themeColor="accent1"/>
        </w:rPr>
        <w:t xml:space="preserve">host </w:t>
      </w:r>
      <w:r w:rsidRPr="63984FB9">
        <w:rPr>
          <w:color w:val="006C97" w:themeColor="accent1"/>
        </w:rPr>
        <w:t>genomes</w:t>
      </w:r>
    </w:p>
    <w:p w14:paraId="23D7C7E3" w14:textId="77777777" w:rsidR="000C1C04" w:rsidRDefault="000C1C04" w:rsidP="00681122">
      <w:pPr>
        <w:pStyle w:val="Heading2"/>
        <w:rPr>
          <w:color w:val="006C97" w:themeColor="text2"/>
        </w:rPr>
      </w:pPr>
    </w:p>
    <w:p w14:paraId="024B08FF" w14:textId="2CDF4D7C" w:rsidR="00681122" w:rsidRPr="00681122" w:rsidRDefault="000C1C04" w:rsidP="00681122">
      <w:pPr>
        <w:pStyle w:val="Heading2"/>
        <w:rPr>
          <w:color w:val="006C97" w:themeColor="text2"/>
        </w:rPr>
      </w:pPr>
      <w:r>
        <w:rPr>
          <w:color w:val="006C97" w:themeColor="text2"/>
        </w:rPr>
        <w:t>Background</w:t>
      </w:r>
    </w:p>
    <w:p w14:paraId="13A4CFA5" w14:textId="77777777" w:rsidR="001313EA" w:rsidRDefault="001313EA" w:rsidP="001313EA">
      <w:pPr>
        <w:pStyle w:val="Default"/>
        <w:jc w:val="both"/>
        <w:rPr>
          <w:rFonts w:ascii="Open Sans Light" w:hAnsi="Open Sans Light" w:cs="Open Sans Light"/>
          <w:sz w:val="18"/>
          <w:szCs w:val="18"/>
          <w:lang w:val="en-US"/>
        </w:rPr>
      </w:pPr>
    </w:p>
    <w:p w14:paraId="7AF0E85F" w14:textId="7AA1ABDE" w:rsidR="000C1C04" w:rsidRDefault="000C1C04" w:rsidP="0083436A">
      <w:pPr>
        <w:pStyle w:val="Default"/>
        <w:jc w:val="both"/>
        <w:rPr>
          <w:rFonts w:ascii="Open Sans Light" w:hAnsi="Open Sans Light" w:cs="Open Sans Light"/>
          <w:sz w:val="20"/>
          <w:szCs w:val="20"/>
          <w:lang w:val="en-US"/>
        </w:rPr>
      </w:pPr>
      <w:bookmarkStart w:id="0" w:name="_Hlk19695942"/>
      <w:r>
        <w:rPr>
          <w:rFonts w:ascii="Open Sans Light" w:hAnsi="Open Sans Light" w:cs="Open Sans Light"/>
          <w:sz w:val="20"/>
          <w:szCs w:val="20"/>
          <w:lang w:val="en-US"/>
        </w:rPr>
        <w:t>Several genomic applications need to deal with the integration of exogenous DNA into the host genomes:</w:t>
      </w:r>
    </w:p>
    <w:p w14:paraId="78C23977" w14:textId="499B5A7E" w:rsidR="000C1C04" w:rsidRDefault="000C1C04" w:rsidP="000C1C04">
      <w:pPr>
        <w:pStyle w:val="Default"/>
        <w:numPr>
          <w:ilvl w:val="0"/>
          <w:numId w:val="14"/>
        </w:numPr>
        <w:jc w:val="both"/>
        <w:rPr>
          <w:rFonts w:ascii="Open Sans Light" w:hAnsi="Open Sans Light" w:cs="Open Sans Light"/>
          <w:sz w:val="20"/>
          <w:szCs w:val="20"/>
          <w:lang w:val="en-US"/>
        </w:rPr>
      </w:pPr>
      <w:r>
        <w:rPr>
          <w:rFonts w:ascii="Open Sans Light" w:hAnsi="Open Sans Light" w:cs="Open Sans Light"/>
          <w:sz w:val="20"/>
          <w:szCs w:val="20"/>
          <w:lang w:val="en-US"/>
        </w:rPr>
        <w:t xml:space="preserve">Generation of transgenic organisms, i.e. </w:t>
      </w:r>
      <w:r w:rsidR="00174BF3">
        <w:rPr>
          <w:rFonts w:ascii="Open Sans Light" w:hAnsi="Open Sans Light" w:cs="Open Sans Light"/>
          <w:sz w:val="20"/>
          <w:szCs w:val="20"/>
          <w:lang w:val="en-US"/>
        </w:rPr>
        <w:t>(</w:t>
      </w:r>
      <w:r>
        <w:rPr>
          <w:rFonts w:ascii="Open Sans Light" w:hAnsi="Open Sans Light" w:cs="Open Sans Light"/>
          <w:sz w:val="20"/>
          <w:szCs w:val="20"/>
          <w:lang w:val="en-US"/>
        </w:rPr>
        <w:t>random</w:t>
      </w:r>
      <w:r w:rsidR="00174BF3">
        <w:rPr>
          <w:rFonts w:ascii="Open Sans Light" w:hAnsi="Open Sans Light" w:cs="Open Sans Light"/>
          <w:sz w:val="20"/>
          <w:szCs w:val="20"/>
          <w:lang w:val="en-US"/>
        </w:rPr>
        <w:t>)</w:t>
      </w:r>
      <w:r>
        <w:rPr>
          <w:rFonts w:ascii="Open Sans Light" w:hAnsi="Open Sans Light" w:cs="Open Sans Light"/>
          <w:sz w:val="20"/>
          <w:szCs w:val="20"/>
          <w:lang w:val="en-US"/>
        </w:rPr>
        <w:t xml:space="preserve"> integration of transgenes</w:t>
      </w:r>
    </w:p>
    <w:p w14:paraId="17F3953D" w14:textId="72B14655" w:rsidR="004C4076" w:rsidRDefault="004C4076" w:rsidP="00514E89">
      <w:pPr>
        <w:pStyle w:val="Default"/>
        <w:numPr>
          <w:ilvl w:val="1"/>
          <w:numId w:val="14"/>
        </w:numPr>
        <w:jc w:val="both"/>
        <w:rPr>
          <w:rFonts w:ascii="Open Sans Light" w:hAnsi="Open Sans Light" w:cs="Open Sans Light"/>
          <w:sz w:val="20"/>
          <w:szCs w:val="20"/>
          <w:lang w:val="en-US"/>
        </w:rPr>
      </w:pPr>
      <w:r>
        <w:rPr>
          <w:rFonts w:ascii="Open Sans Light" w:hAnsi="Open Sans Light" w:cs="Open Sans Light"/>
          <w:sz w:val="20"/>
          <w:szCs w:val="20"/>
          <w:lang w:val="en-US"/>
        </w:rPr>
        <w:t>E.g. transgenic plan</w:t>
      </w:r>
      <w:r w:rsidR="00EC68B4">
        <w:rPr>
          <w:rFonts w:ascii="Open Sans Light" w:hAnsi="Open Sans Light" w:cs="Open Sans Light"/>
          <w:sz w:val="20"/>
          <w:szCs w:val="20"/>
          <w:lang w:val="en-US"/>
        </w:rPr>
        <w:t>t</w:t>
      </w:r>
      <w:r w:rsidR="00CC2A00">
        <w:rPr>
          <w:rFonts w:ascii="Open Sans Light" w:hAnsi="Open Sans Light" w:cs="Open Sans Light"/>
          <w:sz w:val="20"/>
          <w:szCs w:val="20"/>
          <w:lang w:val="en-US"/>
        </w:rPr>
        <w:t>s</w:t>
      </w:r>
      <w:r>
        <w:rPr>
          <w:rFonts w:ascii="Open Sans Light" w:hAnsi="Open Sans Light" w:cs="Open Sans Light"/>
          <w:sz w:val="20"/>
          <w:szCs w:val="20"/>
          <w:lang w:val="en-US"/>
        </w:rPr>
        <w:t xml:space="preserve"> </w:t>
      </w:r>
      <w:r w:rsidR="008E1D80">
        <w:rPr>
          <w:rFonts w:ascii="Open Sans Light" w:hAnsi="Open Sans Light" w:cs="Open Sans Light"/>
          <w:sz w:val="20"/>
          <w:szCs w:val="20"/>
          <w:lang w:val="en-US"/>
        </w:rPr>
        <w:t xml:space="preserve">generated by </w:t>
      </w:r>
      <w:r w:rsidR="00CC2A00">
        <w:rPr>
          <w:rFonts w:ascii="Open Sans Light" w:hAnsi="Open Sans Light" w:cs="Open Sans Light"/>
          <w:sz w:val="20"/>
          <w:szCs w:val="20"/>
          <w:lang w:val="en-US"/>
        </w:rPr>
        <w:t>DNA transfer methods</w:t>
      </w:r>
    </w:p>
    <w:p w14:paraId="132D1164" w14:textId="77777777" w:rsidR="004C4076" w:rsidRDefault="000C1C04" w:rsidP="004C4076">
      <w:pPr>
        <w:pStyle w:val="Default"/>
        <w:numPr>
          <w:ilvl w:val="0"/>
          <w:numId w:val="14"/>
        </w:numPr>
        <w:jc w:val="both"/>
        <w:rPr>
          <w:rFonts w:ascii="Open Sans Light" w:hAnsi="Open Sans Light" w:cs="Open Sans Light"/>
          <w:sz w:val="20"/>
          <w:szCs w:val="20"/>
          <w:lang w:val="en-US"/>
        </w:rPr>
      </w:pPr>
      <w:r>
        <w:rPr>
          <w:rFonts w:ascii="Open Sans Light" w:hAnsi="Open Sans Light" w:cs="Open Sans Light"/>
          <w:sz w:val="20"/>
          <w:szCs w:val="20"/>
          <w:lang w:val="en-US"/>
        </w:rPr>
        <w:t>Viral integration into the host</w:t>
      </w:r>
    </w:p>
    <w:p w14:paraId="2E0A4BE8" w14:textId="500B1696" w:rsidR="004C4076" w:rsidRPr="004C4076" w:rsidRDefault="004C4076" w:rsidP="00514E89">
      <w:pPr>
        <w:pStyle w:val="Default"/>
        <w:numPr>
          <w:ilvl w:val="1"/>
          <w:numId w:val="14"/>
        </w:numPr>
        <w:jc w:val="both"/>
        <w:rPr>
          <w:rFonts w:ascii="Open Sans Light" w:hAnsi="Open Sans Light" w:cs="Open Sans Light"/>
          <w:sz w:val="20"/>
          <w:szCs w:val="20"/>
          <w:lang w:val="en-US"/>
        </w:rPr>
      </w:pPr>
      <w:r>
        <w:rPr>
          <w:rFonts w:ascii="Open Sans Light" w:hAnsi="Open Sans Light" w:cs="Open Sans Light"/>
          <w:sz w:val="20"/>
          <w:szCs w:val="20"/>
          <w:lang w:val="en-US"/>
        </w:rPr>
        <w:t xml:space="preserve">E.g. </w:t>
      </w:r>
      <w:r w:rsidRPr="004C4076">
        <w:rPr>
          <w:rFonts w:ascii="Open Sans Light" w:hAnsi="Open Sans Light" w:cs="Open Sans Light"/>
          <w:sz w:val="20"/>
          <w:szCs w:val="20"/>
          <w:lang w:val="en-US"/>
        </w:rPr>
        <w:t>insertions by virial vectors for gene therapy in human cells</w:t>
      </w:r>
    </w:p>
    <w:p w14:paraId="1F8B7B82" w14:textId="680A0D4F" w:rsidR="000C1C04" w:rsidRPr="000C1C04" w:rsidRDefault="000C1C04" w:rsidP="00514E89">
      <w:pPr>
        <w:pStyle w:val="Default"/>
        <w:numPr>
          <w:ilvl w:val="0"/>
          <w:numId w:val="14"/>
        </w:numPr>
        <w:jc w:val="both"/>
        <w:rPr>
          <w:rFonts w:ascii="Open Sans Light" w:hAnsi="Open Sans Light" w:cs="Open Sans Light"/>
          <w:sz w:val="20"/>
          <w:szCs w:val="20"/>
          <w:lang w:val="en-US"/>
        </w:rPr>
      </w:pPr>
      <w:r>
        <w:rPr>
          <w:rFonts w:ascii="Open Sans Light" w:hAnsi="Open Sans Light" w:cs="Open Sans Light"/>
          <w:sz w:val="20"/>
          <w:szCs w:val="20"/>
          <w:lang w:val="en-US"/>
        </w:rPr>
        <w:t>Integration of genes or constructs using homologous recombination, CRISPR or other gene editing techniques</w:t>
      </w:r>
    </w:p>
    <w:p w14:paraId="1E13881D" w14:textId="77777777" w:rsidR="000C1C04" w:rsidRDefault="000C1C04" w:rsidP="0083436A">
      <w:pPr>
        <w:pStyle w:val="Default"/>
        <w:jc w:val="both"/>
        <w:rPr>
          <w:rFonts w:ascii="Open Sans Light" w:hAnsi="Open Sans Light" w:cs="Open Sans Light"/>
          <w:sz w:val="20"/>
          <w:szCs w:val="20"/>
          <w:lang w:val="en-US"/>
        </w:rPr>
      </w:pPr>
    </w:p>
    <w:p w14:paraId="704E29E2" w14:textId="6AB75FEF" w:rsidR="003C19F8" w:rsidRDefault="00547649" w:rsidP="00CB6A6A">
      <w:pPr>
        <w:pStyle w:val="Default"/>
        <w:jc w:val="both"/>
        <w:rPr>
          <w:rFonts w:ascii="Open Sans Light" w:hAnsi="Open Sans Light" w:cs="Open Sans Light"/>
          <w:sz w:val="20"/>
          <w:szCs w:val="20"/>
          <w:lang w:val="en-US"/>
        </w:rPr>
      </w:pPr>
      <w:r w:rsidRPr="63984FB9">
        <w:rPr>
          <w:rFonts w:ascii="Open Sans Light" w:hAnsi="Open Sans Light" w:cs="Open Sans Light"/>
          <w:sz w:val="20"/>
          <w:szCs w:val="20"/>
          <w:lang w:val="en-US"/>
        </w:rPr>
        <w:t xml:space="preserve">In some </w:t>
      </w:r>
      <w:r w:rsidR="007910DD" w:rsidRPr="63984FB9">
        <w:rPr>
          <w:rFonts w:ascii="Open Sans Light" w:hAnsi="Open Sans Light" w:cs="Open Sans Light"/>
          <w:sz w:val="20"/>
          <w:szCs w:val="20"/>
          <w:lang w:val="en-US"/>
        </w:rPr>
        <w:t>cases,</w:t>
      </w:r>
      <w:r w:rsidR="008D37D0" w:rsidRPr="63984FB9">
        <w:rPr>
          <w:rFonts w:ascii="Open Sans Light" w:hAnsi="Open Sans Light" w:cs="Open Sans Light"/>
          <w:sz w:val="20"/>
          <w:szCs w:val="20"/>
          <w:lang w:val="en-US"/>
        </w:rPr>
        <w:t xml:space="preserve"> it is unknown where the </w:t>
      </w:r>
      <w:r w:rsidRPr="63984FB9">
        <w:rPr>
          <w:rFonts w:ascii="Open Sans Light" w:hAnsi="Open Sans Light" w:cs="Open Sans Light"/>
          <w:sz w:val="20"/>
          <w:szCs w:val="20"/>
          <w:lang w:val="en-US"/>
        </w:rPr>
        <w:t>exogenous DNA</w:t>
      </w:r>
      <w:r w:rsidR="008D37D0" w:rsidRPr="63984FB9">
        <w:rPr>
          <w:rFonts w:ascii="Open Sans Light" w:hAnsi="Open Sans Light" w:cs="Open Sans Light"/>
          <w:sz w:val="20"/>
          <w:szCs w:val="20"/>
          <w:lang w:val="en-US"/>
        </w:rPr>
        <w:t xml:space="preserve"> </w:t>
      </w:r>
      <w:r w:rsidR="000C1C04" w:rsidRPr="63984FB9">
        <w:rPr>
          <w:rFonts w:ascii="Open Sans Light" w:hAnsi="Open Sans Light" w:cs="Open Sans Light"/>
          <w:sz w:val="20"/>
          <w:szCs w:val="20"/>
          <w:lang w:val="en-US"/>
        </w:rPr>
        <w:t xml:space="preserve">has </w:t>
      </w:r>
      <w:r w:rsidR="008D37D0" w:rsidRPr="63984FB9">
        <w:rPr>
          <w:rFonts w:ascii="Open Sans Light" w:hAnsi="Open Sans Light" w:cs="Open Sans Light"/>
          <w:sz w:val="20"/>
          <w:szCs w:val="20"/>
          <w:lang w:val="en-US"/>
        </w:rPr>
        <w:t xml:space="preserve">integrated into the </w:t>
      </w:r>
      <w:r w:rsidR="000C1C04" w:rsidRPr="63984FB9">
        <w:rPr>
          <w:rFonts w:ascii="Open Sans Light" w:hAnsi="Open Sans Light" w:cs="Open Sans Light"/>
          <w:sz w:val="20"/>
          <w:szCs w:val="20"/>
          <w:lang w:val="en-US"/>
        </w:rPr>
        <w:t xml:space="preserve">host </w:t>
      </w:r>
      <w:r w:rsidR="008D37D0" w:rsidRPr="63984FB9">
        <w:rPr>
          <w:rFonts w:ascii="Open Sans Light" w:hAnsi="Open Sans Light" w:cs="Open Sans Light"/>
          <w:sz w:val="20"/>
          <w:szCs w:val="20"/>
          <w:lang w:val="en-US"/>
        </w:rPr>
        <w:t>genome</w:t>
      </w:r>
      <w:r w:rsidRPr="63984FB9">
        <w:rPr>
          <w:rFonts w:ascii="Open Sans Light" w:hAnsi="Open Sans Light" w:cs="Open Sans Light"/>
          <w:sz w:val="20"/>
          <w:szCs w:val="20"/>
          <w:lang w:val="en-US"/>
        </w:rPr>
        <w:t xml:space="preserve">, whereas in others you might </w:t>
      </w:r>
      <w:r w:rsidR="00B2052B">
        <w:rPr>
          <w:rFonts w:ascii="Open Sans Light" w:hAnsi="Open Sans Light" w:cs="Open Sans Light"/>
          <w:sz w:val="20"/>
          <w:szCs w:val="20"/>
          <w:lang w:val="en-US"/>
        </w:rPr>
        <w:t xml:space="preserve">know the region </w:t>
      </w:r>
      <w:r w:rsidR="5B32831F" w:rsidRPr="63984FB9">
        <w:rPr>
          <w:rFonts w:ascii="Open Sans Light" w:hAnsi="Open Sans Light" w:cs="Open Sans Light"/>
          <w:sz w:val="20"/>
          <w:szCs w:val="20"/>
          <w:lang w:val="en-US"/>
        </w:rPr>
        <w:t xml:space="preserve">you </w:t>
      </w:r>
      <w:r w:rsidR="00590837" w:rsidRPr="63984FB9">
        <w:rPr>
          <w:rFonts w:ascii="Open Sans Light" w:hAnsi="Open Sans Light" w:cs="Open Sans Light"/>
          <w:sz w:val="20"/>
          <w:szCs w:val="20"/>
          <w:lang w:val="en-US"/>
        </w:rPr>
        <w:t>would like</w:t>
      </w:r>
      <w:r w:rsidRPr="63984FB9">
        <w:rPr>
          <w:rFonts w:ascii="Open Sans Light" w:hAnsi="Open Sans Light" w:cs="Open Sans Light"/>
          <w:sz w:val="20"/>
          <w:szCs w:val="20"/>
          <w:lang w:val="en-US"/>
        </w:rPr>
        <w:t xml:space="preserve"> to validate</w:t>
      </w:r>
      <w:r w:rsidR="008D37D0" w:rsidRPr="63984FB9">
        <w:rPr>
          <w:rFonts w:ascii="Open Sans Light" w:hAnsi="Open Sans Light" w:cs="Open Sans Light"/>
          <w:sz w:val="20"/>
          <w:szCs w:val="20"/>
          <w:lang w:val="en-US"/>
        </w:rPr>
        <w:t xml:space="preserve">. Using </w:t>
      </w:r>
      <w:r w:rsidR="000C1C04" w:rsidRPr="63984FB9">
        <w:rPr>
          <w:rFonts w:ascii="Open Sans Light" w:hAnsi="Open Sans Light" w:cs="Open Sans Light"/>
          <w:sz w:val="20"/>
          <w:szCs w:val="20"/>
          <w:lang w:val="en-US"/>
        </w:rPr>
        <w:t>Samplix</w:t>
      </w:r>
      <w:r w:rsidR="00EC68B4" w:rsidRPr="63984FB9">
        <w:rPr>
          <w:rFonts w:ascii="Open Sans Light" w:hAnsi="Open Sans Light" w:cs="Open Sans Light"/>
          <w:sz w:val="20"/>
          <w:szCs w:val="20"/>
          <w:vertAlign w:val="superscript"/>
          <w:lang w:val="en-US"/>
        </w:rPr>
        <w:t xml:space="preserve"> </w:t>
      </w:r>
      <w:proofErr w:type="spellStart"/>
      <w:r w:rsidR="008D37D0" w:rsidRPr="63984FB9">
        <w:rPr>
          <w:rFonts w:ascii="Open Sans Light" w:hAnsi="Open Sans Light" w:cs="Open Sans Light"/>
          <w:sz w:val="20"/>
          <w:szCs w:val="20"/>
          <w:lang w:val="en-US"/>
        </w:rPr>
        <w:t>Xdrop</w:t>
      </w:r>
      <w:proofErr w:type="spellEnd"/>
      <w:r w:rsidR="000C1C04" w:rsidRPr="63984FB9">
        <w:rPr>
          <w:rFonts w:ascii="Open Sans Light" w:hAnsi="Open Sans Light" w:cs="Open Sans Light"/>
          <w:sz w:val="20"/>
          <w:szCs w:val="20"/>
          <w:vertAlign w:val="superscript"/>
          <w:lang w:val="en-US"/>
        </w:rPr>
        <w:t>®</w:t>
      </w:r>
      <w:r w:rsidR="008D37D0" w:rsidRPr="63984FB9">
        <w:rPr>
          <w:rFonts w:ascii="Open Sans Light" w:hAnsi="Open Sans Light" w:cs="Open Sans Light"/>
          <w:sz w:val="20"/>
          <w:szCs w:val="20"/>
          <w:lang w:val="en-US"/>
        </w:rPr>
        <w:t xml:space="preserve"> enrichment technology </w:t>
      </w:r>
      <w:r w:rsidR="000C1C04" w:rsidRPr="63984FB9">
        <w:rPr>
          <w:rFonts w:ascii="Open Sans Light" w:hAnsi="Open Sans Light" w:cs="Open Sans Light"/>
          <w:sz w:val="20"/>
          <w:szCs w:val="20"/>
          <w:lang w:val="en-US"/>
        </w:rPr>
        <w:t xml:space="preserve">it is possible to </w:t>
      </w:r>
      <w:r w:rsidR="005845C3" w:rsidRPr="63984FB9">
        <w:rPr>
          <w:rFonts w:ascii="Open Sans Light" w:hAnsi="Open Sans Light" w:cs="Open Sans Light"/>
          <w:sz w:val="20"/>
          <w:szCs w:val="20"/>
          <w:lang w:val="en-US"/>
        </w:rPr>
        <w:t>design a Detection Sequence within the insert</w:t>
      </w:r>
      <w:r w:rsidRPr="63984FB9">
        <w:rPr>
          <w:rFonts w:ascii="Open Sans Light" w:hAnsi="Open Sans Light" w:cs="Open Sans Light"/>
          <w:sz w:val="20"/>
          <w:szCs w:val="20"/>
          <w:lang w:val="en-US"/>
        </w:rPr>
        <w:t xml:space="preserve"> or next to the expected insertion site to </w:t>
      </w:r>
      <w:r w:rsidR="00766EBB" w:rsidRPr="63984FB9">
        <w:rPr>
          <w:rFonts w:ascii="Open Sans Light" w:hAnsi="Open Sans Light" w:cs="Open Sans Light"/>
          <w:sz w:val="20"/>
          <w:szCs w:val="20"/>
          <w:lang w:val="en-US"/>
        </w:rPr>
        <w:t>enrich for long</w:t>
      </w:r>
      <w:r w:rsidRPr="63984FB9">
        <w:rPr>
          <w:rFonts w:ascii="Open Sans Light" w:hAnsi="Open Sans Light" w:cs="Open Sans Light"/>
          <w:sz w:val="20"/>
          <w:szCs w:val="20"/>
          <w:lang w:val="en-US"/>
        </w:rPr>
        <w:t xml:space="preserve"> fragments spanning the insert. Using </w:t>
      </w:r>
      <w:proofErr w:type="spellStart"/>
      <w:r w:rsidRPr="63984FB9">
        <w:rPr>
          <w:rFonts w:ascii="Open Sans Light" w:hAnsi="Open Sans Light" w:cs="Open Sans Light"/>
          <w:sz w:val="20"/>
          <w:szCs w:val="20"/>
          <w:lang w:val="en-US"/>
        </w:rPr>
        <w:t>Xdrop</w:t>
      </w:r>
      <w:proofErr w:type="spellEnd"/>
      <w:r w:rsidRPr="63984FB9">
        <w:rPr>
          <w:rFonts w:ascii="Open Sans Light" w:hAnsi="Open Sans Light" w:cs="Open Sans Light"/>
          <w:sz w:val="20"/>
          <w:szCs w:val="20"/>
          <w:lang w:val="en-US"/>
        </w:rPr>
        <w:t xml:space="preserve"> you</w:t>
      </w:r>
      <w:r w:rsidR="005845C3" w:rsidRPr="63984FB9">
        <w:rPr>
          <w:rFonts w:ascii="Open Sans Light" w:hAnsi="Open Sans Light" w:cs="Open Sans Light"/>
          <w:sz w:val="20"/>
          <w:szCs w:val="20"/>
          <w:lang w:val="en-US"/>
        </w:rPr>
        <w:t xml:space="preserve"> will </w:t>
      </w:r>
      <w:r w:rsidR="003C5380" w:rsidRPr="63984FB9">
        <w:rPr>
          <w:rFonts w:ascii="Open Sans Light" w:hAnsi="Open Sans Light" w:cs="Open Sans Light"/>
          <w:sz w:val="20"/>
          <w:szCs w:val="20"/>
          <w:lang w:val="en-US"/>
        </w:rPr>
        <w:t xml:space="preserve">enrich for </w:t>
      </w:r>
      <w:r w:rsidR="00CB6A6A" w:rsidRPr="63984FB9">
        <w:rPr>
          <w:rFonts w:ascii="Open Sans Light" w:hAnsi="Open Sans Light" w:cs="Open Sans Light"/>
          <w:sz w:val="20"/>
          <w:szCs w:val="20"/>
          <w:lang w:val="en-US"/>
        </w:rPr>
        <w:t xml:space="preserve">all those </w:t>
      </w:r>
      <w:r w:rsidR="003C5380" w:rsidRPr="63984FB9">
        <w:rPr>
          <w:rFonts w:ascii="Open Sans Light" w:hAnsi="Open Sans Light" w:cs="Open Sans Light"/>
          <w:sz w:val="20"/>
          <w:szCs w:val="20"/>
          <w:lang w:val="en-US"/>
        </w:rPr>
        <w:t>DNA fragments containing the detection sequence</w:t>
      </w:r>
      <w:r w:rsidR="00CB6A6A" w:rsidRPr="63984FB9">
        <w:rPr>
          <w:rFonts w:ascii="Open Sans Light" w:hAnsi="Open Sans Light" w:cs="Open Sans Light"/>
          <w:sz w:val="20"/>
          <w:szCs w:val="20"/>
          <w:lang w:val="en-US"/>
        </w:rPr>
        <w:t>, hence the insert</w:t>
      </w:r>
      <w:r w:rsidRPr="63984FB9">
        <w:rPr>
          <w:rFonts w:ascii="Open Sans Light" w:hAnsi="Open Sans Light" w:cs="Open Sans Light"/>
          <w:sz w:val="20"/>
          <w:szCs w:val="20"/>
          <w:lang w:val="en-US"/>
        </w:rPr>
        <w:t xml:space="preserve"> and</w:t>
      </w:r>
      <w:r w:rsidR="00CB6A6A" w:rsidRPr="63984FB9">
        <w:rPr>
          <w:rFonts w:ascii="Open Sans Light" w:hAnsi="Open Sans Light" w:cs="Open Sans Light"/>
          <w:sz w:val="20"/>
          <w:szCs w:val="20"/>
          <w:lang w:val="en-US"/>
        </w:rPr>
        <w:t xml:space="preserve"> the genomic context</w:t>
      </w:r>
      <w:r w:rsidRPr="63984FB9">
        <w:rPr>
          <w:rFonts w:ascii="Open Sans Light" w:hAnsi="Open Sans Light" w:cs="Open Sans Light"/>
          <w:sz w:val="20"/>
          <w:szCs w:val="20"/>
          <w:lang w:val="en-US"/>
        </w:rPr>
        <w:t xml:space="preserve"> </w:t>
      </w:r>
      <w:r w:rsidR="00CB6A6A" w:rsidRPr="63984FB9">
        <w:rPr>
          <w:rFonts w:ascii="Open Sans Light" w:hAnsi="Open Sans Light" w:cs="Open Sans Light"/>
          <w:sz w:val="20"/>
          <w:szCs w:val="20"/>
          <w:lang w:val="en-US"/>
        </w:rPr>
        <w:t>will be retrieved</w:t>
      </w:r>
      <w:r w:rsidR="003C5380" w:rsidRPr="63984FB9">
        <w:rPr>
          <w:rFonts w:ascii="Open Sans Light" w:hAnsi="Open Sans Light" w:cs="Open Sans Light"/>
          <w:sz w:val="20"/>
          <w:szCs w:val="20"/>
          <w:lang w:val="en-US"/>
        </w:rPr>
        <w:t xml:space="preserve">. </w:t>
      </w:r>
      <w:r w:rsidR="004F3211" w:rsidRPr="63984FB9">
        <w:rPr>
          <w:rFonts w:ascii="Open Sans Light" w:hAnsi="Open Sans Light" w:cs="Open Sans Light"/>
          <w:sz w:val="20"/>
          <w:szCs w:val="20"/>
          <w:lang w:val="en-US"/>
        </w:rPr>
        <w:t xml:space="preserve">Using long read sequencing (e.g. PacBio or Oxford Nanopore), </w:t>
      </w:r>
      <w:r w:rsidR="00D90899" w:rsidRPr="63984FB9">
        <w:rPr>
          <w:rFonts w:ascii="Open Sans Light" w:hAnsi="Open Sans Light" w:cs="Open Sans Light"/>
          <w:sz w:val="20"/>
          <w:szCs w:val="20"/>
          <w:lang w:val="en-US"/>
        </w:rPr>
        <w:t>it</w:t>
      </w:r>
      <w:r w:rsidR="004F3211" w:rsidRPr="63984FB9">
        <w:rPr>
          <w:rFonts w:ascii="Open Sans Light" w:hAnsi="Open Sans Light" w:cs="Open Sans Light"/>
          <w:sz w:val="20"/>
          <w:szCs w:val="20"/>
          <w:lang w:val="en-US"/>
        </w:rPr>
        <w:t xml:space="preserve"> is then po</w:t>
      </w:r>
      <w:r w:rsidR="00F86DCF" w:rsidRPr="63984FB9">
        <w:rPr>
          <w:rFonts w:ascii="Open Sans Light" w:hAnsi="Open Sans Light" w:cs="Open Sans Light"/>
          <w:sz w:val="20"/>
          <w:szCs w:val="20"/>
          <w:lang w:val="en-US"/>
        </w:rPr>
        <w:t xml:space="preserve">ssible to </w:t>
      </w:r>
      <w:r w:rsidR="00970158" w:rsidRPr="63984FB9">
        <w:rPr>
          <w:rFonts w:ascii="Open Sans Light" w:hAnsi="Open Sans Light" w:cs="Open Sans Light"/>
          <w:sz w:val="20"/>
          <w:szCs w:val="20"/>
          <w:lang w:val="en-US"/>
        </w:rPr>
        <w:t>obtain</w:t>
      </w:r>
      <w:r w:rsidR="008D37D0" w:rsidRPr="63984FB9">
        <w:rPr>
          <w:rFonts w:ascii="Open Sans Light" w:hAnsi="Open Sans Light" w:cs="Open Sans Light"/>
          <w:sz w:val="20"/>
          <w:szCs w:val="20"/>
          <w:lang w:val="en-US"/>
        </w:rPr>
        <w:t xml:space="preserve"> reads that matches the </w:t>
      </w:r>
      <w:r w:rsidR="00970158" w:rsidRPr="63984FB9">
        <w:rPr>
          <w:rFonts w:ascii="Open Sans Light" w:hAnsi="Open Sans Light" w:cs="Open Sans Light"/>
          <w:sz w:val="20"/>
          <w:szCs w:val="20"/>
          <w:lang w:val="en-US"/>
        </w:rPr>
        <w:t xml:space="preserve">insert </w:t>
      </w:r>
      <w:r w:rsidR="008D37D0" w:rsidRPr="63984FB9">
        <w:rPr>
          <w:rFonts w:ascii="Open Sans Light" w:hAnsi="Open Sans Light" w:cs="Open Sans Light"/>
          <w:sz w:val="20"/>
          <w:szCs w:val="20"/>
          <w:lang w:val="en-US"/>
        </w:rPr>
        <w:t xml:space="preserve">and run into the genomic location of the inserted construct. </w:t>
      </w:r>
    </w:p>
    <w:p w14:paraId="695A31A2" w14:textId="77777777" w:rsidR="003C19F8" w:rsidRDefault="003C19F8" w:rsidP="00CB6A6A">
      <w:pPr>
        <w:pStyle w:val="Default"/>
        <w:jc w:val="both"/>
        <w:rPr>
          <w:rFonts w:ascii="Open Sans Light" w:hAnsi="Open Sans Light" w:cs="Open Sans Light"/>
          <w:sz w:val="20"/>
          <w:szCs w:val="20"/>
          <w:lang w:val="en-US"/>
        </w:rPr>
      </w:pPr>
    </w:p>
    <w:p w14:paraId="1F19E629" w14:textId="3FF1D7F6" w:rsidR="004500DB" w:rsidRPr="00681122" w:rsidRDefault="004500DB" w:rsidP="004500DB">
      <w:pPr>
        <w:pStyle w:val="Heading2"/>
        <w:rPr>
          <w:color w:val="006C97" w:themeColor="text2"/>
        </w:rPr>
      </w:pPr>
      <w:r>
        <w:rPr>
          <w:color w:val="006C97" w:themeColor="text2"/>
        </w:rPr>
        <w:t>Aim</w:t>
      </w:r>
    </w:p>
    <w:p w14:paraId="2A33ED81" w14:textId="77777777" w:rsidR="004500DB" w:rsidRDefault="004500DB" w:rsidP="00CB6A6A">
      <w:pPr>
        <w:pStyle w:val="Default"/>
        <w:jc w:val="both"/>
        <w:rPr>
          <w:rFonts w:ascii="Open Sans Light" w:hAnsi="Open Sans Light" w:cs="Open Sans Light"/>
          <w:sz w:val="20"/>
          <w:szCs w:val="20"/>
          <w:lang w:val="en-US"/>
        </w:rPr>
      </w:pPr>
    </w:p>
    <w:p w14:paraId="0875B779" w14:textId="76F90009" w:rsidR="00342DD6" w:rsidRDefault="003C19F8" w:rsidP="00CB6A6A">
      <w:pPr>
        <w:pStyle w:val="Default"/>
        <w:jc w:val="both"/>
        <w:rPr>
          <w:rFonts w:ascii="Open Sans Light" w:hAnsi="Open Sans Light" w:cs="Open Sans Light"/>
          <w:sz w:val="20"/>
          <w:szCs w:val="20"/>
          <w:lang w:val="en-US"/>
        </w:rPr>
      </w:pPr>
      <w:r>
        <w:rPr>
          <w:rFonts w:ascii="Open Sans Light" w:hAnsi="Open Sans Light" w:cs="Open Sans Light"/>
          <w:sz w:val="20"/>
          <w:szCs w:val="20"/>
          <w:lang w:val="en-US"/>
        </w:rPr>
        <w:t xml:space="preserve">In this document we </w:t>
      </w:r>
      <w:r w:rsidR="00377C66">
        <w:rPr>
          <w:rFonts w:ascii="Open Sans Light" w:hAnsi="Open Sans Light" w:cs="Open Sans Light"/>
          <w:sz w:val="20"/>
          <w:szCs w:val="20"/>
          <w:lang w:val="en-US"/>
        </w:rPr>
        <w:t>describe</w:t>
      </w:r>
      <w:r w:rsidR="001034B7">
        <w:rPr>
          <w:rFonts w:ascii="Open Sans Light" w:hAnsi="Open Sans Light" w:cs="Open Sans Light"/>
          <w:sz w:val="20"/>
          <w:szCs w:val="20"/>
          <w:lang w:val="en-US"/>
        </w:rPr>
        <w:t xml:space="preserve"> the procedure</w:t>
      </w:r>
      <w:r w:rsidR="00342DD6">
        <w:rPr>
          <w:rFonts w:ascii="Open Sans Light" w:hAnsi="Open Sans Light" w:cs="Open Sans Light"/>
          <w:sz w:val="20"/>
          <w:szCs w:val="20"/>
          <w:lang w:val="en-US"/>
        </w:rPr>
        <w:t xml:space="preserve"> for identifying the insertion sites in host genomes using </w:t>
      </w:r>
      <w:proofErr w:type="spellStart"/>
      <w:r w:rsidR="00342DD6">
        <w:rPr>
          <w:rFonts w:ascii="Open Sans Light" w:hAnsi="Open Sans Light" w:cs="Open Sans Light"/>
          <w:sz w:val="20"/>
          <w:szCs w:val="20"/>
          <w:lang w:val="en-US"/>
        </w:rPr>
        <w:t>Xdrop</w:t>
      </w:r>
      <w:proofErr w:type="spellEnd"/>
      <w:r w:rsidR="00342DD6">
        <w:rPr>
          <w:rFonts w:ascii="Open Sans Light" w:hAnsi="Open Sans Light" w:cs="Open Sans Light"/>
          <w:sz w:val="20"/>
          <w:szCs w:val="20"/>
          <w:lang w:val="en-US"/>
        </w:rPr>
        <w:t xml:space="preserve"> enrichment and </w:t>
      </w:r>
      <w:r w:rsidR="00342DD6" w:rsidRPr="00BE2A20">
        <w:rPr>
          <w:rFonts w:ascii="Open Sans Light" w:hAnsi="Open Sans Light" w:cs="Open Sans Light"/>
          <w:b/>
          <w:bCs/>
          <w:sz w:val="20"/>
          <w:szCs w:val="20"/>
          <w:lang w:val="en-US"/>
        </w:rPr>
        <w:t>Oxford nanopore</w:t>
      </w:r>
      <w:r w:rsidR="00342DD6">
        <w:rPr>
          <w:rFonts w:ascii="Open Sans Light" w:hAnsi="Open Sans Light" w:cs="Open Sans Light"/>
          <w:sz w:val="20"/>
          <w:szCs w:val="20"/>
          <w:lang w:val="en-US"/>
        </w:rPr>
        <w:t xml:space="preserve"> long read sequencing.</w:t>
      </w:r>
    </w:p>
    <w:p w14:paraId="3614825C" w14:textId="79C94666" w:rsidR="008D37D0" w:rsidRDefault="00342DD6" w:rsidP="00CB6A6A">
      <w:pPr>
        <w:pStyle w:val="Default"/>
        <w:jc w:val="both"/>
        <w:rPr>
          <w:rFonts w:ascii="Open Sans Light" w:hAnsi="Open Sans Light" w:cs="Open Sans Light"/>
          <w:sz w:val="20"/>
          <w:szCs w:val="20"/>
          <w:lang w:val="en-US"/>
        </w:rPr>
      </w:pPr>
      <w:r>
        <w:rPr>
          <w:rFonts w:ascii="Open Sans Light" w:hAnsi="Open Sans Light" w:cs="Open Sans Light"/>
          <w:sz w:val="20"/>
          <w:szCs w:val="20"/>
          <w:lang w:val="en-US"/>
        </w:rPr>
        <w:t>In brief, we</w:t>
      </w:r>
      <w:r w:rsidR="00653299">
        <w:rPr>
          <w:rFonts w:ascii="Open Sans Light" w:hAnsi="Open Sans Light" w:cs="Open Sans Light"/>
          <w:sz w:val="20"/>
          <w:szCs w:val="20"/>
          <w:lang w:val="en-US"/>
        </w:rPr>
        <w:t xml:space="preserve"> identify </w:t>
      </w:r>
      <w:r w:rsidR="008D37D0">
        <w:rPr>
          <w:rFonts w:ascii="Open Sans Light" w:hAnsi="Open Sans Light" w:cs="Open Sans Light"/>
          <w:sz w:val="20"/>
          <w:szCs w:val="20"/>
          <w:lang w:val="en-US"/>
        </w:rPr>
        <w:t>th</w:t>
      </w:r>
      <w:r w:rsidR="00653299">
        <w:rPr>
          <w:rFonts w:ascii="Open Sans Light" w:hAnsi="Open Sans Light" w:cs="Open Sans Light"/>
          <w:sz w:val="20"/>
          <w:szCs w:val="20"/>
          <w:lang w:val="en-US"/>
        </w:rPr>
        <w:t>ose</w:t>
      </w:r>
      <w:r w:rsidR="008D37D0">
        <w:rPr>
          <w:rFonts w:ascii="Open Sans Light" w:hAnsi="Open Sans Light" w:cs="Open Sans Light"/>
          <w:sz w:val="20"/>
          <w:szCs w:val="20"/>
          <w:lang w:val="en-US"/>
        </w:rPr>
        <w:t xml:space="preserve"> reads that match the </w:t>
      </w:r>
      <w:r w:rsidR="00653299">
        <w:rPr>
          <w:rFonts w:ascii="Open Sans Light" w:hAnsi="Open Sans Light" w:cs="Open Sans Light"/>
          <w:sz w:val="20"/>
          <w:szCs w:val="20"/>
          <w:lang w:val="en-US"/>
        </w:rPr>
        <w:t xml:space="preserve">insert </w:t>
      </w:r>
      <w:r w:rsidR="008D37D0">
        <w:rPr>
          <w:rFonts w:ascii="Open Sans Light" w:hAnsi="Open Sans Light" w:cs="Open Sans Light"/>
          <w:sz w:val="20"/>
          <w:szCs w:val="20"/>
          <w:lang w:val="en-US"/>
        </w:rPr>
        <w:t>or constructs</w:t>
      </w:r>
      <w:r w:rsidR="003C5380">
        <w:rPr>
          <w:rFonts w:ascii="Open Sans Light" w:hAnsi="Open Sans Light" w:cs="Open Sans Light"/>
          <w:sz w:val="20"/>
          <w:szCs w:val="20"/>
          <w:lang w:val="en-US"/>
        </w:rPr>
        <w:t>,</w:t>
      </w:r>
      <w:r w:rsidR="008D37D0">
        <w:rPr>
          <w:rFonts w:ascii="Open Sans Light" w:hAnsi="Open Sans Light" w:cs="Open Sans Light"/>
          <w:sz w:val="20"/>
          <w:szCs w:val="20"/>
          <w:lang w:val="en-US"/>
        </w:rPr>
        <w:t xml:space="preserve"> and </w:t>
      </w:r>
      <w:r>
        <w:rPr>
          <w:rFonts w:ascii="Open Sans Light" w:hAnsi="Open Sans Light" w:cs="Open Sans Light"/>
          <w:sz w:val="20"/>
          <w:szCs w:val="20"/>
          <w:lang w:val="en-US"/>
        </w:rPr>
        <w:t xml:space="preserve">then check </w:t>
      </w:r>
      <w:r w:rsidR="008D37D0">
        <w:rPr>
          <w:rFonts w:ascii="Open Sans Light" w:hAnsi="Open Sans Light" w:cs="Open Sans Light"/>
          <w:sz w:val="20"/>
          <w:szCs w:val="20"/>
          <w:lang w:val="en-US"/>
        </w:rPr>
        <w:t xml:space="preserve">where </w:t>
      </w:r>
      <w:r w:rsidR="003C5380">
        <w:rPr>
          <w:rFonts w:ascii="Open Sans Light" w:hAnsi="Open Sans Light" w:cs="Open Sans Light"/>
          <w:sz w:val="20"/>
          <w:szCs w:val="20"/>
          <w:lang w:val="en-US"/>
        </w:rPr>
        <w:t>these reads</w:t>
      </w:r>
      <w:r w:rsidR="008D37D0">
        <w:rPr>
          <w:rFonts w:ascii="Open Sans Light" w:hAnsi="Open Sans Light" w:cs="Open Sans Light"/>
          <w:sz w:val="20"/>
          <w:szCs w:val="20"/>
          <w:lang w:val="en-US"/>
        </w:rPr>
        <w:t xml:space="preserve"> map to the genome</w:t>
      </w:r>
      <w:r w:rsidR="003C5380">
        <w:rPr>
          <w:rFonts w:ascii="Open Sans Light" w:hAnsi="Open Sans Light" w:cs="Open Sans Light"/>
          <w:sz w:val="20"/>
          <w:szCs w:val="20"/>
          <w:lang w:val="en-US"/>
        </w:rPr>
        <w:t>,</w:t>
      </w:r>
      <w:r w:rsidR="008D37D0">
        <w:rPr>
          <w:rFonts w:ascii="Open Sans Light" w:hAnsi="Open Sans Light" w:cs="Open Sans Light"/>
          <w:sz w:val="20"/>
          <w:szCs w:val="20"/>
          <w:lang w:val="en-US"/>
        </w:rPr>
        <w:t xml:space="preserve"> which will reveal the border between </w:t>
      </w:r>
      <w:r w:rsidR="0036694A">
        <w:rPr>
          <w:rFonts w:ascii="Open Sans Light" w:hAnsi="Open Sans Light" w:cs="Open Sans Light"/>
          <w:sz w:val="20"/>
          <w:szCs w:val="20"/>
          <w:lang w:val="en-US"/>
        </w:rPr>
        <w:t xml:space="preserve">the </w:t>
      </w:r>
      <w:r w:rsidR="009D7D7F">
        <w:rPr>
          <w:rFonts w:ascii="Open Sans Light" w:hAnsi="Open Sans Light" w:cs="Open Sans Light"/>
          <w:sz w:val="20"/>
          <w:szCs w:val="20"/>
          <w:lang w:val="en-US"/>
        </w:rPr>
        <w:t xml:space="preserve">insert </w:t>
      </w:r>
      <w:r w:rsidR="008D37D0">
        <w:rPr>
          <w:rFonts w:ascii="Open Sans Light" w:hAnsi="Open Sans Light" w:cs="Open Sans Light"/>
          <w:sz w:val="20"/>
          <w:szCs w:val="20"/>
          <w:lang w:val="en-US"/>
        </w:rPr>
        <w:t>and</w:t>
      </w:r>
      <w:r w:rsidR="0036694A">
        <w:rPr>
          <w:rFonts w:ascii="Open Sans Light" w:hAnsi="Open Sans Light" w:cs="Open Sans Light"/>
          <w:sz w:val="20"/>
          <w:szCs w:val="20"/>
          <w:lang w:val="en-US"/>
        </w:rPr>
        <w:t xml:space="preserve"> host</w:t>
      </w:r>
      <w:r w:rsidR="008D37D0">
        <w:rPr>
          <w:rFonts w:ascii="Open Sans Light" w:hAnsi="Open Sans Light" w:cs="Open Sans Light"/>
          <w:sz w:val="20"/>
          <w:szCs w:val="20"/>
          <w:lang w:val="en-US"/>
        </w:rPr>
        <w:t xml:space="preserve"> genome. </w:t>
      </w:r>
    </w:p>
    <w:p w14:paraId="7BEE1457" w14:textId="77777777" w:rsidR="008D37D0" w:rsidRDefault="008D37D0" w:rsidP="0083436A">
      <w:pPr>
        <w:pStyle w:val="Default"/>
        <w:jc w:val="both"/>
        <w:rPr>
          <w:rFonts w:ascii="Open Sans Light" w:hAnsi="Open Sans Light" w:cs="Open Sans Light"/>
          <w:sz w:val="20"/>
          <w:szCs w:val="20"/>
          <w:lang w:val="en-US"/>
        </w:rPr>
      </w:pPr>
    </w:p>
    <w:p w14:paraId="4E3C7FE3" w14:textId="77777777" w:rsidR="008D37D0" w:rsidRDefault="008D37D0" w:rsidP="0083436A">
      <w:pPr>
        <w:pStyle w:val="Default"/>
        <w:jc w:val="both"/>
        <w:rPr>
          <w:rFonts w:ascii="Open Sans Light" w:hAnsi="Open Sans Light" w:cs="Open Sans Light"/>
          <w:sz w:val="20"/>
          <w:szCs w:val="20"/>
          <w:lang w:val="en-US"/>
        </w:rPr>
      </w:pPr>
    </w:p>
    <w:p w14:paraId="1807223A" w14:textId="0E862E2D" w:rsidR="00C45CF5" w:rsidRPr="00681122" w:rsidRDefault="00C45CF5" w:rsidP="00C45CF5">
      <w:pPr>
        <w:pStyle w:val="Heading2"/>
        <w:rPr>
          <w:color w:val="006C97" w:themeColor="text2"/>
        </w:rPr>
      </w:pPr>
      <w:r w:rsidRPr="1A7CEC90">
        <w:rPr>
          <w:color w:val="006C97" w:themeColor="accent1"/>
        </w:rPr>
        <w:t>Procedure</w:t>
      </w:r>
    </w:p>
    <w:p w14:paraId="248EF2E4" w14:textId="7BC26C69" w:rsidR="3D574F58" w:rsidRDefault="3D574F58" w:rsidP="1A7CEC90">
      <w:pPr>
        <w:pStyle w:val="Default"/>
        <w:jc w:val="both"/>
        <w:rPr>
          <w:rFonts w:ascii="Open Sans Light" w:hAnsi="Open Sans Light" w:cs="Open Sans Light"/>
          <w:sz w:val="20"/>
          <w:szCs w:val="20"/>
          <w:lang w:val="en-US"/>
        </w:rPr>
      </w:pPr>
      <w:r w:rsidRPr="1A7CEC90">
        <w:rPr>
          <w:rFonts w:ascii="Open Sans Light" w:hAnsi="Open Sans Light" w:cs="Open Sans Light"/>
          <w:sz w:val="20"/>
          <w:szCs w:val="20"/>
          <w:lang w:val="en-US"/>
        </w:rPr>
        <w:t xml:space="preserve">We recommend to start out masking any region homologous to the construct in the host genome. First map the construct to the genome with </w:t>
      </w:r>
      <w:r w:rsidRPr="1A7CEC90">
        <w:rPr>
          <w:rFonts w:ascii="Open Sans Light" w:hAnsi="Open Sans Light" w:cs="Open Sans Light"/>
          <w:i/>
          <w:iCs/>
          <w:sz w:val="20"/>
          <w:szCs w:val="20"/>
          <w:lang w:val="en-US"/>
        </w:rPr>
        <w:t>Minimap2</w:t>
      </w:r>
      <w:r w:rsidRPr="1A7CEC90">
        <w:rPr>
          <w:rFonts w:ascii="Open Sans Light" w:hAnsi="Open Sans Light" w:cs="Open Sans Light"/>
          <w:sz w:val="20"/>
          <w:szCs w:val="20"/>
          <w:lang w:val="en-US"/>
        </w:rPr>
        <w:t xml:space="preserve"> and create a bed file corresponding to the mapping regions using for example </w:t>
      </w:r>
      <w:proofErr w:type="spellStart"/>
      <w:r w:rsidRPr="1A7CEC90">
        <w:rPr>
          <w:rFonts w:ascii="Open Sans Light" w:hAnsi="Open Sans Light" w:cs="Open Sans Light"/>
          <w:i/>
          <w:iCs/>
          <w:sz w:val="20"/>
          <w:szCs w:val="20"/>
          <w:lang w:val="en-US"/>
        </w:rPr>
        <w:t>bedtools</w:t>
      </w:r>
      <w:proofErr w:type="spellEnd"/>
      <w:r w:rsidRPr="1A7CEC90">
        <w:rPr>
          <w:rFonts w:ascii="Open Sans Light" w:hAnsi="Open Sans Light" w:cs="Open Sans Light"/>
          <w:i/>
          <w:iCs/>
          <w:sz w:val="20"/>
          <w:szCs w:val="20"/>
          <w:lang w:val="en-US"/>
        </w:rPr>
        <w:t xml:space="preserve"> </w:t>
      </w:r>
      <w:proofErr w:type="spellStart"/>
      <w:r w:rsidRPr="1A7CEC90">
        <w:rPr>
          <w:rFonts w:ascii="Open Sans Light" w:hAnsi="Open Sans Light" w:cs="Open Sans Light"/>
          <w:i/>
          <w:iCs/>
          <w:sz w:val="20"/>
          <w:szCs w:val="20"/>
          <w:lang w:val="en-US"/>
        </w:rPr>
        <w:t>bamtobed</w:t>
      </w:r>
      <w:proofErr w:type="spellEnd"/>
      <w:r w:rsidRPr="1A7CEC90">
        <w:rPr>
          <w:rFonts w:ascii="Open Sans Light" w:hAnsi="Open Sans Light" w:cs="Open Sans Light"/>
          <w:sz w:val="20"/>
          <w:szCs w:val="20"/>
          <w:lang w:val="en-US"/>
        </w:rPr>
        <w:t xml:space="preserve">. After, masking  those regions using </w:t>
      </w:r>
      <w:proofErr w:type="spellStart"/>
      <w:r w:rsidRPr="1A7CEC90">
        <w:rPr>
          <w:rFonts w:ascii="Open Sans Light" w:hAnsi="Open Sans Light" w:cs="Open Sans Light"/>
          <w:i/>
          <w:iCs/>
          <w:sz w:val="20"/>
          <w:szCs w:val="20"/>
          <w:lang w:val="en-US"/>
        </w:rPr>
        <w:t>bedtools</w:t>
      </w:r>
      <w:proofErr w:type="spellEnd"/>
      <w:r w:rsidRPr="1A7CEC90">
        <w:rPr>
          <w:rFonts w:ascii="Open Sans Light" w:hAnsi="Open Sans Light" w:cs="Open Sans Light"/>
          <w:i/>
          <w:iCs/>
          <w:sz w:val="20"/>
          <w:szCs w:val="20"/>
          <w:lang w:val="en-US"/>
        </w:rPr>
        <w:t xml:space="preserve"> </w:t>
      </w:r>
      <w:proofErr w:type="spellStart"/>
      <w:r w:rsidRPr="1A7CEC90">
        <w:rPr>
          <w:rFonts w:ascii="Open Sans Light" w:hAnsi="Open Sans Light" w:cs="Open Sans Light"/>
          <w:i/>
          <w:iCs/>
          <w:sz w:val="20"/>
          <w:szCs w:val="20"/>
          <w:lang w:val="en-US"/>
        </w:rPr>
        <w:t>maskfasta</w:t>
      </w:r>
      <w:proofErr w:type="spellEnd"/>
    </w:p>
    <w:p w14:paraId="31B9F159" w14:textId="39AD87D2" w:rsidR="3D574F58" w:rsidRDefault="3D574F58" w:rsidP="1A7CEC90">
      <w:pPr>
        <w:pStyle w:val="Default"/>
        <w:jc w:val="both"/>
        <w:rPr>
          <w:rFonts w:ascii="Open Sans Light" w:hAnsi="Open Sans Light" w:cs="Open Sans Light"/>
          <w:sz w:val="20"/>
          <w:szCs w:val="20"/>
          <w:lang w:val="en-US"/>
        </w:rPr>
      </w:pPr>
      <w:r w:rsidRPr="1A7CEC90">
        <w:rPr>
          <w:rFonts w:ascii="Open Sans Light" w:hAnsi="Open Sans Light" w:cs="Open Sans Light"/>
          <w:sz w:val="20"/>
          <w:szCs w:val="20"/>
          <w:lang w:val="en-US"/>
        </w:rPr>
        <w:t>create a new reference genome, by adding the construct as an extra chromosome.</w:t>
      </w:r>
    </w:p>
    <w:p w14:paraId="7621374C" w14:textId="3792950C" w:rsidR="1A7CEC90" w:rsidRDefault="1A7CEC90" w:rsidP="1A7CEC90">
      <w:pPr>
        <w:pStyle w:val="Default"/>
        <w:jc w:val="both"/>
        <w:rPr>
          <w:rFonts w:ascii="Open Sans Light" w:hAnsi="Open Sans Light" w:cs="Open Sans Light"/>
          <w:sz w:val="20"/>
          <w:szCs w:val="20"/>
          <w:lang w:val="en-US"/>
        </w:rPr>
      </w:pPr>
    </w:p>
    <w:p w14:paraId="2339922A" w14:textId="5A498A3D" w:rsidR="00334E47" w:rsidRDefault="001034B7" w:rsidP="0083436A">
      <w:pPr>
        <w:pStyle w:val="Default"/>
        <w:jc w:val="both"/>
        <w:rPr>
          <w:rFonts w:ascii="Open Sans Light" w:hAnsi="Open Sans Light" w:cs="Open Sans Light"/>
          <w:sz w:val="20"/>
          <w:szCs w:val="20"/>
          <w:lang w:val="en-US"/>
        </w:rPr>
      </w:pPr>
      <w:r w:rsidRPr="1A7CEC90">
        <w:rPr>
          <w:rFonts w:ascii="Open Sans Light" w:hAnsi="Open Sans Light" w:cs="Open Sans Light"/>
          <w:sz w:val="20"/>
          <w:szCs w:val="20"/>
          <w:lang w:val="en-US"/>
        </w:rPr>
        <w:t>We</w:t>
      </w:r>
      <w:r w:rsidR="00A174E4" w:rsidRPr="1A7CEC90">
        <w:rPr>
          <w:rFonts w:ascii="Open Sans Light" w:hAnsi="Open Sans Light" w:cs="Open Sans Light"/>
          <w:sz w:val="20"/>
          <w:szCs w:val="20"/>
          <w:lang w:val="en-US"/>
        </w:rPr>
        <w:t xml:space="preserve"> </w:t>
      </w:r>
      <w:r w:rsidR="003C5380" w:rsidRPr="1A7CEC90">
        <w:rPr>
          <w:rFonts w:ascii="Open Sans Light" w:hAnsi="Open Sans Light" w:cs="Open Sans Light"/>
          <w:sz w:val="20"/>
          <w:szCs w:val="20"/>
          <w:lang w:val="en-US"/>
        </w:rPr>
        <w:t>recommend</w:t>
      </w:r>
      <w:r w:rsidR="00334E47" w:rsidRPr="1A7CEC90">
        <w:rPr>
          <w:rFonts w:ascii="Open Sans Light" w:hAnsi="Open Sans Light" w:cs="Open Sans Light"/>
          <w:sz w:val="20"/>
          <w:szCs w:val="20"/>
          <w:lang w:val="en-US"/>
        </w:rPr>
        <w:t xml:space="preserve"> </w:t>
      </w:r>
      <w:r w:rsidR="00342DD6" w:rsidRPr="1A7CEC90">
        <w:rPr>
          <w:rFonts w:ascii="Open Sans Light" w:hAnsi="Open Sans Light" w:cs="Open Sans Light"/>
          <w:sz w:val="20"/>
          <w:szCs w:val="20"/>
          <w:lang w:val="en-US"/>
        </w:rPr>
        <w:t>starting</w:t>
      </w:r>
      <w:r w:rsidR="00334E47" w:rsidRPr="1A7CEC90">
        <w:rPr>
          <w:rFonts w:ascii="Open Sans Light" w:hAnsi="Open Sans Light" w:cs="Open Sans Light"/>
          <w:sz w:val="20"/>
          <w:szCs w:val="20"/>
          <w:lang w:val="en-US"/>
        </w:rPr>
        <w:t xml:space="preserve"> by mapping all reads to the </w:t>
      </w:r>
      <w:r w:rsidR="10E4F96D" w:rsidRPr="1A7CEC90">
        <w:rPr>
          <w:rFonts w:ascii="Open Sans Light" w:hAnsi="Open Sans Light" w:cs="Open Sans Light"/>
          <w:sz w:val="20"/>
          <w:szCs w:val="20"/>
          <w:lang w:val="en-US"/>
        </w:rPr>
        <w:t xml:space="preserve">new masked genome containing the </w:t>
      </w:r>
      <w:r w:rsidR="00334E47" w:rsidRPr="1A7CEC90">
        <w:rPr>
          <w:rFonts w:ascii="Open Sans Light" w:hAnsi="Open Sans Light" w:cs="Open Sans Light"/>
          <w:sz w:val="20"/>
          <w:szCs w:val="20"/>
          <w:lang w:val="en-US"/>
        </w:rPr>
        <w:t xml:space="preserve">construct used to generate the transgenic cells or organisms </w:t>
      </w:r>
      <w:r w:rsidR="00342DD6" w:rsidRPr="1A7CEC90">
        <w:rPr>
          <w:rFonts w:ascii="Open Sans Light" w:hAnsi="Open Sans Light" w:cs="Open Sans Light"/>
          <w:sz w:val="20"/>
          <w:szCs w:val="20"/>
          <w:lang w:val="en-US"/>
        </w:rPr>
        <w:t xml:space="preserve">using </w:t>
      </w:r>
      <w:r w:rsidR="00334E47" w:rsidRPr="1A7CEC90">
        <w:rPr>
          <w:rFonts w:ascii="Open Sans Light" w:hAnsi="Open Sans Light" w:cs="Open Sans Light"/>
          <w:i/>
          <w:iCs/>
          <w:sz w:val="20"/>
          <w:szCs w:val="20"/>
          <w:lang w:val="en-US"/>
        </w:rPr>
        <w:t>Minimap2</w:t>
      </w:r>
      <w:r w:rsidR="00547649" w:rsidRPr="1A7CEC90">
        <w:rPr>
          <w:rFonts w:ascii="Open Sans Light" w:hAnsi="Open Sans Light" w:cs="Open Sans Light"/>
          <w:sz w:val="20"/>
          <w:szCs w:val="20"/>
          <w:lang w:val="en-US"/>
        </w:rPr>
        <w:t xml:space="preserve"> with default settings</w:t>
      </w:r>
      <w:r w:rsidR="00D75986" w:rsidRPr="1A7CEC90">
        <w:rPr>
          <w:rFonts w:ascii="Open Sans Light" w:hAnsi="Open Sans Light" w:cs="Open Sans Light"/>
          <w:sz w:val="20"/>
          <w:szCs w:val="20"/>
          <w:lang w:val="en-US"/>
        </w:rPr>
        <w:t xml:space="preserve"> for oxford nanopore reads</w:t>
      </w:r>
      <w:r w:rsidR="00A17A57" w:rsidRPr="1A7CEC90">
        <w:rPr>
          <w:rFonts w:ascii="Open Sans Light" w:hAnsi="Open Sans Light" w:cs="Open Sans Light"/>
          <w:sz w:val="20"/>
          <w:szCs w:val="20"/>
          <w:lang w:val="en-US"/>
        </w:rPr>
        <w:t xml:space="preserve"> (</w:t>
      </w:r>
      <w:r w:rsidR="00D75986" w:rsidRPr="1A7CEC90">
        <w:rPr>
          <w:rFonts w:ascii="Open Sans Light" w:hAnsi="Open Sans Light" w:cs="Open Sans Light"/>
          <w:sz w:val="20"/>
          <w:szCs w:val="20"/>
          <w:lang w:val="en-US"/>
        </w:rPr>
        <w:t>-ax map-</w:t>
      </w:r>
      <w:proofErr w:type="spellStart"/>
      <w:r w:rsidR="00D75986" w:rsidRPr="1A7CEC90">
        <w:rPr>
          <w:rFonts w:ascii="Open Sans Light" w:hAnsi="Open Sans Light" w:cs="Open Sans Light"/>
          <w:sz w:val="20"/>
          <w:szCs w:val="20"/>
          <w:lang w:val="en-US"/>
        </w:rPr>
        <w:t>ont</w:t>
      </w:r>
      <w:proofErr w:type="spellEnd"/>
      <w:r w:rsidR="00D75986" w:rsidRPr="1A7CEC90">
        <w:rPr>
          <w:rFonts w:ascii="Open Sans Light" w:hAnsi="Open Sans Light" w:cs="Open Sans Light"/>
          <w:sz w:val="20"/>
          <w:szCs w:val="20"/>
          <w:lang w:val="en-US"/>
        </w:rPr>
        <w:t>)</w:t>
      </w:r>
      <w:r w:rsidR="00342DD6" w:rsidRPr="1A7CEC90">
        <w:rPr>
          <w:rFonts w:ascii="Open Sans Light" w:hAnsi="Open Sans Light" w:cs="Open Sans Light"/>
          <w:sz w:val="20"/>
          <w:szCs w:val="20"/>
          <w:lang w:val="en-US"/>
        </w:rPr>
        <w:t xml:space="preserve"> </w:t>
      </w:r>
      <w:r w:rsidRPr="1A7CEC90">
        <w:rPr>
          <w:rFonts w:ascii="Open Sans Light" w:hAnsi="Open Sans Light" w:cs="Open Sans Light"/>
          <w:sz w:val="20"/>
          <w:szCs w:val="20"/>
          <w:lang w:val="en-US"/>
        </w:rPr>
        <w:fldChar w:fldCharType="begin" w:fldLock="1"/>
      </w:r>
      <w:r w:rsidRPr="1A7CEC90">
        <w:rPr>
          <w:rFonts w:ascii="Open Sans Light" w:hAnsi="Open Sans Light" w:cs="Open Sans Light"/>
          <w:sz w:val="20"/>
          <w:szCs w:val="20"/>
          <w:lang w:val="en-US"/>
        </w:rPr>
        <w:instrText>ADDIN CSL_CITATION {"citationItems":[{"id":"ITEM-1","itemData":{"DOI":"10.1093/bioinformatics/bty191","ISSN":"1367-4803","PMID":"29750242","abstract":"Motivation: Recent advances in sequencing technologies promise ultra-long reads of $\\sim$100 kilo bases (kb) in average, full-length mRNA or cDNA reads in high throughput and genomic contigs over 100 mega bases (Mb) in length. Existing alignment programs are unable or inefficient to process such data at scale, which presses for the development of new alignment algorithms. Results: Minimap2 is a general-purpose alignment program to map DNA or long mRNA sequences against a large reference database. It works with accurate short reads of $\\ge$100bp in length, $\\ge$1kb genomic reads at error rate $\\sim$15%, full-length noisy Direct RNA or cDNA reads, and assembly contigs or closely related full chromosomes of hundreds of megabases in length. Minimap2 does split-read alignment, employs concave gap cost for long insertions and deletions (INDELs) and introduces new heuristics to reduce spurious alignments. It is 3-4 times faster than mainstream short-read mappers at comparable accuracy and $\\ge$30 times faster at higher accuracy for both genomic and mRNA reads, surpassing most aligners specialized in one type of alignment. Availability and implementation: https://github.com/lh3/minimap2 Contact: hengli@broadinstitute.org","author":[{"dropping-particle":"","family":"Li","given":"Heng","non-dropping-particle":"","parse-names":false,"suffix":""}],"container-title":"Bioinformatics","editor":[{"dropping-particle":"","family":"Birol","given":"Inanc","non-dropping-particle":"","parse-names":false,"suffix":""}],"id":"ITEM-1","issue":"18","issued":{"date-parts":[["2018","9","15"]]},"page":"3094-3100","title":"Minimap2: pairwise alignment for nucleotide sequences","type":"article-journal","volume":"34"},"uris":["http://www.mendeley.com/documents/?uuid=70cb4d10-1270-4501-a3fb-e488d7e7c408"]}],"mendeley":{"formattedCitation":"(&lt;i&gt;1&lt;/i&gt;)","plainTextFormattedCitation":"(1)","previouslyFormattedCitation":"(&lt;i&gt;1&lt;/i&gt;)"},"properties":{"noteIndex":0},"schema":"https://github.com/citation-style-language/schema/raw/master/csl-citation.json"}</w:instrText>
      </w:r>
      <w:r w:rsidRPr="1A7CEC90">
        <w:rPr>
          <w:rFonts w:ascii="Open Sans Light" w:hAnsi="Open Sans Light" w:cs="Open Sans Light"/>
          <w:sz w:val="20"/>
          <w:szCs w:val="20"/>
          <w:lang w:val="en-US"/>
        </w:rPr>
        <w:fldChar w:fldCharType="separate"/>
      </w:r>
      <w:r w:rsidR="00342DD6" w:rsidRPr="1A7CEC90">
        <w:rPr>
          <w:rFonts w:ascii="Open Sans Light" w:hAnsi="Open Sans Light" w:cs="Open Sans Light"/>
          <w:noProof/>
          <w:sz w:val="20"/>
          <w:szCs w:val="20"/>
          <w:lang w:val="en-US"/>
        </w:rPr>
        <w:t>(</w:t>
      </w:r>
      <w:r w:rsidR="00342DD6" w:rsidRPr="1A7CEC90">
        <w:rPr>
          <w:rFonts w:ascii="Open Sans Light" w:hAnsi="Open Sans Light" w:cs="Open Sans Light"/>
          <w:i/>
          <w:iCs/>
          <w:noProof/>
          <w:sz w:val="20"/>
          <w:szCs w:val="20"/>
          <w:lang w:val="en-US"/>
        </w:rPr>
        <w:t>1</w:t>
      </w:r>
      <w:r w:rsidR="00342DD6" w:rsidRPr="1A7CEC90">
        <w:rPr>
          <w:rFonts w:ascii="Open Sans Light" w:hAnsi="Open Sans Light" w:cs="Open Sans Light"/>
          <w:noProof/>
          <w:sz w:val="20"/>
          <w:szCs w:val="20"/>
          <w:lang w:val="en-US"/>
        </w:rPr>
        <w:t>)</w:t>
      </w:r>
      <w:r w:rsidRPr="1A7CEC90">
        <w:rPr>
          <w:rFonts w:ascii="Open Sans Light" w:hAnsi="Open Sans Light" w:cs="Open Sans Light"/>
          <w:sz w:val="20"/>
          <w:szCs w:val="20"/>
          <w:lang w:val="en-US"/>
        </w:rPr>
        <w:fldChar w:fldCharType="end"/>
      </w:r>
      <w:r w:rsidR="00334E47" w:rsidRPr="1A7CEC90">
        <w:rPr>
          <w:rFonts w:ascii="Open Sans Light" w:hAnsi="Open Sans Light" w:cs="Open Sans Light"/>
          <w:sz w:val="20"/>
          <w:szCs w:val="20"/>
          <w:lang w:val="en-US"/>
        </w:rPr>
        <w:t xml:space="preserve">. </w:t>
      </w:r>
      <w:r w:rsidR="4B5C7C13" w:rsidRPr="1A7CEC90">
        <w:rPr>
          <w:rFonts w:ascii="Open Sans Light" w:hAnsi="Open Sans Light" w:cs="Open Sans Light"/>
          <w:sz w:val="20"/>
          <w:szCs w:val="20"/>
          <w:lang w:val="en-US"/>
        </w:rPr>
        <w:t xml:space="preserve">One can also be less strict in the analysis and instead map to the construct alone. </w:t>
      </w:r>
      <w:r w:rsidR="00547649" w:rsidRPr="1A7CEC90">
        <w:rPr>
          <w:rFonts w:ascii="Open Sans Light" w:hAnsi="Open Sans Light" w:cs="Open Sans Light"/>
          <w:sz w:val="20"/>
          <w:szCs w:val="20"/>
          <w:lang w:val="en-US"/>
        </w:rPr>
        <w:t>Next</w:t>
      </w:r>
      <w:r w:rsidR="00CD07CB" w:rsidRPr="1A7CEC90">
        <w:rPr>
          <w:rFonts w:ascii="Open Sans Light" w:hAnsi="Open Sans Light" w:cs="Open Sans Light"/>
          <w:sz w:val="20"/>
          <w:szCs w:val="20"/>
          <w:lang w:val="en-US"/>
        </w:rPr>
        <w:t>,</w:t>
      </w:r>
      <w:r w:rsidR="00547649" w:rsidRPr="1A7CEC90">
        <w:rPr>
          <w:rFonts w:ascii="Open Sans Light" w:hAnsi="Open Sans Light" w:cs="Open Sans Light"/>
          <w:sz w:val="20"/>
          <w:szCs w:val="20"/>
          <w:lang w:val="en-US"/>
        </w:rPr>
        <w:t xml:space="preserve"> </w:t>
      </w:r>
      <w:r w:rsidR="00334E47" w:rsidRPr="1A7CEC90">
        <w:rPr>
          <w:rFonts w:ascii="Open Sans Light" w:hAnsi="Open Sans Light" w:cs="Open Sans Light"/>
          <w:sz w:val="20"/>
          <w:szCs w:val="20"/>
          <w:lang w:val="en-US"/>
        </w:rPr>
        <w:t>check the coverage profile</w:t>
      </w:r>
      <w:r w:rsidR="00547649" w:rsidRPr="1A7CEC90">
        <w:rPr>
          <w:rFonts w:ascii="Open Sans Light" w:hAnsi="Open Sans Light" w:cs="Open Sans Light"/>
          <w:sz w:val="20"/>
          <w:szCs w:val="20"/>
          <w:lang w:val="en-US"/>
        </w:rPr>
        <w:t xml:space="preserve"> for the entire construct</w:t>
      </w:r>
      <w:r w:rsidR="00334E47" w:rsidRPr="1A7CEC90">
        <w:rPr>
          <w:rFonts w:ascii="Open Sans Light" w:hAnsi="Open Sans Light" w:cs="Open Sans Light"/>
          <w:sz w:val="20"/>
          <w:szCs w:val="20"/>
          <w:lang w:val="en-US"/>
        </w:rPr>
        <w:t xml:space="preserve"> for instance</w:t>
      </w:r>
      <w:r w:rsidR="008E0DDF" w:rsidRPr="1A7CEC90">
        <w:rPr>
          <w:rFonts w:ascii="Open Sans Light" w:hAnsi="Open Sans Light" w:cs="Open Sans Light"/>
          <w:sz w:val="20"/>
          <w:szCs w:val="20"/>
          <w:lang w:val="en-US"/>
        </w:rPr>
        <w:t xml:space="preserve"> </w:t>
      </w:r>
      <w:r w:rsidR="00284249" w:rsidRPr="1A7CEC90">
        <w:rPr>
          <w:rFonts w:ascii="Open Sans Light" w:hAnsi="Open Sans Light" w:cs="Open Sans Light"/>
          <w:sz w:val="20"/>
          <w:szCs w:val="20"/>
          <w:lang w:val="en-US"/>
        </w:rPr>
        <w:t xml:space="preserve">in </w:t>
      </w:r>
      <w:r w:rsidR="00E403EC" w:rsidRPr="1A7CEC90">
        <w:rPr>
          <w:rFonts w:ascii="Open Sans Light" w:hAnsi="Open Sans Light" w:cs="Open Sans Light"/>
          <w:sz w:val="20"/>
          <w:szCs w:val="20"/>
          <w:lang w:val="en-US"/>
        </w:rPr>
        <w:t>a sequence viewer (e.g. IGV)</w:t>
      </w:r>
      <w:r w:rsidR="00334E47" w:rsidRPr="1A7CEC90">
        <w:rPr>
          <w:rFonts w:ascii="Open Sans Light" w:hAnsi="Open Sans Light" w:cs="Open Sans Light"/>
          <w:sz w:val="20"/>
          <w:szCs w:val="20"/>
          <w:lang w:val="en-US"/>
        </w:rPr>
        <w:t xml:space="preserve"> </w:t>
      </w:r>
      <w:r w:rsidR="00590D20" w:rsidRPr="1A7CEC90">
        <w:rPr>
          <w:rFonts w:ascii="Open Sans Light" w:hAnsi="Open Sans Light" w:cs="Open Sans Light"/>
          <w:sz w:val="20"/>
          <w:szCs w:val="20"/>
          <w:lang w:val="en-US"/>
        </w:rPr>
        <w:t xml:space="preserve"> </w:t>
      </w:r>
      <w:r w:rsidRPr="1A7CEC90">
        <w:rPr>
          <w:rFonts w:ascii="Open Sans Light" w:hAnsi="Open Sans Light" w:cs="Open Sans Light"/>
          <w:sz w:val="20"/>
          <w:szCs w:val="20"/>
          <w:lang w:val="en-US"/>
        </w:rPr>
        <w:fldChar w:fldCharType="begin" w:fldLock="1"/>
      </w:r>
      <w:r w:rsidRPr="1A7CEC90">
        <w:rPr>
          <w:rFonts w:ascii="Open Sans Light" w:hAnsi="Open Sans Light" w:cs="Open Sans Light"/>
          <w:sz w:val="20"/>
          <w:szCs w:val="20"/>
          <w:lang w:val="en-US"/>
        </w:rPr>
        <w:instrText>ADDIN CSL_CITATION {"citationItems":[{"id":"ITEM-1","itemData":{"DOI":"10.1038/nbt.1754","ISSN":"1087-0156","PMID":"21221095","author":[{"dropping-particle":"","family":"Robinson","given":"James T.","non-dropping-particle":"","parse-names":false,"suffix":""},{"dropping-particle":"","family":"Thorvaldsdóttir","given":"Helga","non-dropping-particle":"","parse-names":false,"suffix":""},{"dropping-particle":"","family":"Winckler","given":"Wendy","non-dropping-particle":"","parse-names":false,"suffix":""},{"dropping-particle":"","family":"Guttman","given":"Mitchell","non-dropping-particle":"","parse-names":false,"suffix":""},{"dropping-particle":"","family":"Lander","given":"Eric S.","non-dropping-particle":"","parse-names":false,"suffix":""},{"dropping-particle":"","family":"Getz","given":"Gad","non-dropping-particle":"","parse-names":false,"suffix":""},{"dropping-particle":"","family":"Mesirov","given":"Jill P.","non-dropping-particle":"","parse-names":false,"suffix":""}],"container-title":"Nature Biotechnology","id":"ITEM-1","issue":"1","issued":{"date-parts":[["2011","1","1"]]},"page":"24-26","title":"Integrative genomics viewer","type":"article-journal","volume":"29"},"uris":["http://www.mendeley.com/documents/?uuid=d1af8732-1f1c-46f9-b26f-463d459d35af"]}],"mendeley":{"formattedCitation":"(&lt;i&gt;2&lt;/i&gt;)","plainTextFormattedCitation":"(2)"},"properties":{"noteIndex":0},"schema":"https://github.com/citation-style-language/schema/raw/master/csl-citation.json"}</w:instrText>
      </w:r>
      <w:r w:rsidRPr="1A7CEC90">
        <w:rPr>
          <w:rFonts w:ascii="Open Sans Light" w:hAnsi="Open Sans Light" w:cs="Open Sans Light"/>
          <w:sz w:val="20"/>
          <w:szCs w:val="20"/>
          <w:lang w:val="en-US"/>
        </w:rPr>
        <w:fldChar w:fldCharType="separate"/>
      </w:r>
      <w:r w:rsidR="00590D20" w:rsidRPr="1A7CEC90">
        <w:rPr>
          <w:rFonts w:ascii="Open Sans Light" w:hAnsi="Open Sans Light" w:cs="Open Sans Light"/>
          <w:noProof/>
          <w:sz w:val="20"/>
          <w:szCs w:val="20"/>
          <w:lang w:val="en-US"/>
        </w:rPr>
        <w:t>(</w:t>
      </w:r>
      <w:r w:rsidR="00590D20" w:rsidRPr="1A7CEC90">
        <w:rPr>
          <w:rFonts w:ascii="Open Sans Light" w:hAnsi="Open Sans Light" w:cs="Open Sans Light"/>
          <w:i/>
          <w:iCs/>
          <w:noProof/>
          <w:sz w:val="20"/>
          <w:szCs w:val="20"/>
          <w:lang w:val="en-US"/>
        </w:rPr>
        <w:t>2</w:t>
      </w:r>
      <w:r w:rsidR="00590D20" w:rsidRPr="1A7CEC90">
        <w:rPr>
          <w:rFonts w:ascii="Open Sans Light" w:hAnsi="Open Sans Light" w:cs="Open Sans Light"/>
          <w:noProof/>
          <w:sz w:val="20"/>
          <w:szCs w:val="20"/>
          <w:lang w:val="en-US"/>
        </w:rPr>
        <w:t>)</w:t>
      </w:r>
      <w:r w:rsidRPr="1A7CEC90">
        <w:rPr>
          <w:rFonts w:ascii="Open Sans Light" w:hAnsi="Open Sans Light" w:cs="Open Sans Light"/>
          <w:sz w:val="20"/>
          <w:szCs w:val="20"/>
          <w:lang w:val="en-US"/>
        </w:rPr>
        <w:fldChar w:fldCharType="end"/>
      </w:r>
      <w:r w:rsidR="00334E47" w:rsidRPr="1A7CEC90">
        <w:rPr>
          <w:rFonts w:ascii="Open Sans Light" w:hAnsi="Open Sans Light" w:cs="Open Sans Light"/>
          <w:sz w:val="20"/>
          <w:szCs w:val="20"/>
          <w:lang w:val="en-US"/>
        </w:rPr>
        <w:t>.</w:t>
      </w:r>
      <w:r w:rsidR="00547649" w:rsidRPr="1A7CEC90">
        <w:rPr>
          <w:rFonts w:ascii="Open Sans Light" w:hAnsi="Open Sans Light" w:cs="Open Sans Light"/>
          <w:sz w:val="20"/>
          <w:szCs w:val="20"/>
          <w:lang w:val="en-US"/>
        </w:rPr>
        <w:t xml:space="preserve"> This </w:t>
      </w:r>
      <w:r w:rsidR="004179D2" w:rsidRPr="1A7CEC90">
        <w:rPr>
          <w:rFonts w:ascii="Open Sans Light" w:hAnsi="Open Sans Light" w:cs="Open Sans Light"/>
          <w:sz w:val="20"/>
          <w:szCs w:val="20"/>
          <w:lang w:val="en-US"/>
        </w:rPr>
        <w:t xml:space="preserve">way you will be able to visualize </w:t>
      </w:r>
      <w:r w:rsidR="00547649" w:rsidRPr="1A7CEC90">
        <w:rPr>
          <w:rFonts w:ascii="Open Sans Light" w:hAnsi="Open Sans Light" w:cs="Open Sans Light"/>
          <w:sz w:val="20"/>
          <w:szCs w:val="20"/>
          <w:lang w:val="en-US"/>
        </w:rPr>
        <w:t xml:space="preserve">which parts of the construct </w:t>
      </w:r>
      <w:r w:rsidR="004179D2" w:rsidRPr="1A7CEC90">
        <w:rPr>
          <w:rFonts w:ascii="Open Sans Light" w:hAnsi="Open Sans Light" w:cs="Open Sans Light"/>
          <w:sz w:val="20"/>
          <w:szCs w:val="20"/>
          <w:lang w:val="en-US"/>
        </w:rPr>
        <w:t>have</w:t>
      </w:r>
      <w:r w:rsidR="00547649" w:rsidRPr="1A7CEC90">
        <w:rPr>
          <w:rFonts w:ascii="Open Sans Light" w:hAnsi="Open Sans Light" w:cs="Open Sans Light"/>
          <w:sz w:val="20"/>
          <w:szCs w:val="20"/>
          <w:lang w:val="en-US"/>
        </w:rPr>
        <w:t xml:space="preserve"> inserted into the genome.</w:t>
      </w:r>
    </w:p>
    <w:p w14:paraId="4E87C0F5" w14:textId="64F6C1D4" w:rsidR="003C5380" w:rsidRDefault="00D9676B" w:rsidP="0083436A">
      <w:pPr>
        <w:pStyle w:val="Default"/>
        <w:jc w:val="both"/>
        <w:rPr>
          <w:rFonts w:ascii="Open Sans Light" w:hAnsi="Open Sans Light" w:cs="Open Sans Light"/>
          <w:sz w:val="20"/>
          <w:szCs w:val="20"/>
          <w:lang w:val="en-US"/>
        </w:rPr>
      </w:pPr>
      <w:r w:rsidRPr="1A7CEC90">
        <w:rPr>
          <w:rFonts w:ascii="Open Sans Light" w:hAnsi="Open Sans Light" w:cs="Open Sans Light"/>
          <w:sz w:val="20"/>
          <w:szCs w:val="20"/>
          <w:lang w:val="en-US"/>
        </w:rPr>
        <w:t>Afterwards</w:t>
      </w:r>
      <w:r w:rsidR="00141FB1" w:rsidRPr="1A7CEC90">
        <w:rPr>
          <w:rFonts w:ascii="Open Sans Light" w:hAnsi="Open Sans Light" w:cs="Open Sans Light"/>
          <w:sz w:val="20"/>
          <w:szCs w:val="20"/>
          <w:lang w:val="en-US"/>
        </w:rPr>
        <w:t>,</w:t>
      </w:r>
      <w:r w:rsidR="00334E47" w:rsidRPr="1A7CEC90">
        <w:rPr>
          <w:rFonts w:ascii="Open Sans Light" w:hAnsi="Open Sans Light" w:cs="Open Sans Light"/>
          <w:sz w:val="20"/>
          <w:szCs w:val="20"/>
          <w:lang w:val="en-US"/>
        </w:rPr>
        <w:t xml:space="preserve"> extract</w:t>
      </w:r>
      <w:r w:rsidR="25BF8536" w:rsidRPr="1A7CEC90">
        <w:rPr>
          <w:rFonts w:ascii="Open Sans Light" w:hAnsi="Open Sans Light" w:cs="Open Sans Light"/>
          <w:sz w:val="20"/>
          <w:szCs w:val="20"/>
          <w:lang w:val="en-US"/>
        </w:rPr>
        <w:t xml:space="preserve"> both primary and supplementary mapping </w:t>
      </w:r>
      <w:r w:rsidR="00334E47" w:rsidRPr="1A7CEC90">
        <w:rPr>
          <w:rFonts w:ascii="Open Sans Light" w:hAnsi="Open Sans Light" w:cs="Open Sans Light"/>
          <w:sz w:val="20"/>
          <w:szCs w:val="20"/>
          <w:lang w:val="en-US"/>
        </w:rPr>
        <w:t>reads that map to the construct</w:t>
      </w:r>
      <w:r w:rsidRPr="1A7CEC90">
        <w:rPr>
          <w:rFonts w:ascii="Open Sans Light" w:hAnsi="Open Sans Light" w:cs="Open Sans Light"/>
          <w:sz w:val="20"/>
          <w:szCs w:val="20"/>
          <w:lang w:val="en-US"/>
        </w:rPr>
        <w:t xml:space="preserve"> </w:t>
      </w:r>
      <w:r w:rsidR="0015529F" w:rsidRPr="1A7CEC90">
        <w:rPr>
          <w:rFonts w:ascii="Open Sans Light" w:hAnsi="Open Sans Light" w:cs="Open Sans Light"/>
          <w:sz w:val="20"/>
          <w:szCs w:val="20"/>
          <w:lang w:val="en-US"/>
        </w:rPr>
        <w:t xml:space="preserve">for example </w:t>
      </w:r>
      <w:r w:rsidRPr="1A7CEC90">
        <w:rPr>
          <w:rFonts w:ascii="Open Sans Light" w:hAnsi="Open Sans Light" w:cs="Open Sans Light"/>
          <w:sz w:val="20"/>
          <w:szCs w:val="20"/>
          <w:lang w:val="en-US"/>
        </w:rPr>
        <w:t xml:space="preserve">using </w:t>
      </w:r>
      <w:proofErr w:type="spellStart"/>
      <w:r w:rsidRPr="1A7CEC90">
        <w:rPr>
          <w:rFonts w:ascii="Open Sans Light" w:hAnsi="Open Sans Light" w:cs="Open Sans Light"/>
          <w:i/>
          <w:iCs/>
          <w:sz w:val="20"/>
          <w:szCs w:val="20"/>
          <w:lang w:val="en-US"/>
        </w:rPr>
        <w:t>samtools</w:t>
      </w:r>
      <w:proofErr w:type="spellEnd"/>
      <w:r w:rsidRPr="1A7CEC90">
        <w:rPr>
          <w:rFonts w:ascii="Open Sans Light" w:hAnsi="Open Sans Light" w:cs="Open Sans Light"/>
          <w:i/>
          <w:iCs/>
          <w:sz w:val="20"/>
          <w:szCs w:val="20"/>
          <w:lang w:val="en-US"/>
        </w:rPr>
        <w:t xml:space="preserve"> </w:t>
      </w:r>
      <w:r w:rsidR="004F66F6" w:rsidRPr="1A7CEC90">
        <w:rPr>
          <w:rFonts w:ascii="Open Sans Light" w:hAnsi="Open Sans Light" w:cs="Open Sans Light"/>
          <w:i/>
          <w:iCs/>
          <w:sz w:val="20"/>
          <w:szCs w:val="20"/>
          <w:lang w:val="en-US"/>
        </w:rPr>
        <w:t>view</w:t>
      </w:r>
      <w:r w:rsidR="71DDE7D8" w:rsidRPr="1A7CEC90">
        <w:rPr>
          <w:rFonts w:ascii="Open Sans Light" w:hAnsi="Open Sans Light" w:cs="Open Sans Light"/>
          <w:i/>
          <w:iCs/>
          <w:sz w:val="20"/>
          <w:szCs w:val="20"/>
          <w:lang w:val="en-US"/>
        </w:rPr>
        <w:t xml:space="preserve">, </w:t>
      </w:r>
      <w:r w:rsidR="71DDE7D8" w:rsidRPr="1A7CEC90">
        <w:rPr>
          <w:rFonts w:ascii="Open Sans Light" w:hAnsi="Open Sans Light" w:cs="Open Sans Light"/>
          <w:sz w:val="20"/>
          <w:szCs w:val="20"/>
          <w:lang w:val="en-US"/>
        </w:rPr>
        <w:t>specifying which reads to extract by providing the construct coordinates (</w:t>
      </w:r>
      <w:r w:rsidR="71DDE7D8" w:rsidRPr="1A7CEC90">
        <w:rPr>
          <w:rFonts w:ascii="Open Sans Light" w:hAnsi="Open Sans Light" w:cs="Open Sans Light"/>
          <w:i/>
          <w:iCs/>
          <w:sz w:val="20"/>
          <w:szCs w:val="20"/>
          <w:lang w:val="en-US"/>
        </w:rPr>
        <w:t>3</w:t>
      </w:r>
      <w:r w:rsidR="71DDE7D8" w:rsidRPr="1A7CEC90">
        <w:rPr>
          <w:rFonts w:ascii="Open Sans Light" w:hAnsi="Open Sans Light" w:cs="Open Sans Light"/>
          <w:sz w:val="20"/>
          <w:szCs w:val="20"/>
          <w:lang w:val="en-US"/>
        </w:rPr>
        <w:t>),</w:t>
      </w:r>
      <w:r w:rsidR="71DDE7D8" w:rsidRPr="1A7CEC90">
        <w:rPr>
          <w:rFonts w:ascii="Open Sans Light" w:hAnsi="Open Sans Light" w:cs="Open Sans Light"/>
          <w:i/>
          <w:iCs/>
          <w:sz w:val="20"/>
          <w:szCs w:val="20"/>
          <w:lang w:val="en-US"/>
        </w:rPr>
        <w:t xml:space="preserve"> and </w:t>
      </w:r>
      <w:proofErr w:type="spellStart"/>
      <w:r w:rsidR="71DDE7D8" w:rsidRPr="1A7CEC90">
        <w:rPr>
          <w:rFonts w:ascii="Open Sans Light" w:hAnsi="Open Sans Light" w:cs="Open Sans Light"/>
          <w:i/>
          <w:iCs/>
          <w:sz w:val="20"/>
          <w:szCs w:val="20"/>
          <w:lang w:val="en-US"/>
        </w:rPr>
        <w:t>seqkit</w:t>
      </w:r>
      <w:proofErr w:type="spellEnd"/>
      <w:r w:rsidR="71DDE7D8" w:rsidRPr="1A7CEC90">
        <w:rPr>
          <w:rFonts w:ascii="Open Sans Light" w:hAnsi="Open Sans Light" w:cs="Open Sans Light"/>
          <w:i/>
          <w:iCs/>
          <w:sz w:val="20"/>
          <w:szCs w:val="20"/>
          <w:lang w:val="en-US"/>
        </w:rPr>
        <w:t xml:space="preserve"> gre</w:t>
      </w:r>
      <w:r w:rsidR="4332AADE" w:rsidRPr="1A7CEC90">
        <w:rPr>
          <w:rFonts w:ascii="Open Sans Light" w:hAnsi="Open Sans Light" w:cs="Open Sans Light"/>
          <w:i/>
          <w:iCs/>
          <w:sz w:val="20"/>
          <w:szCs w:val="20"/>
          <w:lang w:val="en-US"/>
        </w:rPr>
        <w:t>p.</w:t>
      </w:r>
      <w:r w:rsidR="009061A6" w:rsidRPr="1A7CEC90">
        <w:rPr>
          <w:rFonts w:ascii="Open Sans Light" w:hAnsi="Open Sans Light" w:cs="Open Sans Light"/>
          <w:sz w:val="20"/>
          <w:szCs w:val="20"/>
          <w:lang w:val="en-US"/>
        </w:rPr>
        <w:t xml:space="preserve"> </w:t>
      </w:r>
      <w:r w:rsidR="3904687D" w:rsidRPr="1A7CEC90">
        <w:rPr>
          <w:rFonts w:ascii="Open Sans Light" w:hAnsi="Open Sans Light" w:cs="Open Sans Light"/>
          <w:sz w:val="20"/>
          <w:szCs w:val="20"/>
          <w:lang w:val="en-US"/>
        </w:rPr>
        <w:t>T</w:t>
      </w:r>
      <w:r w:rsidR="009061A6" w:rsidRPr="1A7CEC90">
        <w:rPr>
          <w:rFonts w:ascii="Open Sans Light" w:hAnsi="Open Sans Light" w:cs="Open Sans Light"/>
          <w:sz w:val="20"/>
          <w:szCs w:val="20"/>
          <w:lang w:val="en-US"/>
        </w:rPr>
        <w:t>hese will be the reads of interest for finding insertions</w:t>
      </w:r>
      <w:r w:rsidR="22851D77" w:rsidRPr="1A7CEC90">
        <w:rPr>
          <w:rFonts w:ascii="Open Sans Light" w:hAnsi="Open Sans Light" w:cs="Open Sans Light"/>
          <w:sz w:val="20"/>
          <w:szCs w:val="20"/>
          <w:lang w:val="en-US"/>
        </w:rPr>
        <w:t>, and it is important to both get primary and supplementary mapped reads if using the strict approach</w:t>
      </w:r>
      <w:r w:rsidR="00334E47" w:rsidRPr="1A7CEC90">
        <w:rPr>
          <w:rFonts w:ascii="Open Sans Light" w:hAnsi="Open Sans Light" w:cs="Open Sans Light"/>
          <w:sz w:val="20"/>
          <w:szCs w:val="20"/>
          <w:lang w:val="en-US"/>
        </w:rPr>
        <w:t xml:space="preserve">. </w:t>
      </w:r>
    </w:p>
    <w:p w14:paraId="21ED571C" w14:textId="77777777" w:rsidR="00547649" w:rsidRDefault="00547649" w:rsidP="0083436A">
      <w:pPr>
        <w:pStyle w:val="Default"/>
        <w:jc w:val="both"/>
        <w:rPr>
          <w:rFonts w:ascii="Open Sans Light" w:hAnsi="Open Sans Light" w:cs="Open Sans Light"/>
          <w:sz w:val="20"/>
          <w:szCs w:val="20"/>
          <w:lang w:val="en-US"/>
        </w:rPr>
      </w:pPr>
    </w:p>
    <w:p w14:paraId="7F5CF633" w14:textId="62552076" w:rsidR="00474B61" w:rsidRDefault="008D6DE6" w:rsidP="1A7CEC90">
      <w:pPr>
        <w:pStyle w:val="Default"/>
        <w:jc w:val="both"/>
        <w:rPr>
          <w:rFonts w:ascii="Open Sans Light" w:hAnsi="Open Sans Light" w:cs="Open Sans Light"/>
          <w:sz w:val="20"/>
          <w:szCs w:val="20"/>
          <w:lang w:val="en-US"/>
        </w:rPr>
      </w:pPr>
      <w:r w:rsidRPr="1A7CEC90">
        <w:rPr>
          <w:rFonts w:ascii="Open Sans Light" w:hAnsi="Open Sans Light" w:cs="Open Sans Light"/>
          <w:sz w:val="20"/>
          <w:szCs w:val="20"/>
          <w:lang w:val="en-US"/>
        </w:rPr>
        <w:lastRenderedPageBreak/>
        <w:t xml:space="preserve">Once </w:t>
      </w:r>
      <w:r w:rsidR="00067328" w:rsidRPr="1A7CEC90">
        <w:rPr>
          <w:rFonts w:ascii="Open Sans Light" w:hAnsi="Open Sans Light" w:cs="Open Sans Light"/>
          <w:sz w:val="20"/>
          <w:szCs w:val="20"/>
          <w:lang w:val="en-US"/>
        </w:rPr>
        <w:t xml:space="preserve">the reference is </w:t>
      </w:r>
      <w:r w:rsidRPr="1A7CEC90">
        <w:rPr>
          <w:rFonts w:ascii="Open Sans Light" w:hAnsi="Open Sans Light" w:cs="Open Sans Light"/>
          <w:sz w:val="20"/>
          <w:szCs w:val="20"/>
          <w:lang w:val="en-US"/>
        </w:rPr>
        <w:t>ready</w:t>
      </w:r>
      <w:r w:rsidR="1487211A" w:rsidRPr="1A7CEC90">
        <w:rPr>
          <w:rFonts w:ascii="Open Sans Light" w:hAnsi="Open Sans Light" w:cs="Open Sans Light"/>
          <w:sz w:val="20"/>
          <w:szCs w:val="20"/>
          <w:lang w:val="en-US"/>
        </w:rPr>
        <w:t xml:space="preserve"> and the reads from the construct extracted</w:t>
      </w:r>
      <w:r w:rsidR="004500DB" w:rsidRPr="1A7CEC90">
        <w:rPr>
          <w:rFonts w:ascii="Open Sans Light" w:hAnsi="Open Sans Light" w:cs="Open Sans Light"/>
          <w:sz w:val="20"/>
          <w:szCs w:val="20"/>
          <w:lang w:val="en-US"/>
        </w:rPr>
        <w:t xml:space="preserve">, </w:t>
      </w:r>
      <w:r w:rsidR="00334E47" w:rsidRPr="1A7CEC90">
        <w:rPr>
          <w:rFonts w:ascii="Open Sans Light" w:hAnsi="Open Sans Light" w:cs="Open Sans Light"/>
          <w:sz w:val="20"/>
          <w:szCs w:val="20"/>
          <w:lang w:val="en-US"/>
        </w:rPr>
        <w:t xml:space="preserve">use </w:t>
      </w:r>
      <w:r w:rsidR="00334E47" w:rsidRPr="1A7CEC90">
        <w:rPr>
          <w:rFonts w:ascii="Open Sans Light" w:hAnsi="Open Sans Light" w:cs="Open Sans Light"/>
          <w:i/>
          <w:iCs/>
          <w:sz w:val="20"/>
          <w:szCs w:val="20"/>
          <w:lang w:val="en-US"/>
        </w:rPr>
        <w:t>Minimap2</w:t>
      </w:r>
      <w:r w:rsidR="00334E47" w:rsidRPr="1A7CEC90">
        <w:rPr>
          <w:rFonts w:ascii="Open Sans Light" w:hAnsi="Open Sans Light" w:cs="Open Sans Light"/>
          <w:sz w:val="20"/>
          <w:szCs w:val="20"/>
          <w:lang w:val="en-US"/>
        </w:rPr>
        <w:t xml:space="preserve"> to map the reads</w:t>
      </w:r>
      <w:r w:rsidR="00474B61" w:rsidRPr="1A7CEC90">
        <w:rPr>
          <w:rFonts w:ascii="Open Sans Light" w:hAnsi="Open Sans Light" w:cs="Open Sans Light"/>
          <w:sz w:val="20"/>
          <w:szCs w:val="20"/>
          <w:lang w:val="en-US"/>
        </w:rPr>
        <w:t xml:space="preserve"> from the construct</w:t>
      </w:r>
      <w:r w:rsidR="00334E47" w:rsidRPr="1A7CEC90">
        <w:rPr>
          <w:rFonts w:ascii="Open Sans Light" w:hAnsi="Open Sans Light" w:cs="Open Sans Light"/>
          <w:sz w:val="20"/>
          <w:szCs w:val="20"/>
          <w:lang w:val="en-US"/>
        </w:rPr>
        <w:t xml:space="preserve"> to the</w:t>
      </w:r>
      <w:r w:rsidR="00474B61" w:rsidRPr="1A7CEC90">
        <w:rPr>
          <w:rFonts w:ascii="Open Sans Light" w:hAnsi="Open Sans Light" w:cs="Open Sans Light"/>
          <w:sz w:val="20"/>
          <w:szCs w:val="20"/>
          <w:lang w:val="en-US"/>
        </w:rPr>
        <w:t xml:space="preserve"> </w:t>
      </w:r>
      <w:r w:rsidR="008A0116" w:rsidRPr="1A7CEC90">
        <w:rPr>
          <w:rFonts w:ascii="Open Sans Light" w:hAnsi="Open Sans Light" w:cs="Open Sans Light"/>
          <w:sz w:val="20"/>
          <w:szCs w:val="20"/>
          <w:lang w:val="en-US"/>
        </w:rPr>
        <w:t xml:space="preserve">masked </w:t>
      </w:r>
      <w:r w:rsidR="00474B61" w:rsidRPr="1A7CEC90">
        <w:rPr>
          <w:rFonts w:ascii="Open Sans Light" w:hAnsi="Open Sans Light" w:cs="Open Sans Light"/>
          <w:sz w:val="20"/>
          <w:szCs w:val="20"/>
          <w:lang w:val="en-US"/>
        </w:rPr>
        <w:t xml:space="preserve">genome </w:t>
      </w:r>
      <w:r w:rsidR="3CC54436" w:rsidRPr="1A7CEC90">
        <w:rPr>
          <w:rFonts w:ascii="Open Sans Light" w:hAnsi="Open Sans Light" w:cs="Open Sans Light"/>
          <w:sz w:val="20"/>
          <w:szCs w:val="20"/>
          <w:lang w:val="en-US"/>
        </w:rPr>
        <w:t>which includes</w:t>
      </w:r>
      <w:r w:rsidRPr="1A7CEC90">
        <w:rPr>
          <w:rFonts w:ascii="Open Sans Light" w:hAnsi="Open Sans Light" w:cs="Open Sans Light"/>
          <w:sz w:val="20"/>
          <w:szCs w:val="20"/>
          <w:lang w:val="en-US"/>
        </w:rPr>
        <w:t xml:space="preserve"> </w:t>
      </w:r>
      <w:r w:rsidR="00474B61" w:rsidRPr="1A7CEC90">
        <w:rPr>
          <w:rFonts w:ascii="Open Sans Light" w:hAnsi="Open Sans Light" w:cs="Open Sans Light"/>
          <w:sz w:val="20"/>
          <w:szCs w:val="20"/>
          <w:lang w:val="en-US"/>
        </w:rPr>
        <w:t>the construct.</w:t>
      </w:r>
      <w:r w:rsidR="00334E47" w:rsidRPr="1A7CEC90">
        <w:rPr>
          <w:rFonts w:ascii="Open Sans Light" w:hAnsi="Open Sans Light" w:cs="Open Sans Light"/>
          <w:sz w:val="20"/>
          <w:szCs w:val="20"/>
          <w:lang w:val="en-US"/>
        </w:rPr>
        <w:t xml:space="preserve"> </w:t>
      </w:r>
    </w:p>
    <w:p w14:paraId="7ECB874D" w14:textId="1804490E" w:rsidR="00474B61" w:rsidRDefault="61AE34CA" w:rsidP="77FCAFB2">
      <w:pPr>
        <w:pStyle w:val="Default"/>
        <w:jc w:val="both"/>
        <w:rPr>
          <w:rFonts w:ascii="Open Sans Light" w:hAnsi="Open Sans Light" w:cs="Open Sans Light"/>
          <w:i/>
          <w:iCs/>
          <w:sz w:val="20"/>
          <w:szCs w:val="20"/>
          <w:lang w:val="en-US"/>
        </w:rPr>
      </w:pPr>
      <w:r w:rsidRPr="77FCAFB2">
        <w:rPr>
          <w:rFonts w:ascii="Open Sans Light" w:hAnsi="Open Sans Light" w:cs="Open Sans Light"/>
          <w:sz w:val="20"/>
          <w:szCs w:val="20"/>
          <w:lang w:val="en-US"/>
        </w:rPr>
        <w:t xml:space="preserve">We recommend </w:t>
      </w:r>
      <w:proofErr w:type="spellStart"/>
      <w:r w:rsidRPr="77FCAFB2">
        <w:rPr>
          <w:rFonts w:ascii="Open Sans Light" w:hAnsi="Open Sans Light" w:cs="Open Sans Light"/>
          <w:sz w:val="20"/>
          <w:szCs w:val="20"/>
          <w:lang w:val="en-US"/>
        </w:rPr>
        <w:t>toadd</w:t>
      </w:r>
      <w:proofErr w:type="spellEnd"/>
      <w:r w:rsidRPr="77FCAFB2">
        <w:rPr>
          <w:rFonts w:ascii="Open Sans Light" w:hAnsi="Open Sans Light" w:cs="Open Sans Light"/>
          <w:sz w:val="20"/>
          <w:szCs w:val="20"/>
          <w:lang w:val="en-US"/>
        </w:rPr>
        <w:t xml:space="preserve"> a TAG containing the read name to the bam file, this can be done using </w:t>
      </w:r>
      <w:proofErr w:type="spellStart"/>
      <w:r w:rsidRPr="77FCAFB2">
        <w:rPr>
          <w:rFonts w:ascii="Open Sans Light" w:hAnsi="Open Sans Light" w:cs="Open Sans Light"/>
          <w:i/>
          <w:iCs/>
          <w:sz w:val="20"/>
          <w:szCs w:val="20"/>
          <w:lang w:val="en-US"/>
        </w:rPr>
        <w:t>samtools</w:t>
      </w:r>
      <w:proofErr w:type="spellEnd"/>
      <w:r w:rsidRPr="77FCAFB2">
        <w:rPr>
          <w:rFonts w:ascii="Open Sans Light" w:hAnsi="Open Sans Light" w:cs="Open Sans Light"/>
          <w:i/>
          <w:iCs/>
          <w:sz w:val="20"/>
          <w:szCs w:val="20"/>
          <w:lang w:val="en-US"/>
        </w:rPr>
        <w:t xml:space="preserve"> view</w:t>
      </w:r>
      <w:r w:rsidRPr="77FCAFB2">
        <w:rPr>
          <w:rFonts w:ascii="Open Sans Light" w:hAnsi="Open Sans Light" w:cs="Open Sans Light"/>
          <w:sz w:val="20"/>
          <w:szCs w:val="20"/>
          <w:lang w:val="en-US"/>
        </w:rPr>
        <w:t xml:space="preserve"> and</w:t>
      </w:r>
      <w:r w:rsidRPr="77FCAFB2">
        <w:rPr>
          <w:rFonts w:ascii="Open Sans Light" w:hAnsi="Open Sans Light" w:cs="Open Sans Light"/>
          <w:i/>
          <w:iCs/>
          <w:sz w:val="20"/>
          <w:szCs w:val="20"/>
          <w:lang w:val="en-US"/>
        </w:rPr>
        <w:t xml:space="preserve"> </w:t>
      </w:r>
      <w:proofErr w:type="spellStart"/>
      <w:r w:rsidRPr="77FCAFB2">
        <w:rPr>
          <w:rFonts w:ascii="Open Sans Light" w:hAnsi="Open Sans Light" w:cs="Open Sans Light"/>
          <w:i/>
          <w:iCs/>
          <w:sz w:val="20"/>
          <w:szCs w:val="20"/>
          <w:lang w:val="en-US"/>
        </w:rPr>
        <w:t>samtools</w:t>
      </w:r>
      <w:proofErr w:type="spellEnd"/>
      <w:r w:rsidRPr="77FCAFB2">
        <w:rPr>
          <w:rFonts w:ascii="Open Sans Light" w:hAnsi="Open Sans Light" w:cs="Open Sans Light"/>
          <w:i/>
          <w:iCs/>
          <w:sz w:val="20"/>
          <w:szCs w:val="20"/>
          <w:lang w:val="en-US"/>
        </w:rPr>
        <w:t xml:space="preserve"> index.</w:t>
      </w:r>
    </w:p>
    <w:p w14:paraId="45DE9560" w14:textId="4087B29F" w:rsidR="00474B61" w:rsidRDefault="61AE34CA" w:rsidP="77FCAFB2">
      <w:pPr>
        <w:pStyle w:val="Default"/>
        <w:jc w:val="both"/>
        <w:rPr>
          <w:rFonts w:ascii="Open Sans Light" w:eastAsia="Open Sans" w:hAnsi="Open Sans Light" w:cs="Open Sans Light"/>
          <w:color w:val="000000" w:themeColor="text1"/>
          <w:sz w:val="20"/>
          <w:szCs w:val="20"/>
          <w:lang w:val="en-US"/>
        </w:rPr>
      </w:pPr>
      <w:r w:rsidRPr="77FCAFB2">
        <w:rPr>
          <w:rFonts w:ascii="Open Sans Light" w:eastAsia="Open Sans" w:hAnsi="Open Sans Light" w:cs="Open Sans Light"/>
          <w:color w:val="000000" w:themeColor="text1"/>
          <w:sz w:val="20"/>
          <w:szCs w:val="20"/>
          <w:lang w:val="en-US"/>
        </w:rPr>
        <w:t xml:space="preserve">Next use </w:t>
      </w:r>
      <w:proofErr w:type="spellStart"/>
      <w:r w:rsidRPr="77FCAFB2">
        <w:rPr>
          <w:rFonts w:ascii="Open Sans Light" w:eastAsia="Open Sans" w:hAnsi="Open Sans Light" w:cs="Open Sans Light"/>
          <w:i/>
          <w:iCs/>
          <w:color w:val="000000" w:themeColor="text1"/>
          <w:sz w:val="20"/>
          <w:szCs w:val="20"/>
          <w:lang w:val="en-US"/>
        </w:rPr>
        <w:t>bedtools</w:t>
      </w:r>
      <w:proofErr w:type="spellEnd"/>
      <w:r w:rsidRPr="77FCAFB2">
        <w:rPr>
          <w:rFonts w:ascii="Open Sans Light" w:eastAsia="Open Sans" w:hAnsi="Open Sans Light" w:cs="Open Sans Light"/>
          <w:i/>
          <w:iCs/>
          <w:color w:val="000000" w:themeColor="text1"/>
          <w:sz w:val="20"/>
          <w:szCs w:val="20"/>
          <w:lang w:val="en-US"/>
        </w:rPr>
        <w:t xml:space="preserve"> </w:t>
      </w:r>
      <w:proofErr w:type="spellStart"/>
      <w:r w:rsidRPr="77FCAFB2">
        <w:rPr>
          <w:rFonts w:ascii="Open Sans Light" w:eastAsia="Open Sans" w:hAnsi="Open Sans Light" w:cs="Open Sans Light"/>
          <w:i/>
          <w:iCs/>
          <w:color w:val="000000" w:themeColor="text1"/>
          <w:sz w:val="20"/>
          <w:szCs w:val="20"/>
          <w:lang w:val="en-US"/>
        </w:rPr>
        <w:t>genomecov</w:t>
      </w:r>
      <w:proofErr w:type="spellEnd"/>
      <w:r w:rsidRPr="77FCAFB2">
        <w:rPr>
          <w:rFonts w:ascii="Open Sans Light" w:eastAsia="Open Sans" w:hAnsi="Open Sans Light" w:cs="Open Sans Light"/>
          <w:i/>
          <w:iCs/>
          <w:color w:val="000000" w:themeColor="text1"/>
          <w:sz w:val="20"/>
          <w:szCs w:val="20"/>
          <w:lang w:val="en-US"/>
        </w:rPr>
        <w:t xml:space="preserve"> </w:t>
      </w:r>
      <w:r w:rsidRPr="77FCAFB2">
        <w:rPr>
          <w:rFonts w:ascii="Open Sans Light" w:eastAsia="Open Sans" w:hAnsi="Open Sans Light" w:cs="Open Sans Light"/>
          <w:color w:val="000000" w:themeColor="text1"/>
          <w:sz w:val="20"/>
          <w:szCs w:val="20"/>
          <w:lang w:val="en-US"/>
        </w:rPr>
        <w:t xml:space="preserve">to generate of list of areas with coverage in the bam file. </w:t>
      </w:r>
      <w:r w:rsidR="1478E800" w:rsidRPr="77FCAFB2">
        <w:rPr>
          <w:rFonts w:ascii="Open Sans Light" w:eastAsia="Open Sans" w:hAnsi="Open Sans Light" w:cs="Open Sans Light"/>
          <w:color w:val="000000" w:themeColor="text1"/>
          <w:sz w:val="20"/>
          <w:szCs w:val="20"/>
          <w:lang w:val="en-US"/>
        </w:rPr>
        <w:t xml:space="preserve">Using </w:t>
      </w:r>
      <w:proofErr w:type="spellStart"/>
      <w:r w:rsidR="1478E800" w:rsidRPr="77FCAFB2">
        <w:rPr>
          <w:rFonts w:ascii="Open Sans Light" w:eastAsia="Open Sans" w:hAnsi="Open Sans Light" w:cs="Open Sans Light"/>
          <w:color w:val="000000" w:themeColor="text1"/>
          <w:sz w:val="20"/>
          <w:szCs w:val="20"/>
          <w:lang w:val="en-US"/>
        </w:rPr>
        <w:t>bedtools</w:t>
      </w:r>
      <w:proofErr w:type="spellEnd"/>
      <w:r w:rsidR="1478E800" w:rsidRPr="77FCAFB2">
        <w:rPr>
          <w:rFonts w:ascii="Open Sans Light" w:eastAsia="Open Sans" w:hAnsi="Open Sans Light" w:cs="Open Sans Light"/>
          <w:color w:val="000000" w:themeColor="text1"/>
          <w:sz w:val="20"/>
          <w:szCs w:val="20"/>
          <w:lang w:val="en-US"/>
        </w:rPr>
        <w:t xml:space="preserve"> merge the regions can be collapsed and a coverage from above one may be </w:t>
      </w:r>
      <w:proofErr w:type="spellStart"/>
      <w:r w:rsidR="1478E800" w:rsidRPr="77FCAFB2">
        <w:rPr>
          <w:rFonts w:ascii="Open Sans Light" w:eastAsia="Open Sans" w:hAnsi="Open Sans Light" w:cs="Open Sans Light"/>
          <w:color w:val="000000" w:themeColor="text1"/>
          <w:sz w:val="20"/>
          <w:szCs w:val="20"/>
          <w:lang w:val="en-US"/>
        </w:rPr>
        <w:t>useful</w:t>
      </w:r>
      <w:r w:rsidR="12C3E649" w:rsidRPr="77FCAFB2">
        <w:rPr>
          <w:rFonts w:ascii="Open Sans Light" w:eastAsia="Open Sans" w:hAnsi="Open Sans Light" w:cs="Open Sans Light"/>
          <w:color w:val="000000" w:themeColor="text1"/>
          <w:sz w:val="20"/>
          <w:szCs w:val="20"/>
          <w:lang w:val="en-US"/>
        </w:rPr>
        <w:t>l</w:t>
      </w:r>
      <w:proofErr w:type="spellEnd"/>
      <w:r w:rsidR="12C3E649" w:rsidRPr="77FCAFB2">
        <w:rPr>
          <w:rFonts w:ascii="Open Sans Light" w:eastAsia="Open Sans" w:hAnsi="Open Sans Light" w:cs="Open Sans Light"/>
          <w:color w:val="000000" w:themeColor="text1"/>
          <w:sz w:val="20"/>
          <w:szCs w:val="20"/>
          <w:lang w:val="en-US"/>
        </w:rPr>
        <w:t xml:space="preserve">. </w:t>
      </w:r>
    </w:p>
    <w:p w14:paraId="212D9006" w14:textId="22524C80" w:rsidR="00474B61" w:rsidRDefault="00590D20" w:rsidP="0083436A">
      <w:pPr>
        <w:pStyle w:val="Default"/>
        <w:jc w:val="both"/>
        <w:rPr>
          <w:rFonts w:ascii="Open Sans Light" w:hAnsi="Open Sans Light" w:cs="Open Sans Light"/>
          <w:sz w:val="20"/>
          <w:szCs w:val="20"/>
          <w:lang w:val="en-US"/>
        </w:rPr>
      </w:pPr>
      <w:r w:rsidRPr="77FCAFB2">
        <w:rPr>
          <w:rFonts w:ascii="Open Sans Light" w:hAnsi="Open Sans Light" w:cs="Open Sans Light"/>
          <w:sz w:val="20"/>
          <w:szCs w:val="20"/>
          <w:lang w:val="en-US"/>
        </w:rPr>
        <w:t>You can u</w:t>
      </w:r>
      <w:r w:rsidR="00334E47" w:rsidRPr="77FCAFB2">
        <w:rPr>
          <w:rFonts w:ascii="Open Sans Light" w:hAnsi="Open Sans Light" w:cs="Open Sans Light"/>
          <w:sz w:val="20"/>
          <w:szCs w:val="20"/>
          <w:lang w:val="en-US"/>
        </w:rPr>
        <w:t xml:space="preserve">se </w:t>
      </w:r>
      <w:r w:rsidRPr="77FCAFB2">
        <w:rPr>
          <w:rFonts w:ascii="Open Sans Light" w:hAnsi="Open Sans Light" w:cs="Open Sans Light"/>
          <w:sz w:val="20"/>
          <w:szCs w:val="20"/>
          <w:lang w:val="en-US"/>
        </w:rPr>
        <w:t>a sequence viewer (</w:t>
      </w:r>
      <w:r w:rsidR="003C5380" w:rsidRPr="77FCAFB2">
        <w:rPr>
          <w:rFonts w:ascii="Open Sans Light" w:hAnsi="Open Sans Light" w:cs="Open Sans Light"/>
          <w:sz w:val="20"/>
          <w:szCs w:val="20"/>
          <w:lang w:val="en-US"/>
        </w:rPr>
        <w:t>e.g.</w:t>
      </w:r>
      <w:r w:rsidR="00334E47" w:rsidRPr="77FCAFB2">
        <w:rPr>
          <w:rFonts w:ascii="Open Sans Light" w:hAnsi="Open Sans Light" w:cs="Open Sans Light"/>
          <w:sz w:val="20"/>
          <w:szCs w:val="20"/>
          <w:lang w:val="en-US"/>
        </w:rPr>
        <w:t xml:space="preserve"> IGV</w:t>
      </w:r>
      <w:r w:rsidRPr="77FCAFB2">
        <w:rPr>
          <w:rFonts w:ascii="Open Sans Light" w:hAnsi="Open Sans Light" w:cs="Open Sans Light"/>
          <w:sz w:val="20"/>
          <w:szCs w:val="20"/>
          <w:lang w:val="en-US"/>
        </w:rPr>
        <w:t>)</w:t>
      </w:r>
      <w:r w:rsidR="00334E47" w:rsidRPr="77FCAFB2">
        <w:rPr>
          <w:rFonts w:ascii="Open Sans Light" w:hAnsi="Open Sans Light" w:cs="Open Sans Light"/>
          <w:sz w:val="20"/>
          <w:szCs w:val="20"/>
          <w:lang w:val="en-US"/>
        </w:rPr>
        <w:t xml:space="preserve"> to look at potential </w:t>
      </w:r>
      <w:r w:rsidR="00DD7A11" w:rsidRPr="77FCAFB2">
        <w:rPr>
          <w:rFonts w:ascii="Open Sans Light" w:hAnsi="Open Sans Light" w:cs="Open Sans Light"/>
          <w:sz w:val="20"/>
          <w:szCs w:val="20"/>
          <w:lang w:val="en-US"/>
        </w:rPr>
        <w:t xml:space="preserve">insertion </w:t>
      </w:r>
      <w:r w:rsidR="00334E47" w:rsidRPr="77FCAFB2">
        <w:rPr>
          <w:rFonts w:ascii="Open Sans Light" w:hAnsi="Open Sans Light" w:cs="Open Sans Light"/>
          <w:sz w:val="20"/>
          <w:szCs w:val="20"/>
          <w:lang w:val="en-US"/>
        </w:rPr>
        <w:t>borders</w:t>
      </w:r>
      <w:r w:rsidR="00474B61" w:rsidRPr="77FCAFB2">
        <w:rPr>
          <w:rFonts w:ascii="Open Sans Light" w:hAnsi="Open Sans Light" w:cs="Open Sans Light"/>
          <w:sz w:val="20"/>
          <w:szCs w:val="20"/>
          <w:lang w:val="en-US"/>
        </w:rPr>
        <w:t xml:space="preserve"> in the </w:t>
      </w:r>
      <w:r w:rsidR="00CC7802" w:rsidRPr="77FCAFB2">
        <w:rPr>
          <w:rFonts w:ascii="Open Sans Light" w:hAnsi="Open Sans Light" w:cs="Open Sans Light"/>
          <w:sz w:val="20"/>
          <w:szCs w:val="20"/>
          <w:lang w:val="en-US"/>
        </w:rPr>
        <w:t xml:space="preserve">regions </w:t>
      </w:r>
      <w:r w:rsidR="00474B61" w:rsidRPr="77FCAFB2">
        <w:rPr>
          <w:rFonts w:ascii="Open Sans Light" w:hAnsi="Open Sans Light" w:cs="Open Sans Light"/>
          <w:sz w:val="20"/>
          <w:szCs w:val="20"/>
          <w:lang w:val="en-US"/>
        </w:rPr>
        <w:t>found</w:t>
      </w:r>
      <w:r w:rsidR="00334E47" w:rsidRPr="77FCAFB2">
        <w:rPr>
          <w:rFonts w:ascii="Open Sans Light" w:hAnsi="Open Sans Light" w:cs="Open Sans Light"/>
          <w:sz w:val="20"/>
          <w:szCs w:val="20"/>
          <w:lang w:val="en-US"/>
        </w:rPr>
        <w:t xml:space="preserve">. </w:t>
      </w:r>
      <w:r w:rsidR="1BD27930" w:rsidRPr="77FCAFB2">
        <w:rPr>
          <w:rFonts w:ascii="Open Sans Light" w:hAnsi="Open Sans Light" w:cs="Open Sans Light"/>
          <w:sz w:val="20"/>
          <w:szCs w:val="20"/>
          <w:lang w:val="en-US"/>
        </w:rPr>
        <w:t>O</w:t>
      </w:r>
      <w:r w:rsidR="00FA6A05" w:rsidRPr="77FCAFB2">
        <w:rPr>
          <w:rFonts w:ascii="Open Sans Light" w:hAnsi="Open Sans Light" w:cs="Open Sans Light"/>
          <w:sz w:val="20"/>
          <w:szCs w:val="20"/>
          <w:lang w:val="en-US"/>
        </w:rPr>
        <w:t xml:space="preserve">pen </w:t>
      </w:r>
      <w:r w:rsidR="003217A8" w:rsidRPr="77FCAFB2">
        <w:rPr>
          <w:rFonts w:ascii="Open Sans Light" w:hAnsi="Open Sans Light" w:cs="Open Sans Light"/>
          <w:sz w:val="20"/>
          <w:szCs w:val="20"/>
          <w:lang w:val="en-US"/>
        </w:rPr>
        <w:t xml:space="preserve">the </w:t>
      </w:r>
      <w:r w:rsidR="00FA6A05" w:rsidRPr="77FCAFB2">
        <w:rPr>
          <w:rFonts w:ascii="Open Sans Light" w:hAnsi="Open Sans Light" w:cs="Open Sans Light"/>
          <w:sz w:val="20"/>
          <w:szCs w:val="20"/>
          <w:lang w:val="en-US"/>
        </w:rPr>
        <w:t>bam file in IGV</w:t>
      </w:r>
      <w:r w:rsidR="00607D77" w:rsidRPr="77FCAFB2">
        <w:rPr>
          <w:rFonts w:ascii="Open Sans Light" w:hAnsi="Open Sans Light" w:cs="Open Sans Light"/>
          <w:sz w:val="20"/>
          <w:szCs w:val="20"/>
          <w:lang w:val="en-US"/>
        </w:rPr>
        <w:t>,</w:t>
      </w:r>
      <w:r w:rsidR="00097411" w:rsidRPr="77FCAFB2">
        <w:rPr>
          <w:rFonts w:ascii="Open Sans Light" w:hAnsi="Open Sans Light" w:cs="Open Sans Light"/>
          <w:sz w:val="20"/>
          <w:szCs w:val="20"/>
          <w:lang w:val="en-US"/>
        </w:rPr>
        <w:t xml:space="preserve"> activate the </w:t>
      </w:r>
      <w:r w:rsidR="00D74098" w:rsidRPr="77FCAFB2">
        <w:rPr>
          <w:rFonts w:ascii="Open Sans Light" w:hAnsi="Open Sans Light" w:cs="Open Sans Light"/>
          <w:sz w:val="20"/>
          <w:szCs w:val="20"/>
          <w:lang w:val="en-US"/>
        </w:rPr>
        <w:t>R</w:t>
      </w:r>
      <w:r w:rsidR="00097411" w:rsidRPr="77FCAFB2">
        <w:rPr>
          <w:rFonts w:ascii="Open Sans Light" w:hAnsi="Open Sans Light" w:cs="Open Sans Light"/>
          <w:sz w:val="20"/>
          <w:szCs w:val="20"/>
          <w:lang w:val="en-US"/>
        </w:rPr>
        <w:t xml:space="preserve">egion </w:t>
      </w:r>
      <w:r w:rsidR="00D74098" w:rsidRPr="77FCAFB2">
        <w:rPr>
          <w:rFonts w:ascii="Open Sans Light" w:hAnsi="Open Sans Light" w:cs="Open Sans Light"/>
          <w:sz w:val="20"/>
          <w:szCs w:val="20"/>
          <w:lang w:val="en-US"/>
        </w:rPr>
        <w:t>N</w:t>
      </w:r>
      <w:r w:rsidR="00097411" w:rsidRPr="77FCAFB2">
        <w:rPr>
          <w:rFonts w:ascii="Open Sans Light" w:hAnsi="Open Sans Light" w:cs="Open Sans Light"/>
          <w:sz w:val="20"/>
          <w:szCs w:val="20"/>
          <w:lang w:val="en-US"/>
        </w:rPr>
        <w:t>avigator (</w:t>
      </w:r>
      <w:r w:rsidR="00E91CCB" w:rsidRPr="77FCAFB2">
        <w:rPr>
          <w:rFonts w:ascii="Open Sans Light" w:hAnsi="Open Sans Light" w:cs="Open Sans Light"/>
          <w:sz w:val="20"/>
          <w:szCs w:val="20"/>
          <w:lang w:val="en-US"/>
        </w:rPr>
        <w:t xml:space="preserve">from the </w:t>
      </w:r>
      <w:r w:rsidR="00D74098" w:rsidRPr="77FCAFB2">
        <w:rPr>
          <w:rFonts w:ascii="Open Sans Light" w:hAnsi="Open Sans Light" w:cs="Open Sans Light"/>
          <w:sz w:val="20"/>
          <w:szCs w:val="20"/>
          <w:lang w:val="en-US"/>
        </w:rPr>
        <w:t>Regions</w:t>
      </w:r>
      <w:r w:rsidR="00E91CCB" w:rsidRPr="77FCAFB2">
        <w:rPr>
          <w:rFonts w:ascii="Open Sans Light" w:hAnsi="Open Sans Light" w:cs="Open Sans Light"/>
          <w:sz w:val="20"/>
          <w:szCs w:val="20"/>
          <w:lang w:val="en-US"/>
        </w:rPr>
        <w:t xml:space="preserve"> </w:t>
      </w:r>
      <w:r w:rsidR="00D74098" w:rsidRPr="77FCAFB2">
        <w:rPr>
          <w:rFonts w:ascii="Open Sans Light" w:hAnsi="Open Sans Light" w:cs="Open Sans Light"/>
          <w:sz w:val="20"/>
          <w:szCs w:val="20"/>
          <w:lang w:val="en-US"/>
        </w:rPr>
        <w:t xml:space="preserve">top </w:t>
      </w:r>
      <w:r w:rsidR="00E91CCB" w:rsidRPr="77FCAFB2">
        <w:rPr>
          <w:rFonts w:ascii="Open Sans Light" w:hAnsi="Open Sans Light" w:cs="Open Sans Light"/>
          <w:sz w:val="20"/>
          <w:szCs w:val="20"/>
          <w:lang w:val="en-US"/>
        </w:rPr>
        <w:t xml:space="preserve">menu) and </w:t>
      </w:r>
      <w:r w:rsidR="007702DB" w:rsidRPr="77FCAFB2">
        <w:rPr>
          <w:rFonts w:ascii="Open Sans Light" w:hAnsi="Open Sans Light" w:cs="Open Sans Light"/>
          <w:sz w:val="20"/>
          <w:szCs w:val="20"/>
          <w:lang w:val="en-US"/>
        </w:rPr>
        <w:t>select the regions of interest: the</w:t>
      </w:r>
      <w:r w:rsidR="00E91CCB" w:rsidRPr="77FCAFB2">
        <w:rPr>
          <w:rFonts w:ascii="Open Sans Light" w:hAnsi="Open Sans Light" w:cs="Open Sans Light"/>
          <w:sz w:val="20"/>
          <w:szCs w:val="20"/>
          <w:lang w:val="en-US"/>
        </w:rPr>
        <w:t xml:space="preserve"> </w:t>
      </w:r>
      <w:r w:rsidR="00607D77" w:rsidRPr="77FCAFB2">
        <w:rPr>
          <w:rFonts w:ascii="Open Sans Light" w:hAnsi="Open Sans Light" w:cs="Open Sans Light"/>
          <w:sz w:val="20"/>
          <w:szCs w:val="20"/>
          <w:lang w:val="en-US"/>
        </w:rPr>
        <w:t>construct and the insertion site</w:t>
      </w:r>
      <w:r w:rsidR="007702DB" w:rsidRPr="77FCAFB2">
        <w:rPr>
          <w:rFonts w:ascii="Open Sans Light" w:hAnsi="Open Sans Light" w:cs="Open Sans Light"/>
          <w:sz w:val="20"/>
          <w:szCs w:val="20"/>
          <w:lang w:val="en-US"/>
        </w:rPr>
        <w:t xml:space="preserve">. </w:t>
      </w:r>
      <w:r w:rsidR="000F55AE" w:rsidRPr="77FCAFB2">
        <w:rPr>
          <w:rFonts w:ascii="Open Sans Light" w:hAnsi="Open Sans Light" w:cs="Open Sans Light"/>
          <w:sz w:val="20"/>
          <w:szCs w:val="20"/>
          <w:lang w:val="en-US"/>
        </w:rPr>
        <w:t>In t</w:t>
      </w:r>
      <w:r w:rsidR="007702DB" w:rsidRPr="77FCAFB2">
        <w:rPr>
          <w:rFonts w:ascii="Open Sans Light" w:hAnsi="Open Sans Light" w:cs="Open Sans Light"/>
          <w:sz w:val="20"/>
          <w:szCs w:val="20"/>
          <w:lang w:val="en-US"/>
        </w:rPr>
        <w:t>his way</w:t>
      </w:r>
      <w:r w:rsidR="000F55AE" w:rsidRPr="77FCAFB2">
        <w:rPr>
          <w:rFonts w:ascii="Open Sans Light" w:hAnsi="Open Sans Light" w:cs="Open Sans Light"/>
          <w:sz w:val="20"/>
          <w:szCs w:val="20"/>
          <w:lang w:val="en-US"/>
        </w:rPr>
        <w:t>,</w:t>
      </w:r>
      <w:r w:rsidR="007702DB" w:rsidRPr="77FCAFB2">
        <w:rPr>
          <w:rFonts w:ascii="Open Sans Light" w:hAnsi="Open Sans Light" w:cs="Open Sans Light"/>
          <w:sz w:val="20"/>
          <w:szCs w:val="20"/>
          <w:lang w:val="en-US"/>
        </w:rPr>
        <w:t xml:space="preserve"> you will be able to visualize</w:t>
      </w:r>
      <w:r w:rsidR="68AA25EF" w:rsidRPr="77FCAFB2">
        <w:rPr>
          <w:rFonts w:ascii="Open Sans Light" w:hAnsi="Open Sans Light" w:cs="Open Sans Light"/>
          <w:sz w:val="20"/>
          <w:szCs w:val="20"/>
          <w:lang w:val="en-US"/>
        </w:rPr>
        <w:t xml:space="preserve"> the insert site and construct</w:t>
      </w:r>
      <w:r w:rsidR="007702DB" w:rsidRPr="77FCAFB2">
        <w:rPr>
          <w:rFonts w:ascii="Open Sans Light" w:hAnsi="Open Sans Light" w:cs="Open Sans Light"/>
          <w:sz w:val="20"/>
          <w:szCs w:val="20"/>
          <w:lang w:val="en-US"/>
        </w:rPr>
        <w:t xml:space="preserve"> at the same time and </w:t>
      </w:r>
      <w:r w:rsidR="002B5D40" w:rsidRPr="77FCAFB2">
        <w:rPr>
          <w:rFonts w:ascii="Open Sans Light" w:hAnsi="Open Sans Light" w:cs="Open Sans Light"/>
          <w:sz w:val="20"/>
          <w:szCs w:val="20"/>
          <w:lang w:val="en-US"/>
        </w:rPr>
        <w:t>color</w:t>
      </w:r>
      <w:r w:rsidR="74D32607" w:rsidRPr="77FCAFB2">
        <w:rPr>
          <w:rFonts w:ascii="Open Sans Light" w:hAnsi="Open Sans Light" w:cs="Open Sans Light"/>
          <w:sz w:val="20"/>
          <w:szCs w:val="20"/>
          <w:lang w:val="en-US"/>
        </w:rPr>
        <w:t xml:space="preserve"> and group</w:t>
      </w:r>
      <w:r w:rsidR="002B5D40" w:rsidRPr="77FCAFB2">
        <w:rPr>
          <w:rFonts w:ascii="Open Sans Light" w:hAnsi="Open Sans Light" w:cs="Open Sans Light"/>
          <w:sz w:val="20"/>
          <w:szCs w:val="20"/>
          <w:lang w:val="en-US"/>
        </w:rPr>
        <w:t xml:space="preserve"> the reads based on the TAG</w:t>
      </w:r>
      <w:r w:rsidR="00103E8C" w:rsidRPr="77FCAFB2">
        <w:rPr>
          <w:rFonts w:ascii="Open Sans Light" w:hAnsi="Open Sans Light" w:cs="Open Sans Light"/>
          <w:sz w:val="20"/>
          <w:szCs w:val="20"/>
          <w:lang w:val="en-US"/>
        </w:rPr>
        <w:t xml:space="preserve"> (right click and select color reads).</w:t>
      </w:r>
      <w:r w:rsidR="000D7398" w:rsidRPr="77FCAFB2">
        <w:rPr>
          <w:rFonts w:ascii="Open Sans Light" w:hAnsi="Open Sans Light" w:cs="Open Sans Light"/>
          <w:sz w:val="20"/>
          <w:szCs w:val="20"/>
          <w:lang w:val="en-US"/>
        </w:rPr>
        <w:t xml:space="preserve"> This</w:t>
      </w:r>
      <w:r w:rsidR="00474B61" w:rsidRPr="77FCAFB2">
        <w:rPr>
          <w:rFonts w:ascii="Open Sans Light" w:hAnsi="Open Sans Light" w:cs="Open Sans Light"/>
          <w:sz w:val="20"/>
          <w:szCs w:val="20"/>
          <w:lang w:val="en-US"/>
        </w:rPr>
        <w:t xml:space="preserve"> will show how reads span from </w:t>
      </w:r>
      <w:r w:rsidR="0079420A" w:rsidRPr="77FCAFB2">
        <w:rPr>
          <w:rFonts w:ascii="Open Sans Light" w:hAnsi="Open Sans Light" w:cs="Open Sans Light"/>
          <w:sz w:val="20"/>
          <w:szCs w:val="20"/>
          <w:lang w:val="en-US"/>
        </w:rPr>
        <w:t xml:space="preserve">the </w:t>
      </w:r>
      <w:r w:rsidR="00474B61" w:rsidRPr="77FCAFB2">
        <w:rPr>
          <w:rFonts w:ascii="Open Sans Light" w:hAnsi="Open Sans Light" w:cs="Open Sans Light"/>
          <w:sz w:val="20"/>
          <w:szCs w:val="20"/>
          <w:lang w:val="en-US"/>
        </w:rPr>
        <w:t>genome into</w:t>
      </w:r>
      <w:r w:rsidR="6891F43A" w:rsidRPr="77FCAFB2">
        <w:rPr>
          <w:rFonts w:ascii="Open Sans Light" w:hAnsi="Open Sans Light" w:cs="Open Sans Light"/>
          <w:sz w:val="20"/>
          <w:szCs w:val="20"/>
          <w:lang w:val="en-US"/>
        </w:rPr>
        <w:t xml:space="preserve"> the</w:t>
      </w:r>
      <w:r w:rsidR="00474B61" w:rsidRPr="77FCAFB2">
        <w:rPr>
          <w:rFonts w:ascii="Open Sans Light" w:hAnsi="Open Sans Light" w:cs="Open Sans Light"/>
          <w:sz w:val="20"/>
          <w:szCs w:val="20"/>
          <w:lang w:val="en-US"/>
        </w:rPr>
        <w:t xml:space="preserve"> construct. </w:t>
      </w:r>
    </w:p>
    <w:p w14:paraId="47D6D1DB" w14:textId="3C5D868C" w:rsidR="77FCAFB2" w:rsidRDefault="77FCAFB2" w:rsidP="77FCAFB2">
      <w:pPr>
        <w:pStyle w:val="Default"/>
        <w:jc w:val="both"/>
        <w:rPr>
          <w:rFonts w:eastAsia="Open Sans"/>
          <w:color w:val="000000" w:themeColor="text1"/>
          <w:lang w:val="en-US"/>
        </w:rPr>
      </w:pPr>
    </w:p>
    <w:p w14:paraId="41E7D555" w14:textId="6247A009" w:rsidR="00664EEC" w:rsidRDefault="00474B61" w:rsidP="0083436A">
      <w:pPr>
        <w:pStyle w:val="Default"/>
        <w:jc w:val="both"/>
        <w:rPr>
          <w:rFonts w:ascii="Open Sans Light" w:hAnsi="Open Sans Light" w:cs="Open Sans Light"/>
          <w:sz w:val="20"/>
          <w:szCs w:val="20"/>
          <w:lang w:val="en-US"/>
        </w:rPr>
      </w:pPr>
      <w:r w:rsidRPr="77FCAFB2">
        <w:rPr>
          <w:rFonts w:ascii="Open Sans Light" w:hAnsi="Open Sans Light" w:cs="Open Sans Light"/>
          <w:sz w:val="20"/>
          <w:szCs w:val="20"/>
          <w:lang w:val="en-US"/>
        </w:rPr>
        <w:t xml:space="preserve">In case the analysis is done on </w:t>
      </w:r>
      <w:r w:rsidR="005C3416" w:rsidRPr="77FCAFB2">
        <w:rPr>
          <w:rFonts w:ascii="Open Sans Light" w:hAnsi="Open Sans Light" w:cs="Open Sans Light"/>
          <w:sz w:val="20"/>
          <w:szCs w:val="20"/>
          <w:lang w:val="en-US"/>
        </w:rPr>
        <w:t xml:space="preserve">samples containing several insertions, it can be </w:t>
      </w:r>
      <w:r w:rsidR="00655BD4" w:rsidRPr="77FCAFB2">
        <w:rPr>
          <w:rFonts w:ascii="Open Sans Light" w:hAnsi="Open Sans Light" w:cs="Open Sans Light"/>
          <w:sz w:val="20"/>
          <w:szCs w:val="20"/>
          <w:lang w:val="en-US"/>
        </w:rPr>
        <w:t>challenging</w:t>
      </w:r>
      <w:r w:rsidR="005C3416" w:rsidRPr="77FCAFB2">
        <w:rPr>
          <w:rFonts w:ascii="Open Sans Light" w:hAnsi="Open Sans Light" w:cs="Open Sans Light"/>
          <w:sz w:val="20"/>
          <w:szCs w:val="20"/>
          <w:lang w:val="en-US"/>
        </w:rPr>
        <w:t xml:space="preserve"> to find reads for one specific insertion. In this case</w:t>
      </w:r>
      <w:r w:rsidR="00655BD4" w:rsidRPr="77FCAFB2">
        <w:rPr>
          <w:rFonts w:ascii="Open Sans Light" w:hAnsi="Open Sans Light" w:cs="Open Sans Light"/>
          <w:sz w:val="20"/>
          <w:szCs w:val="20"/>
          <w:lang w:val="en-US"/>
        </w:rPr>
        <w:t>,</w:t>
      </w:r>
      <w:r w:rsidR="005C3416" w:rsidRPr="77FCAFB2">
        <w:rPr>
          <w:rFonts w:ascii="Open Sans Light" w:hAnsi="Open Sans Light" w:cs="Open Sans Light"/>
          <w:sz w:val="20"/>
          <w:szCs w:val="20"/>
          <w:lang w:val="en-US"/>
        </w:rPr>
        <w:t xml:space="preserve"> </w:t>
      </w:r>
      <w:r w:rsidR="000D7398" w:rsidRPr="77FCAFB2">
        <w:rPr>
          <w:rFonts w:ascii="Open Sans Light" w:hAnsi="Open Sans Light" w:cs="Open Sans Light"/>
          <w:sz w:val="20"/>
          <w:szCs w:val="20"/>
          <w:lang w:val="en-US"/>
        </w:rPr>
        <w:t xml:space="preserve">we </w:t>
      </w:r>
      <w:r w:rsidR="00655BD4" w:rsidRPr="77FCAFB2">
        <w:rPr>
          <w:rFonts w:ascii="Open Sans Light" w:hAnsi="Open Sans Light" w:cs="Open Sans Light"/>
          <w:sz w:val="20"/>
          <w:szCs w:val="20"/>
          <w:lang w:val="en-US"/>
        </w:rPr>
        <w:t>recommend</w:t>
      </w:r>
      <w:r w:rsidR="005C3416" w:rsidRPr="77FCAFB2">
        <w:rPr>
          <w:rFonts w:ascii="Open Sans Light" w:hAnsi="Open Sans Light" w:cs="Open Sans Light"/>
          <w:sz w:val="20"/>
          <w:szCs w:val="20"/>
          <w:lang w:val="en-US"/>
        </w:rPr>
        <w:t xml:space="preserve"> to extract </w:t>
      </w:r>
      <w:r w:rsidR="003D47EC" w:rsidRPr="77FCAFB2">
        <w:rPr>
          <w:rFonts w:ascii="Open Sans Light" w:hAnsi="Open Sans Light" w:cs="Open Sans Light"/>
          <w:sz w:val="20"/>
          <w:szCs w:val="20"/>
          <w:lang w:val="en-US"/>
        </w:rPr>
        <w:t xml:space="preserve">both primary and supplementary </w:t>
      </w:r>
      <w:r w:rsidR="13C20BEA" w:rsidRPr="77FCAFB2">
        <w:rPr>
          <w:rFonts w:ascii="Open Sans Light" w:hAnsi="Open Sans Light" w:cs="Open Sans Light"/>
          <w:sz w:val="20"/>
          <w:szCs w:val="20"/>
          <w:lang w:val="en-US"/>
        </w:rPr>
        <w:t xml:space="preserve">mapping </w:t>
      </w:r>
      <w:r w:rsidR="005C3416" w:rsidRPr="77FCAFB2">
        <w:rPr>
          <w:rFonts w:ascii="Open Sans Light" w:hAnsi="Open Sans Light" w:cs="Open Sans Light"/>
          <w:sz w:val="20"/>
          <w:szCs w:val="20"/>
          <w:lang w:val="en-US"/>
        </w:rPr>
        <w:t>reads</w:t>
      </w:r>
      <w:r w:rsidR="003D47EC" w:rsidRPr="77FCAFB2">
        <w:rPr>
          <w:rFonts w:ascii="Open Sans Light" w:hAnsi="Open Sans Light" w:cs="Open Sans Light"/>
          <w:sz w:val="20"/>
          <w:szCs w:val="20"/>
          <w:lang w:val="en-US"/>
        </w:rPr>
        <w:t xml:space="preserve"> </w:t>
      </w:r>
      <w:r w:rsidR="005C3416" w:rsidRPr="77FCAFB2">
        <w:rPr>
          <w:rFonts w:ascii="Open Sans Light" w:hAnsi="Open Sans Light" w:cs="Open Sans Light"/>
          <w:sz w:val="20"/>
          <w:szCs w:val="20"/>
          <w:lang w:val="en-US"/>
        </w:rPr>
        <w:t>to a potential insertion site</w:t>
      </w:r>
      <w:r w:rsidR="003C698E" w:rsidRPr="77FCAFB2">
        <w:rPr>
          <w:rFonts w:ascii="Open Sans Light" w:hAnsi="Open Sans Light" w:cs="Open Sans Light"/>
          <w:sz w:val="20"/>
          <w:szCs w:val="20"/>
          <w:lang w:val="en-US"/>
        </w:rPr>
        <w:t>s</w:t>
      </w:r>
      <w:r w:rsidR="005C3416" w:rsidRPr="77FCAFB2">
        <w:rPr>
          <w:rFonts w:ascii="Open Sans Light" w:hAnsi="Open Sans Light" w:cs="Open Sans Light"/>
          <w:sz w:val="20"/>
          <w:szCs w:val="20"/>
          <w:lang w:val="en-US"/>
        </w:rPr>
        <w:t xml:space="preserve"> in the genome and map </w:t>
      </w:r>
      <w:r w:rsidR="003C698E" w:rsidRPr="77FCAFB2">
        <w:rPr>
          <w:rFonts w:ascii="Open Sans Light" w:hAnsi="Open Sans Light" w:cs="Open Sans Light"/>
          <w:sz w:val="20"/>
          <w:szCs w:val="20"/>
          <w:lang w:val="en-US"/>
        </w:rPr>
        <w:t xml:space="preserve">those </w:t>
      </w:r>
      <w:r w:rsidR="005C3416" w:rsidRPr="77FCAFB2">
        <w:rPr>
          <w:rFonts w:ascii="Open Sans Light" w:hAnsi="Open Sans Light" w:cs="Open Sans Light"/>
          <w:sz w:val="20"/>
          <w:szCs w:val="20"/>
          <w:lang w:val="en-US"/>
        </w:rPr>
        <w:t xml:space="preserve">reads back to the genome with </w:t>
      </w:r>
      <w:r w:rsidR="00264648" w:rsidRPr="77FCAFB2">
        <w:rPr>
          <w:rFonts w:ascii="Open Sans Light" w:hAnsi="Open Sans Light" w:cs="Open Sans Light"/>
          <w:sz w:val="20"/>
          <w:szCs w:val="20"/>
          <w:lang w:val="en-US"/>
        </w:rPr>
        <w:t xml:space="preserve">the </w:t>
      </w:r>
      <w:r w:rsidR="005C3416" w:rsidRPr="77FCAFB2">
        <w:rPr>
          <w:rFonts w:ascii="Open Sans Light" w:hAnsi="Open Sans Light" w:cs="Open Sans Light"/>
          <w:sz w:val="20"/>
          <w:szCs w:val="20"/>
          <w:lang w:val="en-US"/>
        </w:rPr>
        <w:t>construct. Next, one can easily find reads that span genome and construct borders</w:t>
      </w:r>
      <w:r w:rsidR="1E9B0A00" w:rsidRPr="77FCAFB2">
        <w:rPr>
          <w:rFonts w:ascii="Open Sans Light" w:hAnsi="Open Sans Light" w:cs="Open Sans Light"/>
          <w:sz w:val="20"/>
          <w:szCs w:val="20"/>
          <w:lang w:val="en-US"/>
        </w:rPr>
        <w:t>, when visualizing the bam file in IGV</w:t>
      </w:r>
      <w:r w:rsidR="005C3416" w:rsidRPr="77FCAFB2">
        <w:rPr>
          <w:rFonts w:ascii="Open Sans Light" w:hAnsi="Open Sans Light" w:cs="Open Sans Light"/>
          <w:sz w:val="20"/>
          <w:szCs w:val="20"/>
          <w:lang w:val="en-US"/>
        </w:rPr>
        <w:t xml:space="preserve">. </w:t>
      </w:r>
    </w:p>
    <w:p w14:paraId="134F7063" w14:textId="77777777" w:rsidR="00664EEC" w:rsidRDefault="00664EEC" w:rsidP="0083436A">
      <w:pPr>
        <w:pStyle w:val="Default"/>
        <w:jc w:val="both"/>
        <w:rPr>
          <w:rFonts w:ascii="Open Sans Light" w:hAnsi="Open Sans Light" w:cs="Open Sans Light"/>
          <w:sz w:val="20"/>
          <w:szCs w:val="20"/>
          <w:lang w:val="en-US"/>
        </w:rPr>
      </w:pPr>
    </w:p>
    <w:p w14:paraId="5612359E" w14:textId="5DEB6D3D" w:rsidR="00642FB6" w:rsidRDefault="00664EEC" w:rsidP="0083436A">
      <w:pPr>
        <w:pStyle w:val="Default"/>
        <w:jc w:val="both"/>
        <w:rPr>
          <w:rFonts w:ascii="Open Sans Light" w:hAnsi="Open Sans Light" w:cs="Open Sans Light"/>
          <w:sz w:val="20"/>
          <w:szCs w:val="20"/>
          <w:lang w:val="en-US"/>
        </w:rPr>
      </w:pPr>
      <w:r w:rsidRPr="77FCAFB2">
        <w:rPr>
          <w:rFonts w:ascii="Open Sans Light" w:hAnsi="Open Sans Light" w:cs="Open Sans Light"/>
          <w:sz w:val="20"/>
          <w:szCs w:val="20"/>
          <w:lang w:val="en-US"/>
        </w:rPr>
        <w:t xml:space="preserve">Once the </w:t>
      </w:r>
      <w:r w:rsidR="00481199" w:rsidRPr="77FCAFB2">
        <w:rPr>
          <w:rFonts w:ascii="Open Sans Light" w:hAnsi="Open Sans Light" w:cs="Open Sans Light"/>
          <w:sz w:val="20"/>
          <w:szCs w:val="20"/>
          <w:lang w:val="en-US"/>
        </w:rPr>
        <w:t xml:space="preserve">insert has been located in the genome, it is possible to </w:t>
      </w:r>
      <w:r w:rsidR="00D86537" w:rsidRPr="77FCAFB2">
        <w:rPr>
          <w:rFonts w:ascii="Open Sans Light" w:hAnsi="Open Sans Light" w:cs="Open Sans Light"/>
          <w:sz w:val="20"/>
          <w:szCs w:val="20"/>
          <w:lang w:val="en-US"/>
        </w:rPr>
        <w:t xml:space="preserve">reconstruct </w:t>
      </w:r>
      <w:r w:rsidR="00615E7E" w:rsidRPr="77FCAFB2">
        <w:rPr>
          <w:rFonts w:ascii="Open Sans Light" w:hAnsi="Open Sans Light" w:cs="Open Sans Light"/>
          <w:sz w:val="20"/>
          <w:szCs w:val="20"/>
          <w:lang w:val="en-US"/>
        </w:rPr>
        <w:t>a new</w:t>
      </w:r>
      <w:r w:rsidR="00D86537" w:rsidRPr="77FCAFB2">
        <w:rPr>
          <w:rFonts w:ascii="Open Sans Light" w:hAnsi="Open Sans Light" w:cs="Open Sans Light"/>
          <w:sz w:val="20"/>
          <w:szCs w:val="20"/>
          <w:lang w:val="en-US"/>
        </w:rPr>
        <w:t xml:space="preserve"> host genome including the insert </w:t>
      </w:r>
      <w:r w:rsidR="007910DD" w:rsidRPr="77FCAFB2">
        <w:rPr>
          <w:rFonts w:ascii="Open Sans Light" w:hAnsi="Open Sans Light" w:cs="Open Sans Light"/>
          <w:sz w:val="20"/>
          <w:szCs w:val="20"/>
          <w:lang w:val="en-US"/>
        </w:rPr>
        <w:t>at the position</w:t>
      </w:r>
      <w:r w:rsidR="6CCA81F4" w:rsidRPr="77FCAFB2">
        <w:rPr>
          <w:rFonts w:ascii="Open Sans Light" w:hAnsi="Open Sans Light" w:cs="Open Sans Light"/>
          <w:sz w:val="20"/>
          <w:szCs w:val="20"/>
          <w:lang w:val="en-US"/>
        </w:rPr>
        <w:t>(s)</w:t>
      </w:r>
      <w:r w:rsidR="001A4D84" w:rsidRPr="77FCAFB2">
        <w:rPr>
          <w:rFonts w:ascii="Open Sans Light" w:hAnsi="Open Sans Light" w:cs="Open Sans Light"/>
          <w:sz w:val="20"/>
          <w:szCs w:val="20"/>
          <w:lang w:val="en-US"/>
        </w:rPr>
        <w:t xml:space="preserve"> identified</w:t>
      </w:r>
      <w:r w:rsidR="007910DD" w:rsidRPr="77FCAFB2">
        <w:rPr>
          <w:rFonts w:ascii="Open Sans Light" w:hAnsi="Open Sans Light" w:cs="Open Sans Light"/>
          <w:sz w:val="20"/>
          <w:szCs w:val="20"/>
          <w:lang w:val="en-US"/>
        </w:rPr>
        <w:t xml:space="preserve"> </w:t>
      </w:r>
      <w:r w:rsidR="00D86537" w:rsidRPr="77FCAFB2">
        <w:rPr>
          <w:rFonts w:ascii="Open Sans Light" w:hAnsi="Open Sans Light" w:cs="Open Sans Light"/>
          <w:sz w:val="20"/>
          <w:szCs w:val="20"/>
          <w:lang w:val="en-US"/>
        </w:rPr>
        <w:t xml:space="preserve">and </w:t>
      </w:r>
      <w:r w:rsidR="00615E7E" w:rsidRPr="77FCAFB2">
        <w:rPr>
          <w:rFonts w:ascii="Open Sans Light" w:hAnsi="Open Sans Light" w:cs="Open Sans Light"/>
          <w:sz w:val="20"/>
          <w:szCs w:val="20"/>
          <w:lang w:val="en-US"/>
        </w:rPr>
        <w:t xml:space="preserve">then </w:t>
      </w:r>
      <w:r w:rsidR="00D86537" w:rsidRPr="77FCAFB2">
        <w:rPr>
          <w:rFonts w:ascii="Open Sans Light" w:hAnsi="Open Sans Light" w:cs="Open Sans Light"/>
          <w:sz w:val="20"/>
          <w:szCs w:val="20"/>
          <w:lang w:val="en-US"/>
        </w:rPr>
        <w:t xml:space="preserve">remap all the reads to the reconstructed genome using </w:t>
      </w:r>
      <w:r w:rsidR="00D86537" w:rsidRPr="77FCAFB2">
        <w:rPr>
          <w:rFonts w:ascii="Open Sans Light" w:hAnsi="Open Sans Light" w:cs="Open Sans Light"/>
          <w:i/>
          <w:iCs/>
          <w:sz w:val="20"/>
          <w:szCs w:val="20"/>
          <w:lang w:val="en-US"/>
        </w:rPr>
        <w:t>Minimap2</w:t>
      </w:r>
      <w:r w:rsidR="00D86537" w:rsidRPr="77FCAFB2">
        <w:rPr>
          <w:rFonts w:ascii="Open Sans Light" w:hAnsi="Open Sans Light" w:cs="Open Sans Light"/>
          <w:sz w:val="20"/>
          <w:szCs w:val="20"/>
          <w:lang w:val="en-US"/>
        </w:rPr>
        <w:t>. When visualizing the result with I</w:t>
      </w:r>
      <w:r w:rsidR="008672A2" w:rsidRPr="77FCAFB2">
        <w:rPr>
          <w:rFonts w:ascii="Open Sans Light" w:hAnsi="Open Sans Light" w:cs="Open Sans Light"/>
          <w:sz w:val="20"/>
          <w:szCs w:val="20"/>
          <w:lang w:val="en-US"/>
        </w:rPr>
        <w:t xml:space="preserve">GV, it should </w:t>
      </w:r>
      <w:r w:rsidR="00D86537" w:rsidRPr="77FCAFB2">
        <w:rPr>
          <w:rFonts w:ascii="Open Sans Light" w:hAnsi="Open Sans Light" w:cs="Open Sans Light"/>
          <w:sz w:val="20"/>
          <w:szCs w:val="20"/>
          <w:lang w:val="en-US"/>
        </w:rPr>
        <w:t xml:space="preserve">provide a good </w:t>
      </w:r>
      <w:r w:rsidR="008672A2" w:rsidRPr="77FCAFB2">
        <w:rPr>
          <w:rFonts w:ascii="Open Sans Light" w:hAnsi="Open Sans Light" w:cs="Open Sans Light"/>
          <w:sz w:val="20"/>
          <w:szCs w:val="20"/>
          <w:lang w:val="en-US"/>
        </w:rPr>
        <w:t>overvie</w:t>
      </w:r>
      <w:r w:rsidR="00615E7E" w:rsidRPr="77FCAFB2">
        <w:rPr>
          <w:rFonts w:ascii="Open Sans Light" w:hAnsi="Open Sans Light" w:cs="Open Sans Light"/>
          <w:sz w:val="20"/>
          <w:szCs w:val="20"/>
          <w:lang w:val="en-US"/>
        </w:rPr>
        <w:t>w</w:t>
      </w:r>
      <w:r w:rsidR="008672A2" w:rsidRPr="77FCAFB2">
        <w:rPr>
          <w:rFonts w:ascii="Open Sans Light" w:hAnsi="Open Sans Light" w:cs="Open Sans Light"/>
          <w:sz w:val="20"/>
          <w:szCs w:val="20"/>
          <w:lang w:val="en-US"/>
        </w:rPr>
        <w:t xml:space="preserve"> of the</w:t>
      </w:r>
      <w:r w:rsidR="00D86537" w:rsidRPr="77FCAFB2">
        <w:rPr>
          <w:rFonts w:ascii="Open Sans Light" w:hAnsi="Open Sans Light" w:cs="Open Sans Light"/>
          <w:sz w:val="20"/>
          <w:szCs w:val="20"/>
          <w:lang w:val="en-US"/>
        </w:rPr>
        <w:t xml:space="preserve"> </w:t>
      </w:r>
      <w:r w:rsidR="00642FB6" w:rsidRPr="77FCAFB2">
        <w:rPr>
          <w:rFonts w:ascii="Open Sans Light" w:hAnsi="Open Sans Light" w:cs="Open Sans Light"/>
          <w:sz w:val="20"/>
          <w:szCs w:val="20"/>
          <w:lang w:val="en-US"/>
        </w:rPr>
        <w:t xml:space="preserve">reads spanning </w:t>
      </w:r>
      <w:r w:rsidR="008672A2" w:rsidRPr="77FCAFB2">
        <w:rPr>
          <w:rFonts w:ascii="Open Sans Light" w:hAnsi="Open Sans Light" w:cs="Open Sans Light"/>
          <w:sz w:val="20"/>
          <w:szCs w:val="20"/>
          <w:lang w:val="en-US"/>
        </w:rPr>
        <w:t xml:space="preserve">both the insert </w:t>
      </w:r>
      <w:r w:rsidR="008E0D58" w:rsidRPr="77FCAFB2">
        <w:rPr>
          <w:rFonts w:ascii="Open Sans Light" w:hAnsi="Open Sans Light" w:cs="Open Sans Light"/>
          <w:sz w:val="20"/>
          <w:szCs w:val="20"/>
          <w:lang w:val="en-US"/>
        </w:rPr>
        <w:t xml:space="preserve">left and right </w:t>
      </w:r>
      <w:r w:rsidR="00642FB6" w:rsidRPr="77FCAFB2">
        <w:rPr>
          <w:rFonts w:ascii="Open Sans Light" w:hAnsi="Open Sans Light" w:cs="Open Sans Light"/>
          <w:sz w:val="20"/>
          <w:szCs w:val="20"/>
          <w:lang w:val="en-US"/>
        </w:rPr>
        <w:t>border</w:t>
      </w:r>
      <w:r w:rsidR="008672A2" w:rsidRPr="77FCAFB2">
        <w:rPr>
          <w:rFonts w:ascii="Open Sans Light" w:hAnsi="Open Sans Light" w:cs="Open Sans Light"/>
          <w:sz w:val="20"/>
          <w:szCs w:val="20"/>
          <w:lang w:val="en-US"/>
        </w:rPr>
        <w:t xml:space="preserve">s </w:t>
      </w:r>
      <w:r w:rsidR="00DC24E0" w:rsidRPr="77FCAFB2">
        <w:rPr>
          <w:rFonts w:ascii="Open Sans Light" w:hAnsi="Open Sans Light" w:cs="Open Sans Light"/>
          <w:sz w:val="20"/>
          <w:szCs w:val="20"/>
          <w:lang w:val="en-US"/>
        </w:rPr>
        <w:t>and in</w:t>
      </w:r>
      <w:r w:rsidR="008E0D58" w:rsidRPr="77FCAFB2">
        <w:rPr>
          <w:rFonts w:ascii="Open Sans Light" w:hAnsi="Open Sans Light" w:cs="Open Sans Light"/>
          <w:sz w:val="20"/>
          <w:szCs w:val="20"/>
          <w:lang w:val="en-US"/>
        </w:rPr>
        <w:t>to</w:t>
      </w:r>
      <w:r w:rsidR="008672A2" w:rsidRPr="77FCAFB2">
        <w:rPr>
          <w:rFonts w:ascii="Open Sans Light" w:hAnsi="Open Sans Light" w:cs="Open Sans Light"/>
          <w:sz w:val="20"/>
          <w:szCs w:val="20"/>
          <w:lang w:val="en-US"/>
        </w:rPr>
        <w:t xml:space="preserve"> the </w:t>
      </w:r>
      <w:r w:rsidR="00615E7E" w:rsidRPr="77FCAFB2">
        <w:rPr>
          <w:rFonts w:ascii="Open Sans Light" w:hAnsi="Open Sans Light" w:cs="Open Sans Light"/>
          <w:sz w:val="20"/>
          <w:szCs w:val="20"/>
          <w:lang w:val="en-US"/>
        </w:rPr>
        <w:t>host</w:t>
      </w:r>
      <w:r w:rsidR="008672A2" w:rsidRPr="77FCAFB2">
        <w:rPr>
          <w:rFonts w:ascii="Open Sans Light" w:hAnsi="Open Sans Light" w:cs="Open Sans Light"/>
          <w:sz w:val="20"/>
          <w:szCs w:val="20"/>
          <w:lang w:val="en-US"/>
        </w:rPr>
        <w:t xml:space="preserve"> genome.</w:t>
      </w:r>
      <w:r w:rsidR="00DE2F36" w:rsidRPr="77FCAFB2">
        <w:rPr>
          <w:rFonts w:ascii="Open Sans Light" w:hAnsi="Open Sans Light" w:cs="Open Sans Light"/>
          <w:sz w:val="20"/>
          <w:szCs w:val="20"/>
          <w:lang w:val="en-US"/>
        </w:rPr>
        <w:t xml:space="preserve"> In case you </w:t>
      </w:r>
      <w:r w:rsidR="00AB6080" w:rsidRPr="77FCAFB2">
        <w:rPr>
          <w:rFonts w:ascii="Open Sans Light" w:hAnsi="Open Sans Light" w:cs="Open Sans Light"/>
          <w:sz w:val="20"/>
          <w:szCs w:val="20"/>
          <w:lang w:val="en-US"/>
        </w:rPr>
        <w:t>already know</w:t>
      </w:r>
      <w:r w:rsidR="00DE2F36" w:rsidRPr="77FCAFB2">
        <w:rPr>
          <w:rFonts w:ascii="Open Sans Light" w:hAnsi="Open Sans Light" w:cs="Open Sans Light"/>
          <w:sz w:val="20"/>
          <w:szCs w:val="20"/>
          <w:lang w:val="en-US"/>
        </w:rPr>
        <w:t xml:space="preserve"> the </w:t>
      </w:r>
      <w:r w:rsidR="00AB6080" w:rsidRPr="77FCAFB2">
        <w:rPr>
          <w:rFonts w:ascii="Open Sans Light" w:hAnsi="Open Sans Light" w:cs="Open Sans Light"/>
          <w:sz w:val="20"/>
          <w:szCs w:val="20"/>
          <w:lang w:val="en-US"/>
        </w:rPr>
        <w:t xml:space="preserve">exact </w:t>
      </w:r>
      <w:r w:rsidR="00DE2F36" w:rsidRPr="77FCAFB2">
        <w:rPr>
          <w:rFonts w:ascii="Open Sans Light" w:hAnsi="Open Sans Light" w:cs="Open Sans Light"/>
          <w:sz w:val="20"/>
          <w:szCs w:val="20"/>
          <w:lang w:val="en-US"/>
        </w:rPr>
        <w:t xml:space="preserve">position of the insert </w:t>
      </w:r>
      <w:r w:rsidR="00AB6080" w:rsidRPr="77FCAFB2">
        <w:rPr>
          <w:rFonts w:ascii="Open Sans Light" w:hAnsi="Open Sans Light" w:cs="Open Sans Light"/>
          <w:sz w:val="20"/>
          <w:szCs w:val="20"/>
          <w:lang w:val="en-US"/>
        </w:rPr>
        <w:t xml:space="preserve">in the genome </w:t>
      </w:r>
      <w:r w:rsidR="00DE2F36" w:rsidRPr="77FCAFB2">
        <w:rPr>
          <w:rFonts w:ascii="Open Sans Light" w:hAnsi="Open Sans Light" w:cs="Open Sans Light"/>
          <w:sz w:val="20"/>
          <w:szCs w:val="20"/>
          <w:lang w:val="en-US"/>
        </w:rPr>
        <w:t>this may be your starting point for analysis.</w:t>
      </w:r>
      <w:r w:rsidR="00642FB6" w:rsidRPr="77FCAFB2">
        <w:rPr>
          <w:rFonts w:ascii="Open Sans Light" w:hAnsi="Open Sans Light" w:cs="Open Sans Light"/>
          <w:sz w:val="20"/>
          <w:szCs w:val="20"/>
          <w:lang w:val="en-US"/>
        </w:rPr>
        <w:t xml:space="preserve"> </w:t>
      </w:r>
    </w:p>
    <w:p w14:paraId="6C860E0B" w14:textId="77777777" w:rsidR="008672A2" w:rsidRDefault="008672A2" w:rsidP="0083436A">
      <w:pPr>
        <w:pStyle w:val="Default"/>
        <w:jc w:val="both"/>
        <w:rPr>
          <w:rFonts w:ascii="Open Sans Light" w:hAnsi="Open Sans Light" w:cs="Open Sans Light"/>
          <w:sz w:val="20"/>
          <w:szCs w:val="20"/>
          <w:lang w:val="en-US"/>
        </w:rPr>
      </w:pPr>
    </w:p>
    <w:p w14:paraId="3C18EE61" w14:textId="7AD596D4" w:rsidR="00642FB6" w:rsidRDefault="00EF0CFF" w:rsidP="0083436A">
      <w:pPr>
        <w:pStyle w:val="Default"/>
        <w:jc w:val="both"/>
        <w:rPr>
          <w:rStyle w:val="Hyperlink"/>
          <w:rFonts w:ascii="Open Sans Light" w:hAnsi="Open Sans Light" w:cs="Open Sans Light"/>
          <w:color w:val="auto"/>
          <w:sz w:val="20"/>
          <w:szCs w:val="20"/>
          <w:lang w:val="en-US"/>
        </w:rPr>
      </w:pPr>
      <w:r w:rsidRPr="1A7CEC90">
        <w:rPr>
          <w:rFonts w:ascii="Open Sans Light" w:hAnsi="Open Sans Light" w:cs="Open Sans Light"/>
          <w:sz w:val="20"/>
          <w:szCs w:val="20"/>
          <w:lang w:val="en-US"/>
        </w:rPr>
        <w:t>Further validation of</w:t>
      </w:r>
      <w:r w:rsidR="008672A2" w:rsidRPr="1A7CEC90">
        <w:rPr>
          <w:rFonts w:ascii="Open Sans Light" w:hAnsi="Open Sans Light" w:cs="Open Sans Light"/>
          <w:sz w:val="20"/>
          <w:szCs w:val="20"/>
          <w:lang w:val="en-US"/>
        </w:rPr>
        <w:t xml:space="preserve"> </w:t>
      </w:r>
      <w:r w:rsidR="00642FB6" w:rsidRPr="1A7CEC90">
        <w:rPr>
          <w:rFonts w:ascii="Open Sans Light" w:hAnsi="Open Sans Light" w:cs="Open Sans Light"/>
          <w:sz w:val="20"/>
          <w:szCs w:val="20"/>
          <w:lang w:val="en-US"/>
        </w:rPr>
        <w:t xml:space="preserve">the insertion site </w:t>
      </w:r>
      <w:r w:rsidR="0009372B" w:rsidRPr="1A7CEC90">
        <w:rPr>
          <w:rFonts w:ascii="Open Sans Light" w:hAnsi="Open Sans Light" w:cs="Open Sans Light"/>
          <w:sz w:val="20"/>
          <w:szCs w:val="20"/>
          <w:lang w:val="en-US"/>
        </w:rPr>
        <w:t>may be achieved</w:t>
      </w:r>
      <w:r w:rsidR="00642FB6" w:rsidRPr="1A7CEC90">
        <w:rPr>
          <w:rFonts w:ascii="Open Sans Light" w:hAnsi="Open Sans Light" w:cs="Open Sans Light"/>
          <w:sz w:val="20"/>
          <w:szCs w:val="20"/>
          <w:lang w:val="en-US"/>
        </w:rPr>
        <w:t xml:space="preserve"> by designing </w:t>
      </w:r>
      <w:r w:rsidR="00F453A2" w:rsidRPr="1A7CEC90">
        <w:rPr>
          <w:rFonts w:ascii="Open Sans Light" w:hAnsi="Open Sans Light" w:cs="Open Sans Light"/>
          <w:sz w:val="20"/>
          <w:szCs w:val="20"/>
          <w:lang w:val="en-US"/>
        </w:rPr>
        <w:t xml:space="preserve">PCR assays </w:t>
      </w:r>
      <w:r w:rsidR="003AE756" w:rsidRPr="1A7CEC90">
        <w:rPr>
          <w:rFonts w:ascii="Open Sans Light" w:hAnsi="Open Sans Light" w:cs="Open Sans Light"/>
          <w:sz w:val="20"/>
          <w:szCs w:val="20"/>
          <w:lang w:val="en-US"/>
        </w:rPr>
        <w:t xml:space="preserve">amplifying across </w:t>
      </w:r>
      <w:r w:rsidR="008672A2" w:rsidRPr="1A7CEC90">
        <w:rPr>
          <w:rFonts w:ascii="Open Sans Light" w:hAnsi="Open Sans Light" w:cs="Open Sans Light"/>
          <w:sz w:val="20"/>
          <w:szCs w:val="20"/>
          <w:lang w:val="en-US"/>
        </w:rPr>
        <w:t>the borders</w:t>
      </w:r>
      <w:r w:rsidR="00F453A2" w:rsidRPr="1A7CEC90">
        <w:rPr>
          <w:rFonts w:ascii="Open Sans Light" w:hAnsi="Open Sans Light" w:cs="Open Sans Light"/>
          <w:sz w:val="20"/>
          <w:szCs w:val="20"/>
          <w:lang w:val="en-US"/>
        </w:rPr>
        <w:t xml:space="preserve"> between</w:t>
      </w:r>
      <w:r w:rsidR="00642FB6" w:rsidRPr="1A7CEC90">
        <w:rPr>
          <w:rFonts w:ascii="Open Sans Light" w:hAnsi="Open Sans Light" w:cs="Open Sans Light"/>
          <w:sz w:val="20"/>
          <w:szCs w:val="20"/>
          <w:lang w:val="en-US"/>
        </w:rPr>
        <w:t xml:space="preserve"> the construct and the </w:t>
      </w:r>
      <w:r w:rsidR="008672A2" w:rsidRPr="1A7CEC90">
        <w:rPr>
          <w:rFonts w:ascii="Open Sans Light" w:hAnsi="Open Sans Light" w:cs="Open Sans Light"/>
          <w:sz w:val="20"/>
          <w:szCs w:val="20"/>
          <w:lang w:val="en-US"/>
        </w:rPr>
        <w:t xml:space="preserve">host </w:t>
      </w:r>
      <w:r w:rsidR="00642FB6" w:rsidRPr="1A7CEC90">
        <w:rPr>
          <w:rFonts w:ascii="Open Sans Light" w:hAnsi="Open Sans Light" w:cs="Open Sans Light"/>
          <w:sz w:val="20"/>
          <w:szCs w:val="20"/>
          <w:lang w:val="en-US"/>
        </w:rPr>
        <w:t>genome. The PCR product</w:t>
      </w:r>
      <w:r w:rsidR="004160E2" w:rsidRPr="1A7CEC90">
        <w:rPr>
          <w:rFonts w:ascii="Open Sans Light" w:hAnsi="Open Sans Light" w:cs="Open Sans Light"/>
          <w:sz w:val="20"/>
          <w:szCs w:val="20"/>
          <w:lang w:val="en-US"/>
        </w:rPr>
        <w:t xml:space="preserve"> and size of this </w:t>
      </w:r>
      <w:r w:rsidR="00642FB6" w:rsidRPr="1A7CEC90">
        <w:rPr>
          <w:rFonts w:ascii="Open Sans Light" w:hAnsi="Open Sans Light" w:cs="Open Sans Light"/>
          <w:sz w:val="20"/>
          <w:szCs w:val="20"/>
          <w:lang w:val="en-US"/>
        </w:rPr>
        <w:t xml:space="preserve">will validate the insertion site, and </w:t>
      </w:r>
      <w:r w:rsidR="003C5380" w:rsidRPr="1A7CEC90">
        <w:rPr>
          <w:rFonts w:ascii="Open Sans Light" w:hAnsi="Open Sans Light" w:cs="Open Sans Light"/>
          <w:sz w:val="20"/>
          <w:szCs w:val="20"/>
          <w:lang w:val="en-US"/>
        </w:rPr>
        <w:t>can be sequenced</w:t>
      </w:r>
      <w:r w:rsidR="008672A2" w:rsidRPr="1A7CEC90">
        <w:rPr>
          <w:rFonts w:ascii="Open Sans Light" w:hAnsi="Open Sans Light" w:cs="Open Sans Light"/>
          <w:sz w:val="20"/>
          <w:szCs w:val="20"/>
          <w:lang w:val="en-US"/>
        </w:rPr>
        <w:t xml:space="preserve"> (e.g. Sanger)</w:t>
      </w:r>
      <w:r w:rsidR="003C5380" w:rsidRPr="1A7CEC90">
        <w:rPr>
          <w:rFonts w:ascii="Open Sans Light" w:hAnsi="Open Sans Light" w:cs="Open Sans Light"/>
          <w:sz w:val="20"/>
          <w:szCs w:val="20"/>
          <w:lang w:val="en-US"/>
        </w:rPr>
        <w:t xml:space="preserve"> t</w:t>
      </w:r>
      <w:r w:rsidR="00642FB6" w:rsidRPr="1A7CEC90">
        <w:rPr>
          <w:rFonts w:ascii="Open Sans Light" w:hAnsi="Open Sans Light" w:cs="Open Sans Light"/>
          <w:sz w:val="20"/>
          <w:szCs w:val="20"/>
          <w:lang w:val="en-US"/>
        </w:rPr>
        <w:t xml:space="preserve">o further </w:t>
      </w:r>
      <w:r w:rsidR="12EA7860" w:rsidRPr="1A7CEC90">
        <w:rPr>
          <w:rFonts w:ascii="Open Sans Light" w:hAnsi="Open Sans Light" w:cs="Open Sans Light"/>
          <w:sz w:val="20"/>
          <w:szCs w:val="20"/>
          <w:lang w:val="en-US"/>
        </w:rPr>
        <w:t xml:space="preserve">validate </w:t>
      </w:r>
      <w:r w:rsidR="00642FB6" w:rsidRPr="1A7CEC90">
        <w:rPr>
          <w:rFonts w:ascii="Open Sans Light" w:hAnsi="Open Sans Light" w:cs="Open Sans Light"/>
          <w:sz w:val="20"/>
          <w:szCs w:val="20"/>
          <w:lang w:val="en-US"/>
        </w:rPr>
        <w:t xml:space="preserve">the sequence around the border. </w:t>
      </w:r>
    </w:p>
    <w:p w14:paraId="11EAB2A5" w14:textId="77777777" w:rsidR="00A174E4" w:rsidRDefault="00A174E4" w:rsidP="0083436A">
      <w:pPr>
        <w:pStyle w:val="Default"/>
        <w:jc w:val="both"/>
        <w:rPr>
          <w:rStyle w:val="Hyperlink"/>
          <w:rFonts w:ascii="Open Sans Light" w:hAnsi="Open Sans Light" w:cs="Open Sans Light"/>
          <w:color w:val="auto"/>
          <w:sz w:val="20"/>
          <w:szCs w:val="20"/>
          <w:lang w:val="en-US"/>
        </w:rPr>
      </w:pPr>
    </w:p>
    <w:p w14:paraId="705A34C8" w14:textId="77777777" w:rsidR="00A174E4" w:rsidRDefault="00A174E4" w:rsidP="00A174E4">
      <w:pPr>
        <w:pStyle w:val="Default"/>
        <w:jc w:val="both"/>
        <w:rPr>
          <w:rFonts w:ascii="Open Sans Light" w:hAnsi="Open Sans Light" w:cs="Open Sans Light"/>
          <w:sz w:val="20"/>
          <w:szCs w:val="20"/>
          <w:lang w:val="en-US"/>
        </w:rPr>
      </w:pPr>
    </w:p>
    <w:p w14:paraId="4FA7C089" w14:textId="35D801E6" w:rsidR="00A174E4" w:rsidRDefault="00A174E4" w:rsidP="00A174E4">
      <w:pPr>
        <w:pStyle w:val="Default"/>
        <w:jc w:val="both"/>
        <w:rPr>
          <w:rFonts w:ascii="Open Sans Light" w:hAnsi="Open Sans Light" w:cs="Open Sans Light"/>
          <w:color w:val="006C97" w:themeColor="text2"/>
          <w:sz w:val="20"/>
          <w:szCs w:val="20"/>
          <w:lang w:val="en-US"/>
        </w:rPr>
      </w:pPr>
      <w:r w:rsidRPr="006656A5">
        <w:rPr>
          <w:rFonts w:ascii="Open Sans Light" w:hAnsi="Open Sans Light" w:cs="Open Sans Light"/>
          <w:b/>
          <w:bCs/>
          <w:color w:val="006C97" w:themeColor="text2"/>
          <w:sz w:val="20"/>
          <w:szCs w:val="20"/>
          <w:lang w:val="en-US"/>
        </w:rPr>
        <w:t>Note</w:t>
      </w:r>
      <w:r w:rsidRPr="00F51C43">
        <w:rPr>
          <w:rFonts w:ascii="Open Sans Light" w:hAnsi="Open Sans Light" w:cs="Open Sans Light"/>
          <w:color w:val="006C97" w:themeColor="text2"/>
          <w:sz w:val="20"/>
          <w:szCs w:val="20"/>
          <w:lang w:val="en-US"/>
        </w:rPr>
        <w:t xml:space="preserve">: It is important to know </w:t>
      </w:r>
      <w:r w:rsidR="00141FB5" w:rsidRPr="00F51C43">
        <w:rPr>
          <w:rFonts w:ascii="Open Sans Light" w:hAnsi="Open Sans Light" w:cs="Open Sans Light"/>
          <w:color w:val="006C97" w:themeColor="text2"/>
          <w:sz w:val="20"/>
          <w:szCs w:val="20"/>
          <w:lang w:val="en-US"/>
        </w:rPr>
        <w:t xml:space="preserve">whether </w:t>
      </w:r>
      <w:r w:rsidRPr="00F51C43">
        <w:rPr>
          <w:rFonts w:ascii="Open Sans Light" w:hAnsi="Open Sans Light" w:cs="Open Sans Light"/>
          <w:color w:val="006C97" w:themeColor="text2"/>
          <w:sz w:val="20"/>
          <w:szCs w:val="20"/>
          <w:lang w:val="en-US"/>
        </w:rPr>
        <w:t xml:space="preserve">the </w:t>
      </w:r>
      <w:r w:rsidR="0042796C" w:rsidRPr="00F51C43">
        <w:rPr>
          <w:rFonts w:ascii="Open Sans Light" w:hAnsi="Open Sans Light" w:cs="Open Sans Light"/>
          <w:color w:val="006C97" w:themeColor="text2"/>
          <w:sz w:val="20"/>
          <w:szCs w:val="20"/>
          <w:lang w:val="en-US"/>
        </w:rPr>
        <w:t xml:space="preserve">organism is a </w:t>
      </w:r>
      <w:r w:rsidRPr="00F51C43">
        <w:rPr>
          <w:rFonts w:ascii="Open Sans Light" w:hAnsi="Open Sans Light" w:cs="Open Sans Light"/>
          <w:color w:val="006C97" w:themeColor="text2"/>
          <w:sz w:val="20"/>
          <w:szCs w:val="20"/>
          <w:lang w:val="en-US"/>
        </w:rPr>
        <w:t>clon</w:t>
      </w:r>
      <w:r w:rsidR="0042796C" w:rsidRPr="00F51C43">
        <w:rPr>
          <w:rFonts w:ascii="Open Sans Light" w:hAnsi="Open Sans Light" w:cs="Open Sans Light"/>
          <w:color w:val="006C97" w:themeColor="text2"/>
          <w:sz w:val="20"/>
          <w:szCs w:val="20"/>
          <w:lang w:val="en-US"/>
        </w:rPr>
        <w:t xml:space="preserve">e or a heterozygous sample </w:t>
      </w:r>
      <w:r w:rsidR="006620D1" w:rsidRPr="00F51C43">
        <w:rPr>
          <w:rFonts w:ascii="Open Sans Light" w:hAnsi="Open Sans Light" w:cs="Open Sans Light"/>
          <w:color w:val="006C97" w:themeColor="text2"/>
          <w:sz w:val="20"/>
          <w:szCs w:val="20"/>
          <w:lang w:val="en-US"/>
        </w:rPr>
        <w:t xml:space="preserve">as for the latter </w:t>
      </w:r>
      <w:r w:rsidRPr="00F51C43">
        <w:rPr>
          <w:rFonts w:ascii="Open Sans Light" w:hAnsi="Open Sans Light" w:cs="Open Sans Light"/>
          <w:color w:val="006C97" w:themeColor="text2"/>
          <w:sz w:val="20"/>
          <w:szCs w:val="20"/>
          <w:lang w:val="en-US"/>
        </w:rPr>
        <w:t xml:space="preserve">insertions will </w:t>
      </w:r>
      <w:r w:rsidR="009004B1" w:rsidRPr="00F51C43">
        <w:rPr>
          <w:rFonts w:ascii="Open Sans Light" w:hAnsi="Open Sans Light" w:cs="Open Sans Light"/>
          <w:color w:val="006C97" w:themeColor="text2"/>
          <w:sz w:val="20"/>
          <w:szCs w:val="20"/>
          <w:lang w:val="en-US"/>
        </w:rPr>
        <w:t>appear more rare and</w:t>
      </w:r>
      <w:r w:rsidRPr="00F51C43">
        <w:rPr>
          <w:rFonts w:ascii="Open Sans Light" w:hAnsi="Open Sans Light" w:cs="Open Sans Light"/>
          <w:color w:val="006C97" w:themeColor="text2"/>
          <w:sz w:val="20"/>
          <w:szCs w:val="20"/>
          <w:lang w:val="en-US"/>
        </w:rPr>
        <w:t xml:space="preserve"> have less reads spanning the borders with the host genome</w:t>
      </w:r>
      <w:r w:rsidR="009004B1" w:rsidRPr="00F51C43">
        <w:rPr>
          <w:rFonts w:ascii="Open Sans Light" w:hAnsi="Open Sans Light" w:cs="Open Sans Light"/>
          <w:color w:val="006C97" w:themeColor="text2"/>
          <w:sz w:val="20"/>
          <w:szCs w:val="20"/>
          <w:lang w:val="en-US"/>
        </w:rPr>
        <w:t xml:space="preserve">. This will </w:t>
      </w:r>
      <w:r w:rsidR="00044D81" w:rsidRPr="00F51C43">
        <w:rPr>
          <w:rFonts w:ascii="Open Sans Light" w:hAnsi="Open Sans Light" w:cs="Open Sans Light"/>
          <w:color w:val="006C97" w:themeColor="text2"/>
          <w:sz w:val="20"/>
          <w:szCs w:val="20"/>
          <w:lang w:val="en-US"/>
        </w:rPr>
        <w:t xml:space="preserve">make finding the </w:t>
      </w:r>
      <w:r w:rsidRPr="00F51C43">
        <w:rPr>
          <w:rFonts w:ascii="Open Sans Light" w:hAnsi="Open Sans Light" w:cs="Open Sans Light"/>
          <w:color w:val="006C97" w:themeColor="text2"/>
          <w:sz w:val="20"/>
          <w:szCs w:val="20"/>
          <w:lang w:val="en-US"/>
        </w:rPr>
        <w:t xml:space="preserve">location of the insertion more </w:t>
      </w:r>
      <w:r w:rsidR="00495C1D" w:rsidRPr="00F51C43">
        <w:rPr>
          <w:rFonts w:ascii="Open Sans Light" w:hAnsi="Open Sans Light" w:cs="Open Sans Light"/>
          <w:color w:val="006C97" w:themeColor="text2"/>
          <w:sz w:val="20"/>
          <w:szCs w:val="20"/>
          <w:lang w:val="en-US"/>
        </w:rPr>
        <w:t>challenging</w:t>
      </w:r>
      <w:r w:rsidRPr="00F51C43">
        <w:rPr>
          <w:rFonts w:ascii="Open Sans Light" w:hAnsi="Open Sans Light" w:cs="Open Sans Light"/>
          <w:color w:val="006C97" w:themeColor="text2"/>
          <w:sz w:val="20"/>
          <w:szCs w:val="20"/>
          <w:lang w:val="en-US"/>
        </w:rPr>
        <w:t xml:space="preserve">. </w:t>
      </w:r>
    </w:p>
    <w:p w14:paraId="023AC280" w14:textId="77777777" w:rsidR="002E4D2A" w:rsidRPr="00F51C43" w:rsidRDefault="002E4D2A" w:rsidP="00A174E4">
      <w:pPr>
        <w:pStyle w:val="Default"/>
        <w:jc w:val="both"/>
        <w:rPr>
          <w:rFonts w:ascii="Open Sans Light" w:hAnsi="Open Sans Light" w:cs="Open Sans Light"/>
          <w:color w:val="006C97" w:themeColor="text2"/>
          <w:sz w:val="20"/>
          <w:szCs w:val="20"/>
          <w:lang w:val="en-US"/>
        </w:rPr>
      </w:pPr>
    </w:p>
    <w:bookmarkEnd w:id="0"/>
    <w:p w14:paraId="789C54F0" w14:textId="5E4C3D21" w:rsidR="00B256F7" w:rsidRPr="007709E5" w:rsidRDefault="00B256F7" w:rsidP="007709E5">
      <w:pPr>
        <w:pStyle w:val="Default"/>
        <w:jc w:val="both"/>
        <w:rPr>
          <w:rFonts w:ascii="Open Sans Light" w:hAnsi="Open Sans Light" w:cs="Open Sans Light"/>
          <w:color w:val="auto"/>
          <w:sz w:val="20"/>
          <w:szCs w:val="20"/>
          <w:u w:val="single"/>
          <w:lang w:val="en-US"/>
        </w:rPr>
      </w:pPr>
    </w:p>
    <w:p w14:paraId="1DFFA3C1" w14:textId="3ACDAA59" w:rsidR="00A95FE0" w:rsidRPr="00CA3DD2" w:rsidRDefault="00A95FE0" w:rsidP="00A95FE0">
      <w:pPr>
        <w:autoSpaceDE w:val="0"/>
        <w:autoSpaceDN w:val="0"/>
        <w:adjustRightInd w:val="0"/>
        <w:spacing w:line="181" w:lineRule="atLeast"/>
        <w:jc w:val="center"/>
        <w:rPr>
          <w:rFonts w:ascii="Open Sans Light" w:hAnsi="Open Sans Light" w:cs="Open Sans Light"/>
          <w:b/>
          <w:bCs/>
          <w:color w:val="006C97" w:themeColor="text2"/>
          <w:sz w:val="16"/>
          <w:szCs w:val="16"/>
        </w:rPr>
      </w:pPr>
    </w:p>
    <w:p w14:paraId="10A5857E" w14:textId="77777777" w:rsidR="00DB1558" w:rsidRDefault="00512C3D" w:rsidP="00A95FE0">
      <w:pPr>
        <w:rPr>
          <w:rFonts w:ascii="Open Sans Light" w:hAnsi="Open Sans Light" w:cs="Open Sans Light"/>
          <w:b/>
          <w:bCs/>
          <w:color w:val="006C97" w:themeColor="text2"/>
          <w:sz w:val="20"/>
          <w:szCs w:val="20"/>
        </w:rPr>
      </w:pPr>
      <w:r>
        <w:rPr>
          <w:rFonts w:ascii="Open Sans Light" w:hAnsi="Open Sans Light" w:cs="Open Sans Light"/>
          <w:b/>
          <w:bCs/>
          <w:noProof/>
          <w:color w:val="006C97" w:themeColor="text2"/>
          <w:sz w:val="20"/>
          <w:szCs w:val="20"/>
        </w:rPr>
        <w:lastRenderedPageBreak/>
        <w:drawing>
          <wp:inline distT="0" distB="0" distL="0" distR="0" wp14:anchorId="5189E55A" wp14:editId="649BC0D5">
            <wp:extent cx="6120130" cy="6358255"/>
            <wp:effectExtent l="0" t="0" r="1270" b="444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0130" cy="6358255"/>
                    </a:xfrm>
                    <a:prstGeom prst="rect">
                      <a:avLst/>
                    </a:prstGeom>
                  </pic:spPr>
                </pic:pic>
              </a:graphicData>
            </a:graphic>
          </wp:inline>
        </w:drawing>
      </w:r>
    </w:p>
    <w:p w14:paraId="7339E3D9" w14:textId="0CE036DD" w:rsidR="00A95FE0" w:rsidRPr="00D9757A" w:rsidRDefault="00A95FE0" w:rsidP="00A95FE0">
      <w:pPr>
        <w:rPr>
          <w:rStyle w:val="normaltextrun"/>
          <w:rFonts w:ascii="Open Sans Light" w:hAnsi="Open Sans Light" w:cs="Open Sans Light"/>
          <w:sz w:val="20"/>
          <w:szCs w:val="20"/>
          <w:shd w:val="clear" w:color="auto" w:fill="FFFFFF"/>
        </w:rPr>
      </w:pPr>
      <w:r w:rsidRPr="00CA3DD2">
        <w:rPr>
          <w:rFonts w:ascii="Open Sans Light" w:hAnsi="Open Sans Light" w:cs="Open Sans Light"/>
          <w:b/>
          <w:bCs/>
          <w:color w:val="006C97" w:themeColor="text2"/>
          <w:sz w:val="20"/>
          <w:szCs w:val="20"/>
        </w:rPr>
        <w:t xml:space="preserve">Fig. </w:t>
      </w:r>
      <w:r w:rsidR="00DA30B1">
        <w:rPr>
          <w:rFonts w:ascii="Open Sans Light" w:hAnsi="Open Sans Light" w:cs="Open Sans Light"/>
          <w:b/>
          <w:bCs/>
          <w:color w:val="006C97" w:themeColor="text2"/>
          <w:sz w:val="20"/>
          <w:szCs w:val="20"/>
        </w:rPr>
        <w:t>1</w:t>
      </w:r>
      <w:r w:rsidRPr="00CA3DD2">
        <w:rPr>
          <w:rFonts w:ascii="Open Sans Light" w:hAnsi="Open Sans Light" w:cs="Open Sans Light"/>
          <w:b/>
          <w:bCs/>
          <w:color w:val="006C97" w:themeColor="text2"/>
          <w:sz w:val="20"/>
          <w:szCs w:val="20"/>
        </w:rPr>
        <w:t xml:space="preserve">. </w:t>
      </w:r>
      <w:r w:rsidR="003C5380">
        <w:rPr>
          <w:rStyle w:val="normaltextrun"/>
          <w:rFonts w:ascii="Open Sans Light" w:hAnsi="Open Sans Light" w:cs="Open Sans Light"/>
          <w:color w:val="000000"/>
          <w:sz w:val="20"/>
          <w:szCs w:val="20"/>
          <w:shd w:val="clear" w:color="auto" w:fill="FFFFFF"/>
        </w:rPr>
        <w:t xml:space="preserve">The workflow for identification of insert sites in genomes after </w:t>
      </w:r>
      <w:proofErr w:type="spellStart"/>
      <w:r w:rsidR="003C5380">
        <w:rPr>
          <w:rStyle w:val="normaltextrun"/>
          <w:rFonts w:ascii="Open Sans Light" w:hAnsi="Open Sans Light" w:cs="Open Sans Light"/>
          <w:color w:val="000000"/>
          <w:sz w:val="20"/>
          <w:szCs w:val="20"/>
          <w:shd w:val="clear" w:color="auto" w:fill="FFFFFF"/>
        </w:rPr>
        <w:t>Xdrop</w:t>
      </w:r>
      <w:proofErr w:type="spellEnd"/>
      <w:r w:rsidR="003C5380">
        <w:rPr>
          <w:rStyle w:val="normaltextrun"/>
          <w:rFonts w:ascii="Open Sans Light" w:hAnsi="Open Sans Light" w:cs="Open Sans Light"/>
          <w:color w:val="000000"/>
          <w:sz w:val="20"/>
          <w:szCs w:val="20"/>
          <w:shd w:val="clear" w:color="auto" w:fill="FFFFFF"/>
        </w:rPr>
        <w:t xml:space="preserve"> enrichment and Oxford Nanopore Long read sequencing. </w:t>
      </w:r>
    </w:p>
    <w:p w14:paraId="0EE6F9A4" w14:textId="77777777" w:rsidR="00A95FE0" w:rsidRPr="00CA3DD2" w:rsidRDefault="00A95FE0" w:rsidP="00A95FE0">
      <w:pPr>
        <w:pStyle w:val="Pa3"/>
        <w:jc w:val="both"/>
        <w:rPr>
          <w:rFonts w:ascii="Open Sans Light" w:hAnsi="Open Sans Light" w:cs="Open Sans Light"/>
          <w:color w:val="006C97" w:themeColor="text2"/>
          <w:sz w:val="50"/>
          <w:szCs w:val="50"/>
          <w:lang w:val="en-US"/>
        </w:rPr>
      </w:pPr>
    </w:p>
    <w:p w14:paraId="4E03BB27" w14:textId="77777777" w:rsidR="00A95FE0" w:rsidRPr="00E474EE" w:rsidRDefault="00A95FE0" w:rsidP="007C16E4">
      <w:pPr>
        <w:jc w:val="both"/>
        <w:rPr>
          <w:rFonts w:ascii="Open Sans" w:hAnsi="Open Sans"/>
        </w:rPr>
      </w:pPr>
    </w:p>
    <w:sectPr w:rsidR="00A95FE0" w:rsidRPr="00E474EE" w:rsidSect="00D00DCE">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1F21" w14:textId="77777777" w:rsidR="009F35BE" w:rsidRDefault="009F35BE" w:rsidP="00867C89">
      <w:pPr>
        <w:spacing w:after="0" w:line="240" w:lineRule="auto"/>
      </w:pPr>
      <w:r>
        <w:separator/>
      </w:r>
    </w:p>
  </w:endnote>
  <w:endnote w:type="continuationSeparator" w:id="0">
    <w:p w14:paraId="4B59F43F" w14:textId="77777777" w:rsidR="009F35BE" w:rsidRDefault="009F35BE" w:rsidP="00867C89">
      <w:pPr>
        <w:spacing w:after="0" w:line="240" w:lineRule="auto"/>
      </w:pPr>
      <w:r>
        <w:continuationSeparator/>
      </w:r>
    </w:p>
  </w:endnote>
  <w:endnote w:type="continuationNotice" w:id="1">
    <w:p w14:paraId="5E335C10" w14:textId="77777777" w:rsidR="009F35BE" w:rsidRDefault="009F35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Light">
    <w:altName w:val="Open Sans Light"/>
    <w:panose1 w:val="020B0604020202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1494983"/>
      <w:docPartObj>
        <w:docPartGallery w:val="Page Numbers (Bottom of Page)"/>
        <w:docPartUnique/>
      </w:docPartObj>
    </w:sdtPr>
    <w:sdtEndPr>
      <w:rPr>
        <w:rFonts w:ascii="Arial" w:hAnsi="Arial" w:cs="Arial"/>
        <w:noProof/>
        <w:sz w:val="16"/>
        <w:szCs w:val="16"/>
      </w:rPr>
    </w:sdtEndPr>
    <w:sdtContent>
      <w:p w14:paraId="3A0D56D0" w14:textId="77777777" w:rsidR="005A135B" w:rsidRPr="00867C89" w:rsidRDefault="005A135B">
        <w:pPr>
          <w:pStyle w:val="Footer"/>
          <w:jc w:val="right"/>
          <w:rPr>
            <w:rFonts w:ascii="Arial" w:hAnsi="Arial" w:cs="Arial"/>
            <w:sz w:val="16"/>
            <w:szCs w:val="16"/>
          </w:rPr>
        </w:pPr>
        <w:r w:rsidRPr="00867C89">
          <w:rPr>
            <w:rFonts w:ascii="Arial" w:hAnsi="Arial" w:cs="Arial"/>
            <w:sz w:val="16"/>
            <w:szCs w:val="16"/>
          </w:rPr>
          <w:fldChar w:fldCharType="begin"/>
        </w:r>
        <w:r w:rsidRPr="00867C89">
          <w:rPr>
            <w:rFonts w:ascii="Arial" w:hAnsi="Arial" w:cs="Arial"/>
            <w:sz w:val="16"/>
            <w:szCs w:val="16"/>
          </w:rPr>
          <w:instrText xml:space="preserve"> PAGE   \* MERGEFORMAT </w:instrText>
        </w:r>
        <w:r w:rsidRPr="00867C89">
          <w:rPr>
            <w:rFonts w:ascii="Arial" w:hAnsi="Arial" w:cs="Arial"/>
            <w:sz w:val="16"/>
            <w:szCs w:val="16"/>
          </w:rPr>
          <w:fldChar w:fldCharType="separate"/>
        </w:r>
        <w:r w:rsidRPr="00867C89">
          <w:rPr>
            <w:rFonts w:ascii="Arial" w:hAnsi="Arial" w:cs="Arial"/>
            <w:noProof/>
            <w:sz w:val="16"/>
            <w:szCs w:val="16"/>
          </w:rPr>
          <w:t>2</w:t>
        </w:r>
        <w:r w:rsidRPr="00867C89">
          <w:rPr>
            <w:rFonts w:ascii="Arial" w:hAnsi="Arial" w:cs="Arial"/>
            <w:noProof/>
            <w:sz w:val="16"/>
            <w:szCs w:val="16"/>
          </w:rPr>
          <w:fldChar w:fldCharType="end"/>
        </w:r>
      </w:p>
    </w:sdtContent>
  </w:sdt>
  <w:p w14:paraId="2CC84042" w14:textId="77777777" w:rsidR="005A135B" w:rsidRPr="000F2C4E" w:rsidRDefault="00490AA7" w:rsidP="000F2C4E">
    <w:pPr>
      <w:pStyle w:val="Footer"/>
      <w:jc w:val="center"/>
      <w:rPr>
        <w:sz w:val="16"/>
        <w:szCs w:val="16"/>
      </w:rPr>
    </w:pPr>
    <w:r>
      <w:rPr>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5606F" w14:textId="77777777" w:rsidR="009F35BE" w:rsidRDefault="009F35BE" w:rsidP="00867C89">
      <w:pPr>
        <w:spacing w:after="0" w:line="240" w:lineRule="auto"/>
      </w:pPr>
      <w:r>
        <w:separator/>
      </w:r>
    </w:p>
  </w:footnote>
  <w:footnote w:type="continuationSeparator" w:id="0">
    <w:p w14:paraId="37671F5D" w14:textId="77777777" w:rsidR="009F35BE" w:rsidRDefault="009F35BE" w:rsidP="00867C89">
      <w:pPr>
        <w:spacing w:after="0" w:line="240" w:lineRule="auto"/>
      </w:pPr>
      <w:r>
        <w:continuationSeparator/>
      </w:r>
    </w:p>
  </w:footnote>
  <w:footnote w:type="continuationNotice" w:id="1">
    <w:p w14:paraId="2E26239A" w14:textId="77777777" w:rsidR="009F35BE" w:rsidRDefault="009F35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23A1" w14:textId="77777777" w:rsidR="005A135B" w:rsidRDefault="00EC5B6C" w:rsidP="000F2C4E">
    <w:pPr>
      <w:pStyle w:val="Header"/>
      <w:jc w:val="right"/>
    </w:pPr>
    <w:r>
      <w:rPr>
        <w:noProof/>
      </w:rPr>
      <mc:AlternateContent>
        <mc:Choice Requires="wps">
          <w:drawing>
            <wp:anchor distT="0" distB="0" distL="114300" distR="114300" simplePos="0" relativeHeight="251658241" behindDoc="0" locked="0" layoutInCell="1" allowOverlap="1" wp14:anchorId="021EDC1A" wp14:editId="74EE7149">
              <wp:simplePos x="0" y="0"/>
              <wp:positionH relativeFrom="column">
                <wp:posOffset>4570608</wp:posOffset>
              </wp:positionH>
              <wp:positionV relativeFrom="paragraph">
                <wp:posOffset>383840</wp:posOffset>
              </wp:positionV>
              <wp:extent cx="1646595" cy="2984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646595" cy="298450"/>
                      </a:xfrm>
                      <a:prstGeom prst="rect">
                        <a:avLst/>
                      </a:prstGeom>
                      <a:noFill/>
                      <a:ln w="6350">
                        <a:noFill/>
                      </a:ln>
                    </wps:spPr>
                    <wps:txbx>
                      <w:txbxContent>
                        <w:p w14:paraId="59A0C258" w14:textId="77777777" w:rsidR="00E56E40" w:rsidRPr="00E56E40" w:rsidRDefault="00E56E40" w:rsidP="00E56E40">
                          <w:pPr>
                            <w:jc w:val="right"/>
                            <w:rPr>
                              <w:rFonts w:ascii="Open Sans Light" w:hAnsi="Open Sans Light" w:cs="Open Sans Light"/>
                              <w:color w:val="FFFFFF" w:themeColor="background1"/>
                            </w:rPr>
                          </w:pPr>
                          <w:r w:rsidRPr="00E56E40">
                            <w:rPr>
                              <w:rFonts w:ascii="Open Sans Light" w:hAnsi="Open Sans Light" w:cs="Open Sans Light"/>
                              <w:color w:val="FFFFFF" w:themeColor="background1"/>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021EDC1A">
              <v:stroke joinstyle="miter"/>
              <v:path gradientshapeok="t" o:connecttype="rect"/>
            </v:shapetype>
            <v:shape id="Text Box 1" style="position:absolute;left:0;text-align:left;margin-left:359.9pt;margin-top:30.2pt;width:129.65pt;height: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">
              <v:textbox>
                <w:txbxContent>
                  <w:p w:rsidRPr="00E56E40" w:rsidR="00E56E40" w:rsidP="00E56E40" w:rsidRDefault="00E56E40" w14:paraId="59A0C258" w14:textId="77777777">
                    <w:pPr>
                      <w:jc w:val="right"/>
                      <w:rPr>
                        <w:rFonts w:ascii="Open Sans Light" w:hAnsi="Open Sans Light" w:cs="Open Sans Light"/>
                        <w:color w:val="FFFFFF" w:themeColor="background1"/>
                      </w:rPr>
                    </w:pPr>
                    <w:r w:rsidRPr="00E56E40">
                      <w:rPr>
                        <w:rFonts w:ascii="Open Sans Light" w:hAnsi="Open Sans Light" w:cs="Open Sans Light"/>
                        <w:color w:val="FFFFFF" w:themeColor="background1"/>
                      </w:rPr>
                      <w:t>Recommendations</w:t>
                    </w:r>
                  </w:p>
                </w:txbxContent>
              </v:textbox>
            </v:shape>
          </w:pict>
        </mc:Fallback>
      </mc:AlternateContent>
    </w:r>
    <w:r w:rsidR="005D28D1">
      <w:rPr>
        <w:noProof/>
      </w:rPr>
      <w:drawing>
        <wp:anchor distT="0" distB="0" distL="114300" distR="114300" simplePos="0" relativeHeight="251658240" behindDoc="1" locked="0" layoutInCell="1" allowOverlap="1" wp14:anchorId="7A7D054A" wp14:editId="2940DDE6">
          <wp:simplePos x="0" y="0"/>
          <wp:positionH relativeFrom="column">
            <wp:posOffset>-777451</wp:posOffset>
          </wp:positionH>
          <wp:positionV relativeFrom="paragraph">
            <wp:posOffset>447949</wp:posOffset>
          </wp:positionV>
          <wp:extent cx="7662740" cy="163824"/>
          <wp:effectExtent l="0" t="0" r="0" b="8255"/>
          <wp:wrapNone/>
          <wp:docPr id="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ix Brevpapir_A4.jpg"/>
                  <pic:cNvPicPr/>
                </pic:nvPicPr>
                <pic:blipFill rotWithShape="1">
                  <a:blip r:embed="rId1">
                    <a:extLst>
                      <a:ext uri="{28A0092B-C50C-407E-A947-70E740481C1C}">
                        <a14:useLocalDpi xmlns:a14="http://schemas.microsoft.com/office/drawing/2010/main" val="0"/>
                      </a:ext>
                    </a:extLst>
                  </a:blip>
                  <a:srcRect l="95" t="35476" r="95" b="125"/>
                  <a:stretch/>
                </pic:blipFill>
                <pic:spPr bwMode="auto">
                  <a:xfrm>
                    <a:off x="0" y="0"/>
                    <a:ext cx="8086739" cy="1728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5E621D91">
      <w:rPr>
        <w:noProof/>
      </w:rPr>
      <w:t xml:space="preserve"> </w:t>
    </w:r>
    <w:r w:rsidR="6D61162A">
      <w:rPr>
        <w:noProof/>
      </w:rPr>
      <w:drawing>
        <wp:inline distT="0" distB="0" distL="0" distR="0" wp14:anchorId="388D7754" wp14:editId="2627A2E4">
          <wp:extent cx="1308739" cy="311908"/>
          <wp:effectExtent l="0" t="0" r="5715" b="0"/>
          <wp:docPr id="195243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308739" cy="3119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9B4"/>
    <w:multiLevelType w:val="hybridMultilevel"/>
    <w:tmpl w:val="9216F306"/>
    <w:lvl w:ilvl="0" w:tplc="F7DC70FE">
      <w:start w:val="1"/>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5210E"/>
    <w:multiLevelType w:val="hybridMultilevel"/>
    <w:tmpl w:val="12CC80BC"/>
    <w:lvl w:ilvl="0" w:tplc="F70E8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9506C"/>
    <w:multiLevelType w:val="hybridMultilevel"/>
    <w:tmpl w:val="6190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4182B"/>
    <w:multiLevelType w:val="hybridMultilevel"/>
    <w:tmpl w:val="6C26711C"/>
    <w:lvl w:ilvl="0" w:tplc="60A2B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121B3"/>
    <w:multiLevelType w:val="hybridMultilevel"/>
    <w:tmpl w:val="910C15C8"/>
    <w:lvl w:ilvl="0" w:tplc="141A82CE">
      <w:numFmt w:val="bullet"/>
      <w:lvlText w:val="-"/>
      <w:lvlJc w:val="left"/>
      <w:pPr>
        <w:ind w:left="720" w:hanging="360"/>
      </w:pPr>
      <w:rPr>
        <w:rFonts w:ascii="Open Sans Light" w:eastAsiaTheme="minorHAnsi" w:hAnsi="Open Sans Light" w:cs="Open Sans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8C586E"/>
    <w:multiLevelType w:val="hybridMultilevel"/>
    <w:tmpl w:val="98B0FC48"/>
    <w:lvl w:ilvl="0" w:tplc="39F6FC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C332B"/>
    <w:multiLevelType w:val="hybridMultilevel"/>
    <w:tmpl w:val="E7E28D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64FB"/>
    <w:multiLevelType w:val="hybridMultilevel"/>
    <w:tmpl w:val="8904E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021225"/>
    <w:multiLevelType w:val="hybridMultilevel"/>
    <w:tmpl w:val="9986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F69B1"/>
    <w:multiLevelType w:val="hybridMultilevel"/>
    <w:tmpl w:val="0EE8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60F9F"/>
    <w:multiLevelType w:val="hybridMultilevel"/>
    <w:tmpl w:val="4B9AA3C0"/>
    <w:lvl w:ilvl="0" w:tplc="F7DC70FE">
      <w:start w:val="1"/>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0326D"/>
    <w:multiLevelType w:val="hybridMultilevel"/>
    <w:tmpl w:val="8ABA8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9675E"/>
    <w:multiLevelType w:val="hybridMultilevel"/>
    <w:tmpl w:val="A55A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729AD"/>
    <w:multiLevelType w:val="hybridMultilevel"/>
    <w:tmpl w:val="5D3E746A"/>
    <w:lvl w:ilvl="0" w:tplc="3FB6A14C">
      <w:start w:val="1"/>
      <w:numFmt w:val="decimal"/>
      <w:lvlText w:val="%1)"/>
      <w:lvlJc w:val="left"/>
      <w:pPr>
        <w:ind w:left="720" w:hanging="360"/>
      </w:pPr>
      <w:rPr>
        <w:rFonts w:ascii="Open Sans" w:hAnsi="Open San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6"/>
  </w:num>
  <w:num w:numId="5">
    <w:abstractNumId w:val="12"/>
  </w:num>
  <w:num w:numId="6">
    <w:abstractNumId w:val="10"/>
  </w:num>
  <w:num w:numId="7">
    <w:abstractNumId w:val="0"/>
  </w:num>
  <w:num w:numId="8">
    <w:abstractNumId w:val="7"/>
  </w:num>
  <w:num w:numId="9">
    <w:abstractNumId w:val="9"/>
  </w:num>
  <w:num w:numId="10">
    <w:abstractNumId w:val="11"/>
  </w:num>
  <w:num w:numId="11">
    <w:abstractNumId w:val="8"/>
  </w:num>
  <w:num w:numId="12">
    <w:abstractNumId w:val="2"/>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F7"/>
    <w:rsid w:val="0000071D"/>
    <w:rsid w:val="0000183E"/>
    <w:rsid w:val="00002A2D"/>
    <w:rsid w:val="00004BB5"/>
    <w:rsid w:val="0000774B"/>
    <w:rsid w:val="00012ACA"/>
    <w:rsid w:val="00013803"/>
    <w:rsid w:val="0001396F"/>
    <w:rsid w:val="000149CD"/>
    <w:rsid w:val="0001578C"/>
    <w:rsid w:val="00015B2A"/>
    <w:rsid w:val="000163F3"/>
    <w:rsid w:val="000169EE"/>
    <w:rsid w:val="00016EFA"/>
    <w:rsid w:val="00020A83"/>
    <w:rsid w:val="00023A28"/>
    <w:rsid w:val="00023BF1"/>
    <w:rsid w:val="000248E8"/>
    <w:rsid w:val="00026CEB"/>
    <w:rsid w:val="00032F55"/>
    <w:rsid w:val="00034838"/>
    <w:rsid w:val="000418E1"/>
    <w:rsid w:val="00044D81"/>
    <w:rsid w:val="000465D9"/>
    <w:rsid w:val="00052E74"/>
    <w:rsid w:val="00057CDA"/>
    <w:rsid w:val="00057DC4"/>
    <w:rsid w:val="00067328"/>
    <w:rsid w:val="00067E6C"/>
    <w:rsid w:val="00073096"/>
    <w:rsid w:val="000745D3"/>
    <w:rsid w:val="00081215"/>
    <w:rsid w:val="00082817"/>
    <w:rsid w:val="000909B0"/>
    <w:rsid w:val="0009372B"/>
    <w:rsid w:val="0009666B"/>
    <w:rsid w:val="00097411"/>
    <w:rsid w:val="000A3649"/>
    <w:rsid w:val="000A3D1F"/>
    <w:rsid w:val="000A6722"/>
    <w:rsid w:val="000A6AAB"/>
    <w:rsid w:val="000B08E3"/>
    <w:rsid w:val="000B2A9F"/>
    <w:rsid w:val="000B3312"/>
    <w:rsid w:val="000B5E9F"/>
    <w:rsid w:val="000B65D9"/>
    <w:rsid w:val="000C00D2"/>
    <w:rsid w:val="000C1C04"/>
    <w:rsid w:val="000C253D"/>
    <w:rsid w:val="000D248D"/>
    <w:rsid w:val="000D3DC3"/>
    <w:rsid w:val="000D65BD"/>
    <w:rsid w:val="000D690D"/>
    <w:rsid w:val="000D7398"/>
    <w:rsid w:val="000D7E55"/>
    <w:rsid w:val="000E0D0B"/>
    <w:rsid w:val="000E1DC9"/>
    <w:rsid w:val="000E2139"/>
    <w:rsid w:val="000E2F35"/>
    <w:rsid w:val="000F2B90"/>
    <w:rsid w:val="000F2C4E"/>
    <w:rsid w:val="000F4588"/>
    <w:rsid w:val="000F4595"/>
    <w:rsid w:val="000F55AE"/>
    <w:rsid w:val="000F60BA"/>
    <w:rsid w:val="000F6B27"/>
    <w:rsid w:val="00100539"/>
    <w:rsid w:val="00101A5E"/>
    <w:rsid w:val="00101BF0"/>
    <w:rsid w:val="001034B7"/>
    <w:rsid w:val="00103D51"/>
    <w:rsid w:val="00103D6C"/>
    <w:rsid w:val="00103E8C"/>
    <w:rsid w:val="00112090"/>
    <w:rsid w:val="001127DE"/>
    <w:rsid w:val="00117B90"/>
    <w:rsid w:val="00120E8C"/>
    <w:rsid w:val="0012448E"/>
    <w:rsid w:val="00126EEF"/>
    <w:rsid w:val="0013055E"/>
    <w:rsid w:val="001313EA"/>
    <w:rsid w:val="00133431"/>
    <w:rsid w:val="0013356E"/>
    <w:rsid w:val="00135AF2"/>
    <w:rsid w:val="00137B10"/>
    <w:rsid w:val="00141FB1"/>
    <w:rsid w:val="00141FB5"/>
    <w:rsid w:val="001472E3"/>
    <w:rsid w:val="00153DD5"/>
    <w:rsid w:val="001543A5"/>
    <w:rsid w:val="001551C1"/>
    <w:rsid w:val="0015529F"/>
    <w:rsid w:val="00160229"/>
    <w:rsid w:val="001647CB"/>
    <w:rsid w:val="00166F7D"/>
    <w:rsid w:val="00173306"/>
    <w:rsid w:val="00174BF3"/>
    <w:rsid w:val="00174F8D"/>
    <w:rsid w:val="00176CE9"/>
    <w:rsid w:val="0018122C"/>
    <w:rsid w:val="00184A93"/>
    <w:rsid w:val="00185D3F"/>
    <w:rsid w:val="00185F59"/>
    <w:rsid w:val="00185F87"/>
    <w:rsid w:val="00187520"/>
    <w:rsid w:val="001927E8"/>
    <w:rsid w:val="00192CE9"/>
    <w:rsid w:val="00197557"/>
    <w:rsid w:val="001A3D89"/>
    <w:rsid w:val="001A4D84"/>
    <w:rsid w:val="001A5C8C"/>
    <w:rsid w:val="001B3853"/>
    <w:rsid w:val="001B3AE7"/>
    <w:rsid w:val="001B3F89"/>
    <w:rsid w:val="001C3227"/>
    <w:rsid w:val="001D00FA"/>
    <w:rsid w:val="001D400C"/>
    <w:rsid w:val="001E2C0B"/>
    <w:rsid w:val="001E513F"/>
    <w:rsid w:val="001F062D"/>
    <w:rsid w:val="001F0FC6"/>
    <w:rsid w:val="001F7BF8"/>
    <w:rsid w:val="002008AD"/>
    <w:rsid w:val="002016C5"/>
    <w:rsid w:val="002025C8"/>
    <w:rsid w:val="00206C86"/>
    <w:rsid w:val="0020753D"/>
    <w:rsid w:val="0020759B"/>
    <w:rsid w:val="00212BF6"/>
    <w:rsid w:val="00226643"/>
    <w:rsid w:val="00226A87"/>
    <w:rsid w:val="002332FE"/>
    <w:rsid w:val="00234F3F"/>
    <w:rsid w:val="00236684"/>
    <w:rsid w:val="00241FF8"/>
    <w:rsid w:val="0024262C"/>
    <w:rsid w:val="00243EA7"/>
    <w:rsid w:val="0024618F"/>
    <w:rsid w:val="002464D2"/>
    <w:rsid w:val="002475C6"/>
    <w:rsid w:val="002515A3"/>
    <w:rsid w:val="0025162A"/>
    <w:rsid w:val="0025333C"/>
    <w:rsid w:val="00264648"/>
    <w:rsid w:val="00267A68"/>
    <w:rsid w:val="0027315D"/>
    <w:rsid w:val="0027473B"/>
    <w:rsid w:val="00276AE8"/>
    <w:rsid w:val="0027742C"/>
    <w:rsid w:val="00284249"/>
    <w:rsid w:val="002A01BF"/>
    <w:rsid w:val="002A5B54"/>
    <w:rsid w:val="002A5BC1"/>
    <w:rsid w:val="002A6244"/>
    <w:rsid w:val="002A73A4"/>
    <w:rsid w:val="002B0E7A"/>
    <w:rsid w:val="002B5D40"/>
    <w:rsid w:val="002C0A9D"/>
    <w:rsid w:val="002C1CB8"/>
    <w:rsid w:val="002C461F"/>
    <w:rsid w:val="002C4AE9"/>
    <w:rsid w:val="002C6FE8"/>
    <w:rsid w:val="002D0C48"/>
    <w:rsid w:val="002D4C8B"/>
    <w:rsid w:val="002D4E4E"/>
    <w:rsid w:val="002D5690"/>
    <w:rsid w:val="002D5762"/>
    <w:rsid w:val="002E07C1"/>
    <w:rsid w:val="002E08E8"/>
    <w:rsid w:val="002E257B"/>
    <w:rsid w:val="002E4D2A"/>
    <w:rsid w:val="002E6B3D"/>
    <w:rsid w:val="002F3743"/>
    <w:rsid w:val="002F5619"/>
    <w:rsid w:val="00301F39"/>
    <w:rsid w:val="00303063"/>
    <w:rsid w:val="0030322A"/>
    <w:rsid w:val="003033CA"/>
    <w:rsid w:val="003039BE"/>
    <w:rsid w:val="00316D8A"/>
    <w:rsid w:val="003217A8"/>
    <w:rsid w:val="00321839"/>
    <w:rsid w:val="00325B04"/>
    <w:rsid w:val="00326364"/>
    <w:rsid w:val="00327A04"/>
    <w:rsid w:val="00330B95"/>
    <w:rsid w:val="00334C57"/>
    <w:rsid w:val="00334E47"/>
    <w:rsid w:val="00336C6E"/>
    <w:rsid w:val="00341170"/>
    <w:rsid w:val="00342A0C"/>
    <w:rsid w:val="00342DD6"/>
    <w:rsid w:val="00343847"/>
    <w:rsid w:val="003456DD"/>
    <w:rsid w:val="0035052F"/>
    <w:rsid w:val="00351E4B"/>
    <w:rsid w:val="00352110"/>
    <w:rsid w:val="0036568B"/>
    <w:rsid w:val="0036694A"/>
    <w:rsid w:val="003671B3"/>
    <w:rsid w:val="00374C6E"/>
    <w:rsid w:val="00377462"/>
    <w:rsid w:val="00377547"/>
    <w:rsid w:val="00377C66"/>
    <w:rsid w:val="00383A6A"/>
    <w:rsid w:val="00383FE0"/>
    <w:rsid w:val="0038708C"/>
    <w:rsid w:val="0039145C"/>
    <w:rsid w:val="00393B2F"/>
    <w:rsid w:val="003A0093"/>
    <w:rsid w:val="003A0584"/>
    <w:rsid w:val="003A1018"/>
    <w:rsid w:val="003A1CB1"/>
    <w:rsid w:val="003A2850"/>
    <w:rsid w:val="003A63CA"/>
    <w:rsid w:val="003AE756"/>
    <w:rsid w:val="003B302A"/>
    <w:rsid w:val="003C11A8"/>
    <w:rsid w:val="003C19F8"/>
    <w:rsid w:val="003C2060"/>
    <w:rsid w:val="003C4C84"/>
    <w:rsid w:val="003C4E79"/>
    <w:rsid w:val="003C5380"/>
    <w:rsid w:val="003C5415"/>
    <w:rsid w:val="003C5A71"/>
    <w:rsid w:val="003C698E"/>
    <w:rsid w:val="003C7846"/>
    <w:rsid w:val="003D47C7"/>
    <w:rsid w:val="003D47EC"/>
    <w:rsid w:val="003D65BB"/>
    <w:rsid w:val="003E038A"/>
    <w:rsid w:val="003E6350"/>
    <w:rsid w:val="003F0A1B"/>
    <w:rsid w:val="003F34AD"/>
    <w:rsid w:val="003F4D9B"/>
    <w:rsid w:val="003F7CF8"/>
    <w:rsid w:val="00403E76"/>
    <w:rsid w:val="0040457E"/>
    <w:rsid w:val="004045C5"/>
    <w:rsid w:val="00404696"/>
    <w:rsid w:val="00406BD7"/>
    <w:rsid w:val="00413803"/>
    <w:rsid w:val="00415539"/>
    <w:rsid w:val="004160E2"/>
    <w:rsid w:val="004166A6"/>
    <w:rsid w:val="004179D2"/>
    <w:rsid w:val="00425402"/>
    <w:rsid w:val="004266AF"/>
    <w:rsid w:val="00426D11"/>
    <w:rsid w:val="004274E8"/>
    <w:rsid w:val="0042796C"/>
    <w:rsid w:val="00430DAF"/>
    <w:rsid w:val="00433399"/>
    <w:rsid w:val="00436150"/>
    <w:rsid w:val="004457EC"/>
    <w:rsid w:val="00446837"/>
    <w:rsid w:val="004500DB"/>
    <w:rsid w:val="0045094F"/>
    <w:rsid w:val="00456B80"/>
    <w:rsid w:val="00470CBA"/>
    <w:rsid w:val="004720DB"/>
    <w:rsid w:val="0047400D"/>
    <w:rsid w:val="00474B61"/>
    <w:rsid w:val="00475D3B"/>
    <w:rsid w:val="004763A9"/>
    <w:rsid w:val="004801C5"/>
    <w:rsid w:val="00481199"/>
    <w:rsid w:val="00482365"/>
    <w:rsid w:val="00484A21"/>
    <w:rsid w:val="00487DAA"/>
    <w:rsid w:val="00490AA7"/>
    <w:rsid w:val="00491917"/>
    <w:rsid w:val="00492D3D"/>
    <w:rsid w:val="00493C99"/>
    <w:rsid w:val="00493F78"/>
    <w:rsid w:val="00495C1D"/>
    <w:rsid w:val="00497B94"/>
    <w:rsid w:val="004A149C"/>
    <w:rsid w:val="004A364C"/>
    <w:rsid w:val="004A47FA"/>
    <w:rsid w:val="004A48CB"/>
    <w:rsid w:val="004B0F7C"/>
    <w:rsid w:val="004B21D8"/>
    <w:rsid w:val="004C39C6"/>
    <w:rsid w:val="004C3FDE"/>
    <w:rsid w:val="004C4076"/>
    <w:rsid w:val="004C545C"/>
    <w:rsid w:val="004C566C"/>
    <w:rsid w:val="004C6EF0"/>
    <w:rsid w:val="004D15FA"/>
    <w:rsid w:val="004D21B8"/>
    <w:rsid w:val="004D45EE"/>
    <w:rsid w:val="004F09A2"/>
    <w:rsid w:val="004F1FEA"/>
    <w:rsid w:val="004F3211"/>
    <w:rsid w:val="004F5A75"/>
    <w:rsid w:val="004F66F6"/>
    <w:rsid w:val="00501BFA"/>
    <w:rsid w:val="0050381A"/>
    <w:rsid w:val="00512C3D"/>
    <w:rsid w:val="00513E41"/>
    <w:rsid w:val="00514E89"/>
    <w:rsid w:val="005151D5"/>
    <w:rsid w:val="005201E4"/>
    <w:rsid w:val="00524FCE"/>
    <w:rsid w:val="00531459"/>
    <w:rsid w:val="00532F88"/>
    <w:rsid w:val="00535893"/>
    <w:rsid w:val="00540B50"/>
    <w:rsid w:val="00541645"/>
    <w:rsid w:val="00542DA2"/>
    <w:rsid w:val="005441C2"/>
    <w:rsid w:val="00547649"/>
    <w:rsid w:val="00551769"/>
    <w:rsid w:val="00552220"/>
    <w:rsid w:val="0055529F"/>
    <w:rsid w:val="00556CF5"/>
    <w:rsid w:val="00556D38"/>
    <w:rsid w:val="00563EA8"/>
    <w:rsid w:val="005654C5"/>
    <w:rsid w:val="00565BCC"/>
    <w:rsid w:val="005721E1"/>
    <w:rsid w:val="00572407"/>
    <w:rsid w:val="00572AF9"/>
    <w:rsid w:val="00573C7C"/>
    <w:rsid w:val="005845C3"/>
    <w:rsid w:val="00590837"/>
    <w:rsid w:val="00590D20"/>
    <w:rsid w:val="00591BD2"/>
    <w:rsid w:val="00592153"/>
    <w:rsid w:val="00592ED0"/>
    <w:rsid w:val="00594A70"/>
    <w:rsid w:val="00595A8D"/>
    <w:rsid w:val="005A135B"/>
    <w:rsid w:val="005A18F3"/>
    <w:rsid w:val="005A384F"/>
    <w:rsid w:val="005A3FC4"/>
    <w:rsid w:val="005B1EC0"/>
    <w:rsid w:val="005B2294"/>
    <w:rsid w:val="005B5710"/>
    <w:rsid w:val="005C0261"/>
    <w:rsid w:val="005C1506"/>
    <w:rsid w:val="005C3416"/>
    <w:rsid w:val="005D28D1"/>
    <w:rsid w:val="005D35E6"/>
    <w:rsid w:val="005D64C3"/>
    <w:rsid w:val="005E5EC3"/>
    <w:rsid w:val="005F0FAC"/>
    <w:rsid w:val="005F5D69"/>
    <w:rsid w:val="00606AAB"/>
    <w:rsid w:val="00607468"/>
    <w:rsid w:val="00607D77"/>
    <w:rsid w:val="0061053C"/>
    <w:rsid w:val="006109AB"/>
    <w:rsid w:val="00613789"/>
    <w:rsid w:val="00615E7E"/>
    <w:rsid w:val="006175C7"/>
    <w:rsid w:val="00622EFB"/>
    <w:rsid w:val="00624E47"/>
    <w:rsid w:val="00624FC0"/>
    <w:rsid w:val="006263DB"/>
    <w:rsid w:val="006267A5"/>
    <w:rsid w:val="006279FB"/>
    <w:rsid w:val="00631F80"/>
    <w:rsid w:val="00633FA3"/>
    <w:rsid w:val="00634010"/>
    <w:rsid w:val="00635594"/>
    <w:rsid w:val="00641C82"/>
    <w:rsid w:val="00642FB6"/>
    <w:rsid w:val="00643E51"/>
    <w:rsid w:val="00645842"/>
    <w:rsid w:val="00647438"/>
    <w:rsid w:val="00647B44"/>
    <w:rsid w:val="00650E0C"/>
    <w:rsid w:val="00653299"/>
    <w:rsid w:val="00655BD4"/>
    <w:rsid w:val="00657CA5"/>
    <w:rsid w:val="006620D1"/>
    <w:rsid w:val="0066334F"/>
    <w:rsid w:val="00664B5D"/>
    <w:rsid w:val="00664EEC"/>
    <w:rsid w:val="006656A5"/>
    <w:rsid w:val="00666D6B"/>
    <w:rsid w:val="00670D73"/>
    <w:rsid w:val="0067154D"/>
    <w:rsid w:val="00671635"/>
    <w:rsid w:val="00681122"/>
    <w:rsid w:val="006869D6"/>
    <w:rsid w:val="006911DA"/>
    <w:rsid w:val="00693283"/>
    <w:rsid w:val="00695707"/>
    <w:rsid w:val="00695998"/>
    <w:rsid w:val="006A6BB1"/>
    <w:rsid w:val="006B0F2B"/>
    <w:rsid w:val="006B3003"/>
    <w:rsid w:val="006C158E"/>
    <w:rsid w:val="006C1936"/>
    <w:rsid w:val="006C50EB"/>
    <w:rsid w:val="006C5D20"/>
    <w:rsid w:val="006C7908"/>
    <w:rsid w:val="006D2394"/>
    <w:rsid w:val="006D4CF8"/>
    <w:rsid w:val="006D7D1C"/>
    <w:rsid w:val="006E0018"/>
    <w:rsid w:val="006E187C"/>
    <w:rsid w:val="006E1E30"/>
    <w:rsid w:val="006F1030"/>
    <w:rsid w:val="006F45C5"/>
    <w:rsid w:val="006F6766"/>
    <w:rsid w:val="006F69D5"/>
    <w:rsid w:val="00701F05"/>
    <w:rsid w:val="00702045"/>
    <w:rsid w:val="00704EA3"/>
    <w:rsid w:val="00707E91"/>
    <w:rsid w:val="00711935"/>
    <w:rsid w:val="00711F23"/>
    <w:rsid w:val="00716413"/>
    <w:rsid w:val="0071641A"/>
    <w:rsid w:val="00716E05"/>
    <w:rsid w:val="00736DA8"/>
    <w:rsid w:val="00737326"/>
    <w:rsid w:val="00737F96"/>
    <w:rsid w:val="00745ABC"/>
    <w:rsid w:val="00754DDD"/>
    <w:rsid w:val="00756FD8"/>
    <w:rsid w:val="00763F4B"/>
    <w:rsid w:val="00766EBB"/>
    <w:rsid w:val="007676D7"/>
    <w:rsid w:val="00767F7E"/>
    <w:rsid w:val="0076D996"/>
    <w:rsid w:val="007702DB"/>
    <w:rsid w:val="007709E5"/>
    <w:rsid w:val="00770A85"/>
    <w:rsid w:val="00772DDD"/>
    <w:rsid w:val="007774E5"/>
    <w:rsid w:val="00780C01"/>
    <w:rsid w:val="00781817"/>
    <w:rsid w:val="00784249"/>
    <w:rsid w:val="00784F37"/>
    <w:rsid w:val="00790D77"/>
    <w:rsid w:val="007910DD"/>
    <w:rsid w:val="00792375"/>
    <w:rsid w:val="0079420A"/>
    <w:rsid w:val="007A04ED"/>
    <w:rsid w:val="007A3574"/>
    <w:rsid w:val="007A3670"/>
    <w:rsid w:val="007C11C6"/>
    <w:rsid w:val="007C16E4"/>
    <w:rsid w:val="007C337F"/>
    <w:rsid w:val="007C3A9C"/>
    <w:rsid w:val="007C7C04"/>
    <w:rsid w:val="007D0010"/>
    <w:rsid w:val="007D347A"/>
    <w:rsid w:val="007D6756"/>
    <w:rsid w:val="007E1534"/>
    <w:rsid w:val="007E2556"/>
    <w:rsid w:val="007E6BC5"/>
    <w:rsid w:val="007E70AF"/>
    <w:rsid w:val="007F0B6C"/>
    <w:rsid w:val="007F28B0"/>
    <w:rsid w:val="007F46A9"/>
    <w:rsid w:val="007F4E84"/>
    <w:rsid w:val="007F6DFD"/>
    <w:rsid w:val="007F7CEC"/>
    <w:rsid w:val="00800E97"/>
    <w:rsid w:val="00803103"/>
    <w:rsid w:val="0080418C"/>
    <w:rsid w:val="008054D4"/>
    <w:rsid w:val="00805D07"/>
    <w:rsid w:val="00805DB3"/>
    <w:rsid w:val="0080632B"/>
    <w:rsid w:val="008117FD"/>
    <w:rsid w:val="00812810"/>
    <w:rsid w:val="00812B08"/>
    <w:rsid w:val="008132D4"/>
    <w:rsid w:val="00813D6F"/>
    <w:rsid w:val="00816DA4"/>
    <w:rsid w:val="00817821"/>
    <w:rsid w:val="008262AF"/>
    <w:rsid w:val="00826416"/>
    <w:rsid w:val="00826D45"/>
    <w:rsid w:val="0082702F"/>
    <w:rsid w:val="008305D4"/>
    <w:rsid w:val="0083436A"/>
    <w:rsid w:val="00834515"/>
    <w:rsid w:val="00835032"/>
    <w:rsid w:val="00837ABD"/>
    <w:rsid w:val="00844177"/>
    <w:rsid w:val="0084589C"/>
    <w:rsid w:val="008501AB"/>
    <w:rsid w:val="00850FD2"/>
    <w:rsid w:val="00853EE6"/>
    <w:rsid w:val="00857913"/>
    <w:rsid w:val="008672A2"/>
    <w:rsid w:val="0086731A"/>
    <w:rsid w:val="00867C89"/>
    <w:rsid w:val="00872646"/>
    <w:rsid w:val="00873875"/>
    <w:rsid w:val="0087493E"/>
    <w:rsid w:val="00875466"/>
    <w:rsid w:val="00881D21"/>
    <w:rsid w:val="00884C7F"/>
    <w:rsid w:val="00891BE0"/>
    <w:rsid w:val="008939ED"/>
    <w:rsid w:val="00893AA6"/>
    <w:rsid w:val="00895579"/>
    <w:rsid w:val="00895909"/>
    <w:rsid w:val="00895A48"/>
    <w:rsid w:val="00896C1C"/>
    <w:rsid w:val="008A0116"/>
    <w:rsid w:val="008A0494"/>
    <w:rsid w:val="008A060D"/>
    <w:rsid w:val="008A6BC4"/>
    <w:rsid w:val="008B5A73"/>
    <w:rsid w:val="008C065E"/>
    <w:rsid w:val="008C1ED5"/>
    <w:rsid w:val="008C24E3"/>
    <w:rsid w:val="008C4730"/>
    <w:rsid w:val="008C53FA"/>
    <w:rsid w:val="008C5532"/>
    <w:rsid w:val="008C5AE4"/>
    <w:rsid w:val="008C79F6"/>
    <w:rsid w:val="008D1187"/>
    <w:rsid w:val="008D343C"/>
    <w:rsid w:val="008D37D0"/>
    <w:rsid w:val="008D6DE6"/>
    <w:rsid w:val="008E0D58"/>
    <w:rsid w:val="008E0DDF"/>
    <w:rsid w:val="008E1D80"/>
    <w:rsid w:val="008E1E16"/>
    <w:rsid w:val="008E4573"/>
    <w:rsid w:val="008E6DE6"/>
    <w:rsid w:val="008E75E8"/>
    <w:rsid w:val="008E7B1E"/>
    <w:rsid w:val="008F2BAD"/>
    <w:rsid w:val="008F52D4"/>
    <w:rsid w:val="00900053"/>
    <w:rsid w:val="009004B1"/>
    <w:rsid w:val="009034DD"/>
    <w:rsid w:val="00905F61"/>
    <w:rsid w:val="009061A6"/>
    <w:rsid w:val="00911000"/>
    <w:rsid w:val="009110E5"/>
    <w:rsid w:val="009177BD"/>
    <w:rsid w:val="00920540"/>
    <w:rsid w:val="00943CAB"/>
    <w:rsid w:val="00943E8A"/>
    <w:rsid w:val="00944C9C"/>
    <w:rsid w:val="009526D5"/>
    <w:rsid w:val="0095384C"/>
    <w:rsid w:val="00957902"/>
    <w:rsid w:val="009603BA"/>
    <w:rsid w:val="0096171F"/>
    <w:rsid w:val="0096372D"/>
    <w:rsid w:val="00965B96"/>
    <w:rsid w:val="00970158"/>
    <w:rsid w:val="00972D5B"/>
    <w:rsid w:val="00974740"/>
    <w:rsid w:val="00985233"/>
    <w:rsid w:val="00990948"/>
    <w:rsid w:val="009923C6"/>
    <w:rsid w:val="00995631"/>
    <w:rsid w:val="009A6188"/>
    <w:rsid w:val="009B25F5"/>
    <w:rsid w:val="009B3D9C"/>
    <w:rsid w:val="009C5C94"/>
    <w:rsid w:val="009C61B4"/>
    <w:rsid w:val="009C65AF"/>
    <w:rsid w:val="009C7145"/>
    <w:rsid w:val="009D4C98"/>
    <w:rsid w:val="009D550B"/>
    <w:rsid w:val="009D7D5D"/>
    <w:rsid w:val="009D7D7F"/>
    <w:rsid w:val="009E1CA9"/>
    <w:rsid w:val="009E4DC5"/>
    <w:rsid w:val="009F1111"/>
    <w:rsid w:val="009F1236"/>
    <w:rsid w:val="009F160C"/>
    <w:rsid w:val="009F1DA7"/>
    <w:rsid w:val="009F25F1"/>
    <w:rsid w:val="009F35BE"/>
    <w:rsid w:val="009F6580"/>
    <w:rsid w:val="009F706D"/>
    <w:rsid w:val="00A0746D"/>
    <w:rsid w:val="00A119CA"/>
    <w:rsid w:val="00A12288"/>
    <w:rsid w:val="00A1487A"/>
    <w:rsid w:val="00A14A4C"/>
    <w:rsid w:val="00A16104"/>
    <w:rsid w:val="00A1685C"/>
    <w:rsid w:val="00A174E4"/>
    <w:rsid w:val="00A17A57"/>
    <w:rsid w:val="00A21609"/>
    <w:rsid w:val="00A22DA5"/>
    <w:rsid w:val="00A31B87"/>
    <w:rsid w:val="00A31BB0"/>
    <w:rsid w:val="00A31DCE"/>
    <w:rsid w:val="00A328E9"/>
    <w:rsid w:val="00A36D3C"/>
    <w:rsid w:val="00A4093D"/>
    <w:rsid w:val="00A42BD9"/>
    <w:rsid w:val="00A42D7E"/>
    <w:rsid w:val="00A434A7"/>
    <w:rsid w:val="00A46833"/>
    <w:rsid w:val="00A47C3F"/>
    <w:rsid w:val="00A51105"/>
    <w:rsid w:val="00A530A9"/>
    <w:rsid w:val="00A53498"/>
    <w:rsid w:val="00A53E07"/>
    <w:rsid w:val="00A6067E"/>
    <w:rsid w:val="00A607C7"/>
    <w:rsid w:val="00A61057"/>
    <w:rsid w:val="00A635F8"/>
    <w:rsid w:val="00A64FF2"/>
    <w:rsid w:val="00A71B82"/>
    <w:rsid w:val="00A726AB"/>
    <w:rsid w:val="00A72B14"/>
    <w:rsid w:val="00A73365"/>
    <w:rsid w:val="00A73B60"/>
    <w:rsid w:val="00A85196"/>
    <w:rsid w:val="00A86695"/>
    <w:rsid w:val="00A87563"/>
    <w:rsid w:val="00A91EDA"/>
    <w:rsid w:val="00A95FE0"/>
    <w:rsid w:val="00A97F75"/>
    <w:rsid w:val="00AA0829"/>
    <w:rsid w:val="00AA3DE6"/>
    <w:rsid w:val="00AA6EBE"/>
    <w:rsid w:val="00AB14A4"/>
    <w:rsid w:val="00AB3DF2"/>
    <w:rsid w:val="00AB6080"/>
    <w:rsid w:val="00AB61B1"/>
    <w:rsid w:val="00AC00E0"/>
    <w:rsid w:val="00AC4D5A"/>
    <w:rsid w:val="00AC58E7"/>
    <w:rsid w:val="00AC7F64"/>
    <w:rsid w:val="00AD3BEE"/>
    <w:rsid w:val="00AD6A47"/>
    <w:rsid w:val="00AE1069"/>
    <w:rsid w:val="00AE3D08"/>
    <w:rsid w:val="00AF218D"/>
    <w:rsid w:val="00AF3F24"/>
    <w:rsid w:val="00B00473"/>
    <w:rsid w:val="00B00669"/>
    <w:rsid w:val="00B00B19"/>
    <w:rsid w:val="00B142F6"/>
    <w:rsid w:val="00B2052B"/>
    <w:rsid w:val="00B21BFE"/>
    <w:rsid w:val="00B255D0"/>
    <w:rsid w:val="00B256F7"/>
    <w:rsid w:val="00B35F13"/>
    <w:rsid w:val="00B36CEE"/>
    <w:rsid w:val="00B372A6"/>
    <w:rsid w:val="00B422EA"/>
    <w:rsid w:val="00B440B5"/>
    <w:rsid w:val="00B51AC1"/>
    <w:rsid w:val="00B523FC"/>
    <w:rsid w:val="00B52CD3"/>
    <w:rsid w:val="00B5425A"/>
    <w:rsid w:val="00B619DA"/>
    <w:rsid w:val="00B623A9"/>
    <w:rsid w:val="00B63ED9"/>
    <w:rsid w:val="00B70247"/>
    <w:rsid w:val="00B70E8C"/>
    <w:rsid w:val="00B711FC"/>
    <w:rsid w:val="00B71BA5"/>
    <w:rsid w:val="00B7211F"/>
    <w:rsid w:val="00B72A9E"/>
    <w:rsid w:val="00B745EF"/>
    <w:rsid w:val="00B77210"/>
    <w:rsid w:val="00B813A1"/>
    <w:rsid w:val="00B86A67"/>
    <w:rsid w:val="00B90E0F"/>
    <w:rsid w:val="00B9346A"/>
    <w:rsid w:val="00B94C5B"/>
    <w:rsid w:val="00B95227"/>
    <w:rsid w:val="00B97E54"/>
    <w:rsid w:val="00BA2467"/>
    <w:rsid w:val="00BA250B"/>
    <w:rsid w:val="00BA32D5"/>
    <w:rsid w:val="00BA496B"/>
    <w:rsid w:val="00BA6BC9"/>
    <w:rsid w:val="00BA7045"/>
    <w:rsid w:val="00BA7E7A"/>
    <w:rsid w:val="00BB006F"/>
    <w:rsid w:val="00BB4696"/>
    <w:rsid w:val="00BB7F19"/>
    <w:rsid w:val="00BC0630"/>
    <w:rsid w:val="00BC0E74"/>
    <w:rsid w:val="00BC1E2B"/>
    <w:rsid w:val="00BC305E"/>
    <w:rsid w:val="00BC33B3"/>
    <w:rsid w:val="00BC7724"/>
    <w:rsid w:val="00BD2108"/>
    <w:rsid w:val="00BD52BE"/>
    <w:rsid w:val="00BE2A20"/>
    <w:rsid w:val="00BE2D5E"/>
    <w:rsid w:val="00BE38A5"/>
    <w:rsid w:val="00BE4423"/>
    <w:rsid w:val="00BE5926"/>
    <w:rsid w:val="00BE7D96"/>
    <w:rsid w:val="00BF00EF"/>
    <w:rsid w:val="00BF41AF"/>
    <w:rsid w:val="00BF41F2"/>
    <w:rsid w:val="00BF59CC"/>
    <w:rsid w:val="00C0099E"/>
    <w:rsid w:val="00C01C49"/>
    <w:rsid w:val="00C01FC3"/>
    <w:rsid w:val="00C0341F"/>
    <w:rsid w:val="00C0448D"/>
    <w:rsid w:val="00C066D7"/>
    <w:rsid w:val="00C43166"/>
    <w:rsid w:val="00C45CF5"/>
    <w:rsid w:val="00C50166"/>
    <w:rsid w:val="00C544C1"/>
    <w:rsid w:val="00C63C41"/>
    <w:rsid w:val="00C71EEA"/>
    <w:rsid w:val="00C7333D"/>
    <w:rsid w:val="00C8431B"/>
    <w:rsid w:val="00C84D20"/>
    <w:rsid w:val="00C84E44"/>
    <w:rsid w:val="00C8539E"/>
    <w:rsid w:val="00C872F9"/>
    <w:rsid w:val="00C95946"/>
    <w:rsid w:val="00C9671B"/>
    <w:rsid w:val="00C97E93"/>
    <w:rsid w:val="00CA0A3F"/>
    <w:rsid w:val="00CB3667"/>
    <w:rsid w:val="00CB6A6A"/>
    <w:rsid w:val="00CB6F18"/>
    <w:rsid w:val="00CC0F08"/>
    <w:rsid w:val="00CC2A00"/>
    <w:rsid w:val="00CC544E"/>
    <w:rsid w:val="00CC7802"/>
    <w:rsid w:val="00CD07CB"/>
    <w:rsid w:val="00CD0F7A"/>
    <w:rsid w:val="00CD114D"/>
    <w:rsid w:val="00CD20A4"/>
    <w:rsid w:val="00CD2D2F"/>
    <w:rsid w:val="00CD4FF9"/>
    <w:rsid w:val="00CD50D9"/>
    <w:rsid w:val="00CD51C2"/>
    <w:rsid w:val="00CD724C"/>
    <w:rsid w:val="00CD73D5"/>
    <w:rsid w:val="00CE0FFE"/>
    <w:rsid w:val="00CE11E1"/>
    <w:rsid w:val="00CE2038"/>
    <w:rsid w:val="00CE47ED"/>
    <w:rsid w:val="00CF2274"/>
    <w:rsid w:val="00CF27BB"/>
    <w:rsid w:val="00CF3B89"/>
    <w:rsid w:val="00CF4AAA"/>
    <w:rsid w:val="00CF7AE8"/>
    <w:rsid w:val="00D00C5A"/>
    <w:rsid w:val="00D00DCE"/>
    <w:rsid w:val="00D00E9A"/>
    <w:rsid w:val="00D0313C"/>
    <w:rsid w:val="00D11C8D"/>
    <w:rsid w:val="00D14CDC"/>
    <w:rsid w:val="00D23B29"/>
    <w:rsid w:val="00D253F3"/>
    <w:rsid w:val="00D267A6"/>
    <w:rsid w:val="00D322F0"/>
    <w:rsid w:val="00D40C38"/>
    <w:rsid w:val="00D444DD"/>
    <w:rsid w:val="00D5742B"/>
    <w:rsid w:val="00D579EE"/>
    <w:rsid w:val="00D6187D"/>
    <w:rsid w:val="00D62D01"/>
    <w:rsid w:val="00D63E33"/>
    <w:rsid w:val="00D7323F"/>
    <w:rsid w:val="00D74098"/>
    <w:rsid w:val="00D75986"/>
    <w:rsid w:val="00D813BF"/>
    <w:rsid w:val="00D8258D"/>
    <w:rsid w:val="00D85476"/>
    <w:rsid w:val="00D858C8"/>
    <w:rsid w:val="00D86537"/>
    <w:rsid w:val="00D90899"/>
    <w:rsid w:val="00D934C8"/>
    <w:rsid w:val="00D95728"/>
    <w:rsid w:val="00D9676B"/>
    <w:rsid w:val="00DA1B8D"/>
    <w:rsid w:val="00DA1F32"/>
    <w:rsid w:val="00DA30B1"/>
    <w:rsid w:val="00DA4B5F"/>
    <w:rsid w:val="00DA722F"/>
    <w:rsid w:val="00DB1558"/>
    <w:rsid w:val="00DB1B97"/>
    <w:rsid w:val="00DB203B"/>
    <w:rsid w:val="00DB4367"/>
    <w:rsid w:val="00DB5B00"/>
    <w:rsid w:val="00DC0FB9"/>
    <w:rsid w:val="00DC19A8"/>
    <w:rsid w:val="00DC24E0"/>
    <w:rsid w:val="00DC65FF"/>
    <w:rsid w:val="00DC7D89"/>
    <w:rsid w:val="00DD48B5"/>
    <w:rsid w:val="00DD7A11"/>
    <w:rsid w:val="00DD7BF2"/>
    <w:rsid w:val="00DE12F6"/>
    <w:rsid w:val="00DE25CA"/>
    <w:rsid w:val="00DE2A5C"/>
    <w:rsid w:val="00DE2F36"/>
    <w:rsid w:val="00DE4BF3"/>
    <w:rsid w:val="00DE64F7"/>
    <w:rsid w:val="00DE6D28"/>
    <w:rsid w:val="00DE6E5B"/>
    <w:rsid w:val="00DF0712"/>
    <w:rsid w:val="00DF08DC"/>
    <w:rsid w:val="00DF1973"/>
    <w:rsid w:val="00E01BBA"/>
    <w:rsid w:val="00E105FB"/>
    <w:rsid w:val="00E12F06"/>
    <w:rsid w:val="00E27C75"/>
    <w:rsid w:val="00E31EC5"/>
    <w:rsid w:val="00E3422B"/>
    <w:rsid w:val="00E3573E"/>
    <w:rsid w:val="00E36320"/>
    <w:rsid w:val="00E403EC"/>
    <w:rsid w:val="00E4629C"/>
    <w:rsid w:val="00E4647B"/>
    <w:rsid w:val="00E474EE"/>
    <w:rsid w:val="00E51BD2"/>
    <w:rsid w:val="00E529BC"/>
    <w:rsid w:val="00E53AA5"/>
    <w:rsid w:val="00E53C37"/>
    <w:rsid w:val="00E54716"/>
    <w:rsid w:val="00E547FA"/>
    <w:rsid w:val="00E55430"/>
    <w:rsid w:val="00E56908"/>
    <w:rsid w:val="00E56E40"/>
    <w:rsid w:val="00E57553"/>
    <w:rsid w:val="00E57E20"/>
    <w:rsid w:val="00E60BA7"/>
    <w:rsid w:val="00E64B97"/>
    <w:rsid w:val="00E7251C"/>
    <w:rsid w:val="00E752DC"/>
    <w:rsid w:val="00E76BD3"/>
    <w:rsid w:val="00E76FD5"/>
    <w:rsid w:val="00E82400"/>
    <w:rsid w:val="00E826B9"/>
    <w:rsid w:val="00E84670"/>
    <w:rsid w:val="00E847A2"/>
    <w:rsid w:val="00E86407"/>
    <w:rsid w:val="00E91CCB"/>
    <w:rsid w:val="00E93395"/>
    <w:rsid w:val="00E95959"/>
    <w:rsid w:val="00E97288"/>
    <w:rsid w:val="00E974C1"/>
    <w:rsid w:val="00E97915"/>
    <w:rsid w:val="00EA63A9"/>
    <w:rsid w:val="00EA6B3E"/>
    <w:rsid w:val="00EB33E0"/>
    <w:rsid w:val="00EB4F55"/>
    <w:rsid w:val="00EB70DD"/>
    <w:rsid w:val="00EC15C2"/>
    <w:rsid w:val="00EC5B6C"/>
    <w:rsid w:val="00EC67FC"/>
    <w:rsid w:val="00EC68B4"/>
    <w:rsid w:val="00ED375E"/>
    <w:rsid w:val="00EE1393"/>
    <w:rsid w:val="00EE3345"/>
    <w:rsid w:val="00EE3FCA"/>
    <w:rsid w:val="00EE59C4"/>
    <w:rsid w:val="00EF0999"/>
    <w:rsid w:val="00EF0CFF"/>
    <w:rsid w:val="00EF6EF0"/>
    <w:rsid w:val="00F012B1"/>
    <w:rsid w:val="00F16477"/>
    <w:rsid w:val="00F21190"/>
    <w:rsid w:val="00F21848"/>
    <w:rsid w:val="00F24725"/>
    <w:rsid w:val="00F25B02"/>
    <w:rsid w:val="00F269BB"/>
    <w:rsid w:val="00F27404"/>
    <w:rsid w:val="00F371F6"/>
    <w:rsid w:val="00F37B8A"/>
    <w:rsid w:val="00F40599"/>
    <w:rsid w:val="00F4146D"/>
    <w:rsid w:val="00F453A2"/>
    <w:rsid w:val="00F46817"/>
    <w:rsid w:val="00F47D49"/>
    <w:rsid w:val="00F51808"/>
    <w:rsid w:val="00F51C43"/>
    <w:rsid w:val="00F54FAB"/>
    <w:rsid w:val="00F607C7"/>
    <w:rsid w:val="00F60BAC"/>
    <w:rsid w:val="00F70DDA"/>
    <w:rsid w:val="00F732A9"/>
    <w:rsid w:val="00F739A7"/>
    <w:rsid w:val="00F83FF3"/>
    <w:rsid w:val="00F84A77"/>
    <w:rsid w:val="00F86DCF"/>
    <w:rsid w:val="00F87D96"/>
    <w:rsid w:val="00F9001D"/>
    <w:rsid w:val="00F900F0"/>
    <w:rsid w:val="00F92937"/>
    <w:rsid w:val="00F92F61"/>
    <w:rsid w:val="00F94EDF"/>
    <w:rsid w:val="00F95AC8"/>
    <w:rsid w:val="00F97191"/>
    <w:rsid w:val="00FA3799"/>
    <w:rsid w:val="00FA4E42"/>
    <w:rsid w:val="00FA6A05"/>
    <w:rsid w:val="00FB1700"/>
    <w:rsid w:val="00FB31E7"/>
    <w:rsid w:val="00FB4D33"/>
    <w:rsid w:val="00FB56C2"/>
    <w:rsid w:val="00FC2E50"/>
    <w:rsid w:val="00FC7171"/>
    <w:rsid w:val="00FD2ECA"/>
    <w:rsid w:val="00FD40D2"/>
    <w:rsid w:val="00FD5DB2"/>
    <w:rsid w:val="00FD5E88"/>
    <w:rsid w:val="00FE3470"/>
    <w:rsid w:val="00FF0762"/>
    <w:rsid w:val="00FF430E"/>
    <w:rsid w:val="00FF5ED6"/>
    <w:rsid w:val="00FF69C3"/>
    <w:rsid w:val="00FF776E"/>
    <w:rsid w:val="04C39F8A"/>
    <w:rsid w:val="05EF4175"/>
    <w:rsid w:val="07485061"/>
    <w:rsid w:val="0770EDC7"/>
    <w:rsid w:val="08E420C2"/>
    <w:rsid w:val="0941EF4D"/>
    <w:rsid w:val="0AAA90C5"/>
    <w:rsid w:val="0AE3DE5E"/>
    <w:rsid w:val="0CB2941B"/>
    <w:rsid w:val="0CB796E2"/>
    <w:rsid w:val="0CC4A4B3"/>
    <w:rsid w:val="0E5F9F53"/>
    <w:rsid w:val="0EB4AE9C"/>
    <w:rsid w:val="0FB0BE61"/>
    <w:rsid w:val="0FEA34DD"/>
    <w:rsid w:val="10D60A4A"/>
    <w:rsid w:val="10DBF594"/>
    <w:rsid w:val="10E4F96D"/>
    <w:rsid w:val="12C3E649"/>
    <w:rsid w:val="12EA7860"/>
    <w:rsid w:val="1301EF0F"/>
    <w:rsid w:val="13C20BEA"/>
    <w:rsid w:val="1478E800"/>
    <w:rsid w:val="1487211A"/>
    <w:rsid w:val="15C2A3CA"/>
    <w:rsid w:val="16CA7059"/>
    <w:rsid w:val="1775184A"/>
    <w:rsid w:val="1819519C"/>
    <w:rsid w:val="1A218817"/>
    <w:rsid w:val="1A7CEC90"/>
    <w:rsid w:val="1A7EF141"/>
    <w:rsid w:val="1AC69FD9"/>
    <w:rsid w:val="1BD27930"/>
    <w:rsid w:val="1BE40664"/>
    <w:rsid w:val="1E9B0A00"/>
    <w:rsid w:val="22851D77"/>
    <w:rsid w:val="237BC168"/>
    <w:rsid w:val="25BF8536"/>
    <w:rsid w:val="263C6165"/>
    <w:rsid w:val="2BBD94EE"/>
    <w:rsid w:val="311D8984"/>
    <w:rsid w:val="317DD3DF"/>
    <w:rsid w:val="35EFE528"/>
    <w:rsid w:val="383D8F4A"/>
    <w:rsid w:val="3904687D"/>
    <w:rsid w:val="3AF4E9A9"/>
    <w:rsid w:val="3BC796B9"/>
    <w:rsid w:val="3C800697"/>
    <w:rsid w:val="3CC54436"/>
    <w:rsid w:val="3D574F58"/>
    <w:rsid w:val="3F180F15"/>
    <w:rsid w:val="4236D83D"/>
    <w:rsid w:val="4332AADE"/>
    <w:rsid w:val="4386690F"/>
    <w:rsid w:val="48AAFA43"/>
    <w:rsid w:val="48BF421E"/>
    <w:rsid w:val="4B5C7C13"/>
    <w:rsid w:val="4D60B4FB"/>
    <w:rsid w:val="4DC7451A"/>
    <w:rsid w:val="4E9E4DFC"/>
    <w:rsid w:val="4F74D540"/>
    <w:rsid w:val="51A4EE99"/>
    <w:rsid w:val="51D57985"/>
    <w:rsid w:val="5340BEFA"/>
    <w:rsid w:val="54FB5B55"/>
    <w:rsid w:val="563A6E2E"/>
    <w:rsid w:val="56BCCBA6"/>
    <w:rsid w:val="576B0032"/>
    <w:rsid w:val="5814301D"/>
    <w:rsid w:val="5941D54B"/>
    <w:rsid w:val="59470225"/>
    <w:rsid w:val="5A69EDA9"/>
    <w:rsid w:val="5B32831F"/>
    <w:rsid w:val="5C1173D3"/>
    <w:rsid w:val="5C1BD7E4"/>
    <w:rsid w:val="5C280C1B"/>
    <w:rsid w:val="5E0136AE"/>
    <w:rsid w:val="5E621D91"/>
    <w:rsid w:val="5E925C06"/>
    <w:rsid w:val="6154156F"/>
    <w:rsid w:val="61AE34CA"/>
    <w:rsid w:val="6240AA23"/>
    <w:rsid w:val="62C6BA2D"/>
    <w:rsid w:val="63984FB9"/>
    <w:rsid w:val="64A3BDDB"/>
    <w:rsid w:val="66F45E21"/>
    <w:rsid w:val="6891F43A"/>
    <w:rsid w:val="68AA25EF"/>
    <w:rsid w:val="68C1267E"/>
    <w:rsid w:val="6B50B9D2"/>
    <w:rsid w:val="6BBD0C2C"/>
    <w:rsid w:val="6CCA81F4"/>
    <w:rsid w:val="6D61162A"/>
    <w:rsid w:val="6F663C95"/>
    <w:rsid w:val="71DDE7D8"/>
    <w:rsid w:val="73388720"/>
    <w:rsid w:val="73DEA2CB"/>
    <w:rsid w:val="74D32607"/>
    <w:rsid w:val="7662747D"/>
    <w:rsid w:val="772A3F10"/>
    <w:rsid w:val="77FCAFB2"/>
    <w:rsid w:val="787CF710"/>
    <w:rsid w:val="78C60F71"/>
    <w:rsid w:val="7B75C801"/>
    <w:rsid w:val="7C87457E"/>
    <w:rsid w:val="7FB3F0E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A2E3D2"/>
  <w15:chartTrackingRefBased/>
  <w15:docId w15:val="{F4751855-CBC7-4845-A7BB-F2B564DF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364"/>
    <w:pPr>
      <w:keepNext/>
      <w:keepLines/>
      <w:spacing w:before="240" w:after="0"/>
      <w:outlineLvl w:val="0"/>
    </w:pPr>
    <w:rPr>
      <w:rFonts w:asciiTheme="majorHAnsi" w:eastAsiaTheme="majorEastAsia" w:hAnsiTheme="majorHAnsi" w:cstheme="majorBidi"/>
      <w:color w:val="005071" w:themeColor="accent1" w:themeShade="BF"/>
      <w:sz w:val="32"/>
      <w:szCs w:val="32"/>
    </w:rPr>
  </w:style>
  <w:style w:type="paragraph" w:styleId="Heading2">
    <w:name w:val="heading 2"/>
    <w:basedOn w:val="Normal"/>
    <w:next w:val="Normal"/>
    <w:link w:val="Heading2Char"/>
    <w:uiPriority w:val="9"/>
    <w:unhideWhenUsed/>
    <w:qFormat/>
    <w:rsid w:val="00326364"/>
    <w:pPr>
      <w:keepNext/>
      <w:keepLines/>
      <w:spacing w:before="40" w:after="0"/>
      <w:outlineLvl w:val="1"/>
    </w:pPr>
    <w:rPr>
      <w:rFonts w:asciiTheme="majorHAnsi" w:eastAsiaTheme="majorEastAsia" w:hAnsiTheme="majorHAnsi" w:cstheme="majorBidi"/>
      <w:color w:val="005071" w:themeColor="accent1" w:themeShade="BF"/>
      <w:sz w:val="26"/>
      <w:szCs w:val="26"/>
    </w:rPr>
  </w:style>
  <w:style w:type="paragraph" w:styleId="Heading3">
    <w:name w:val="heading 3"/>
    <w:basedOn w:val="Normal"/>
    <w:next w:val="Normal"/>
    <w:link w:val="Heading3Char"/>
    <w:uiPriority w:val="9"/>
    <w:unhideWhenUsed/>
    <w:qFormat/>
    <w:rsid w:val="00326364"/>
    <w:pPr>
      <w:keepNext/>
      <w:keepLines/>
      <w:spacing w:before="40" w:after="0"/>
      <w:outlineLvl w:val="2"/>
    </w:pPr>
    <w:rPr>
      <w:rFonts w:asciiTheme="majorHAnsi" w:eastAsiaTheme="majorEastAsia" w:hAnsiTheme="majorHAnsi" w:cstheme="majorBidi"/>
      <w:color w:val="00354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C89"/>
    <w:pPr>
      <w:tabs>
        <w:tab w:val="center" w:pos="4986"/>
        <w:tab w:val="right" w:pos="9972"/>
      </w:tabs>
      <w:spacing w:after="0" w:line="240" w:lineRule="auto"/>
    </w:pPr>
  </w:style>
  <w:style w:type="character" w:customStyle="1" w:styleId="HeaderChar">
    <w:name w:val="Header Char"/>
    <w:basedOn w:val="DefaultParagraphFont"/>
    <w:link w:val="Header"/>
    <w:uiPriority w:val="99"/>
    <w:rsid w:val="00867C89"/>
  </w:style>
  <w:style w:type="paragraph" w:styleId="Footer">
    <w:name w:val="footer"/>
    <w:basedOn w:val="Normal"/>
    <w:link w:val="FooterChar"/>
    <w:uiPriority w:val="99"/>
    <w:unhideWhenUsed/>
    <w:rsid w:val="00867C89"/>
    <w:pPr>
      <w:tabs>
        <w:tab w:val="center" w:pos="4986"/>
        <w:tab w:val="right" w:pos="9972"/>
      </w:tabs>
      <w:spacing w:after="0" w:line="240" w:lineRule="auto"/>
    </w:pPr>
  </w:style>
  <w:style w:type="character" w:customStyle="1" w:styleId="FooterChar">
    <w:name w:val="Footer Char"/>
    <w:basedOn w:val="DefaultParagraphFont"/>
    <w:link w:val="Footer"/>
    <w:uiPriority w:val="99"/>
    <w:rsid w:val="00867C89"/>
  </w:style>
  <w:style w:type="paragraph" w:styleId="ListParagraph">
    <w:name w:val="List Paragraph"/>
    <w:basedOn w:val="Normal"/>
    <w:uiPriority w:val="34"/>
    <w:qFormat/>
    <w:rsid w:val="004B21D8"/>
    <w:pPr>
      <w:ind w:left="720"/>
      <w:contextualSpacing/>
    </w:pPr>
  </w:style>
  <w:style w:type="paragraph" w:styleId="BalloonText">
    <w:name w:val="Balloon Text"/>
    <w:basedOn w:val="Normal"/>
    <w:link w:val="BalloonTextChar"/>
    <w:uiPriority w:val="99"/>
    <w:semiHidden/>
    <w:unhideWhenUsed/>
    <w:rsid w:val="005A1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35B"/>
    <w:rPr>
      <w:rFonts w:ascii="Segoe UI" w:hAnsi="Segoe UI" w:cs="Segoe UI"/>
      <w:sz w:val="18"/>
      <w:szCs w:val="18"/>
    </w:rPr>
  </w:style>
  <w:style w:type="character" w:styleId="CommentReference">
    <w:name w:val="annotation reference"/>
    <w:basedOn w:val="DefaultParagraphFont"/>
    <w:uiPriority w:val="99"/>
    <w:semiHidden/>
    <w:unhideWhenUsed/>
    <w:rsid w:val="0082702F"/>
    <w:rPr>
      <w:sz w:val="16"/>
      <w:szCs w:val="16"/>
    </w:rPr>
  </w:style>
  <w:style w:type="paragraph" w:styleId="CommentText">
    <w:name w:val="annotation text"/>
    <w:basedOn w:val="Normal"/>
    <w:link w:val="CommentTextChar"/>
    <w:uiPriority w:val="99"/>
    <w:semiHidden/>
    <w:unhideWhenUsed/>
    <w:rsid w:val="0082702F"/>
    <w:pPr>
      <w:spacing w:line="240" w:lineRule="auto"/>
    </w:pPr>
    <w:rPr>
      <w:sz w:val="20"/>
      <w:szCs w:val="20"/>
    </w:rPr>
  </w:style>
  <w:style w:type="character" w:customStyle="1" w:styleId="CommentTextChar">
    <w:name w:val="Comment Text Char"/>
    <w:basedOn w:val="DefaultParagraphFont"/>
    <w:link w:val="CommentText"/>
    <w:uiPriority w:val="99"/>
    <w:semiHidden/>
    <w:rsid w:val="0082702F"/>
    <w:rPr>
      <w:sz w:val="20"/>
      <w:szCs w:val="20"/>
    </w:rPr>
  </w:style>
  <w:style w:type="paragraph" w:styleId="CommentSubject">
    <w:name w:val="annotation subject"/>
    <w:basedOn w:val="CommentText"/>
    <w:next w:val="CommentText"/>
    <w:link w:val="CommentSubjectChar"/>
    <w:uiPriority w:val="99"/>
    <w:semiHidden/>
    <w:unhideWhenUsed/>
    <w:rsid w:val="0082702F"/>
    <w:rPr>
      <w:b/>
      <w:bCs/>
    </w:rPr>
  </w:style>
  <w:style w:type="character" w:customStyle="1" w:styleId="CommentSubjectChar">
    <w:name w:val="Comment Subject Char"/>
    <w:basedOn w:val="CommentTextChar"/>
    <w:link w:val="CommentSubject"/>
    <w:uiPriority w:val="99"/>
    <w:semiHidden/>
    <w:rsid w:val="0082702F"/>
    <w:rPr>
      <w:b/>
      <w:bCs/>
      <w:sz w:val="20"/>
      <w:szCs w:val="20"/>
    </w:rPr>
  </w:style>
  <w:style w:type="character" w:customStyle="1" w:styleId="Heading1Char">
    <w:name w:val="Heading 1 Char"/>
    <w:basedOn w:val="DefaultParagraphFont"/>
    <w:link w:val="Heading1"/>
    <w:uiPriority w:val="9"/>
    <w:rsid w:val="00326364"/>
    <w:rPr>
      <w:rFonts w:asciiTheme="majorHAnsi" w:eastAsiaTheme="majorEastAsia" w:hAnsiTheme="majorHAnsi" w:cstheme="majorBidi"/>
      <w:color w:val="005071" w:themeColor="accent1" w:themeShade="BF"/>
      <w:sz w:val="32"/>
      <w:szCs w:val="32"/>
    </w:rPr>
  </w:style>
  <w:style w:type="character" w:customStyle="1" w:styleId="Heading2Char">
    <w:name w:val="Heading 2 Char"/>
    <w:basedOn w:val="DefaultParagraphFont"/>
    <w:link w:val="Heading2"/>
    <w:uiPriority w:val="9"/>
    <w:rsid w:val="00326364"/>
    <w:rPr>
      <w:rFonts w:asciiTheme="majorHAnsi" w:eastAsiaTheme="majorEastAsia" w:hAnsiTheme="majorHAnsi" w:cstheme="majorBidi"/>
      <w:color w:val="005071" w:themeColor="accent1" w:themeShade="BF"/>
      <w:sz w:val="26"/>
      <w:szCs w:val="26"/>
    </w:rPr>
  </w:style>
  <w:style w:type="character" w:customStyle="1" w:styleId="Heading3Char">
    <w:name w:val="Heading 3 Char"/>
    <w:basedOn w:val="DefaultParagraphFont"/>
    <w:link w:val="Heading3"/>
    <w:uiPriority w:val="9"/>
    <w:rsid w:val="00326364"/>
    <w:rPr>
      <w:rFonts w:asciiTheme="majorHAnsi" w:eastAsiaTheme="majorEastAsia" w:hAnsiTheme="majorHAnsi" w:cstheme="majorBidi"/>
      <w:color w:val="00354B" w:themeColor="accent1" w:themeShade="7F"/>
      <w:sz w:val="24"/>
      <w:szCs w:val="24"/>
    </w:rPr>
  </w:style>
  <w:style w:type="character" w:styleId="UnresolvedMention">
    <w:name w:val="Unresolved Mention"/>
    <w:basedOn w:val="DefaultParagraphFont"/>
    <w:uiPriority w:val="99"/>
    <w:unhideWhenUsed/>
    <w:rsid w:val="00532F88"/>
    <w:rPr>
      <w:color w:val="605E5C"/>
      <w:shd w:val="clear" w:color="auto" w:fill="E1DFDD"/>
    </w:rPr>
  </w:style>
  <w:style w:type="character" w:styleId="Mention">
    <w:name w:val="Mention"/>
    <w:basedOn w:val="DefaultParagraphFont"/>
    <w:uiPriority w:val="99"/>
    <w:unhideWhenUsed/>
    <w:rsid w:val="00532F88"/>
    <w:rPr>
      <w:color w:val="2B579A"/>
      <w:shd w:val="clear" w:color="auto" w:fill="E1DFDD"/>
    </w:rPr>
  </w:style>
  <w:style w:type="character" w:styleId="Hyperlink">
    <w:name w:val="Hyperlink"/>
    <w:basedOn w:val="DefaultParagraphFont"/>
    <w:uiPriority w:val="99"/>
    <w:semiHidden/>
    <w:unhideWhenUsed/>
    <w:rsid w:val="005C1506"/>
    <w:rPr>
      <w:color w:val="0563C1"/>
      <w:u w:val="single"/>
    </w:rPr>
  </w:style>
  <w:style w:type="table" w:styleId="TableGrid">
    <w:name w:val="Table Grid"/>
    <w:basedOn w:val="TableNormal"/>
    <w:uiPriority w:val="39"/>
    <w:rsid w:val="00711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4B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EA63A9"/>
    <w:rPr>
      <w:color w:val="A1BD38" w:themeColor="followedHyperlink"/>
      <w:u w:val="single"/>
    </w:rPr>
  </w:style>
  <w:style w:type="paragraph" w:customStyle="1" w:styleId="Default">
    <w:name w:val="Default"/>
    <w:rsid w:val="001313EA"/>
    <w:pPr>
      <w:autoSpaceDE w:val="0"/>
      <w:autoSpaceDN w:val="0"/>
      <w:adjustRightInd w:val="0"/>
      <w:spacing w:after="0" w:line="240" w:lineRule="auto"/>
    </w:pPr>
    <w:rPr>
      <w:rFonts w:ascii="Open Sans" w:hAnsi="Open Sans" w:cs="Open Sans"/>
      <w:color w:val="000000"/>
      <w:sz w:val="24"/>
      <w:szCs w:val="24"/>
      <w:lang w:val="da-DK"/>
    </w:rPr>
  </w:style>
  <w:style w:type="paragraph" w:customStyle="1" w:styleId="Pa6">
    <w:name w:val="Pa6"/>
    <w:basedOn w:val="Default"/>
    <w:next w:val="Default"/>
    <w:uiPriority w:val="99"/>
    <w:rsid w:val="0083436A"/>
    <w:pPr>
      <w:spacing w:line="141" w:lineRule="atLeast"/>
    </w:pPr>
    <w:rPr>
      <w:rFonts w:cs="Times New Roman"/>
      <w:color w:val="auto"/>
    </w:rPr>
  </w:style>
  <w:style w:type="paragraph" w:customStyle="1" w:styleId="Pa7">
    <w:name w:val="Pa7"/>
    <w:basedOn w:val="Default"/>
    <w:next w:val="Default"/>
    <w:uiPriority w:val="99"/>
    <w:rsid w:val="0083436A"/>
    <w:pPr>
      <w:spacing w:line="141" w:lineRule="atLeast"/>
    </w:pPr>
    <w:rPr>
      <w:rFonts w:cs="Times New Roman"/>
      <w:color w:val="auto"/>
    </w:rPr>
  </w:style>
  <w:style w:type="paragraph" w:customStyle="1" w:styleId="Pa3">
    <w:name w:val="Pa3"/>
    <w:basedOn w:val="Default"/>
    <w:next w:val="Default"/>
    <w:uiPriority w:val="99"/>
    <w:rsid w:val="00A95FE0"/>
    <w:pPr>
      <w:spacing w:line="181" w:lineRule="atLeast"/>
    </w:pPr>
    <w:rPr>
      <w:rFonts w:cs="Times New Roman"/>
      <w:color w:val="auto"/>
    </w:rPr>
  </w:style>
  <w:style w:type="character" w:customStyle="1" w:styleId="normaltextrun">
    <w:name w:val="normaltextrun"/>
    <w:basedOn w:val="DefaultParagraphFont"/>
    <w:rsid w:val="00A95FE0"/>
  </w:style>
  <w:style w:type="paragraph" w:styleId="Revision">
    <w:name w:val="Revision"/>
    <w:hidden/>
    <w:uiPriority w:val="99"/>
    <w:semiHidden/>
    <w:rsid w:val="004138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47139">
      <w:bodyDiv w:val="1"/>
      <w:marLeft w:val="0"/>
      <w:marRight w:val="0"/>
      <w:marTop w:val="0"/>
      <w:marBottom w:val="0"/>
      <w:divBdr>
        <w:top w:val="none" w:sz="0" w:space="0" w:color="auto"/>
        <w:left w:val="none" w:sz="0" w:space="0" w:color="auto"/>
        <w:bottom w:val="none" w:sz="0" w:space="0" w:color="auto"/>
        <w:right w:val="none" w:sz="0" w:space="0" w:color="auto"/>
      </w:divBdr>
    </w:div>
    <w:div w:id="1122190302">
      <w:bodyDiv w:val="1"/>
      <w:marLeft w:val="0"/>
      <w:marRight w:val="0"/>
      <w:marTop w:val="0"/>
      <w:marBottom w:val="0"/>
      <w:divBdr>
        <w:top w:val="none" w:sz="0" w:space="0" w:color="auto"/>
        <w:left w:val="none" w:sz="0" w:space="0" w:color="auto"/>
        <w:bottom w:val="none" w:sz="0" w:space="0" w:color="auto"/>
        <w:right w:val="none" w:sz="0" w:space="0" w:color="auto"/>
      </w:divBdr>
    </w:div>
    <w:div w:id="1167014636">
      <w:bodyDiv w:val="1"/>
      <w:marLeft w:val="0"/>
      <w:marRight w:val="0"/>
      <w:marTop w:val="0"/>
      <w:marBottom w:val="0"/>
      <w:divBdr>
        <w:top w:val="none" w:sz="0" w:space="0" w:color="auto"/>
        <w:left w:val="none" w:sz="0" w:space="0" w:color="auto"/>
        <w:bottom w:val="none" w:sz="0" w:space="0" w:color="auto"/>
        <w:right w:val="none" w:sz="0" w:space="0" w:color="auto"/>
      </w:divBdr>
    </w:div>
    <w:div w:id="13027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https://samplixaps.sharepoint.com/sites/S/Shared%20Documents/015_Sales&amp;Marketing/FAS/How%20to%20guides%20and%20recommendations/Template%20for%20recommendations.dotx" TargetMode="External"/></Relationships>
</file>

<file path=word/theme/theme1.xml><?xml version="1.0" encoding="utf-8"?>
<a:theme xmlns:a="http://schemas.openxmlformats.org/drawingml/2006/main" name="Samplix">
  <a:themeElements>
    <a:clrScheme name="Samplix">
      <a:dk1>
        <a:srgbClr val="000000"/>
      </a:dk1>
      <a:lt1>
        <a:srgbClr val="FFFFFF"/>
      </a:lt1>
      <a:dk2>
        <a:srgbClr val="006C97"/>
      </a:dk2>
      <a:lt2>
        <a:srgbClr val="C0C0C0"/>
      </a:lt2>
      <a:accent1>
        <a:srgbClr val="006C97"/>
      </a:accent1>
      <a:accent2>
        <a:srgbClr val="A1BD38"/>
      </a:accent2>
      <a:accent3>
        <a:srgbClr val="9EC8B4"/>
      </a:accent3>
      <a:accent4>
        <a:srgbClr val="B12334"/>
      </a:accent4>
      <a:accent5>
        <a:srgbClr val="C0C0C0"/>
      </a:accent5>
      <a:accent6>
        <a:srgbClr val="EDD84F"/>
      </a:accent6>
      <a:hlink>
        <a:srgbClr val="006C97"/>
      </a:hlink>
      <a:folHlink>
        <a:srgbClr val="A1BD38"/>
      </a:folHlink>
    </a:clrScheme>
    <a:fontScheme name="Samplix">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1FCC94A589BC45BAF21CA2FFF5FD41" ma:contentTypeVersion="17" ma:contentTypeDescription="Create a new document." ma:contentTypeScope="" ma:versionID="23c5966586689b0bb1cca312c2dc24b4">
  <xsd:schema xmlns:xsd="http://www.w3.org/2001/XMLSchema" xmlns:xs="http://www.w3.org/2001/XMLSchema" xmlns:p="http://schemas.microsoft.com/office/2006/metadata/properties" xmlns:ns2="a8555de5-6446-4881-a6e4-52f2a5e2141d" xmlns:ns3="cd44474c-41b9-4473-841a-fd33c7ce92f8" targetNamespace="http://schemas.microsoft.com/office/2006/metadata/properties" ma:root="true" ma:fieldsID="3ed0f828fc61e0face156e64db8c2bc4" ns2:_="" ns3:_="">
    <xsd:import namespace="a8555de5-6446-4881-a6e4-52f2a5e2141d"/>
    <xsd:import namespace="cd44474c-41b9-4473-841a-fd33c7ce92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Hyperlink"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55de5-6446-4881-a6e4-52f2a5e21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Hyperlink" ma:index="18"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d5d14d7-cb4a-4289-8f56-d6b0c781d5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44474c-41b9-4473-841a-fd33c7ce92f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d89aeb6-efad-42b1-838f-635d0c06cdbd}" ma:internalName="TaxCatchAll" ma:showField="CatchAllData" ma:web="cd44474c-41b9-4473-841a-fd33c7ce92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yperlink xmlns="a8555de5-6446-4881-a6e4-52f2a5e2141d">
      <Url xsi:nil="true"/>
      <Description xsi:nil="true"/>
    </Hyperlink>
    <SharedWithUsers xmlns="cd44474c-41b9-4473-841a-fd33c7ce92f8">
      <UserInfo>
        <DisplayName>Lea Møller Jagd</DisplayName>
        <AccountId>24</AccountId>
        <AccountType/>
      </UserInfo>
    </SharedWithUsers>
    <TaxCatchAll xmlns="cd44474c-41b9-4473-841a-fd33c7ce92f8" xsi:nil="true"/>
    <lcf76f155ced4ddcb4097134ff3c332f xmlns="a8555de5-6446-4881-a6e4-52f2a5e214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824164-C692-4A2E-A322-E571A0BE4AA1}">
  <ds:schemaRefs>
    <ds:schemaRef ds:uri="http://schemas.openxmlformats.org/officeDocument/2006/bibliography"/>
  </ds:schemaRefs>
</ds:datastoreItem>
</file>

<file path=customXml/itemProps2.xml><?xml version="1.0" encoding="utf-8"?>
<ds:datastoreItem xmlns:ds="http://schemas.openxmlformats.org/officeDocument/2006/customXml" ds:itemID="{8B0F9892-C864-438F-89C2-B914E297DDB1}">
  <ds:schemaRefs>
    <ds:schemaRef ds:uri="http://schemas.microsoft.com/sharepoint/v3/contenttype/forms"/>
  </ds:schemaRefs>
</ds:datastoreItem>
</file>

<file path=customXml/itemProps3.xml><?xml version="1.0" encoding="utf-8"?>
<ds:datastoreItem xmlns:ds="http://schemas.openxmlformats.org/officeDocument/2006/customXml" ds:itemID="{84803EB0-86B8-4870-BC49-CF2E1D45E057}"/>
</file>

<file path=customXml/itemProps4.xml><?xml version="1.0" encoding="utf-8"?>
<ds:datastoreItem xmlns:ds="http://schemas.openxmlformats.org/officeDocument/2006/customXml" ds:itemID="{FFB7D0B3-7AA3-404A-A21D-6B2A148DAD58}">
  <ds:schemaRefs>
    <ds:schemaRef ds:uri="http://schemas.microsoft.com/office/2006/metadata/properties"/>
    <ds:schemaRef ds:uri="http://schemas.microsoft.com/office/infopath/2007/PartnerControls"/>
    <ds:schemaRef ds:uri="a8555de5-6446-4881-a6e4-52f2a5e2141d"/>
    <ds:schemaRef ds:uri="cd44474c-41b9-4473-841a-fd33c7ce92f8"/>
  </ds:schemaRefs>
</ds:datastoreItem>
</file>

<file path=docProps/app.xml><?xml version="1.0" encoding="utf-8"?>
<Properties xmlns="http://schemas.openxmlformats.org/officeDocument/2006/extended-properties" xmlns:vt="http://schemas.openxmlformats.org/officeDocument/2006/docPropsVTypes">
  <Template>Template%20for%20recommendations.dotx</Template>
  <TotalTime>7</TotalTime>
  <Pages>3</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Cristina Gamba</cp:lastModifiedBy>
  <cp:revision>148</cp:revision>
  <dcterms:created xsi:type="dcterms:W3CDTF">2021-04-27T12:35:00Z</dcterms:created>
  <dcterms:modified xsi:type="dcterms:W3CDTF">2021-05-17T10:45:00Z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0x0101005F1FCC94A589BC45BAF21CA2FFF5FD41</vt:lpwstr>
  </property>
  <property fmtid="{D5CDD505-2E9C-101B-9397-08002B2CF9AE}" pid="3" name="Mendeley Document_1">
    <vt:lpwstr>True</vt:lpwstr>
  </property>
  <property fmtid="{D5CDD505-2E9C-101B-9397-08002B2CF9AE}" pid="4" name="Mendeley Unique User Id_1">
    <vt:lpwstr>8439b6b5-10c2-39c0-a6aa-fb899f2b94db</vt:lpwstr>
  </property>
  <property fmtid="{D5CDD505-2E9C-101B-9397-08002B2CF9AE}" pid="5" name="Mendeley Citation Style_1">
    <vt:lpwstr>http://www.zotero.org/styles/science</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http://www.zotero.org/styles/methods</vt:lpwstr>
  </property>
  <property fmtid="{D5CDD505-2E9C-101B-9397-08002B2CF9AE}" pid="19" name="Mendeley Recent Style Name 6_1">
    <vt:lpwstr>Methods</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http://www.zotero.org/styles/science</vt:lpwstr>
  </property>
  <property fmtid="{D5CDD505-2E9C-101B-9397-08002B2CF9AE}" pid="25" name="Mendeley Recent Style Name 9_1">
    <vt:lpwstr>Science</vt:lpwstr>
  </property>
</Properties>
</file>