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659C0" w14:textId="77777777" w:rsidR="00144BAB" w:rsidRPr="006137FA" w:rsidRDefault="00144BAB" w:rsidP="00144BAB">
      <w:pPr>
        <w:pStyle w:val="Kirjoittaja"/>
        <w:spacing w:before="360"/>
      </w:pPr>
      <w:r>
        <w:t>Sampo Bredenberg</w:t>
      </w:r>
    </w:p>
    <w:p w14:paraId="3EC11CBB" w14:textId="77777777" w:rsidR="00144BAB" w:rsidRPr="00101215" w:rsidRDefault="00144BAB" w:rsidP="00144BAB">
      <w:pPr>
        <w:pStyle w:val="Opinnytetynotsikko"/>
      </w:pPr>
      <w:bookmarkStart w:id="0" w:name="_Hlk182416334"/>
      <w:r w:rsidRPr="009E4AF5">
        <w:t xml:space="preserve">Uhkatietojen </w:t>
      </w:r>
      <w:r>
        <w:t>rikastus avointen</w:t>
      </w:r>
      <w:r w:rsidRPr="009E4AF5">
        <w:t xml:space="preserve"> </w:t>
      </w:r>
      <w:r>
        <w:t xml:space="preserve">lähteiden </w:t>
      </w:r>
      <w:r w:rsidRPr="009E4AF5">
        <w:t>tiedustelu</w:t>
      </w:r>
      <w:r>
        <w:t>tiedoilla</w:t>
      </w:r>
    </w:p>
    <w:bookmarkEnd w:id="0"/>
    <w:p w14:paraId="403E1B4A" w14:textId="77777777" w:rsidR="00144BAB" w:rsidRPr="00484241" w:rsidRDefault="00144BAB" w:rsidP="00144BAB">
      <w:pPr>
        <w:pStyle w:val="Kansilehdentiedot"/>
        <w:spacing w:before="1644"/>
      </w:pPr>
      <w:r w:rsidRPr="00484241">
        <w:t>Metropolia Ammattikorkeakoulu</w:t>
      </w:r>
    </w:p>
    <w:p w14:paraId="29A9CC63" w14:textId="77777777" w:rsidR="00144BAB" w:rsidRPr="00484241" w:rsidRDefault="00144BAB" w:rsidP="00144BAB">
      <w:pPr>
        <w:pStyle w:val="Kansilehdentiedot"/>
      </w:pPr>
      <w:r>
        <w:t>Insinööri (AMK)</w:t>
      </w:r>
    </w:p>
    <w:p w14:paraId="7212B805" w14:textId="77777777" w:rsidR="00144BAB" w:rsidRPr="00484241" w:rsidRDefault="00144BAB" w:rsidP="00144BAB">
      <w:pPr>
        <w:pStyle w:val="Kansilehdentiedot"/>
      </w:pPr>
      <w:r>
        <w:t>Tieto- ja viestintätekniikka</w:t>
      </w:r>
    </w:p>
    <w:p w14:paraId="532A91A6" w14:textId="77777777" w:rsidR="00144BAB" w:rsidRPr="00484241" w:rsidRDefault="00144BAB" w:rsidP="00144BAB">
      <w:pPr>
        <w:pStyle w:val="Kansilehdentiedot"/>
      </w:pPr>
      <w:r>
        <w:t>Insinöörityö</w:t>
      </w:r>
    </w:p>
    <w:p w14:paraId="232274A2" w14:textId="77777777" w:rsidR="00144BAB" w:rsidRPr="00484241" w:rsidRDefault="00144BAB" w:rsidP="00144BAB">
      <w:pPr>
        <w:pStyle w:val="Kansilehdentiedot"/>
      </w:pPr>
      <w:r>
        <w:t>31.01.2025</w:t>
      </w:r>
    </w:p>
    <w:p w14:paraId="42865990" w14:textId="77777777" w:rsidR="00101215" w:rsidRPr="006E635C" w:rsidRDefault="00101215" w:rsidP="006E635C">
      <w:pPr>
        <w:rPr>
          <w:lang w:eastAsia="en-US"/>
        </w:rPr>
        <w:sectPr w:rsidR="00101215" w:rsidRPr="006E635C"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p>
    <w:p w14:paraId="3726BD4F" w14:textId="77777777" w:rsidR="003943C7" w:rsidRPr="00CB10C6" w:rsidRDefault="00CB10C6" w:rsidP="00543AE4">
      <w:pPr>
        <w:pStyle w:val="Tiivistelmotsikko"/>
        <w:spacing w:before="0"/>
      </w:pPr>
      <w:r w:rsidRPr="00CB10C6">
        <w:lastRenderedPageBreak/>
        <w:t>Tiivistelmä</w:t>
      </w:r>
    </w:p>
    <w:p w14:paraId="64394AED" w14:textId="252C6F06" w:rsidR="0008442C" w:rsidRPr="00530796" w:rsidRDefault="00195A06" w:rsidP="00554EEE">
      <w:pPr>
        <w:pStyle w:val="Tiivistelmntiedot"/>
      </w:pPr>
      <w:r>
        <w:t>Tekijä</w:t>
      </w:r>
      <w:r w:rsidR="0008442C">
        <w:t>:</w:t>
      </w:r>
      <w:r w:rsidR="00C11306">
        <w:t xml:space="preserve"> </w:t>
      </w:r>
      <w:r w:rsidR="00DB6890">
        <w:tab/>
      </w:r>
      <w:r w:rsidR="00144BAB">
        <w:t>Sampo Bredenberg</w:t>
      </w:r>
    </w:p>
    <w:p w14:paraId="04FC4E07" w14:textId="7DF239F1" w:rsidR="0008442C" w:rsidRDefault="0008442C" w:rsidP="00554EEE">
      <w:pPr>
        <w:pStyle w:val="Tiivistelmntiedot"/>
      </w:pPr>
      <w:r w:rsidRPr="00530796">
        <w:t>Otsikko</w:t>
      </w:r>
      <w:r>
        <w:t>:</w:t>
      </w:r>
      <w:r w:rsidR="00DB6890">
        <w:tab/>
      </w:r>
      <w:r w:rsidR="00144BAB" w:rsidRPr="009E4AF5">
        <w:t>Uhkatietojen rikastus</w:t>
      </w:r>
      <w:r w:rsidR="00144BAB">
        <w:t xml:space="preserve"> avointen</w:t>
      </w:r>
      <w:r w:rsidR="00144BAB" w:rsidRPr="009E4AF5">
        <w:t xml:space="preserve"> lähteiden tiedustelutiedoilla</w:t>
      </w:r>
    </w:p>
    <w:p w14:paraId="5E4A138B" w14:textId="7C54D748" w:rsidR="0008442C" w:rsidRDefault="0008442C" w:rsidP="00554EEE">
      <w:pPr>
        <w:pStyle w:val="Tiivistelmntiedot"/>
      </w:pPr>
      <w:r>
        <w:t>Sivumäärä:</w:t>
      </w:r>
      <w:r>
        <w:tab/>
      </w:r>
      <w:r w:rsidR="00144BAB">
        <w:t>5</w:t>
      </w:r>
      <w:r w:rsidR="0037199F">
        <w:t>0</w:t>
      </w:r>
      <w:r w:rsidR="00144BAB">
        <w:t xml:space="preserve"> sivua</w:t>
      </w:r>
    </w:p>
    <w:p w14:paraId="5ADCB3C1" w14:textId="4B426106" w:rsidR="0008442C" w:rsidRDefault="00195A06" w:rsidP="00554EEE">
      <w:pPr>
        <w:pStyle w:val="Tiivistelmntiedot"/>
      </w:pPr>
      <w:r>
        <w:t>Aika:</w:t>
      </w:r>
      <w:r>
        <w:tab/>
      </w:r>
      <w:r w:rsidR="00144BAB">
        <w:t>3</w:t>
      </w:r>
      <w:r>
        <w:t>1</w:t>
      </w:r>
      <w:r w:rsidR="00806D81">
        <w:t>.</w:t>
      </w:r>
      <w:r w:rsidR="00144BAB">
        <w:t>1</w:t>
      </w:r>
      <w:r>
        <w:t>.202</w:t>
      </w:r>
      <w:r w:rsidR="00144BAB">
        <w:t>5</w:t>
      </w:r>
    </w:p>
    <w:p w14:paraId="5FE8E168" w14:textId="77777777" w:rsidR="0008442C" w:rsidRDefault="00F95C51" w:rsidP="00A720C3">
      <w:pPr>
        <w:pStyle w:val="Tiivistelmntiedot"/>
        <w:spacing w:before="360"/>
      </w:pPr>
      <w:r>
        <w:t>Tutkinto:</w:t>
      </w:r>
      <w:r>
        <w:tab/>
        <w:t>I</w:t>
      </w:r>
      <w:r w:rsidR="00195A06">
        <w:t>nsinööri (AMK)</w:t>
      </w:r>
    </w:p>
    <w:p w14:paraId="041C3B03" w14:textId="59C47303" w:rsidR="0008442C" w:rsidRPr="006F70E9" w:rsidRDefault="00F95C51" w:rsidP="00554EEE">
      <w:pPr>
        <w:pStyle w:val="Tiivistelmntiedot"/>
      </w:pPr>
      <w:r>
        <w:t>Tutkinto-ohjelma:</w:t>
      </w:r>
      <w:r>
        <w:tab/>
      </w:r>
      <w:r w:rsidR="00144BAB">
        <w:t>Tieto- ja viestintätekniikka</w:t>
      </w:r>
    </w:p>
    <w:p w14:paraId="4A10889A" w14:textId="305B94D7" w:rsidR="0008442C" w:rsidRPr="006F70E9" w:rsidRDefault="00195A06" w:rsidP="00C11306">
      <w:pPr>
        <w:pStyle w:val="Tiivistelmntiedot"/>
      </w:pPr>
      <w:r>
        <w:t>Ammatillinen pääaine</w:t>
      </w:r>
      <w:r w:rsidR="00DB6890" w:rsidRPr="006F70E9">
        <w:t xml:space="preserve">: </w:t>
      </w:r>
      <w:r w:rsidR="00DB6890">
        <w:tab/>
      </w:r>
      <w:r w:rsidR="00144BAB">
        <w:t>Ohjelmistotuotanto</w:t>
      </w:r>
    </w:p>
    <w:p w14:paraId="775563B8"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21DF79A4"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30555B0D" wp14:editId="5592C096">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B397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37046C90" w14:textId="78FDDBFE" w:rsidR="000620B8" w:rsidRPr="000620B8" w:rsidRDefault="000620B8" w:rsidP="000620B8">
      <w:pPr>
        <w:pStyle w:val="Leiptekstiilmanvlistyst"/>
      </w:pPr>
      <w:r w:rsidRPr="000620B8">
        <w:t xml:space="preserve">Työssä tutkittiin, kuinka avointen lähteiden tiedustelutietoja voidaan hyödyntää uhkatietojen rikastamisessa. Tavoitteena oli kehittää API-rajapintapohjainen alusta, joka mahdollistaa digitaalisten tunnisteiden automaattisen rikastamisen useilla uhkatietolähteillä. Rikastamisen avulla pyrittiin parantamaan tietoturvaloukkausten tunnistamista ja torjuntaa tarjoamalla monipuolista, ajantasaista ja luotettavaa </w:t>
      </w:r>
      <w:r>
        <w:t>tietoa</w:t>
      </w:r>
      <w:r w:rsidRPr="000620B8">
        <w:t xml:space="preserve"> digitaalis</w:t>
      </w:r>
      <w:r>
        <w:t xml:space="preserve">ille tunnisteille. </w:t>
      </w:r>
    </w:p>
    <w:p w14:paraId="3FC5B458" w14:textId="0C99F7F4" w:rsidR="000620B8" w:rsidRPr="000620B8" w:rsidRDefault="000620B8" w:rsidP="000620B8">
      <w:pPr>
        <w:pStyle w:val="Leiptekstiilmanvlistyst"/>
      </w:pPr>
      <w:r w:rsidRPr="000620B8">
        <w:t>Työn toteutus sisälsi alustan suunnittelun ja kehittämisen</w:t>
      </w:r>
      <w:r>
        <w:t xml:space="preserve"> sekä käyttöönoton</w:t>
      </w:r>
      <w:r w:rsidRPr="000620B8">
        <w:t xml:space="preserve">. Työssä analysoitiin uhkatietojen käyttöön liittyviä vaatimuksia, valittiin keskeiset uhkatietolähteet ja toteutettiin alusta, joka yhdistää nämä lähteet yhteen </w:t>
      </w:r>
      <w:r>
        <w:t>alustaan</w:t>
      </w:r>
      <w:r w:rsidRPr="000620B8">
        <w:t>. Alustan toiminnallisuudet suunniteltiin skaalautuviksi ja yhteensopiviksi olemassa olevien järjestelmien kanssa.</w:t>
      </w:r>
      <w:r>
        <w:t xml:space="preserve"> </w:t>
      </w:r>
    </w:p>
    <w:p w14:paraId="1EA45A41" w14:textId="09CA02F1" w:rsidR="000620B8" w:rsidRPr="000620B8" w:rsidRDefault="000620B8" w:rsidP="000620B8">
      <w:pPr>
        <w:pStyle w:val="Leiptekstiilmanvlistyst"/>
      </w:pPr>
      <w:r w:rsidRPr="000620B8">
        <w:t>Työn tuloksena syntyi alusta, joka yksinkertaistaa uhkatietojen käyttöä vähentämällä manuaalisia vaiheita ja yhdistämällä useita uhkatietolähteitä yhteen järjestelmään. Alusta mahdollistaa suurten tietomäärien käsittelyn ja tarjoaa joustavuutta sen käyttöönotossa. Kuitenkin</w:t>
      </w:r>
      <w:r>
        <w:t xml:space="preserve"> toiminnallisuuksiin</w:t>
      </w:r>
      <w:r w:rsidRPr="000620B8">
        <w:t xml:space="preserve">, </w:t>
      </w:r>
      <w:r>
        <w:t xml:space="preserve">kuten API-rajapintadokumentointiin, arkojen tietojen </w:t>
      </w:r>
      <w:r w:rsidRPr="000620B8">
        <w:t>salaami</w:t>
      </w:r>
      <w:r>
        <w:t xml:space="preserve">seen </w:t>
      </w:r>
      <w:r w:rsidRPr="000620B8">
        <w:t>ja pyyntöjen autentikoint</w:t>
      </w:r>
      <w:r>
        <w:t>i</w:t>
      </w:r>
      <w:r w:rsidRPr="000620B8">
        <w:t>i</w:t>
      </w:r>
      <w:r>
        <w:t>n</w:t>
      </w:r>
      <w:r w:rsidRPr="000620B8">
        <w:t>, jäi jatkokehityksen varaan.</w:t>
      </w:r>
      <w:r>
        <w:t xml:space="preserve"> </w:t>
      </w:r>
    </w:p>
    <w:p w14:paraId="589B3AEE" w14:textId="720FD15A" w:rsidR="000620B8" w:rsidRPr="0046314D" w:rsidRDefault="000620B8" w:rsidP="002415C9">
      <w:pPr>
        <w:pStyle w:val="Leiptekstiilmanvlistyst"/>
      </w:pPr>
      <w:r w:rsidRPr="000620B8">
        <w:t xml:space="preserve">Työn johtopäätöksenä todettiin, että uhkatietojen rikastaminen ja niiden automatisoitu hyödyntäminen tukevat merkittävästi tietoturvaloukkausten torjuntaa ja </w:t>
      </w:r>
      <w:r>
        <w:t xml:space="preserve">haitallisen toiminnan </w:t>
      </w:r>
      <w:r w:rsidRPr="000620B8">
        <w:t>tunnistamista. Alustan kehittäminen tarjoaa työkalun tietoturvatoiminnan vahvistamiseen, ja sen jatkokehityksellä voidaan lisätä alustan käytettävyyttä ja tehokkuutta entisestään.</w:t>
      </w:r>
      <w:r>
        <w:t xml:space="preserve"> </w:t>
      </w:r>
    </w:p>
    <w:p w14:paraId="5BFA363D" w14:textId="29AB48B3" w:rsidR="00600602" w:rsidRDefault="00195A06" w:rsidP="00C1719C">
      <w:pPr>
        <w:pStyle w:val="Tiivistelmntiedot"/>
      </w:pPr>
      <w:r>
        <w:t>Avainsanat:</w:t>
      </w:r>
      <w:r>
        <w:tab/>
      </w:r>
      <w:r w:rsidR="000620B8">
        <w:t>uhkatiedot, a</w:t>
      </w:r>
      <w:r w:rsidR="000620B8" w:rsidRPr="000620B8">
        <w:t>voimet lähteet</w:t>
      </w:r>
      <w:r w:rsidR="000620B8">
        <w:t>, r</w:t>
      </w:r>
      <w:r w:rsidR="000620B8" w:rsidRPr="000620B8">
        <w:t>ikastaminen</w:t>
      </w:r>
      <w:r w:rsidR="000620B8">
        <w:t>, tietoturva, kyberturvallisuus, u</w:t>
      </w:r>
      <w:r w:rsidR="000620B8" w:rsidRPr="000620B8">
        <w:t>hkatietolähteet</w:t>
      </w:r>
      <w:r w:rsidR="000620B8">
        <w:t>, t</w:t>
      </w:r>
      <w:r w:rsidR="000620B8" w:rsidRPr="000620B8">
        <w:t>ietoturvajärjestelmä</w:t>
      </w:r>
      <w:r w:rsidR="000620B8">
        <w:t>, d</w:t>
      </w:r>
      <w:r w:rsidR="000620B8" w:rsidRPr="000620B8">
        <w:t>igitaaliset tunnisteet</w:t>
      </w:r>
      <w:r w:rsidR="000620B8">
        <w:t>, t</w:t>
      </w:r>
      <w:r w:rsidR="000620B8" w:rsidRPr="000620B8">
        <w:t>iedustelutieto</w:t>
      </w:r>
    </w:p>
    <w:p w14:paraId="28FFB16E" w14:textId="77777777" w:rsidR="00532B2B" w:rsidRDefault="00532B2B" w:rsidP="00532B2B">
      <w:pPr>
        <w:rPr>
          <w:lang w:eastAsia="en-US"/>
        </w:rPr>
      </w:pPr>
      <w:r>
        <w:rPr>
          <w:lang w:eastAsia="en-US"/>
        </w:rPr>
        <w:t>__________________________________________________________</w:t>
      </w:r>
    </w:p>
    <w:p w14:paraId="744698AF"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535C559A" w14:textId="77777777" w:rsidR="00532B2B" w:rsidRPr="00532B2B" w:rsidRDefault="00532B2B" w:rsidP="00532B2B">
      <w:pPr>
        <w:rPr>
          <w:lang w:eastAsia="en-US"/>
        </w:rPr>
        <w:sectPr w:rsidR="00532B2B" w:rsidRPr="00532B2B" w:rsidSect="00543AE4">
          <w:headerReference w:type="even" r:id="rId17"/>
          <w:headerReference w:type="default" r:id="rId18"/>
          <w:footerReference w:type="even" r:id="rId19"/>
          <w:headerReference w:type="first" r:id="rId20"/>
          <w:footerReference w:type="first" r:id="rId21"/>
          <w:pgSz w:w="11906" w:h="16838" w:code="9"/>
          <w:pgMar w:top="567" w:right="567" w:bottom="1134" w:left="2268" w:header="426" w:footer="567" w:gutter="0"/>
          <w:cols w:space="708"/>
          <w:docGrid w:linePitch="360"/>
        </w:sectPr>
      </w:pPr>
    </w:p>
    <w:p w14:paraId="184CE1AB" w14:textId="77777777" w:rsidR="00CB10C6" w:rsidRPr="00144BAB" w:rsidRDefault="00CB10C6" w:rsidP="00543AE4">
      <w:pPr>
        <w:pStyle w:val="Tiivistelmotsikko"/>
        <w:spacing w:before="0"/>
        <w:rPr>
          <w:lang w:val="en-US"/>
        </w:rPr>
      </w:pPr>
      <w:r w:rsidRPr="00144BAB">
        <w:rPr>
          <w:lang w:val="en-US"/>
        </w:rPr>
        <w:lastRenderedPageBreak/>
        <w:t>Abstract</w:t>
      </w:r>
    </w:p>
    <w:p w14:paraId="587A261A" w14:textId="5F0331D0"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r>
      <w:r w:rsidR="00144BAB">
        <w:rPr>
          <w:lang w:val="en-GB"/>
        </w:rPr>
        <w:t>Sampo Bredenberg</w:t>
      </w:r>
    </w:p>
    <w:p w14:paraId="61148A23" w14:textId="44214F67" w:rsidR="0008442C" w:rsidRPr="00806D81" w:rsidRDefault="0008442C" w:rsidP="00C1719C">
      <w:pPr>
        <w:pStyle w:val="Tiivistelmntiedot"/>
        <w:rPr>
          <w:lang w:val="en-GB"/>
        </w:rPr>
      </w:pPr>
      <w:r w:rsidRPr="00806D81">
        <w:rPr>
          <w:lang w:val="en-GB"/>
        </w:rPr>
        <w:t>Title:</w:t>
      </w:r>
      <w:r w:rsidRPr="00806D81">
        <w:rPr>
          <w:lang w:val="en-GB"/>
        </w:rPr>
        <w:tab/>
      </w:r>
      <w:r w:rsidR="00144BAB">
        <w:rPr>
          <w:lang w:val="en-GB"/>
        </w:rPr>
        <w:t>Enriching Indicators of Compromise using Open-Source Intelligence</w:t>
      </w:r>
    </w:p>
    <w:p w14:paraId="6C04409F" w14:textId="222A4D97" w:rsidR="0008442C" w:rsidRPr="00806D81" w:rsidRDefault="0008442C" w:rsidP="00C1719C">
      <w:pPr>
        <w:pStyle w:val="Tiivistelmntiedot"/>
        <w:rPr>
          <w:lang w:val="en-GB"/>
        </w:rPr>
      </w:pPr>
      <w:r w:rsidRPr="00806D81">
        <w:rPr>
          <w:lang w:val="en-GB"/>
        </w:rPr>
        <w:t>Number of Pages:</w:t>
      </w:r>
      <w:r w:rsidRPr="00806D81">
        <w:rPr>
          <w:lang w:val="en-GB"/>
        </w:rPr>
        <w:tab/>
      </w:r>
      <w:r w:rsidR="00144BAB">
        <w:rPr>
          <w:lang w:val="en-GB"/>
        </w:rPr>
        <w:t>5</w:t>
      </w:r>
      <w:r w:rsidR="0037199F">
        <w:rPr>
          <w:lang w:val="en-GB"/>
        </w:rPr>
        <w:t>0</w:t>
      </w:r>
      <w:r w:rsidR="00144BAB">
        <w:rPr>
          <w:lang w:val="en-GB"/>
        </w:rPr>
        <w:t xml:space="preserve"> pages</w:t>
      </w:r>
    </w:p>
    <w:p w14:paraId="7A3000C7" w14:textId="415D903D"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r>
      <w:r w:rsidR="00144BAB">
        <w:rPr>
          <w:lang w:val="en-GB"/>
        </w:rPr>
        <w:t>3</w:t>
      </w:r>
      <w:r w:rsidR="00144BAB" w:rsidRPr="00806D81">
        <w:rPr>
          <w:lang w:val="en-GB"/>
        </w:rPr>
        <w:t>1</w:t>
      </w:r>
      <w:r w:rsidR="00144BAB">
        <w:rPr>
          <w:lang w:val="en-GB"/>
        </w:rPr>
        <w:t xml:space="preserve"> January</w:t>
      </w:r>
      <w:r w:rsidR="00144BAB" w:rsidRPr="00806D81">
        <w:rPr>
          <w:lang w:val="en-GB"/>
        </w:rPr>
        <w:t xml:space="preserve"> 202</w:t>
      </w:r>
      <w:r w:rsidR="00144BAB">
        <w:rPr>
          <w:lang w:val="en-GB"/>
        </w:rPr>
        <w:t>5</w:t>
      </w:r>
    </w:p>
    <w:p w14:paraId="1E9ADD9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363390BF" w14:textId="7A3E4451" w:rsidR="0008442C" w:rsidRPr="00806D81" w:rsidRDefault="0008442C" w:rsidP="00C1719C">
      <w:pPr>
        <w:pStyle w:val="Tiivistelmntiedot"/>
        <w:rPr>
          <w:lang w:val="en-GB"/>
        </w:rPr>
      </w:pPr>
      <w:r w:rsidRPr="00806D81">
        <w:rPr>
          <w:lang w:val="en-GB"/>
        </w:rPr>
        <w:t>Degree Programme:</w:t>
      </w:r>
      <w:r w:rsidRPr="00806D81">
        <w:rPr>
          <w:lang w:val="en-GB"/>
        </w:rPr>
        <w:tab/>
      </w:r>
      <w:r w:rsidR="00144BAB">
        <w:rPr>
          <w:lang w:val="en-GB"/>
        </w:rPr>
        <w:t>Information and communication technology</w:t>
      </w:r>
    </w:p>
    <w:p w14:paraId="7344AD46" w14:textId="3E0578AA"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r>
      <w:r w:rsidR="00144BAB">
        <w:rPr>
          <w:lang w:val="en-GB"/>
        </w:rPr>
        <w:t>Software engineering</w:t>
      </w:r>
    </w:p>
    <w:p w14:paraId="2CB857FB"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3714144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85A7DF9" w14:textId="77777777" w:rsidR="00CB58A0" w:rsidRPr="00144BAB" w:rsidRDefault="00CB58A0" w:rsidP="00A720C3">
      <w:pPr>
        <w:pStyle w:val="Tiivistelmntiedot"/>
        <w:rPr>
          <w:lang w:val="en-US"/>
        </w:rPr>
      </w:pPr>
    </w:p>
    <w:p w14:paraId="1D89ABCE" w14:textId="7F0389C9" w:rsidR="0008442C" w:rsidRPr="00144BAB" w:rsidRDefault="003E2545" w:rsidP="00144BAB">
      <w:pPr>
        <w:pStyle w:val="Leiptekstiilmanvlistyst"/>
        <w:rPr>
          <w:b/>
        </w:rPr>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79F3238A" wp14:editId="7FA7584B">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F0027"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proofErr w:type="spellStart"/>
      <w:r w:rsidR="0008442C" w:rsidRPr="00144BAB">
        <w:t>Keywords</w:t>
      </w:r>
      <w:proofErr w:type="spellEnd"/>
      <w:r w:rsidR="0008442C" w:rsidRPr="00144BAB">
        <w:t>:</w:t>
      </w:r>
      <w:r w:rsidR="0008442C" w:rsidRPr="00144BAB">
        <w:tab/>
      </w:r>
      <w:proofErr w:type="spellStart"/>
      <w:r w:rsidR="0008442C" w:rsidRPr="00144BAB">
        <w:t>Keyword</w:t>
      </w:r>
      <w:proofErr w:type="spellEnd"/>
      <w:r w:rsidR="00E22BB6" w:rsidRPr="00144BAB">
        <w:t xml:space="preserve">, </w:t>
      </w:r>
      <w:proofErr w:type="spellStart"/>
      <w:r w:rsidR="00E22BB6" w:rsidRPr="00144BAB">
        <w:t>Keyword</w:t>
      </w:r>
      <w:proofErr w:type="spellEnd"/>
    </w:p>
    <w:p w14:paraId="4590ACAB" w14:textId="77777777" w:rsidR="00B706E1" w:rsidRDefault="00B706E1">
      <w:pPr>
        <w:spacing w:line="240" w:lineRule="auto"/>
        <w:jc w:val="left"/>
      </w:pPr>
      <w:r>
        <w:br w:type="page"/>
      </w:r>
    </w:p>
    <w:p w14:paraId="5A3CE3C0" w14:textId="77777777" w:rsidR="00600602" w:rsidRPr="008B75F0" w:rsidRDefault="00600602" w:rsidP="00701D50">
      <w:pPr>
        <w:sectPr w:rsidR="00600602" w:rsidRPr="008B75F0" w:rsidSect="00543AE4">
          <w:headerReference w:type="even" r:id="rId22"/>
          <w:headerReference w:type="default" r:id="rId23"/>
          <w:headerReference w:type="first" r:id="rId24"/>
          <w:pgSz w:w="11906" w:h="16838" w:code="9"/>
          <w:pgMar w:top="567" w:right="567" w:bottom="1134" w:left="2268" w:header="567" w:footer="567" w:gutter="0"/>
          <w:cols w:space="708"/>
          <w:docGrid w:linePitch="360"/>
        </w:sectPr>
      </w:pPr>
    </w:p>
    <w:p w14:paraId="6CFA2F76" w14:textId="77777777" w:rsidR="00600602" w:rsidRPr="0007485F" w:rsidRDefault="00600602" w:rsidP="0007485F">
      <w:pPr>
        <w:pStyle w:val="Sisllysluettelonotsikko1"/>
      </w:pPr>
      <w:r w:rsidRPr="0007485F">
        <w:lastRenderedPageBreak/>
        <w:t>Sisällys</w:t>
      </w:r>
    </w:p>
    <w:p w14:paraId="54FBC597" w14:textId="77777777" w:rsidR="0024314B" w:rsidRPr="0024314B" w:rsidRDefault="0024314B" w:rsidP="0024314B">
      <w:pPr>
        <w:pStyle w:val="Sisllysluettelonsivunumerotonkohta"/>
      </w:pPr>
      <w:r w:rsidRPr="0024314B">
        <w:t>Lyhenteet</w:t>
      </w:r>
    </w:p>
    <w:p w14:paraId="712986E4" w14:textId="7D310DF3" w:rsidR="0037199F" w:rsidRDefault="00092B31">
      <w:pPr>
        <w:pStyle w:val="TOC1"/>
        <w:tabs>
          <w:tab w:val="left" w:pos="397"/>
        </w:tabs>
        <w:rPr>
          <w:rFonts w:eastAsiaTheme="minorEastAsia" w:cstheme="minorBidi"/>
          <w:kern w:val="2"/>
          <w:szCs w:val="24"/>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88207372" w:history="1">
        <w:r w:rsidR="0037199F" w:rsidRPr="00342D3E">
          <w:rPr>
            <w:rStyle w:val="Hyperlink"/>
          </w:rPr>
          <w:t>1</w:t>
        </w:r>
        <w:r w:rsidR="0037199F">
          <w:rPr>
            <w:rFonts w:eastAsiaTheme="minorEastAsia" w:cstheme="minorBidi"/>
            <w:kern w:val="2"/>
            <w:szCs w:val="24"/>
            <w:lang w:eastAsia="fi-FI"/>
            <w14:ligatures w14:val="standardContextual"/>
          </w:rPr>
          <w:tab/>
        </w:r>
        <w:r w:rsidR="0037199F" w:rsidRPr="00342D3E">
          <w:rPr>
            <w:rStyle w:val="Hyperlink"/>
          </w:rPr>
          <w:t>Johdanto</w:t>
        </w:r>
        <w:r w:rsidR="0037199F">
          <w:rPr>
            <w:webHidden/>
          </w:rPr>
          <w:tab/>
        </w:r>
        <w:r w:rsidR="0037199F">
          <w:rPr>
            <w:webHidden/>
          </w:rPr>
          <w:fldChar w:fldCharType="begin"/>
        </w:r>
        <w:r w:rsidR="0037199F">
          <w:rPr>
            <w:webHidden/>
          </w:rPr>
          <w:instrText xml:space="preserve"> PAGEREF _Toc188207372 \h </w:instrText>
        </w:r>
        <w:r w:rsidR="0037199F">
          <w:rPr>
            <w:webHidden/>
          </w:rPr>
        </w:r>
        <w:r w:rsidR="0037199F">
          <w:rPr>
            <w:webHidden/>
          </w:rPr>
          <w:fldChar w:fldCharType="separate"/>
        </w:r>
        <w:r w:rsidR="0037199F">
          <w:rPr>
            <w:webHidden/>
          </w:rPr>
          <w:t>1</w:t>
        </w:r>
        <w:r w:rsidR="0037199F">
          <w:rPr>
            <w:webHidden/>
          </w:rPr>
          <w:fldChar w:fldCharType="end"/>
        </w:r>
      </w:hyperlink>
    </w:p>
    <w:p w14:paraId="6128BE34" w14:textId="1A7E3EDB" w:rsidR="0037199F" w:rsidRDefault="0037199F">
      <w:pPr>
        <w:pStyle w:val="TOC1"/>
        <w:tabs>
          <w:tab w:val="left" w:pos="397"/>
        </w:tabs>
        <w:rPr>
          <w:rFonts w:eastAsiaTheme="minorEastAsia" w:cstheme="minorBidi"/>
          <w:kern w:val="2"/>
          <w:szCs w:val="24"/>
          <w:lang w:eastAsia="fi-FI"/>
          <w14:ligatures w14:val="standardContextual"/>
        </w:rPr>
      </w:pPr>
      <w:hyperlink w:anchor="_Toc188207373" w:history="1">
        <w:r w:rsidRPr="00342D3E">
          <w:rPr>
            <w:rStyle w:val="Hyperlink"/>
          </w:rPr>
          <w:t>2</w:t>
        </w:r>
        <w:r>
          <w:rPr>
            <w:rFonts w:eastAsiaTheme="minorEastAsia" w:cstheme="minorBidi"/>
            <w:kern w:val="2"/>
            <w:szCs w:val="24"/>
            <w:lang w:eastAsia="fi-FI"/>
            <w14:ligatures w14:val="standardContextual"/>
          </w:rPr>
          <w:tab/>
        </w:r>
        <w:r w:rsidRPr="00342D3E">
          <w:rPr>
            <w:rStyle w:val="Hyperlink"/>
          </w:rPr>
          <w:t>Lähtökohdat</w:t>
        </w:r>
        <w:r>
          <w:rPr>
            <w:webHidden/>
          </w:rPr>
          <w:tab/>
        </w:r>
        <w:r>
          <w:rPr>
            <w:webHidden/>
          </w:rPr>
          <w:fldChar w:fldCharType="begin"/>
        </w:r>
        <w:r>
          <w:rPr>
            <w:webHidden/>
          </w:rPr>
          <w:instrText xml:space="preserve"> PAGEREF _Toc188207373 \h </w:instrText>
        </w:r>
        <w:r>
          <w:rPr>
            <w:webHidden/>
          </w:rPr>
        </w:r>
        <w:r>
          <w:rPr>
            <w:webHidden/>
          </w:rPr>
          <w:fldChar w:fldCharType="separate"/>
        </w:r>
        <w:r>
          <w:rPr>
            <w:webHidden/>
          </w:rPr>
          <w:t>1</w:t>
        </w:r>
        <w:r>
          <w:rPr>
            <w:webHidden/>
          </w:rPr>
          <w:fldChar w:fldCharType="end"/>
        </w:r>
      </w:hyperlink>
    </w:p>
    <w:p w14:paraId="7315C7F3" w14:textId="086CC4BC" w:rsidR="0037199F" w:rsidRDefault="0037199F">
      <w:pPr>
        <w:pStyle w:val="TOC2"/>
        <w:rPr>
          <w:rFonts w:eastAsiaTheme="minorEastAsia" w:cstheme="minorBidi"/>
          <w:noProof/>
          <w:kern w:val="2"/>
          <w:szCs w:val="24"/>
          <w:lang w:eastAsia="fi-FI"/>
          <w14:ligatures w14:val="standardContextual"/>
        </w:rPr>
      </w:pPr>
      <w:hyperlink w:anchor="_Toc188207374" w:history="1">
        <w:r w:rsidRPr="00342D3E">
          <w:rPr>
            <w:rStyle w:val="Hyperlink"/>
            <w:noProof/>
          </w:rPr>
          <w:t>2.1</w:t>
        </w:r>
        <w:r>
          <w:rPr>
            <w:rFonts w:eastAsiaTheme="minorEastAsia" w:cstheme="minorBidi"/>
            <w:noProof/>
            <w:kern w:val="2"/>
            <w:szCs w:val="24"/>
            <w:lang w:eastAsia="fi-FI"/>
            <w14:ligatures w14:val="standardContextual"/>
          </w:rPr>
          <w:tab/>
        </w:r>
        <w:r w:rsidRPr="00342D3E">
          <w:rPr>
            <w:rStyle w:val="Hyperlink"/>
            <w:noProof/>
          </w:rPr>
          <w:t>Uhkatiedot</w:t>
        </w:r>
        <w:r>
          <w:rPr>
            <w:noProof/>
            <w:webHidden/>
          </w:rPr>
          <w:tab/>
        </w:r>
        <w:r>
          <w:rPr>
            <w:noProof/>
            <w:webHidden/>
          </w:rPr>
          <w:fldChar w:fldCharType="begin"/>
        </w:r>
        <w:r>
          <w:rPr>
            <w:noProof/>
            <w:webHidden/>
          </w:rPr>
          <w:instrText xml:space="preserve"> PAGEREF _Toc188207374 \h </w:instrText>
        </w:r>
        <w:r>
          <w:rPr>
            <w:noProof/>
            <w:webHidden/>
          </w:rPr>
        </w:r>
        <w:r>
          <w:rPr>
            <w:noProof/>
            <w:webHidden/>
          </w:rPr>
          <w:fldChar w:fldCharType="separate"/>
        </w:r>
        <w:r>
          <w:rPr>
            <w:noProof/>
            <w:webHidden/>
          </w:rPr>
          <w:t>1</w:t>
        </w:r>
        <w:r>
          <w:rPr>
            <w:noProof/>
            <w:webHidden/>
          </w:rPr>
          <w:fldChar w:fldCharType="end"/>
        </w:r>
      </w:hyperlink>
    </w:p>
    <w:p w14:paraId="25A4A72C" w14:textId="61DD9B58" w:rsidR="0037199F" w:rsidRDefault="0037199F">
      <w:pPr>
        <w:pStyle w:val="TOC3"/>
        <w:rPr>
          <w:rFonts w:eastAsiaTheme="minorEastAsia" w:cstheme="minorBidi"/>
          <w:noProof/>
          <w:kern w:val="2"/>
          <w:szCs w:val="24"/>
          <w:lang w:eastAsia="fi-FI"/>
          <w14:ligatures w14:val="standardContextual"/>
        </w:rPr>
      </w:pPr>
      <w:hyperlink w:anchor="_Toc188207375" w:history="1">
        <w:r w:rsidRPr="00342D3E">
          <w:rPr>
            <w:rStyle w:val="Hyperlink"/>
            <w:noProof/>
          </w:rPr>
          <w:t>2.1.1</w:t>
        </w:r>
        <w:r>
          <w:rPr>
            <w:rFonts w:eastAsiaTheme="minorEastAsia" w:cstheme="minorBidi"/>
            <w:noProof/>
            <w:kern w:val="2"/>
            <w:szCs w:val="24"/>
            <w:lang w:eastAsia="fi-FI"/>
            <w14:ligatures w14:val="standardContextual"/>
          </w:rPr>
          <w:tab/>
        </w:r>
        <w:r w:rsidRPr="00342D3E">
          <w:rPr>
            <w:rStyle w:val="Hyperlink"/>
            <w:noProof/>
          </w:rPr>
          <w:t>Digitaaliset tunnistetiedot</w:t>
        </w:r>
        <w:r>
          <w:rPr>
            <w:noProof/>
            <w:webHidden/>
          </w:rPr>
          <w:tab/>
        </w:r>
        <w:r>
          <w:rPr>
            <w:noProof/>
            <w:webHidden/>
          </w:rPr>
          <w:fldChar w:fldCharType="begin"/>
        </w:r>
        <w:r>
          <w:rPr>
            <w:noProof/>
            <w:webHidden/>
          </w:rPr>
          <w:instrText xml:space="preserve"> PAGEREF _Toc188207375 \h </w:instrText>
        </w:r>
        <w:r>
          <w:rPr>
            <w:noProof/>
            <w:webHidden/>
          </w:rPr>
        </w:r>
        <w:r>
          <w:rPr>
            <w:noProof/>
            <w:webHidden/>
          </w:rPr>
          <w:fldChar w:fldCharType="separate"/>
        </w:r>
        <w:r>
          <w:rPr>
            <w:noProof/>
            <w:webHidden/>
          </w:rPr>
          <w:t>2</w:t>
        </w:r>
        <w:r>
          <w:rPr>
            <w:noProof/>
            <w:webHidden/>
          </w:rPr>
          <w:fldChar w:fldCharType="end"/>
        </w:r>
      </w:hyperlink>
    </w:p>
    <w:p w14:paraId="38ADFA0F" w14:textId="2D1E81E6" w:rsidR="0037199F" w:rsidRDefault="0037199F">
      <w:pPr>
        <w:pStyle w:val="TOC3"/>
        <w:rPr>
          <w:rFonts w:eastAsiaTheme="minorEastAsia" w:cstheme="minorBidi"/>
          <w:noProof/>
          <w:kern w:val="2"/>
          <w:szCs w:val="24"/>
          <w:lang w:eastAsia="fi-FI"/>
          <w14:ligatures w14:val="standardContextual"/>
        </w:rPr>
      </w:pPr>
      <w:hyperlink w:anchor="_Toc188207376" w:history="1">
        <w:r w:rsidRPr="00342D3E">
          <w:rPr>
            <w:rStyle w:val="Hyperlink"/>
            <w:noProof/>
          </w:rPr>
          <w:t>2.1.2</w:t>
        </w:r>
        <w:r>
          <w:rPr>
            <w:rFonts w:eastAsiaTheme="minorEastAsia" w:cstheme="minorBidi"/>
            <w:noProof/>
            <w:kern w:val="2"/>
            <w:szCs w:val="24"/>
            <w:lang w:eastAsia="fi-FI"/>
            <w14:ligatures w14:val="standardContextual"/>
          </w:rPr>
          <w:tab/>
        </w:r>
        <w:r w:rsidRPr="00342D3E">
          <w:rPr>
            <w:rStyle w:val="Hyperlink"/>
            <w:noProof/>
          </w:rPr>
          <w:t>Uhkatietojen kerääminen</w:t>
        </w:r>
        <w:r>
          <w:rPr>
            <w:noProof/>
            <w:webHidden/>
          </w:rPr>
          <w:tab/>
        </w:r>
        <w:r>
          <w:rPr>
            <w:noProof/>
            <w:webHidden/>
          </w:rPr>
          <w:fldChar w:fldCharType="begin"/>
        </w:r>
        <w:r>
          <w:rPr>
            <w:noProof/>
            <w:webHidden/>
          </w:rPr>
          <w:instrText xml:space="preserve"> PAGEREF _Toc188207376 \h </w:instrText>
        </w:r>
        <w:r>
          <w:rPr>
            <w:noProof/>
            <w:webHidden/>
          </w:rPr>
        </w:r>
        <w:r>
          <w:rPr>
            <w:noProof/>
            <w:webHidden/>
          </w:rPr>
          <w:fldChar w:fldCharType="separate"/>
        </w:r>
        <w:r>
          <w:rPr>
            <w:noProof/>
            <w:webHidden/>
          </w:rPr>
          <w:t>4</w:t>
        </w:r>
        <w:r>
          <w:rPr>
            <w:noProof/>
            <w:webHidden/>
          </w:rPr>
          <w:fldChar w:fldCharType="end"/>
        </w:r>
      </w:hyperlink>
    </w:p>
    <w:p w14:paraId="055ED856" w14:textId="58641B8A" w:rsidR="0037199F" w:rsidRDefault="0037199F">
      <w:pPr>
        <w:pStyle w:val="TOC3"/>
        <w:rPr>
          <w:rFonts w:eastAsiaTheme="minorEastAsia" w:cstheme="minorBidi"/>
          <w:noProof/>
          <w:kern w:val="2"/>
          <w:szCs w:val="24"/>
          <w:lang w:eastAsia="fi-FI"/>
          <w14:ligatures w14:val="standardContextual"/>
        </w:rPr>
      </w:pPr>
      <w:hyperlink w:anchor="_Toc188207377" w:history="1">
        <w:r w:rsidRPr="00342D3E">
          <w:rPr>
            <w:rStyle w:val="Hyperlink"/>
            <w:noProof/>
          </w:rPr>
          <w:t>2.1.3</w:t>
        </w:r>
        <w:r>
          <w:rPr>
            <w:rFonts w:eastAsiaTheme="minorEastAsia" w:cstheme="minorBidi"/>
            <w:noProof/>
            <w:kern w:val="2"/>
            <w:szCs w:val="24"/>
            <w:lang w:eastAsia="fi-FI"/>
            <w14:ligatures w14:val="standardContextual"/>
          </w:rPr>
          <w:tab/>
        </w:r>
        <w:r w:rsidRPr="00342D3E">
          <w:rPr>
            <w:rStyle w:val="Hyperlink"/>
            <w:noProof/>
          </w:rPr>
          <w:t>Uhkatietojen käyttö</w:t>
        </w:r>
        <w:r>
          <w:rPr>
            <w:noProof/>
            <w:webHidden/>
          </w:rPr>
          <w:tab/>
        </w:r>
        <w:r>
          <w:rPr>
            <w:noProof/>
            <w:webHidden/>
          </w:rPr>
          <w:fldChar w:fldCharType="begin"/>
        </w:r>
        <w:r>
          <w:rPr>
            <w:noProof/>
            <w:webHidden/>
          </w:rPr>
          <w:instrText xml:space="preserve"> PAGEREF _Toc188207377 \h </w:instrText>
        </w:r>
        <w:r>
          <w:rPr>
            <w:noProof/>
            <w:webHidden/>
          </w:rPr>
        </w:r>
        <w:r>
          <w:rPr>
            <w:noProof/>
            <w:webHidden/>
          </w:rPr>
          <w:fldChar w:fldCharType="separate"/>
        </w:r>
        <w:r>
          <w:rPr>
            <w:noProof/>
            <w:webHidden/>
          </w:rPr>
          <w:t>6</w:t>
        </w:r>
        <w:r>
          <w:rPr>
            <w:noProof/>
            <w:webHidden/>
          </w:rPr>
          <w:fldChar w:fldCharType="end"/>
        </w:r>
      </w:hyperlink>
    </w:p>
    <w:p w14:paraId="229E0847" w14:textId="3F23B834" w:rsidR="0037199F" w:rsidRDefault="0037199F">
      <w:pPr>
        <w:pStyle w:val="TOC2"/>
        <w:rPr>
          <w:rFonts w:eastAsiaTheme="minorEastAsia" w:cstheme="minorBidi"/>
          <w:noProof/>
          <w:kern w:val="2"/>
          <w:szCs w:val="24"/>
          <w:lang w:eastAsia="fi-FI"/>
          <w14:ligatures w14:val="standardContextual"/>
        </w:rPr>
      </w:pPr>
      <w:hyperlink w:anchor="_Toc188207378" w:history="1">
        <w:r w:rsidRPr="00342D3E">
          <w:rPr>
            <w:rStyle w:val="Hyperlink"/>
            <w:noProof/>
          </w:rPr>
          <w:t>2.2</w:t>
        </w:r>
        <w:r>
          <w:rPr>
            <w:rFonts w:eastAsiaTheme="minorEastAsia" w:cstheme="minorBidi"/>
            <w:noProof/>
            <w:kern w:val="2"/>
            <w:szCs w:val="24"/>
            <w:lang w:eastAsia="fi-FI"/>
            <w14:ligatures w14:val="standardContextual"/>
          </w:rPr>
          <w:tab/>
        </w:r>
        <w:r w:rsidRPr="00342D3E">
          <w:rPr>
            <w:rStyle w:val="Hyperlink"/>
            <w:noProof/>
          </w:rPr>
          <w:t>Julkisiin lähteisiin perustuva tiedustelutieto</w:t>
        </w:r>
        <w:r>
          <w:rPr>
            <w:noProof/>
            <w:webHidden/>
          </w:rPr>
          <w:tab/>
        </w:r>
        <w:r>
          <w:rPr>
            <w:noProof/>
            <w:webHidden/>
          </w:rPr>
          <w:fldChar w:fldCharType="begin"/>
        </w:r>
        <w:r>
          <w:rPr>
            <w:noProof/>
            <w:webHidden/>
          </w:rPr>
          <w:instrText xml:space="preserve"> PAGEREF _Toc188207378 \h </w:instrText>
        </w:r>
        <w:r>
          <w:rPr>
            <w:noProof/>
            <w:webHidden/>
          </w:rPr>
        </w:r>
        <w:r>
          <w:rPr>
            <w:noProof/>
            <w:webHidden/>
          </w:rPr>
          <w:fldChar w:fldCharType="separate"/>
        </w:r>
        <w:r>
          <w:rPr>
            <w:noProof/>
            <w:webHidden/>
          </w:rPr>
          <w:t>7</w:t>
        </w:r>
        <w:r>
          <w:rPr>
            <w:noProof/>
            <w:webHidden/>
          </w:rPr>
          <w:fldChar w:fldCharType="end"/>
        </w:r>
      </w:hyperlink>
    </w:p>
    <w:p w14:paraId="23B045A4" w14:textId="3EAA75C9" w:rsidR="0037199F" w:rsidRDefault="0037199F">
      <w:pPr>
        <w:pStyle w:val="TOC3"/>
        <w:rPr>
          <w:rFonts w:eastAsiaTheme="minorEastAsia" w:cstheme="minorBidi"/>
          <w:noProof/>
          <w:kern w:val="2"/>
          <w:szCs w:val="24"/>
          <w:lang w:eastAsia="fi-FI"/>
          <w14:ligatures w14:val="standardContextual"/>
        </w:rPr>
      </w:pPr>
      <w:hyperlink w:anchor="_Toc188207379" w:history="1">
        <w:r w:rsidRPr="00342D3E">
          <w:rPr>
            <w:rStyle w:val="Hyperlink"/>
            <w:noProof/>
          </w:rPr>
          <w:t>2.2.1</w:t>
        </w:r>
        <w:r>
          <w:rPr>
            <w:rFonts w:eastAsiaTheme="minorEastAsia" w:cstheme="minorBidi"/>
            <w:noProof/>
            <w:kern w:val="2"/>
            <w:szCs w:val="24"/>
            <w:lang w:eastAsia="fi-FI"/>
            <w14:ligatures w14:val="standardContextual"/>
          </w:rPr>
          <w:tab/>
        </w:r>
        <w:r w:rsidRPr="00342D3E">
          <w:rPr>
            <w:rStyle w:val="Hyperlink"/>
            <w:noProof/>
          </w:rPr>
          <w:t>Avoimet lähteet</w:t>
        </w:r>
        <w:r>
          <w:rPr>
            <w:noProof/>
            <w:webHidden/>
          </w:rPr>
          <w:tab/>
        </w:r>
        <w:r>
          <w:rPr>
            <w:noProof/>
            <w:webHidden/>
          </w:rPr>
          <w:fldChar w:fldCharType="begin"/>
        </w:r>
        <w:r>
          <w:rPr>
            <w:noProof/>
            <w:webHidden/>
          </w:rPr>
          <w:instrText xml:space="preserve"> PAGEREF _Toc188207379 \h </w:instrText>
        </w:r>
        <w:r>
          <w:rPr>
            <w:noProof/>
            <w:webHidden/>
          </w:rPr>
        </w:r>
        <w:r>
          <w:rPr>
            <w:noProof/>
            <w:webHidden/>
          </w:rPr>
          <w:fldChar w:fldCharType="separate"/>
        </w:r>
        <w:r>
          <w:rPr>
            <w:noProof/>
            <w:webHidden/>
          </w:rPr>
          <w:t>8</w:t>
        </w:r>
        <w:r>
          <w:rPr>
            <w:noProof/>
            <w:webHidden/>
          </w:rPr>
          <w:fldChar w:fldCharType="end"/>
        </w:r>
      </w:hyperlink>
    </w:p>
    <w:p w14:paraId="3C6C60BF" w14:textId="4B68B109" w:rsidR="0037199F" w:rsidRDefault="0037199F">
      <w:pPr>
        <w:pStyle w:val="TOC3"/>
        <w:rPr>
          <w:rFonts w:eastAsiaTheme="minorEastAsia" w:cstheme="minorBidi"/>
          <w:noProof/>
          <w:kern w:val="2"/>
          <w:szCs w:val="24"/>
          <w:lang w:eastAsia="fi-FI"/>
          <w14:ligatures w14:val="standardContextual"/>
        </w:rPr>
      </w:pPr>
      <w:hyperlink w:anchor="_Toc188207380" w:history="1">
        <w:r w:rsidRPr="00342D3E">
          <w:rPr>
            <w:rStyle w:val="Hyperlink"/>
            <w:noProof/>
          </w:rPr>
          <w:t>2.2.2</w:t>
        </w:r>
        <w:r>
          <w:rPr>
            <w:rFonts w:eastAsiaTheme="minorEastAsia" w:cstheme="minorBidi"/>
            <w:noProof/>
            <w:kern w:val="2"/>
            <w:szCs w:val="24"/>
            <w:lang w:eastAsia="fi-FI"/>
            <w14:ligatures w14:val="standardContextual"/>
          </w:rPr>
          <w:tab/>
        </w:r>
        <w:r w:rsidRPr="00342D3E">
          <w:rPr>
            <w:rStyle w:val="Hyperlink"/>
            <w:noProof/>
          </w:rPr>
          <w:t>Kaupalliset toimijat</w:t>
        </w:r>
        <w:r>
          <w:rPr>
            <w:noProof/>
            <w:webHidden/>
          </w:rPr>
          <w:tab/>
        </w:r>
        <w:r>
          <w:rPr>
            <w:noProof/>
            <w:webHidden/>
          </w:rPr>
          <w:fldChar w:fldCharType="begin"/>
        </w:r>
        <w:r>
          <w:rPr>
            <w:noProof/>
            <w:webHidden/>
          </w:rPr>
          <w:instrText xml:space="preserve"> PAGEREF _Toc188207380 \h </w:instrText>
        </w:r>
        <w:r>
          <w:rPr>
            <w:noProof/>
            <w:webHidden/>
          </w:rPr>
        </w:r>
        <w:r>
          <w:rPr>
            <w:noProof/>
            <w:webHidden/>
          </w:rPr>
          <w:fldChar w:fldCharType="separate"/>
        </w:r>
        <w:r>
          <w:rPr>
            <w:noProof/>
            <w:webHidden/>
          </w:rPr>
          <w:t>11</w:t>
        </w:r>
        <w:r>
          <w:rPr>
            <w:noProof/>
            <w:webHidden/>
          </w:rPr>
          <w:fldChar w:fldCharType="end"/>
        </w:r>
      </w:hyperlink>
    </w:p>
    <w:p w14:paraId="24C853C2" w14:textId="1AA41DEF" w:rsidR="0037199F" w:rsidRDefault="0037199F">
      <w:pPr>
        <w:pStyle w:val="TOC3"/>
        <w:rPr>
          <w:rFonts w:eastAsiaTheme="minorEastAsia" w:cstheme="minorBidi"/>
          <w:noProof/>
          <w:kern w:val="2"/>
          <w:szCs w:val="24"/>
          <w:lang w:eastAsia="fi-FI"/>
          <w14:ligatures w14:val="standardContextual"/>
        </w:rPr>
      </w:pPr>
      <w:hyperlink w:anchor="_Toc188207381" w:history="1">
        <w:r w:rsidRPr="00342D3E">
          <w:rPr>
            <w:rStyle w:val="Hyperlink"/>
            <w:noProof/>
          </w:rPr>
          <w:t>2.2.3</w:t>
        </w:r>
        <w:r>
          <w:rPr>
            <w:rFonts w:eastAsiaTheme="minorEastAsia" w:cstheme="minorBidi"/>
            <w:noProof/>
            <w:kern w:val="2"/>
            <w:szCs w:val="24"/>
            <w:lang w:eastAsia="fi-FI"/>
            <w14:ligatures w14:val="standardContextual"/>
          </w:rPr>
          <w:tab/>
        </w:r>
        <w:r w:rsidRPr="00342D3E">
          <w:rPr>
            <w:rStyle w:val="Hyperlink"/>
            <w:noProof/>
          </w:rPr>
          <w:t>Joukkoistettu tiedustelutieto</w:t>
        </w:r>
        <w:r>
          <w:rPr>
            <w:noProof/>
            <w:webHidden/>
          </w:rPr>
          <w:tab/>
        </w:r>
        <w:r>
          <w:rPr>
            <w:noProof/>
            <w:webHidden/>
          </w:rPr>
          <w:fldChar w:fldCharType="begin"/>
        </w:r>
        <w:r>
          <w:rPr>
            <w:noProof/>
            <w:webHidden/>
          </w:rPr>
          <w:instrText xml:space="preserve"> PAGEREF _Toc188207381 \h </w:instrText>
        </w:r>
        <w:r>
          <w:rPr>
            <w:noProof/>
            <w:webHidden/>
          </w:rPr>
        </w:r>
        <w:r>
          <w:rPr>
            <w:noProof/>
            <w:webHidden/>
          </w:rPr>
          <w:fldChar w:fldCharType="separate"/>
        </w:r>
        <w:r>
          <w:rPr>
            <w:noProof/>
            <w:webHidden/>
          </w:rPr>
          <w:t>12</w:t>
        </w:r>
        <w:r>
          <w:rPr>
            <w:noProof/>
            <w:webHidden/>
          </w:rPr>
          <w:fldChar w:fldCharType="end"/>
        </w:r>
      </w:hyperlink>
    </w:p>
    <w:p w14:paraId="3442012F" w14:textId="0D2EB599" w:rsidR="0037199F" w:rsidRDefault="0037199F">
      <w:pPr>
        <w:pStyle w:val="TOC2"/>
        <w:rPr>
          <w:rFonts w:eastAsiaTheme="minorEastAsia" w:cstheme="minorBidi"/>
          <w:noProof/>
          <w:kern w:val="2"/>
          <w:szCs w:val="24"/>
          <w:lang w:eastAsia="fi-FI"/>
          <w14:ligatures w14:val="standardContextual"/>
        </w:rPr>
      </w:pPr>
      <w:hyperlink w:anchor="_Toc188207382" w:history="1">
        <w:r w:rsidRPr="00342D3E">
          <w:rPr>
            <w:rStyle w:val="Hyperlink"/>
            <w:noProof/>
          </w:rPr>
          <w:t>2.3</w:t>
        </w:r>
        <w:r>
          <w:rPr>
            <w:rFonts w:eastAsiaTheme="minorEastAsia" w:cstheme="minorBidi"/>
            <w:noProof/>
            <w:kern w:val="2"/>
            <w:szCs w:val="24"/>
            <w:lang w:eastAsia="fi-FI"/>
            <w14:ligatures w14:val="standardContextual"/>
          </w:rPr>
          <w:tab/>
        </w:r>
        <w:r w:rsidRPr="00342D3E">
          <w:rPr>
            <w:rStyle w:val="Hyperlink"/>
            <w:noProof/>
          </w:rPr>
          <w:t>Uhkatietojen rikastaminen</w:t>
        </w:r>
        <w:r>
          <w:rPr>
            <w:noProof/>
            <w:webHidden/>
          </w:rPr>
          <w:tab/>
        </w:r>
        <w:r>
          <w:rPr>
            <w:noProof/>
            <w:webHidden/>
          </w:rPr>
          <w:fldChar w:fldCharType="begin"/>
        </w:r>
        <w:r>
          <w:rPr>
            <w:noProof/>
            <w:webHidden/>
          </w:rPr>
          <w:instrText xml:space="preserve"> PAGEREF _Toc188207382 \h </w:instrText>
        </w:r>
        <w:r>
          <w:rPr>
            <w:noProof/>
            <w:webHidden/>
          </w:rPr>
        </w:r>
        <w:r>
          <w:rPr>
            <w:noProof/>
            <w:webHidden/>
          </w:rPr>
          <w:fldChar w:fldCharType="separate"/>
        </w:r>
        <w:r>
          <w:rPr>
            <w:noProof/>
            <w:webHidden/>
          </w:rPr>
          <w:t>12</w:t>
        </w:r>
        <w:r>
          <w:rPr>
            <w:noProof/>
            <w:webHidden/>
          </w:rPr>
          <w:fldChar w:fldCharType="end"/>
        </w:r>
      </w:hyperlink>
    </w:p>
    <w:p w14:paraId="63343B65" w14:textId="1EC79FF1" w:rsidR="0037199F" w:rsidRDefault="0037199F">
      <w:pPr>
        <w:pStyle w:val="TOC1"/>
        <w:tabs>
          <w:tab w:val="left" w:pos="397"/>
        </w:tabs>
        <w:rPr>
          <w:rFonts w:eastAsiaTheme="minorEastAsia" w:cstheme="minorBidi"/>
          <w:kern w:val="2"/>
          <w:szCs w:val="24"/>
          <w:lang w:eastAsia="fi-FI"/>
          <w14:ligatures w14:val="standardContextual"/>
        </w:rPr>
      </w:pPr>
      <w:hyperlink w:anchor="_Toc188207383" w:history="1">
        <w:r w:rsidRPr="00342D3E">
          <w:rPr>
            <w:rStyle w:val="Hyperlink"/>
          </w:rPr>
          <w:t>3</w:t>
        </w:r>
        <w:r>
          <w:rPr>
            <w:rFonts w:eastAsiaTheme="minorEastAsia" w:cstheme="minorBidi"/>
            <w:kern w:val="2"/>
            <w:szCs w:val="24"/>
            <w:lang w:eastAsia="fi-FI"/>
            <w14:ligatures w14:val="standardContextual"/>
          </w:rPr>
          <w:tab/>
        </w:r>
        <w:r w:rsidRPr="00342D3E">
          <w:rPr>
            <w:rStyle w:val="Hyperlink"/>
          </w:rPr>
          <w:t>Teknologiat</w:t>
        </w:r>
        <w:r>
          <w:rPr>
            <w:webHidden/>
          </w:rPr>
          <w:tab/>
        </w:r>
        <w:r>
          <w:rPr>
            <w:webHidden/>
          </w:rPr>
          <w:fldChar w:fldCharType="begin"/>
        </w:r>
        <w:r>
          <w:rPr>
            <w:webHidden/>
          </w:rPr>
          <w:instrText xml:space="preserve"> PAGEREF _Toc188207383 \h </w:instrText>
        </w:r>
        <w:r>
          <w:rPr>
            <w:webHidden/>
          </w:rPr>
        </w:r>
        <w:r>
          <w:rPr>
            <w:webHidden/>
          </w:rPr>
          <w:fldChar w:fldCharType="separate"/>
        </w:r>
        <w:r>
          <w:rPr>
            <w:webHidden/>
          </w:rPr>
          <w:t>13</w:t>
        </w:r>
        <w:r>
          <w:rPr>
            <w:webHidden/>
          </w:rPr>
          <w:fldChar w:fldCharType="end"/>
        </w:r>
      </w:hyperlink>
    </w:p>
    <w:p w14:paraId="65D76AEE" w14:textId="052717D0" w:rsidR="0037199F" w:rsidRDefault="0037199F">
      <w:pPr>
        <w:pStyle w:val="TOC2"/>
        <w:rPr>
          <w:rFonts w:eastAsiaTheme="minorEastAsia" w:cstheme="minorBidi"/>
          <w:noProof/>
          <w:kern w:val="2"/>
          <w:szCs w:val="24"/>
          <w:lang w:eastAsia="fi-FI"/>
          <w14:ligatures w14:val="standardContextual"/>
        </w:rPr>
      </w:pPr>
      <w:hyperlink w:anchor="_Toc188207384" w:history="1">
        <w:r w:rsidRPr="00342D3E">
          <w:rPr>
            <w:rStyle w:val="Hyperlink"/>
            <w:noProof/>
          </w:rPr>
          <w:t>3.1</w:t>
        </w:r>
        <w:r>
          <w:rPr>
            <w:rFonts w:eastAsiaTheme="minorEastAsia" w:cstheme="minorBidi"/>
            <w:noProof/>
            <w:kern w:val="2"/>
            <w:szCs w:val="24"/>
            <w:lang w:eastAsia="fi-FI"/>
            <w14:ligatures w14:val="standardContextual"/>
          </w:rPr>
          <w:tab/>
        </w:r>
        <w:r w:rsidRPr="00342D3E">
          <w:rPr>
            <w:rStyle w:val="Hyperlink"/>
            <w:noProof/>
          </w:rPr>
          <w:t>Python</w:t>
        </w:r>
        <w:r>
          <w:rPr>
            <w:noProof/>
            <w:webHidden/>
          </w:rPr>
          <w:tab/>
        </w:r>
        <w:r>
          <w:rPr>
            <w:noProof/>
            <w:webHidden/>
          </w:rPr>
          <w:fldChar w:fldCharType="begin"/>
        </w:r>
        <w:r>
          <w:rPr>
            <w:noProof/>
            <w:webHidden/>
          </w:rPr>
          <w:instrText xml:space="preserve"> PAGEREF _Toc188207384 \h </w:instrText>
        </w:r>
        <w:r>
          <w:rPr>
            <w:noProof/>
            <w:webHidden/>
          </w:rPr>
        </w:r>
        <w:r>
          <w:rPr>
            <w:noProof/>
            <w:webHidden/>
          </w:rPr>
          <w:fldChar w:fldCharType="separate"/>
        </w:r>
        <w:r>
          <w:rPr>
            <w:noProof/>
            <w:webHidden/>
          </w:rPr>
          <w:t>14</w:t>
        </w:r>
        <w:r>
          <w:rPr>
            <w:noProof/>
            <w:webHidden/>
          </w:rPr>
          <w:fldChar w:fldCharType="end"/>
        </w:r>
      </w:hyperlink>
    </w:p>
    <w:p w14:paraId="142E131E" w14:textId="7EEAD34E" w:rsidR="0037199F" w:rsidRDefault="0037199F">
      <w:pPr>
        <w:pStyle w:val="TOC3"/>
        <w:rPr>
          <w:rFonts w:eastAsiaTheme="minorEastAsia" w:cstheme="minorBidi"/>
          <w:noProof/>
          <w:kern w:val="2"/>
          <w:szCs w:val="24"/>
          <w:lang w:eastAsia="fi-FI"/>
          <w14:ligatures w14:val="standardContextual"/>
        </w:rPr>
      </w:pPr>
      <w:hyperlink w:anchor="_Toc188207385" w:history="1">
        <w:r w:rsidRPr="00342D3E">
          <w:rPr>
            <w:rStyle w:val="Hyperlink"/>
            <w:noProof/>
          </w:rPr>
          <w:t>3.1.1</w:t>
        </w:r>
        <w:r>
          <w:rPr>
            <w:rFonts w:eastAsiaTheme="minorEastAsia" w:cstheme="minorBidi"/>
            <w:noProof/>
            <w:kern w:val="2"/>
            <w:szCs w:val="24"/>
            <w:lang w:eastAsia="fi-FI"/>
            <w14:ligatures w14:val="standardContextual"/>
          </w:rPr>
          <w:tab/>
        </w:r>
        <w:r w:rsidRPr="00342D3E">
          <w:rPr>
            <w:rStyle w:val="Hyperlink"/>
            <w:noProof/>
          </w:rPr>
          <w:t>Flask</w:t>
        </w:r>
        <w:r>
          <w:rPr>
            <w:noProof/>
            <w:webHidden/>
          </w:rPr>
          <w:tab/>
        </w:r>
        <w:r>
          <w:rPr>
            <w:noProof/>
            <w:webHidden/>
          </w:rPr>
          <w:fldChar w:fldCharType="begin"/>
        </w:r>
        <w:r>
          <w:rPr>
            <w:noProof/>
            <w:webHidden/>
          </w:rPr>
          <w:instrText xml:space="preserve"> PAGEREF _Toc188207385 \h </w:instrText>
        </w:r>
        <w:r>
          <w:rPr>
            <w:noProof/>
            <w:webHidden/>
          </w:rPr>
        </w:r>
        <w:r>
          <w:rPr>
            <w:noProof/>
            <w:webHidden/>
          </w:rPr>
          <w:fldChar w:fldCharType="separate"/>
        </w:r>
        <w:r>
          <w:rPr>
            <w:noProof/>
            <w:webHidden/>
          </w:rPr>
          <w:t>14</w:t>
        </w:r>
        <w:r>
          <w:rPr>
            <w:noProof/>
            <w:webHidden/>
          </w:rPr>
          <w:fldChar w:fldCharType="end"/>
        </w:r>
      </w:hyperlink>
    </w:p>
    <w:p w14:paraId="46A01388" w14:textId="7667C1F0" w:rsidR="0037199F" w:rsidRDefault="0037199F">
      <w:pPr>
        <w:pStyle w:val="TOC3"/>
        <w:rPr>
          <w:rFonts w:eastAsiaTheme="minorEastAsia" w:cstheme="minorBidi"/>
          <w:noProof/>
          <w:kern w:val="2"/>
          <w:szCs w:val="24"/>
          <w:lang w:eastAsia="fi-FI"/>
          <w14:ligatures w14:val="standardContextual"/>
        </w:rPr>
      </w:pPr>
      <w:hyperlink w:anchor="_Toc188207386" w:history="1">
        <w:r w:rsidRPr="00342D3E">
          <w:rPr>
            <w:rStyle w:val="Hyperlink"/>
            <w:noProof/>
          </w:rPr>
          <w:t>3.1.2</w:t>
        </w:r>
        <w:r>
          <w:rPr>
            <w:rFonts w:eastAsiaTheme="minorEastAsia" w:cstheme="minorBidi"/>
            <w:noProof/>
            <w:kern w:val="2"/>
            <w:szCs w:val="24"/>
            <w:lang w:eastAsia="fi-FI"/>
            <w14:ligatures w14:val="standardContextual"/>
          </w:rPr>
          <w:tab/>
        </w:r>
        <w:r w:rsidRPr="00342D3E">
          <w:rPr>
            <w:rStyle w:val="Hyperlink"/>
            <w:noProof/>
          </w:rPr>
          <w:t>Gunicorn</w:t>
        </w:r>
        <w:r>
          <w:rPr>
            <w:noProof/>
            <w:webHidden/>
          </w:rPr>
          <w:tab/>
        </w:r>
        <w:r>
          <w:rPr>
            <w:noProof/>
            <w:webHidden/>
          </w:rPr>
          <w:fldChar w:fldCharType="begin"/>
        </w:r>
        <w:r>
          <w:rPr>
            <w:noProof/>
            <w:webHidden/>
          </w:rPr>
          <w:instrText xml:space="preserve"> PAGEREF _Toc188207386 \h </w:instrText>
        </w:r>
        <w:r>
          <w:rPr>
            <w:noProof/>
            <w:webHidden/>
          </w:rPr>
        </w:r>
        <w:r>
          <w:rPr>
            <w:noProof/>
            <w:webHidden/>
          </w:rPr>
          <w:fldChar w:fldCharType="separate"/>
        </w:r>
        <w:r>
          <w:rPr>
            <w:noProof/>
            <w:webHidden/>
          </w:rPr>
          <w:t>15</w:t>
        </w:r>
        <w:r>
          <w:rPr>
            <w:noProof/>
            <w:webHidden/>
          </w:rPr>
          <w:fldChar w:fldCharType="end"/>
        </w:r>
      </w:hyperlink>
    </w:p>
    <w:p w14:paraId="061A13A3" w14:textId="31D8FD73" w:rsidR="0037199F" w:rsidRDefault="0037199F">
      <w:pPr>
        <w:pStyle w:val="TOC3"/>
        <w:rPr>
          <w:rFonts w:eastAsiaTheme="minorEastAsia" w:cstheme="minorBidi"/>
          <w:noProof/>
          <w:kern w:val="2"/>
          <w:szCs w:val="24"/>
          <w:lang w:eastAsia="fi-FI"/>
          <w14:ligatures w14:val="standardContextual"/>
        </w:rPr>
      </w:pPr>
      <w:hyperlink w:anchor="_Toc188207387" w:history="1">
        <w:r w:rsidRPr="00342D3E">
          <w:rPr>
            <w:rStyle w:val="Hyperlink"/>
            <w:noProof/>
            <w:lang w:val="en-US"/>
          </w:rPr>
          <w:t>3.1.3</w:t>
        </w:r>
        <w:r>
          <w:rPr>
            <w:rFonts w:eastAsiaTheme="minorEastAsia" w:cstheme="minorBidi"/>
            <w:noProof/>
            <w:kern w:val="2"/>
            <w:szCs w:val="24"/>
            <w:lang w:eastAsia="fi-FI"/>
            <w14:ligatures w14:val="standardContextual"/>
          </w:rPr>
          <w:tab/>
        </w:r>
        <w:r w:rsidRPr="00342D3E">
          <w:rPr>
            <w:rStyle w:val="Hyperlink"/>
            <w:noProof/>
            <w:lang w:val="en-US"/>
          </w:rPr>
          <w:t>Celery</w:t>
        </w:r>
        <w:r>
          <w:rPr>
            <w:noProof/>
            <w:webHidden/>
          </w:rPr>
          <w:tab/>
        </w:r>
        <w:r>
          <w:rPr>
            <w:noProof/>
            <w:webHidden/>
          </w:rPr>
          <w:fldChar w:fldCharType="begin"/>
        </w:r>
        <w:r>
          <w:rPr>
            <w:noProof/>
            <w:webHidden/>
          </w:rPr>
          <w:instrText xml:space="preserve"> PAGEREF _Toc188207387 \h </w:instrText>
        </w:r>
        <w:r>
          <w:rPr>
            <w:noProof/>
            <w:webHidden/>
          </w:rPr>
        </w:r>
        <w:r>
          <w:rPr>
            <w:noProof/>
            <w:webHidden/>
          </w:rPr>
          <w:fldChar w:fldCharType="separate"/>
        </w:r>
        <w:r>
          <w:rPr>
            <w:noProof/>
            <w:webHidden/>
          </w:rPr>
          <w:t>15</w:t>
        </w:r>
        <w:r>
          <w:rPr>
            <w:noProof/>
            <w:webHidden/>
          </w:rPr>
          <w:fldChar w:fldCharType="end"/>
        </w:r>
      </w:hyperlink>
    </w:p>
    <w:p w14:paraId="317015C7" w14:textId="09EBE2D4" w:rsidR="0037199F" w:rsidRDefault="0037199F">
      <w:pPr>
        <w:pStyle w:val="TOC2"/>
        <w:rPr>
          <w:rFonts w:eastAsiaTheme="minorEastAsia" w:cstheme="minorBidi"/>
          <w:noProof/>
          <w:kern w:val="2"/>
          <w:szCs w:val="24"/>
          <w:lang w:eastAsia="fi-FI"/>
          <w14:ligatures w14:val="standardContextual"/>
        </w:rPr>
      </w:pPr>
      <w:hyperlink w:anchor="_Toc188207388" w:history="1">
        <w:r w:rsidRPr="00342D3E">
          <w:rPr>
            <w:rStyle w:val="Hyperlink"/>
            <w:noProof/>
            <w:lang w:val="en-US"/>
          </w:rPr>
          <w:t>3.2</w:t>
        </w:r>
        <w:r>
          <w:rPr>
            <w:rFonts w:eastAsiaTheme="minorEastAsia" w:cstheme="minorBidi"/>
            <w:noProof/>
            <w:kern w:val="2"/>
            <w:szCs w:val="24"/>
            <w:lang w:eastAsia="fi-FI"/>
            <w14:ligatures w14:val="standardContextual"/>
          </w:rPr>
          <w:tab/>
        </w:r>
        <w:r w:rsidRPr="00342D3E">
          <w:rPr>
            <w:rStyle w:val="Hyperlink"/>
            <w:noProof/>
            <w:lang w:val="en-US"/>
          </w:rPr>
          <w:t>Redis</w:t>
        </w:r>
        <w:r>
          <w:rPr>
            <w:noProof/>
            <w:webHidden/>
          </w:rPr>
          <w:tab/>
        </w:r>
        <w:r>
          <w:rPr>
            <w:noProof/>
            <w:webHidden/>
          </w:rPr>
          <w:fldChar w:fldCharType="begin"/>
        </w:r>
        <w:r>
          <w:rPr>
            <w:noProof/>
            <w:webHidden/>
          </w:rPr>
          <w:instrText xml:space="preserve"> PAGEREF _Toc188207388 \h </w:instrText>
        </w:r>
        <w:r>
          <w:rPr>
            <w:noProof/>
            <w:webHidden/>
          </w:rPr>
        </w:r>
        <w:r>
          <w:rPr>
            <w:noProof/>
            <w:webHidden/>
          </w:rPr>
          <w:fldChar w:fldCharType="separate"/>
        </w:r>
        <w:r>
          <w:rPr>
            <w:noProof/>
            <w:webHidden/>
          </w:rPr>
          <w:t>16</w:t>
        </w:r>
        <w:r>
          <w:rPr>
            <w:noProof/>
            <w:webHidden/>
          </w:rPr>
          <w:fldChar w:fldCharType="end"/>
        </w:r>
      </w:hyperlink>
    </w:p>
    <w:p w14:paraId="34004AA9" w14:textId="53D7CC91" w:rsidR="0037199F" w:rsidRDefault="0037199F">
      <w:pPr>
        <w:pStyle w:val="TOC2"/>
        <w:rPr>
          <w:rFonts w:eastAsiaTheme="minorEastAsia" w:cstheme="minorBidi"/>
          <w:noProof/>
          <w:kern w:val="2"/>
          <w:szCs w:val="24"/>
          <w:lang w:eastAsia="fi-FI"/>
          <w14:ligatures w14:val="standardContextual"/>
        </w:rPr>
      </w:pPr>
      <w:hyperlink w:anchor="_Toc188207389" w:history="1">
        <w:r w:rsidRPr="00342D3E">
          <w:rPr>
            <w:rStyle w:val="Hyperlink"/>
            <w:noProof/>
            <w:lang w:val="en-US"/>
          </w:rPr>
          <w:t>3.3</w:t>
        </w:r>
        <w:r>
          <w:rPr>
            <w:rFonts w:eastAsiaTheme="minorEastAsia" w:cstheme="minorBidi"/>
            <w:noProof/>
            <w:kern w:val="2"/>
            <w:szCs w:val="24"/>
            <w:lang w:eastAsia="fi-FI"/>
            <w14:ligatures w14:val="standardContextual"/>
          </w:rPr>
          <w:tab/>
        </w:r>
        <w:r w:rsidRPr="00342D3E">
          <w:rPr>
            <w:rStyle w:val="Hyperlink"/>
            <w:noProof/>
          </w:rPr>
          <w:t>Docker</w:t>
        </w:r>
        <w:r>
          <w:rPr>
            <w:noProof/>
            <w:webHidden/>
          </w:rPr>
          <w:tab/>
        </w:r>
        <w:r>
          <w:rPr>
            <w:noProof/>
            <w:webHidden/>
          </w:rPr>
          <w:fldChar w:fldCharType="begin"/>
        </w:r>
        <w:r>
          <w:rPr>
            <w:noProof/>
            <w:webHidden/>
          </w:rPr>
          <w:instrText xml:space="preserve"> PAGEREF _Toc188207389 \h </w:instrText>
        </w:r>
        <w:r>
          <w:rPr>
            <w:noProof/>
            <w:webHidden/>
          </w:rPr>
        </w:r>
        <w:r>
          <w:rPr>
            <w:noProof/>
            <w:webHidden/>
          </w:rPr>
          <w:fldChar w:fldCharType="separate"/>
        </w:r>
        <w:r>
          <w:rPr>
            <w:noProof/>
            <w:webHidden/>
          </w:rPr>
          <w:t>17</w:t>
        </w:r>
        <w:r>
          <w:rPr>
            <w:noProof/>
            <w:webHidden/>
          </w:rPr>
          <w:fldChar w:fldCharType="end"/>
        </w:r>
      </w:hyperlink>
    </w:p>
    <w:p w14:paraId="0A3D074B" w14:textId="70A07DBF" w:rsidR="0037199F" w:rsidRDefault="0037199F">
      <w:pPr>
        <w:pStyle w:val="TOC1"/>
        <w:tabs>
          <w:tab w:val="left" w:pos="397"/>
        </w:tabs>
        <w:rPr>
          <w:rFonts w:eastAsiaTheme="minorEastAsia" w:cstheme="minorBidi"/>
          <w:kern w:val="2"/>
          <w:szCs w:val="24"/>
          <w:lang w:eastAsia="fi-FI"/>
          <w14:ligatures w14:val="standardContextual"/>
        </w:rPr>
      </w:pPr>
      <w:hyperlink w:anchor="_Toc188207390" w:history="1">
        <w:r w:rsidRPr="00342D3E">
          <w:rPr>
            <w:rStyle w:val="Hyperlink"/>
          </w:rPr>
          <w:t>4</w:t>
        </w:r>
        <w:r>
          <w:rPr>
            <w:rFonts w:eastAsiaTheme="minorEastAsia" w:cstheme="minorBidi"/>
            <w:kern w:val="2"/>
            <w:szCs w:val="24"/>
            <w:lang w:eastAsia="fi-FI"/>
            <w14:ligatures w14:val="standardContextual"/>
          </w:rPr>
          <w:tab/>
        </w:r>
        <w:r w:rsidRPr="00342D3E">
          <w:rPr>
            <w:rStyle w:val="Hyperlink"/>
          </w:rPr>
          <w:t>Työn toteutus</w:t>
        </w:r>
        <w:r>
          <w:rPr>
            <w:webHidden/>
          </w:rPr>
          <w:tab/>
        </w:r>
        <w:r>
          <w:rPr>
            <w:webHidden/>
          </w:rPr>
          <w:fldChar w:fldCharType="begin"/>
        </w:r>
        <w:r>
          <w:rPr>
            <w:webHidden/>
          </w:rPr>
          <w:instrText xml:space="preserve"> PAGEREF _Toc188207390 \h </w:instrText>
        </w:r>
        <w:r>
          <w:rPr>
            <w:webHidden/>
          </w:rPr>
        </w:r>
        <w:r>
          <w:rPr>
            <w:webHidden/>
          </w:rPr>
          <w:fldChar w:fldCharType="separate"/>
        </w:r>
        <w:r>
          <w:rPr>
            <w:webHidden/>
          </w:rPr>
          <w:t>18</w:t>
        </w:r>
        <w:r>
          <w:rPr>
            <w:webHidden/>
          </w:rPr>
          <w:fldChar w:fldCharType="end"/>
        </w:r>
      </w:hyperlink>
    </w:p>
    <w:p w14:paraId="624D902D" w14:textId="53CA036C" w:rsidR="0037199F" w:rsidRDefault="0037199F">
      <w:pPr>
        <w:pStyle w:val="TOC2"/>
        <w:rPr>
          <w:rFonts w:eastAsiaTheme="minorEastAsia" w:cstheme="minorBidi"/>
          <w:noProof/>
          <w:kern w:val="2"/>
          <w:szCs w:val="24"/>
          <w:lang w:eastAsia="fi-FI"/>
          <w14:ligatures w14:val="standardContextual"/>
        </w:rPr>
      </w:pPr>
      <w:hyperlink w:anchor="_Toc188207391" w:history="1">
        <w:r w:rsidRPr="00342D3E">
          <w:rPr>
            <w:rStyle w:val="Hyperlink"/>
            <w:noProof/>
          </w:rPr>
          <w:t>4.1</w:t>
        </w:r>
        <w:r>
          <w:rPr>
            <w:rFonts w:eastAsiaTheme="minorEastAsia" w:cstheme="minorBidi"/>
            <w:noProof/>
            <w:kern w:val="2"/>
            <w:szCs w:val="24"/>
            <w:lang w:eastAsia="fi-FI"/>
            <w14:ligatures w14:val="standardContextual"/>
          </w:rPr>
          <w:tab/>
        </w:r>
        <w:r w:rsidRPr="00342D3E">
          <w:rPr>
            <w:rStyle w:val="Hyperlink"/>
            <w:noProof/>
          </w:rPr>
          <w:t>Flask API</w:t>
        </w:r>
        <w:r>
          <w:rPr>
            <w:noProof/>
            <w:webHidden/>
          </w:rPr>
          <w:tab/>
        </w:r>
        <w:r>
          <w:rPr>
            <w:noProof/>
            <w:webHidden/>
          </w:rPr>
          <w:fldChar w:fldCharType="begin"/>
        </w:r>
        <w:r>
          <w:rPr>
            <w:noProof/>
            <w:webHidden/>
          </w:rPr>
          <w:instrText xml:space="preserve"> PAGEREF _Toc188207391 \h </w:instrText>
        </w:r>
        <w:r>
          <w:rPr>
            <w:noProof/>
            <w:webHidden/>
          </w:rPr>
        </w:r>
        <w:r>
          <w:rPr>
            <w:noProof/>
            <w:webHidden/>
          </w:rPr>
          <w:fldChar w:fldCharType="separate"/>
        </w:r>
        <w:r>
          <w:rPr>
            <w:noProof/>
            <w:webHidden/>
          </w:rPr>
          <w:t>20</w:t>
        </w:r>
        <w:r>
          <w:rPr>
            <w:noProof/>
            <w:webHidden/>
          </w:rPr>
          <w:fldChar w:fldCharType="end"/>
        </w:r>
      </w:hyperlink>
    </w:p>
    <w:p w14:paraId="54A0F692" w14:textId="50A74765" w:rsidR="0037199F" w:rsidRDefault="0037199F">
      <w:pPr>
        <w:pStyle w:val="TOC3"/>
        <w:rPr>
          <w:rFonts w:eastAsiaTheme="minorEastAsia" w:cstheme="minorBidi"/>
          <w:noProof/>
          <w:kern w:val="2"/>
          <w:szCs w:val="24"/>
          <w:lang w:eastAsia="fi-FI"/>
          <w14:ligatures w14:val="standardContextual"/>
        </w:rPr>
      </w:pPr>
      <w:hyperlink w:anchor="_Toc188207392" w:history="1">
        <w:r w:rsidRPr="00342D3E">
          <w:rPr>
            <w:rStyle w:val="Hyperlink"/>
            <w:noProof/>
          </w:rPr>
          <w:t>4.1.1</w:t>
        </w:r>
        <w:r>
          <w:rPr>
            <w:rFonts w:eastAsiaTheme="minorEastAsia" w:cstheme="minorBidi"/>
            <w:noProof/>
            <w:kern w:val="2"/>
            <w:szCs w:val="24"/>
            <w:lang w:eastAsia="fi-FI"/>
            <w14:ligatures w14:val="standardContextual"/>
          </w:rPr>
          <w:tab/>
        </w:r>
        <w:r w:rsidRPr="00342D3E">
          <w:rPr>
            <w:rStyle w:val="Hyperlink"/>
            <w:noProof/>
          </w:rPr>
          <w:t>API-rajapinta kehitys</w:t>
        </w:r>
        <w:r>
          <w:rPr>
            <w:noProof/>
            <w:webHidden/>
          </w:rPr>
          <w:tab/>
        </w:r>
        <w:r>
          <w:rPr>
            <w:noProof/>
            <w:webHidden/>
          </w:rPr>
          <w:fldChar w:fldCharType="begin"/>
        </w:r>
        <w:r>
          <w:rPr>
            <w:noProof/>
            <w:webHidden/>
          </w:rPr>
          <w:instrText xml:space="preserve"> PAGEREF _Toc188207392 \h </w:instrText>
        </w:r>
        <w:r>
          <w:rPr>
            <w:noProof/>
            <w:webHidden/>
          </w:rPr>
        </w:r>
        <w:r>
          <w:rPr>
            <w:noProof/>
            <w:webHidden/>
          </w:rPr>
          <w:fldChar w:fldCharType="separate"/>
        </w:r>
        <w:r>
          <w:rPr>
            <w:noProof/>
            <w:webHidden/>
          </w:rPr>
          <w:t>20</w:t>
        </w:r>
        <w:r>
          <w:rPr>
            <w:noProof/>
            <w:webHidden/>
          </w:rPr>
          <w:fldChar w:fldCharType="end"/>
        </w:r>
      </w:hyperlink>
    </w:p>
    <w:p w14:paraId="3E203247" w14:textId="1BBDF277" w:rsidR="0037199F" w:rsidRDefault="0037199F">
      <w:pPr>
        <w:pStyle w:val="TOC3"/>
        <w:rPr>
          <w:rFonts w:eastAsiaTheme="minorEastAsia" w:cstheme="minorBidi"/>
          <w:noProof/>
          <w:kern w:val="2"/>
          <w:szCs w:val="24"/>
          <w:lang w:eastAsia="fi-FI"/>
          <w14:ligatures w14:val="standardContextual"/>
        </w:rPr>
      </w:pPr>
      <w:hyperlink w:anchor="_Toc188207393" w:history="1">
        <w:r w:rsidRPr="00342D3E">
          <w:rPr>
            <w:rStyle w:val="Hyperlink"/>
            <w:noProof/>
          </w:rPr>
          <w:t>4.1.2</w:t>
        </w:r>
        <w:r>
          <w:rPr>
            <w:rFonts w:eastAsiaTheme="minorEastAsia" w:cstheme="minorBidi"/>
            <w:noProof/>
            <w:kern w:val="2"/>
            <w:szCs w:val="24"/>
            <w:lang w:eastAsia="fi-FI"/>
            <w14:ligatures w14:val="standardContextual"/>
          </w:rPr>
          <w:tab/>
        </w:r>
        <w:r w:rsidRPr="00342D3E">
          <w:rPr>
            <w:rStyle w:val="Hyperlink"/>
            <w:noProof/>
          </w:rPr>
          <w:t>API-rajapinta reitit</w:t>
        </w:r>
        <w:r>
          <w:rPr>
            <w:noProof/>
            <w:webHidden/>
          </w:rPr>
          <w:tab/>
        </w:r>
        <w:r>
          <w:rPr>
            <w:noProof/>
            <w:webHidden/>
          </w:rPr>
          <w:fldChar w:fldCharType="begin"/>
        </w:r>
        <w:r>
          <w:rPr>
            <w:noProof/>
            <w:webHidden/>
          </w:rPr>
          <w:instrText xml:space="preserve"> PAGEREF _Toc188207393 \h </w:instrText>
        </w:r>
        <w:r>
          <w:rPr>
            <w:noProof/>
            <w:webHidden/>
          </w:rPr>
        </w:r>
        <w:r>
          <w:rPr>
            <w:noProof/>
            <w:webHidden/>
          </w:rPr>
          <w:fldChar w:fldCharType="separate"/>
        </w:r>
        <w:r>
          <w:rPr>
            <w:noProof/>
            <w:webHidden/>
          </w:rPr>
          <w:t>21</w:t>
        </w:r>
        <w:r>
          <w:rPr>
            <w:noProof/>
            <w:webHidden/>
          </w:rPr>
          <w:fldChar w:fldCharType="end"/>
        </w:r>
      </w:hyperlink>
    </w:p>
    <w:p w14:paraId="7435B591" w14:textId="520A5404" w:rsidR="0037199F" w:rsidRDefault="0037199F">
      <w:pPr>
        <w:pStyle w:val="TOC3"/>
        <w:rPr>
          <w:rFonts w:eastAsiaTheme="minorEastAsia" w:cstheme="minorBidi"/>
          <w:noProof/>
          <w:kern w:val="2"/>
          <w:szCs w:val="24"/>
          <w:lang w:eastAsia="fi-FI"/>
          <w14:ligatures w14:val="standardContextual"/>
        </w:rPr>
      </w:pPr>
      <w:hyperlink w:anchor="_Toc188207394" w:history="1">
        <w:r w:rsidRPr="00342D3E">
          <w:rPr>
            <w:rStyle w:val="Hyperlink"/>
            <w:noProof/>
          </w:rPr>
          <w:t>4.1.3</w:t>
        </w:r>
        <w:r>
          <w:rPr>
            <w:rFonts w:eastAsiaTheme="minorEastAsia" w:cstheme="minorBidi"/>
            <w:noProof/>
            <w:kern w:val="2"/>
            <w:szCs w:val="24"/>
            <w:lang w:eastAsia="fi-FI"/>
            <w14:ligatures w14:val="standardContextual"/>
          </w:rPr>
          <w:tab/>
        </w:r>
        <w:r w:rsidRPr="00342D3E">
          <w:rPr>
            <w:rStyle w:val="Hyperlink"/>
            <w:noProof/>
          </w:rPr>
          <w:t>Palautusmuoto</w:t>
        </w:r>
        <w:r>
          <w:rPr>
            <w:noProof/>
            <w:webHidden/>
          </w:rPr>
          <w:tab/>
        </w:r>
        <w:r>
          <w:rPr>
            <w:noProof/>
            <w:webHidden/>
          </w:rPr>
          <w:fldChar w:fldCharType="begin"/>
        </w:r>
        <w:r>
          <w:rPr>
            <w:noProof/>
            <w:webHidden/>
          </w:rPr>
          <w:instrText xml:space="preserve"> PAGEREF _Toc188207394 \h </w:instrText>
        </w:r>
        <w:r>
          <w:rPr>
            <w:noProof/>
            <w:webHidden/>
          </w:rPr>
        </w:r>
        <w:r>
          <w:rPr>
            <w:noProof/>
            <w:webHidden/>
          </w:rPr>
          <w:fldChar w:fldCharType="separate"/>
        </w:r>
        <w:r>
          <w:rPr>
            <w:noProof/>
            <w:webHidden/>
          </w:rPr>
          <w:t>23</w:t>
        </w:r>
        <w:r>
          <w:rPr>
            <w:noProof/>
            <w:webHidden/>
          </w:rPr>
          <w:fldChar w:fldCharType="end"/>
        </w:r>
      </w:hyperlink>
    </w:p>
    <w:p w14:paraId="4B836B78" w14:textId="14A40ECB" w:rsidR="0037199F" w:rsidRDefault="0037199F">
      <w:pPr>
        <w:pStyle w:val="TOC3"/>
        <w:rPr>
          <w:rFonts w:eastAsiaTheme="minorEastAsia" w:cstheme="minorBidi"/>
          <w:noProof/>
          <w:kern w:val="2"/>
          <w:szCs w:val="24"/>
          <w:lang w:eastAsia="fi-FI"/>
          <w14:ligatures w14:val="standardContextual"/>
        </w:rPr>
      </w:pPr>
      <w:hyperlink w:anchor="_Toc188207395" w:history="1">
        <w:r w:rsidRPr="00342D3E">
          <w:rPr>
            <w:rStyle w:val="Hyperlink"/>
            <w:noProof/>
          </w:rPr>
          <w:t>4.1.4</w:t>
        </w:r>
        <w:r>
          <w:rPr>
            <w:rFonts w:eastAsiaTheme="minorEastAsia" w:cstheme="minorBidi"/>
            <w:noProof/>
            <w:kern w:val="2"/>
            <w:szCs w:val="24"/>
            <w:lang w:eastAsia="fi-FI"/>
            <w14:ligatures w14:val="standardContextual"/>
          </w:rPr>
          <w:tab/>
        </w:r>
        <w:r w:rsidRPr="00342D3E">
          <w:rPr>
            <w:rStyle w:val="Hyperlink"/>
            <w:noProof/>
          </w:rPr>
          <w:t>OpenAPI</w:t>
        </w:r>
        <w:r>
          <w:rPr>
            <w:noProof/>
            <w:webHidden/>
          </w:rPr>
          <w:tab/>
        </w:r>
        <w:r>
          <w:rPr>
            <w:noProof/>
            <w:webHidden/>
          </w:rPr>
          <w:fldChar w:fldCharType="begin"/>
        </w:r>
        <w:r>
          <w:rPr>
            <w:noProof/>
            <w:webHidden/>
          </w:rPr>
          <w:instrText xml:space="preserve"> PAGEREF _Toc188207395 \h </w:instrText>
        </w:r>
        <w:r>
          <w:rPr>
            <w:noProof/>
            <w:webHidden/>
          </w:rPr>
        </w:r>
        <w:r>
          <w:rPr>
            <w:noProof/>
            <w:webHidden/>
          </w:rPr>
          <w:fldChar w:fldCharType="separate"/>
        </w:r>
        <w:r>
          <w:rPr>
            <w:noProof/>
            <w:webHidden/>
          </w:rPr>
          <w:t>24</w:t>
        </w:r>
        <w:r>
          <w:rPr>
            <w:noProof/>
            <w:webHidden/>
          </w:rPr>
          <w:fldChar w:fldCharType="end"/>
        </w:r>
      </w:hyperlink>
    </w:p>
    <w:p w14:paraId="0BBEB4BC" w14:textId="3A56F3D1" w:rsidR="0037199F" w:rsidRDefault="0037199F">
      <w:pPr>
        <w:pStyle w:val="TOC2"/>
        <w:rPr>
          <w:rFonts w:eastAsiaTheme="minorEastAsia" w:cstheme="minorBidi"/>
          <w:noProof/>
          <w:kern w:val="2"/>
          <w:szCs w:val="24"/>
          <w:lang w:eastAsia="fi-FI"/>
          <w14:ligatures w14:val="standardContextual"/>
        </w:rPr>
      </w:pPr>
      <w:hyperlink w:anchor="_Toc188207396" w:history="1">
        <w:r w:rsidRPr="00342D3E">
          <w:rPr>
            <w:rStyle w:val="Hyperlink"/>
            <w:noProof/>
          </w:rPr>
          <w:t>4.2</w:t>
        </w:r>
        <w:r>
          <w:rPr>
            <w:rFonts w:eastAsiaTheme="minorEastAsia" w:cstheme="minorBidi"/>
            <w:noProof/>
            <w:kern w:val="2"/>
            <w:szCs w:val="24"/>
            <w:lang w:eastAsia="fi-FI"/>
            <w14:ligatures w14:val="standardContextual"/>
          </w:rPr>
          <w:tab/>
        </w:r>
        <w:r w:rsidRPr="00342D3E">
          <w:rPr>
            <w:rStyle w:val="Hyperlink"/>
            <w:noProof/>
          </w:rPr>
          <w:t>Celery workers</w:t>
        </w:r>
        <w:r>
          <w:rPr>
            <w:noProof/>
            <w:webHidden/>
          </w:rPr>
          <w:tab/>
        </w:r>
        <w:r>
          <w:rPr>
            <w:noProof/>
            <w:webHidden/>
          </w:rPr>
          <w:fldChar w:fldCharType="begin"/>
        </w:r>
        <w:r>
          <w:rPr>
            <w:noProof/>
            <w:webHidden/>
          </w:rPr>
          <w:instrText xml:space="preserve"> PAGEREF _Toc188207396 \h </w:instrText>
        </w:r>
        <w:r>
          <w:rPr>
            <w:noProof/>
            <w:webHidden/>
          </w:rPr>
        </w:r>
        <w:r>
          <w:rPr>
            <w:noProof/>
            <w:webHidden/>
          </w:rPr>
          <w:fldChar w:fldCharType="separate"/>
        </w:r>
        <w:r>
          <w:rPr>
            <w:noProof/>
            <w:webHidden/>
          </w:rPr>
          <w:t>25</w:t>
        </w:r>
        <w:r>
          <w:rPr>
            <w:noProof/>
            <w:webHidden/>
          </w:rPr>
          <w:fldChar w:fldCharType="end"/>
        </w:r>
      </w:hyperlink>
    </w:p>
    <w:p w14:paraId="2E28577B" w14:textId="64609818" w:rsidR="0037199F" w:rsidRDefault="0037199F">
      <w:pPr>
        <w:pStyle w:val="TOC3"/>
        <w:rPr>
          <w:rFonts w:eastAsiaTheme="minorEastAsia" w:cstheme="minorBidi"/>
          <w:noProof/>
          <w:kern w:val="2"/>
          <w:szCs w:val="24"/>
          <w:lang w:eastAsia="fi-FI"/>
          <w14:ligatures w14:val="standardContextual"/>
        </w:rPr>
      </w:pPr>
      <w:hyperlink w:anchor="_Toc188207397" w:history="1">
        <w:r w:rsidRPr="00342D3E">
          <w:rPr>
            <w:rStyle w:val="Hyperlink"/>
            <w:noProof/>
          </w:rPr>
          <w:t>4.2.1</w:t>
        </w:r>
        <w:r>
          <w:rPr>
            <w:rFonts w:eastAsiaTheme="minorEastAsia" w:cstheme="minorBidi"/>
            <w:noProof/>
            <w:kern w:val="2"/>
            <w:szCs w:val="24"/>
            <w:lang w:eastAsia="fi-FI"/>
            <w14:ligatures w14:val="standardContextual"/>
          </w:rPr>
          <w:tab/>
        </w:r>
        <w:r w:rsidRPr="00342D3E">
          <w:rPr>
            <w:rStyle w:val="Hyperlink"/>
            <w:noProof/>
          </w:rPr>
          <w:t>Celery tasks</w:t>
        </w:r>
        <w:r>
          <w:rPr>
            <w:noProof/>
            <w:webHidden/>
          </w:rPr>
          <w:tab/>
        </w:r>
        <w:r>
          <w:rPr>
            <w:noProof/>
            <w:webHidden/>
          </w:rPr>
          <w:fldChar w:fldCharType="begin"/>
        </w:r>
        <w:r>
          <w:rPr>
            <w:noProof/>
            <w:webHidden/>
          </w:rPr>
          <w:instrText xml:space="preserve"> PAGEREF _Toc188207397 \h </w:instrText>
        </w:r>
        <w:r>
          <w:rPr>
            <w:noProof/>
            <w:webHidden/>
          </w:rPr>
        </w:r>
        <w:r>
          <w:rPr>
            <w:noProof/>
            <w:webHidden/>
          </w:rPr>
          <w:fldChar w:fldCharType="separate"/>
        </w:r>
        <w:r>
          <w:rPr>
            <w:noProof/>
            <w:webHidden/>
          </w:rPr>
          <w:t>26</w:t>
        </w:r>
        <w:r>
          <w:rPr>
            <w:noProof/>
            <w:webHidden/>
          </w:rPr>
          <w:fldChar w:fldCharType="end"/>
        </w:r>
      </w:hyperlink>
    </w:p>
    <w:p w14:paraId="5CB0D296" w14:textId="4FE815C0" w:rsidR="0037199F" w:rsidRDefault="0037199F">
      <w:pPr>
        <w:pStyle w:val="TOC2"/>
        <w:rPr>
          <w:rFonts w:eastAsiaTheme="minorEastAsia" w:cstheme="minorBidi"/>
          <w:noProof/>
          <w:kern w:val="2"/>
          <w:szCs w:val="24"/>
          <w:lang w:eastAsia="fi-FI"/>
          <w14:ligatures w14:val="standardContextual"/>
        </w:rPr>
      </w:pPr>
      <w:hyperlink w:anchor="_Toc188207398" w:history="1">
        <w:r w:rsidRPr="00342D3E">
          <w:rPr>
            <w:rStyle w:val="Hyperlink"/>
            <w:noProof/>
          </w:rPr>
          <w:t>4.3</w:t>
        </w:r>
        <w:r>
          <w:rPr>
            <w:rFonts w:eastAsiaTheme="minorEastAsia" w:cstheme="minorBidi"/>
            <w:noProof/>
            <w:kern w:val="2"/>
            <w:szCs w:val="24"/>
            <w:lang w:eastAsia="fi-FI"/>
            <w14:ligatures w14:val="standardContextual"/>
          </w:rPr>
          <w:tab/>
        </w:r>
        <w:r w:rsidRPr="00342D3E">
          <w:rPr>
            <w:rStyle w:val="Hyperlink"/>
            <w:noProof/>
          </w:rPr>
          <w:t>Uhkatietolähteet</w:t>
        </w:r>
        <w:r>
          <w:rPr>
            <w:noProof/>
            <w:webHidden/>
          </w:rPr>
          <w:tab/>
        </w:r>
        <w:r>
          <w:rPr>
            <w:noProof/>
            <w:webHidden/>
          </w:rPr>
          <w:fldChar w:fldCharType="begin"/>
        </w:r>
        <w:r>
          <w:rPr>
            <w:noProof/>
            <w:webHidden/>
          </w:rPr>
          <w:instrText xml:space="preserve"> PAGEREF _Toc188207398 \h </w:instrText>
        </w:r>
        <w:r>
          <w:rPr>
            <w:noProof/>
            <w:webHidden/>
          </w:rPr>
        </w:r>
        <w:r>
          <w:rPr>
            <w:noProof/>
            <w:webHidden/>
          </w:rPr>
          <w:fldChar w:fldCharType="separate"/>
        </w:r>
        <w:r>
          <w:rPr>
            <w:noProof/>
            <w:webHidden/>
          </w:rPr>
          <w:t>28</w:t>
        </w:r>
        <w:r>
          <w:rPr>
            <w:noProof/>
            <w:webHidden/>
          </w:rPr>
          <w:fldChar w:fldCharType="end"/>
        </w:r>
      </w:hyperlink>
    </w:p>
    <w:p w14:paraId="068BBA95" w14:textId="47097D3F" w:rsidR="0037199F" w:rsidRDefault="0037199F">
      <w:pPr>
        <w:pStyle w:val="TOC3"/>
        <w:rPr>
          <w:rFonts w:eastAsiaTheme="minorEastAsia" w:cstheme="minorBidi"/>
          <w:noProof/>
          <w:kern w:val="2"/>
          <w:szCs w:val="24"/>
          <w:lang w:eastAsia="fi-FI"/>
          <w14:ligatures w14:val="standardContextual"/>
        </w:rPr>
      </w:pPr>
      <w:hyperlink w:anchor="_Toc188207399" w:history="1">
        <w:r w:rsidRPr="00342D3E">
          <w:rPr>
            <w:rStyle w:val="Hyperlink"/>
            <w:noProof/>
          </w:rPr>
          <w:t>4.3.1</w:t>
        </w:r>
        <w:r>
          <w:rPr>
            <w:rFonts w:eastAsiaTheme="minorEastAsia" w:cstheme="minorBidi"/>
            <w:noProof/>
            <w:kern w:val="2"/>
            <w:szCs w:val="24"/>
            <w:lang w:eastAsia="fi-FI"/>
            <w14:ligatures w14:val="standardContextual"/>
          </w:rPr>
          <w:tab/>
        </w:r>
        <w:r w:rsidRPr="00342D3E">
          <w:rPr>
            <w:rStyle w:val="Hyperlink"/>
            <w:noProof/>
          </w:rPr>
          <w:t>BaseSource</w:t>
        </w:r>
        <w:r>
          <w:rPr>
            <w:noProof/>
            <w:webHidden/>
          </w:rPr>
          <w:tab/>
        </w:r>
        <w:r>
          <w:rPr>
            <w:noProof/>
            <w:webHidden/>
          </w:rPr>
          <w:fldChar w:fldCharType="begin"/>
        </w:r>
        <w:r>
          <w:rPr>
            <w:noProof/>
            <w:webHidden/>
          </w:rPr>
          <w:instrText xml:space="preserve"> PAGEREF _Toc188207399 \h </w:instrText>
        </w:r>
        <w:r>
          <w:rPr>
            <w:noProof/>
            <w:webHidden/>
          </w:rPr>
        </w:r>
        <w:r>
          <w:rPr>
            <w:noProof/>
            <w:webHidden/>
          </w:rPr>
          <w:fldChar w:fldCharType="separate"/>
        </w:r>
        <w:r>
          <w:rPr>
            <w:noProof/>
            <w:webHidden/>
          </w:rPr>
          <w:t>29</w:t>
        </w:r>
        <w:r>
          <w:rPr>
            <w:noProof/>
            <w:webHidden/>
          </w:rPr>
          <w:fldChar w:fldCharType="end"/>
        </w:r>
      </w:hyperlink>
    </w:p>
    <w:p w14:paraId="3981A3CC" w14:textId="6D0198F0" w:rsidR="0037199F" w:rsidRDefault="0037199F">
      <w:pPr>
        <w:pStyle w:val="TOC3"/>
        <w:rPr>
          <w:rFonts w:eastAsiaTheme="minorEastAsia" w:cstheme="minorBidi"/>
          <w:noProof/>
          <w:kern w:val="2"/>
          <w:szCs w:val="24"/>
          <w:lang w:eastAsia="fi-FI"/>
          <w14:ligatures w14:val="standardContextual"/>
        </w:rPr>
      </w:pPr>
      <w:hyperlink w:anchor="_Toc188207400" w:history="1">
        <w:r w:rsidRPr="00342D3E">
          <w:rPr>
            <w:rStyle w:val="Hyperlink"/>
            <w:noProof/>
          </w:rPr>
          <w:t>4.3.2</w:t>
        </w:r>
        <w:r>
          <w:rPr>
            <w:rFonts w:eastAsiaTheme="minorEastAsia" w:cstheme="minorBidi"/>
            <w:noProof/>
            <w:kern w:val="2"/>
            <w:szCs w:val="24"/>
            <w:lang w:eastAsia="fi-FI"/>
            <w14:ligatures w14:val="standardContextual"/>
          </w:rPr>
          <w:tab/>
        </w:r>
        <w:r w:rsidRPr="00342D3E">
          <w:rPr>
            <w:rStyle w:val="Hyperlink"/>
            <w:noProof/>
          </w:rPr>
          <w:t>Rikastuksen tulokset</w:t>
        </w:r>
        <w:r>
          <w:rPr>
            <w:noProof/>
            <w:webHidden/>
          </w:rPr>
          <w:tab/>
        </w:r>
        <w:r>
          <w:rPr>
            <w:noProof/>
            <w:webHidden/>
          </w:rPr>
          <w:fldChar w:fldCharType="begin"/>
        </w:r>
        <w:r>
          <w:rPr>
            <w:noProof/>
            <w:webHidden/>
          </w:rPr>
          <w:instrText xml:space="preserve"> PAGEREF _Toc188207400 \h </w:instrText>
        </w:r>
        <w:r>
          <w:rPr>
            <w:noProof/>
            <w:webHidden/>
          </w:rPr>
        </w:r>
        <w:r>
          <w:rPr>
            <w:noProof/>
            <w:webHidden/>
          </w:rPr>
          <w:fldChar w:fldCharType="separate"/>
        </w:r>
        <w:r>
          <w:rPr>
            <w:noProof/>
            <w:webHidden/>
          </w:rPr>
          <w:t>30</w:t>
        </w:r>
        <w:r>
          <w:rPr>
            <w:noProof/>
            <w:webHidden/>
          </w:rPr>
          <w:fldChar w:fldCharType="end"/>
        </w:r>
      </w:hyperlink>
    </w:p>
    <w:p w14:paraId="3D758F65" w14:textId="5CA7125A" w:rsidR="0037199F" w:rsidRDefault="0037199F">
      <w:pPr>
        <w:pStyle w:val="TOC2"/>
        <w:rPr>
          <w:rFonts w:eastAsiaTheme="minorEastAsia" w:cstheme="minorBidi"/>
          <w:noProof/>
          <w:kern w:val="2"/>
          <w:szCs w:val="24"/>
          <w:lang w:eastAsia="fi-FI"/>
          <w14:ligatures w14:val="standardContextual"/>
        </w:rPr>
      </w:pPr>
      <w:hyperlink w:anchor="_Toc188207401" w:history="1">
        <w:r w:rsidRPr="00342D3E">
          <w:rPr>
            <w:rStyle w:val="Hyperlink"/>
            <w:noProof/>
          </w:rPr>
          <w:t>4.4</w:t>
        </w:r>
        <w:r>
          <w:rPr>
            <w:rFonts w:eastAsiaTheme="minorEastAsia" w:cstheme="minorBidi"/>
            <w:noProof/>
            <w:kern w:val="2"/>
            <w:szCs w:val="24"/>
            <w:lang w:eastAsia="fi-FI"/>
            <w14:ligatures w14:val="standardContextual"/>
          </w:rPr>
          <w:tab/>
        </w:r>
        <w:r w:rsidRPr="00342D3E">
          <w:rPr>
            <w:rStyle w:val="Hyperlink"/>
            <w:noProof/>
          </w:rPr>
          <w:t>Tiedon varastointi</w:t>
        </w:r>
        <w:r>
          <w:rPr>
            <w:noProof/>
            <w:webHidden/>
          </w:rPr>
          <w:tab/>
        </w:r>
        <w:r>
          <w:rPr>
            <w:noProof/>
            <w:webHidden/>
          </w:rPr>
          <w:fldChar w:fldCharType="begin"/>
        </w:r>
        <w:r>
          <w:rPr>
            <w:noProof/>
            <w:webHidden/>
          </w:rPr>
          <w:instrText xml:space="preserve"> PAGEREF _Toc188207401 \h </w:instrText>
        </w:r>
        <w:r>
          <w:rPr>
            <w:noProof/>
            <w:webHidden/>
          </w:rPr>
        </w:r>
        <w:r>
          <w:rPr>
            <w:noProof/>
            <w:webHidden/>
          </w:rPr>
          <w:fldChar w:fldCharType="separate"/>
        </w:r>
        <w:r>
          <w:rPr>
            <w:noProof/>
            <w:webHidden/>
          </w:rPr>
          <w:t>32</w:t>
        </w:r>
        <w:r>
          <w:rPr>
            <w:noProof/>
            <w:webHidden/>
          </w:rPr>
          <w:fldChar w:fldCharType="end"/>
        </w:r>
      </w:hyperlink>
    </w:p>
    <w:p w14:paraId="620AD7B4" w14:textId="79B7C465" w:rsidR="0037199F" w:rsidRDefault="0037199F">
      <w:pPr>
        <w:pStyle w:val="TOC3"/>
        <w:rPr>
          <w:rFonts w:eastAsiaTheme="minorEastAsia" w:cstheme="minorBidi"/>
          <w:noProof/>
          <w:kern w:val="2"/>
          <w:szCs w:val="24"/>
          <w:lang w:eastAsia="fi-FI"/>
          <w14:ligatures w14:val="standardContextual"/>
        </w:rPr>
      </w:pPr>
      <w:hyperlink w:anchor="_Toc188207402" w:history="1">
        <w:r w:rsidRPr="00342D3E">
          <w:rPr>
            <w:rStyle w:val="Hyperlink"/>
            <w:noProof/>
          </w:rPr>
          <w:t>4.4.1</w:t>
        </w:r>
        <w:r>
          <w:rPr>
            <w:rFonts w:eastAsiaTheme="minorEastAsia" w:cstheme="minorBidi"/>
            <w:noProof/>
            <w:kern w:val="2"/>
            <w:szCs w:val="24"/>
            <w:lang w:eastAsia="fi-FI"/>
            <w14:ligatures w14:val="standardContextual"/>
          </w:rPr>
          <w:tab/>
        </w:r>
        <w:r w:rsidRPr="00342D3E">
          <w:rPr>
            <w:rStyle w:val="Hyperlink"/>
            <w:noProof/>
          </w:rPr>
          <w:t>Välimuisti</w:t>
        </w:r>
        <w:r>
          <w:rPr>
            <w:noProof/>
            <w:webHidden/>
          </w:rPr>
          <w:tab/>
        </w:r>
        <w:r>
          <w:rPr>
            <w:noProof/>
            <w:webHidden/>
          </w:rPr>
          <w:fldChar w:fldCharType="begin"/>
        </w:r>
        <w:r>
          <w:rPr>
            <w:noProof/>
            <w:webHidden/>
          </w:rPr>
          <w:instrText xml:space="preserve"> PAGEREF _Toc188207402 \h </w:instrText>
        </w:r>
        <w:r>
          <w:rPr>
            <w:noProof/>
            <w:webHidden/>
          </w:rPr>
        </w:r>
        <w:r>
          <w:rPr>
            <w:noProof/>
            <w:webHidden/>
          </w:rPr>
          <w:fldChar w:fldCharType="separate"/>
        </w:r>
        <w:r>
          <w:rPr>
            <w:noProof/>
            <w:webHidden/>
          </w:rPr>
          <w:t>33</w:t>
        </w:r>
        <w:r>
          <w:rPr>
            <w:noProof/>
            <w:webHidden/>
          </w:rPr>
          <w:fldChar w:fldCharType="end"/>
        </w:r>
      </w:hyperlink>
    </w:p>
    <w:p w14:paraId="5501EF34" w14:textId="1BB4B543" w:rsidR="0037199F" w:rsidRDefault="0037199F">
      <w:pPr>
        <w:pStyle w:val="TOC3"/>
        <w:rPr>
          <w:rFonts w:eastAsiaTheme="minorEastAsia" w:cstheme="minorBidi"/>
          <w:noProof/>
          <w:kern w:val="2"/>
          <w:szCs w:val="24"/>
          <w:lang w:eastAsia="fi-FI"/>
          <w14:ligatures w14:val="standardContextual"/>
        </w:rPr>
      </w:pPr>
      <w:hyperlink w:anchor="_Toc188207403" w:history="1">
        <w:r w:rsidRPr="00342D3E">
          <w:rPr>
            <w:rStyle w:val="Hyperlink"/>
            <w:noProof/>
          </w:rPr>
          <w:t>4.4.2</w:t>
        </w:r>
        <w:r>
          <w:rPr>
            <w:rFonts w:eastAsiaTheme="minorEastAsia" w:cstheme="minorBidi"/>
            <w:noProof/>
            <w:kern w:val="2"/>
            <w:szCs w:val="24"/>
            <w:lang w:eastAsia="fi-FI"/>
            <w14:ligatures w14:val="standardContextual"/>
          </w:rPr>
          <w:tab/>
        </w:r>
        <w:r w:rsidRPr="00342D3E">
          <w:rPr>
            <w:rStyle w:val="Hyperlink"/>
            <w:noProof/>
          </w:rPr>
          <w:t>Salaus</w:t>
        </w:r>
        <w:r>
          <w:rPr>
            <w:noProof/>
            <w:webHidden/>
          </w:rPr>
          <w:tab/>
        </w:r>
        <w:r>
          <w:rPr>
            <w:noProof/>
            <w:webHidden/>
          </w:rPr>
          <w:fldChar w:fldCharType="begin"/>
        </w:r>
        <w:r>
          <w:rPr>
            <w:noProof/>
            <w:webHidden/>
          </w:rPr>
          <w:instrText xml:space="preserve"> PAGEREF _Toc188207403 \h </w:instrText>
        </w:r>
        <w:r>
          <w:rPr>
            <w:noProof/>
            <w:webHidden/>
          </w:rPr>
        </w:r>
        <w:r>
          <w:rPr>
            <w:noProof/>
            <w:webHidden/>
          </w:rPr>
          <w:fldChar w:fldCharType="separate"/>
        </w:r>
        <w:r>
          <w:rPr>
            <w:noProof/>
            <w:webHidden/>
          </w:rPr>
          <w:t>33</w:t>
        </w:r>
        <w:r>
          <w:rPr>
            <w:noProof/>
            <w:webHidden/>
          </w:rPr>
          <w:fldChar w:fldCharType="end"/>
        </w:r>
      </w:hyperlink>
    </w:p>
    <w:p w14:paraId="46427D6D" w14:textId="38CB13AF" w:rsidR="0037199F" w:rsidRDefault="0037199F">
      <w:pPr>
        <w:pStyle w:val="TOC2"/>
        <w:rPr>
          <w:rFonts w:eastAsiaTheme="minorEastAsia" w:cstheme="minorBidi"/>
          <w:noProof/>
          <w:kern w:val="2"/>
          <w:szCs w:val="24"/>
          <w:lang w:eastAsia="fi-FI"/>
          <w14:ligatures w14:val="standardContextual"/>
        </w:rPr>
      </w:pPr>
      <w:hyperlink w:anchor="_Toc188207404" w:history="1">
        <w:r w:rsidRPr="00342D3E">
          <w:rPr>
            <w:rStyle w:val="Hyperlink"/>
            <w:noProof/>
          </w:rPr>
          <w:t>4.5</w:t>
        </w:r>
        <w:r>
          <w:rPr>
            <w:rFonts w:eastAsiaTheme="minorEastAsia" w:cstheme="minorBidi"/>
            <w:noProof/>
            <w:kern w:val="2"/>
            <w:szCs w:val="24"/>
            <w:lang w:eastAsia="fi-FI"/>
            <w14:ligatures w14:val="standardContextual"/>
          </w:rPr>
          <w:tab/>
        </w:r>
        <w:r w:rsidRPr="00342D3E">
          <w:rPr>
            <w:rStyle w:val="Hyperlink"/>
            <w:noProof/>
          </w:rPr>
          <w:t>Docker</w:t>
        </w:r>
        <w:r>
          <w:rPr>
            <w:noProof/>
            <w:webHidden/>
          </w:rPr>
          <w:tab/>
        </w:r>
        <w:r>
          <w:rPr>
            <w:noProof/>
            <w:webHidden/>
          </w:rPr>
          <w:fldChar w:fldCharType="begin"/>
        </w:r>
        <w:r>
          <w:rPr>
            <w:noProof/>
            <w:webHidden/>
          </w:rPr>
          <w:instrText xml:space="preserve"> PAGEREF _Toc188207404 \h </w:instrText>
        </w:r>
        <w:r>
          <w:rPr>
            <w:noProof/>
            <w:webHidden/>
          </w:rPr>
        </w:r>
        <w:r>
          <w:rPr>
            <w:noProof/>
            <w:webHidden/>
          </w:rPr>
          <w:fldChar w:fldCharType="separate"/>
        </w:r>
        <w:r>
          <w:rPr>
            <w:noProof/>
            <w:webHidden/>
          </w:rPr>
          <w:t>34</w:t>
        </w:r>
        <w:r>
          <w:rPr>
            <w:noProof/>
            <w:webHidden/>
          </w:rPr>
          <w:fldChar w:fldCharType="end"/>
        </w:r>
      </w:hyperlink>
    </w:p>
    <w:p w14:paraId="7FD288C6" w14:textId="72C48485" w:rsidR="0037199F" w:rsidRDefault="0037199F">
      <w:pPr>
        <w:pStyle w:val="TOC3"/>
        <w:rPr>
          <w:rFonts w:eastAsiaTheme="minorEastAsia" w:cstheme="minorBidi"/>
          <w:noProof/>
          <w:kern w:val="2"/>
          <w:szCs w:val="24"/>
          <w:lang w:eastAsia="fi-FI"/>
          <w14:ligatures w14:val="standardContextual"/>
        </w:rPr>
      </w:pPr>
      <w:hyperlink w:anchor="_Toc188207405" w:history="1">
        <w:r w:rsidRPr="00342D3E">
          <w:rPr>
            <w:rStyle w:val="Hyperlink"/>
            <w:noProof/>
          </w:rPr>
          <w:t>4.5.1</w:t>
        </w:r>
        <w:r>
          <w:rPr>
            <w:rFonts w:eastAsiaTheme="minorEastAsia" w:cstheme="minorBidi"/>
            <w:noProof/>
            <w:kern w:val="2"/>
            <w:szCs w:val="24"/>
            <w:lang w:eastAsia="fi-FI"/>
            <w14:ligatures w14:val="standardContextual"/>
          </w:rPr>
          <w:tab/>
        </w:r>
        <w:r w:rsidRPr="00342D3E">
          <w:rPr>
            <w:rStyle w:val="Hyperlink"/>
            <w:noProof/>
          </w:rPr>
          <w:t>Containers</w:t>
        </w:r>
        <w:r>
          <w:rPr>
            <w:noProof/>
            <w:webHidden/>
          </w:rPr>
          <w:tab/>
        </w:r>
        <w:r>
          <w:rPr>
            <w:noProof/>
            <w:webHidden/>
          </w:rPr>
          <w:fldChar w:fldCharType="begin"/>
        </w:r>
        <w:r>
          <w:rPr>
            <w:noProof/>
            <w:webHidden/>
          </w:rPr>
          <w:instrText xml:space="preserve"> PAGEREF _Toc188207405 \h </w:instrText>
        </w:r>
        <w:r>
          <w:rPr>
            <w:noProof/>
            <w:webHidden/>
          </w:rPr>
        </w:r>
        <w:r>
          <w:rPr>
            <w:noProof/>
            <w:webHidden/>
          </w:rPr>
          <w:fldChar w:fldCharType="separate"/>
        </w:r>
        <w:r>
          <w:rPr>
            <w:noProof/>
            <w:webHidden/>
          </w:rPr>
          <w:t>34</w:t>
        </w:r>
        <w:r>
          <w:rPr>
            <w:noProof/>
            <w:webHidden/>
          </w:rPr>
          <w:fldChar w:fldCharType="end"/>
        </w:r>
      </w:hyperlink>
    </w:p>
    <w:p w14:paraId="4AD60D63" w14:textId="257DD550" w:rsidR="0037199F" w:rsidRDefault="0037199F">
      <w:pPr>
        <w:pStyle w:val="TOC3"/>
        <w:rPr>
          <w:rFonts w:eastAsiaTheme="minorEastAsia" w:cstheme="minorBidi"/>
          <w:noProof/>
          <w:kern w:val="2"/>
          <w:szCs w:val="24"/>
          <w:lang w:eastAsia="fi-FI"/>
          <w14:ligatures w14:val="standardContextual"/>
        </w:rPr>
      </w:pPr>
      <w:hyperlink w:anchor="_Toc188207406" w:history="1">
        <w:r w:rsidRPr="00342D3E">
          <w:rPr>
            <w:rStyle w:val="Hyperlink"/>
            <w:noProof/>
          </w:rPr>
          <w:t>4.5.2</w:t>
        </w:r>
        <w:r>
          <w:rPr>
            <w:rFonts w:eastAsiaTheme="minorEastAsia" w:cstheme="minorBidi"/>
            <w:noProof/>
            <w:kern w:val="2"/>
            <w:szCs w:val="24"/>
            <w:lang w:eastAsia="fi-FI"/>
            <w14:ligatures w14:val="standardContextual"/>
          </w:rPr>
          <w:tab/>
        </w:r>
        <w:r w:rsidRPr="00342D3E">
          <w:rPr>
            <w:rStyle w:val="Hyperlink"/>
            <w:noProof/>
          </w:rPr>
          <w:t>Healthcheck</w:t>
        </w:r>
        <w:r>
          <w:rPr>
            <w:noProof/>
            <w:webHidden/>
          </w:rPr>
          <w:tab/>
        </w:r>
        <w:r>
          <w:rPr>
            <w:noProof/>
            <w:webHidden/>
          </w:rPr>
          <w:fldChar w:fldCharType="begin"/>
        </w:r>
        <w:r>
          <w:rPr>
            <w:noProof/>
            <w:webHidden/>
          </w:rPr>
          <w:instrText xml:space="preserve"> PAGEREF _Toc188207406 \h </w:instrText>
        </w:r>
        <w:r>
          <w:rPr>
            <w:noProof/>
            <w:webHidden/>
          </w:rPr>
        </w:r>
        <w:r>
          <w:rPr>
            <w:noProof/>
            <w:webHidden/>
          </w:rPr>
          <w:fldChar w:fldCharType="separate"/>
        </w:r>
        <w:r>
          <w:rPr>
            <w:noProof/>
            <w:webHidden/>
          </w:rPr>
          <w:t>35</w:t>
        </w:r>
        <w:r>
          <w:rPr>
            <w:noProof/>
            <w:webHidden/>
          </w:rPr>
          <w:fldChar w:fldCharType="end"/>
        </w:r>
      </w:hyperlink>
    </w:p>
    <w:p w14:paraId="10CC79BE" w14:textId="53B8A059" w:rsidR="0037199F" w:rsidRDefault="0037199F">
      <w:pPr>
        <w:pStyle w:val="TOC2"/>
        <w:rPr>
          <w:rFonts w:eastAsiaTheme="minorEastAsia" w:cstheme="minorBidi"/>
          <w:noProof/>
          <w:kern w:val="2"/>
          <w:szCs w:val="24"/>
          <w:lang w:eastAsia="fi-FI"/>
          <w14:ligatures w14:val="standardContextual"/>
        </w:rPr>
      </w:pPr>
      <w:hyperlink w:anchor="_Toc188207407" w:history="1">
        <w:r w:rsidRPr="00342D3E">
          <w:rPr>
            <w:rStyle w:val="Hyperlink"/>
            <w:noProof/>
          </w:rPr>
          <w:t>4.6</w:t>
        </w:r>
        <w:r>
          <w:rPr>
            <w:rFonts w:eastAsiaTheme="minorEastAsia" w:cstheme="minorBidi"/>
            <w:noProof/>
            <w:kern w:val="2"/>
            <w:szCs w:val="24"/>
            <w:lang w:eastAsia="fi-FI"/>
            <w14:ligatures w14:val="standardContextual"/>
          </w:rPr>
          <w:tab/>
        </w:r>
        <w:r w:rsidRPr="00342D3E">
          <w:rPr>
            <w:rStyle w:val="Hyperlink"/>
            <w:noProof/>
          </w:rPr>
          <w:t>Testaus</w:t>
        </w:r>
        <w:r>
          <w:rPr>
            <w:noProof/>
            <w:webHidden/>
          </w:rPr>
          <w:tab/>
        </w:r>
        <w:r>
          <w:rPr>
            <w:noProof/>
            <w:webHidden/>
          </w:rPr>
          <w:fldChar w:fldCharType="begin"/>
        </w:r>
        <w:r>
          <w:rPr>
            <w:noProof/>
            <w:webHidden/>
          </w:rPr>
          <w:instrText xml:space="preserve"> PAGEREF _Toc188207407 \h </w:instrText>
        </w:r>
        <w:r>
          <w:rPr>
            <w:noProof/>
            <w:webHidden/>
          </w:rPr>
        </w:r>
        <w:r>
          <w:rPr>
            <w:noProof/>
            <w:webHidden/>
          </w:rPr>
          <w:fldChar w:fldCharType="separate"/>
        </w:r>
        <w:r>
          <w:rPr>
            <w:noProof/>
            <w:webHidden/>
          </w:rPr>
          <w:t>35</w:t>
        </w:r>
        <w:r>
          <w:rPr>
            <w:noProof/>
            <w:webHidden/>
          </w:rPr>
          <w:fldChar w:fldCharType="end"/>
        </w:r>
      </w:hyperlink>
    </w:p>
    <w:p w14:paraId="0F671B49" w14:textId="7D00A313" w:rsidR="0037199F" w:rsidRDefault="0037199F">
      <w:pPr>
        <w:pStyle w:val="TOC3"/>
        <w:rPr>
          <w:rFonts w:eastAsiaTheme="minorEastAsia" w:cstheme="minorBidi"/>
          <w:noProof/>
          <w:kern w:val="2"/>
          <w:szCs w:val="24"/>
          <w:lang w:eastAsia="fi-FI"/>
          <w14:ligatures w14:val="standardContextual"/>
        </w:rPr>
      </w:pPr>
      <w:hyperlink w:anchor="_Toc188207408" w:history="1">
        <w:r w:rsidRPr="00342D3E">
          <w:rPr>
            <w:rStyle w:val="Hyperlink"/>
            <w:noProof/>
          </w:rPr>
          <w:t>4.6.1</w:t>
        </w:r>
        <w:r>
          <w:rPr>
            <w:rFonts w:eastAsiaTheme="minorEastAsia" w:cstheme="minorBidi"/>
            <w:noProof/>
            <w:kern w:val="2"/>
            <w:szCs w:val="24"/>
            <w:lang w:eastAsia="fi-FI"/>
            <w14:ligatures w14:val="standardContextual"/>
          </w:rPr>
          <w:tab/>
        </w:r>
        <w:r w:rsidRPr="00342D3E">
          <w:rPr>
            <w:rStyle w:val="Hyperlink"/>
            <w:noProof/>
          </w:rPr>
          <w:t>Kehityksen aputoiminnot</w:t>
        </w:r>
        <w:r>
          <w:rPr>
            <w:noProof/>
            <w:webHidden/>
          </w:rPr>
          <w:tab/>
        </w:r>
        <w:r>
          <w:rPr>
            <w:noProof/>
            <w:webHidden/>
          </w:rPr>
          <w:fldChar w:fldCharType="begin"/>
        </w:r>
        <w:r>
          <w:rPr>
            <w:noProof/>
            <w:webHidden/>
          </w:rPr>
          <w:instrText xml:space="preserve"> PAGEREF _Toc188207408 \h </w:instrText>
        </w:r>
        <w:r>
          <w:rPr>
            <w:noProof/>
            <w:webHidden/>
          </w:rPr>
        </w:r>
        <w:r>
          <w:rPr>
            <w:noProof/>
            <w:webHidden/>
          </w:rPr>
          <w:fldChar w:fldCharType="separate"/>
        </w:r>
        <w:r>
          <w:rPr>
            <w:noProof/>
            <w:webHidden/>
          </w:rPr>
          <w:t>35</w:t>
        </w:r>
        <w:r>
          <w:rPr>
            <w:noProof/>
            <w:webHidden/>
          </w:rPr>
          <w:fldChar w:fldCharType="end"/>
        </w:r>
      </w:hyperlink>
    </w:p>
    <w:p w14:paraId="018E67E9" w14:textId="490368EE" w:rsidR="0037199F" w:rsidRDefault="0037199F">
      <w:pPr>
        <w:pStyle w:val="TOC3"/>
        <w:rPr>
          <w:rFonts w:eastAsiaTheme="minorEastAsia" w:cstheme="minorBidi"/>
          <w:noProof/>
          <w:kern w:val="2"/>
          <w:szCs w:val="24"/>
          <w:lang w:eastAsia="fi-FI"/>
          <w14:ligatures w14:val="standardContextual"/>
        </w:rPr>
      </w:pPr>
      <w:hyperlink w:anchor="_Toc188207409" w:history="1">
        <w:r w:rsidRPr="00342D3E">
          <w:rPr>
            <w:rStyle w:val="Hyperlink"/>
            <w:noProof/>
          </w:rPr>
          <w:t>4.6.2</w:t>
        </w:r>
        <w:r>
          <w:rPr>
            <w:rFonts w:eastAsiaTheme="minorEastAsia" w:cstheme="minorBidi"/>
            <w:noProof/>
            <w:kern w:val="2"/>
            <w:szCs w:val="24"/>
            <w:lang w:eastAsia="fi-FI"/>
            <w14:ligatures w14:val="standardContextual"/>
          </w:rPr>
          <w:tab/>
        </w:r>
        <w:r w:rsidRPr="00342D3E">
          <w:rPr>
            <w:rStyle w:val="Hyperlink"/>
            <w:noProof/>
          </w:rPr>
          <w:t>API-rajapinnan testaus</w:t>
        </w:r>
        <w:r>
          <w:rPr>
            <w:noProof/>
            <w:webHidden/>
          </w:rPr>
          <w:tab/>
        </w:r>
        <w:r>
          <w:rPr>
            <w:noProof/>
            <w:webHidden/>
          </w:rPr>
          <w:fldChar w:fldCharType="begin"/>
        </w:r>
        <w:r>
          <w:rPr>
            <w:noProof/>
            <w:webHidden/>
          </w:rPr>
          <w:instrText xml:space="preserve"> PAGEREF _Toc188207409 \h </w:instrText>
        </w:r>
        <w:r>
          <w:rPr>
            <w:noProof/>
            <w:webHidden/>
          </w:rPr>
        </w:r>
        <w:r>
          <w:rPr>
            <w:noProof/>
            <w:webHidden/>
          </w:rPr>
          <w:fldChar w:fldCharType="separate"/>
        </w:r>
        <w:r>
          <w:rPr>
            <w:noProof/>
            <w:webHidden/>
          </w:rPr>
          <w:t>36</w:t>
        </w:r>
        <w:r>
          <w:rPr>
            <w:noProof/>
            <w:webHidden/>
          </w:rPr>
          <w:fldChar w:fldCharType="end"/>
        </w:r>
      </w:hyperlink>
    </w:p>
    <w:p w14:paraId="4F350573" w14:textId="5A4E91DB" w:rsidR="0037199F" w:rsidRDefault="0037199F">
      <w:pPr>
        <w:pStyle w:val="TOC1"/>
        <w:tabs>
          <w:tab w:val="left" w:pos="397"/>
        </w:tabs>
        <w:rPr>
          <w:rFonts w:eastAsiaTheme="minorEastAsia" w:cstheme="minorBidi"/>
          <w:kern w:val="2"/>
          <w:szCs w:val="24"/>
          <w:lang w:eastAsia="fi-FI"/>
          <w14:ligatures w14:val="standardContextual"/>
        </w:rPr>
      </w:pPr>
      <w:hyperlink w:anchor="_Toc188207410" w:history="1">
        <w:r w:rsidRPr="00342D3E">
          <w:rPr>
            <w:rStyle w:val="Hyperlink"/>
          </w:rPr>
          <w:t>5</w:t>
        </w:r>
        <w:r>
          <w:rPr>
            <w:rFonts w:eastAsiaTheme="minorEastAsia" w:cstheme="minorBidi"/>
            <w:kern w:val="2"/>
            <w:szCs w:val="24"/>
            <w:lang w:eastAsia="fi-FI"/>
            <w14:ligatures w14:val="standardContextual"/>
          </w:rPr>
          <w:tab/>
        </w:r>
        <w:r w:rsidRPr="00342D3E">
          <w:rPr>
            <w:rStyle w:val="Hyperlink"/>
          </w:rPr>
          <w:t>Tulokset</w:t>
        </w:r>
        <w:r>
          <w:rPr>
            <w:webHidden/>
          </w:rPr>
          <w:tab/>
        </w:r>
        <w:r>
          <w:rPr>
            <w:webHidden/>
          </w:rPr>
          <w:fldChar w:fldCharType="begin"/>
        </w:r>
        <w:r>
          <w:rPr>
            <w:webHidden/>
          </w:rPr>
          <w:instrText xml:space="preserve"> PAGEREF _Toc188207410 \h </w:instrText>
        </w:r>
        <w:r>
          <w:rPr>
            <w:webHidden/>
          </w:rPr>
        </w:r>
        <w:r>
          <w:rPr>
            <w:webHidden/>
          </w:rPr>
          <w:fldChar w:fldCharType="separate"/>
        </w:r>
        <w:r>
          <w:rPr>
            <w:webHidden/>
          </w:rPr>
          <w:t>36</w:t>
        </w:r>
        <w:r>
          <w:rPr>
            <w:webHidden/>
          </w:rPr>
          <w:fldChar w:fldCharType="end"/>
        </w:r>
      </w:hyperlink>
    </w:p>
    <w:p w14:paraId="401EE246" w14:textId="68E10793" w:rsidR="0037199F" w:rsidRDefault="0037199F">
      <w:pPr>
        <w:pStyle w:val="TOC2"/>
        <w:rPr>
          <w:rFonts w:eastAsiaTheme="minorEastAsia" w:cstheme="minorBidi"/>
          <w:noProof/>
          <w:kern w:val="2"/>
          <w:szCs w:val="24"/>
          <w:lang w:eastAsia="fi-FI"/>
          <w14:ligatures w14:val="standardContextual"/>
        </w:rPr>
      </w:pPr>
      <w:hyperlink w:anchor="_Toc188207411" w:history="1">
        <w:r w:rsidRPr="00342D3E">
          <w:rPr>
            <w:rStyle w:val="Hyperlink"/>
            <w:noProof/>
          </w:rPr>
          <w:t>5.1</w:t>
        </w:r>
        <w:r>
          <w:rPr>
            <w:rFonts w:eastAsiaTheme="minorEastAsia" w:cstheme="minorBidi"/>
            <w:noProof/>
            <w:kern w:val="2"/>
            <w:szCs w:val="24"/>
            <w:lang w:eastAsia="fi-FI"/>
            <w14:ligatures w14:val="standardContextual"/>
          </w:rPr>
          <w:tab/>
        </w:r>
        <w:r w:rsidRPr="00342D3E">
          <w:rPr>
            <w:rStyle w:val="Hyperlink"/>
            <w:noProof/>
          </w:rPr>
          <w:t>Käyttöönotto</w:t>
        </w:r>
        <w:r>
          <w:rPr>
            <w:noProof/>
            <w:webHidden/>
          </w:rPr>
          <w:tab/>
        </w:r>
        <w:r>
          <w:rPr>
            <w:noProof/>
            <w:webHidden/>
          </w:rPr>
          <w:fldChar w:fldCharType="begin"/>
        </w:r>
        <w:r>
          <w:rPr>
            <w:noProof/>
            <w:webHidden/>
          </w:rPr>
          <w:instrText xml:space="preserve"> PAGEREF _Toc188207411 \h </w:instrText>
        </w:r>
        <w:r>
          <w:rPr>
            <w:noProof/>
            <w:webHidden/>
          </w:rPr>
        </w:r>
        <w:r>
          <w:rPr>
            <w:noProof/>
            <w:webHidden/>
          </w:rPr>
          <w:fldChar w:fldCharType="separate"/>
        </w:r>
        <w:r>
          <w:rPr>
            <w:noProof/>
            <w:webHidden/>
          </w:rPr>
          <w:t>37</w:t>
        </w:r>
        <w:r>
          <w:rPr>
            <w:noProof/>
            <w:webHidden/>
          </w:rPr>
          <w:fldChar w:fldCharType="end"/>
        </w:r>
      </w:hyperlink>
    </w:p>
    <w:p w14:paraId="7BDB6008" w14:textId="69D6418E" w:rsidR="0037199F" w:rsidRDefault="0037199F">
      <w:pPr>
        <w:pStyle w:val="TOC3"/>
        <w:rPr>
          <w:rFonts w:eastAsiaTheme="minorEastAsia" w:cstheme="minorBidi"/>
          <w:noProof/>
          <w:kern w:val="2"/>
          <w:szCs w:val="24"/>
          <w:lang w:eastAsia="fi-FI"/>
          <w14:ligatures w14:val="standardContextual"/>
        </w:rPr>
      </w:pPr>
      <w:hyperlink w:anchor="_Toc188207412" w:history="1">
        <w:r w:rsidRPr="00342D3E">
          <w:rPr>
            <w:rStyle w:val="Hyperlink"/>
            <w:noProof/>
          </w:rPr>
          <w:t>5.1.1</w:t>
        </w:r>
        <w:r>
          <w:rPr>
            <w:rFonts w:eastAsiaTheme="minorEastAsia" w:cstheme="minorBidi"/>
            <w:noProof/>
            <w:kern w:val="2"/>
            <w:szCs w:val="24"/>
            <w:lang w:eastAsia="fi-FI"/>
            <w14:ligatures w14:val="standardContextual"/>
          </w:rPr>
          <w:tab/>
        </w:r>
        <w:r w:rsidRPr="00342D3E">
          <w:rPr>
            <w:rStyle w:val="Hyperlink"/>
            <w:noProof/>
          </w:rPr>
          <w:t>Alustan mukauttaminen</w:t>
        </w:r>
        <w:r>
          <w:rPr>
            <w:noProof/>
            <w:webHidden/>
          </w:rPr>
          <w:tab/>
        </w:r>
        <w:r>
          <w:rPr>
            <w:noProof/>
            <w:webHidden/>
          </w:rPr>
          <w:fldChar w:fldCharType="begin"/>
        </w:r>
        <w:r>
          <w:rPr>
            <w:noProof/>
            <w:webHidden/>
          </w:rPr>
          <w:instrText xml:space="preserve"> PAGEREF _Toc188207412 \h </w:instrText>
        </w:r>
        <w:r>
          <w:rPr>
            <w:noProof/>
            <w:webHidden/>
          </w:rPr>
        </w:r>
        <w:r>
          <w:rPr>
            <w:noProof/>
            <w:webHidden/>
          </w:rPr>
          <w:fldChar w:fldCharType="separate"/>
        </w:r>
        <w:r>
          <w:rPr>
            <w:noProof/>
            <w:webHidden/>
          </w:rPr>
          <w:t>37</w:t>
        </w:r>
        <w:r>
          <w:rPr>
            <w:noProof/>
            <w:webHidden/>
          </w:rPr>
          <w:fldChar w:fldCharType="end"/>
        </w:r>
      </w:hyperlink>
    </w:p>
    <w:p w14:paraId="2A00137C" w14:textId="59FF266D" w:rsidR="0037199F" w:rsidRDefault="0037199F">
      <w:pPr>
        <w:pStyle w:val="TOC2"/>
        <w:rPr>
          <w:rFonts w:eastAsiaTheme="minorEastAsia" w:cstheme="minorBidi"/>
          <w:noProof/>
          <w:kern w:val="2"/>
          <w:szCs w:val="24"/>
          <w:lang w:eastAsia="fi-FI"/>
          <w14:ligatures w14:val="standardContextual"/>
        </w:rPr>
      </w:pPr>
      <w:hyperlink w:anchor="_Toc188207413" w:history="1">
        <w:r w:rsidRPr="00342D3E">
          <w:rPr>
            <w:rStyle w:val="Hyperlink"/>
            <w:noProof/>
          </w:rPr>
          <w:t>5.2</w:t>
        </w:r>
        <w:r>
          <w:rPr>
            <w:rFonts w:eastAsiaTheme="minorEastAsia" w:cstheme="minorBidi"/>
            <w:noProof/>
            <w:kern w:val="2"/>
            <w:szCs w:val="24"/>
            <w:lang w:eastAsia="fi-FI"/>
            <w14:ligatures w14:val="standardContextual"/>
          </w:rPr>
          <w:tab/>
        </w:r>
        <w:r w:rsidRPr="00342D3E">
          <w:rPr>
            <w:rStyle w:val="Hyperlink"/>
            <w:noProof/>
          </w:rPr>
          <w:t>Toiminnallisuus</w:t>
        </w:r>
        <w:r>
          <w:rPr>
            <w:noProof/>
            <w:webHidden/>
          </w:rPr>
          <w:tab/>
        </w:r>
        <w:r>
          <w:rPr>
            <w:noProof/>
            <w:webHidden/>
          </w:rPr>
          <w:fldChar w:fldCharType="begin"/>
        </w:r>
        <w:r>
          <w:rPr>
            <w:noProof/>
            <w:webHidden/>
          </w:rPr>
          <w:instrText xml:space="preserve"> PAGEREF _Toc188207413 \h </w:instrText>
        </w:r>
        <w:r>
          <w:rPr>
            <w:noProof/>
            <w:webHidden/>
          </w:rPr>
        </w:r>
        <w:r>
          <w:rPr>
            <w:noProof/>
            <w:webHidden/>
          </w:rPr>
          <w:fldChar w:fldCharType="separate"/>
        </w:r>
        <w:r>
          <w:rPr>
            <w:noProof/>
            <w:webHidden/>
          </w:rPr>
          <w:t>38</w:t>
        </w:r>
        <w:r>
          <w:rPr>
            <w:noProof/>
            <w:webHidden/>
          </w:rPr>
          <w:fldChar w:fldCharType="end"/>
        </w:r>
      </w:hyperlink>
    </w:p>
    <w:p w14:paraId="5FF84A32" w14:textId="4B100D8A" w:rsidR="0037199F" w:rsidRDefault="0037199F">
      <w:pPr>
        <w:pStyle w:val="TOC2"/>
        <w:rPr>
          <w:rFonts w:eastAsiaTheme="minorEastAsia" w:cstheme="minorBidi"/>
          <w:noProof/>
          <w:kern w:val="2"/>
          <w:szCs w:val="24"/>
          <w:lang w:eastAsia="fi-FI"/>
          <w14:ligatures w14:val="standardContextual"/>
        </w:rPr>
      </w:pPr>
      <w:hyperlink w:anchor="_Toc188207414" w:history="1">
        <w:r w:rsidRPr="00342D3E">
          <w:rPr>
            <w:rStyle w:val="Hyperlink"/>
            <w:noProof/>
          </w:rPr>
          <w:t>5.3</w:t>
        </w:r>
        <w:r>
          <w:rPr>
            <w:rFonts w:eastAsiaTheme="minorEastAsia" w:cstheme="minorBidi"/>
            <w:noProof/>
            <w:kern w:val="2"/>
            <w:szCs w:val="24"/>
            <w:lang w:eastAsia="fi-FI"/>
            <w14:ligatures w14:val="standardContextual"/>
          </w:rPr>
          <w:tab/>
        </w:r>
        <w:r w:rsidRPr="00342D3E">
          <w:rPr>
            <w:rStyle w:val="Hyperlink"/>
            <w:noProof/>
          </w:rPr>
          <w:t>Käyttö</w:t>
        </w:r>
        <w:r>
          <w:rPr>
            <w:noProof/>
            <w:webHidden/>
          </w:rPr>
          <w:tab/>
        </w:r>
        <w:r>
          <w:rPr>
            <w:noProof/>
            <w:webHidden/>
          </w:rPr>
          <w:fldChar w:fldCharType="begin"/>
        </w:r>
        <w:r>
          <w:rPr>
            <w:noProof/>
            <w:webHidden/>
          </w:rPr>
          <w:instrText xml:space="preserve"> PAGEREF _Toc188207414 \h </w:instrText>
        </w:r>
        <w:r>
          <w:rPr>
            <w:noProof/>
            <w:webHidden/>
          </w:rPr>
        </w:r>
        <w:r>
          <w:rPr>
            <w:noProof/>
            <w:webHidden/>
          </w:rPr>
          <w:fldChar w:fldCharType="separate"/>
        </w:r>
        <w:r>
          <w:rPr>
            <w:noProof/>
            <w:webHidden/>
          </w:rPr>
          <w:t>38</w:t>
        </w:r>
        <w:r>
          <w:rPr>
            <w:noProof/>
            <w:webHidden/>
          </w:rPr>
          <w:fldChar w:fldCharType="end"/>
        </w:r>
      </w:hyperlink>
    </w:p>
    <w:p w14:paraId="53434B50" w14:textId="33CFDAEC" w:rsidR="0037199F" w:rsidRDefault="0037199F">
      <w:pPr>
        <w:pStyle w:val="TOC2"/>
        <w:rPr>
          <w:rFonts w:eastAsiaTheme="minorEastAsia" w:cstheme="minorBidi"/>
          <w:noProof/>
          <w:kern w:val="2"/>
          <w:szCs w:val="24"/>
          <w:lang w:eastAsia="fi-FI"/>
          <w14:ligatures w14:val="standardContextual"/>
        </w:rPr>
      </w:pPr>
      <w:hyperlink w:anchor="_Toc188207415" w:history="1">
        <w:r w:rsidRPr="00342D3E">
          <w:rPr>
            <w:rStyle w:val="Hyperlink"/>
            <w:noProof/>
          </w:rPr>
          <w:t>5.4</w:t>
        </w:r>
        <w:r>
          <w:rPr>
            <w:rFonts w:eastAsiaTheme="minorEastAsia" w:cstheme="minorBidi"/>
            <w:noProof/>
            <w:kern w:val="2"/>
            <w:szCs w:val="24"/>
            <w:lang w:eastAsia="fi-FI"/>
            <w14:ligatures w14:val="standardContextual"/>
          </w:rPr>
          <w:tab/>
        </w:r>
        <w:r w:rsidRPr="00342D3E">
          <w:rPr>
            <w:rStyle w:val="Hyperlink"/>
            <w:noProof/>
          </w:rPr>
          <w:t>Jatkokehitys</w:t>
        </w:r>
        <w:r>
          <w:rPr>
            <w:noProof/>
            <w:webHidden/>
          </w:rPr>
          <w:tab/>
        </w:r>
        <w:r>
          <w:rPr>
            <w:noProof/>
            <w:webHidden/>
          </w:rPr>
          <w:fldChar w:fldCharType="begin"/>
        </w:r>
        <w:r>
          <w:rPr>
            <w:noProof/>
            <w:webHidden/>
          </w:rPr>
          <w:instrText xml:space="preserve"> PAGEREF _Toc188207415 \h </w:instrText>
        </w:r>
        <w:r>
          <w:rPr>
            <w:noProof/>
            <w:webHidden/>
          </w:rPr>
        </w:r>
        <w:r>
          <w:rPr>
            <w:noProof/>
            <w:webHidden/>
          </w:rPr>
          <w:fldChar w:fldCharType="separate"/>
        </w:r>
        <w:r>
          <w:rPr>
            <w:noProof/>
            <w:webHidden/>
          </w:rPr>
          <w:t>40</w:t>
        </w:r>
        <w:r>
          <w:rPr>
            <w:noProof/>
            <w:webHidden/>
          </w:rPr>
          <w:fldChar w:fldCharType="end"/>
        </w:r>
      </w:hyperlink>
    </w:p>
    <w:p w14:paraId="57AD0C29" w14:textId="5C10EEFA" w:rsidR="0037199F" w:rsidRDefault="0037199F">
      <w:pPr>
        <w:pStyle w:val="TOC1"/>
        <w:tabs>
          <w:tab w:val="left" w:pos="397"/>
        </w:tabs>
        <w:rPr>
          <w:rFonts w:eastAsiaTheme="minorEastAsia" w:cstheme="minorBidi"/>
          <w:kern w:val="2"/>
          <w:szCs w:val="24"/>
          <w:lang w:eastAsia="fi-FI"/>
          <w14:ligatures w14:val="standardContextual"/>
        </w:rPr>
      </w:pPr>
      <w:hyperlink w:anchor="_Toc188207416" w:history="1">
        <w:r w:rsidRPr="00342D3E">
          <w:rPr>
            <w:rStyle w:val="Hyperlink"/>
          </w:rPr>
          <w:t>6</w:t>
        </w:r>
        <w:r>
          <w:rPr>
            <w:rFonts w:eastAsiaTheme="minorEastAsia" w:cstheme="minorBidi"/>
            <w:kern w:val="2"/>
            <w:szCs w:val="24"/>
            <w:lang w:eastAsia="fi-FI"/>
            <w14:ligatures w14:val="standardContextual"/>
          </w:rPr>
          <w:tab/>
        </w:r>
        <w:r w:rsidRPr="00342D3E">
          <w:rPr>
            <w:rStyle w:val="Hyperlink"/>
          </w:rPr>
          <w:t>Yhteenveto</w:t>
        </w:r>
        <w:r>
          <w:rPr>
            <w:webHidden/>
          </w:rPr>
          <w:tab/>
        </w:r>
        <w:r>
          <w:rPr>
            <w:webHidden/>
          </w:rPr>
          <w:fldChar w:fldCharType="begin"/>
        </w:r>
        <w:r>
          <w:rPr>
            <w:webHidden/>
          </w:rPr>
          <w:instrText xml:space="preserve"> PAGEREF _Toc188207416 \h </w:instrText>
        </w:r>
        <w:r>
          <w:rPr>
            <w:webHidden/>
          </w:rPr>
        </w:r>
        <w:r>
          <w:rPr>
            <w:webHidden/>
          </w:rPr>
          <w:fldChar w:fldCharType="separate"/>
        </w:r>
        <w:r>
          <w:rPr>
            <w:webHidden/>
          </w:rPr>
          <w:t>41</w:t>
        </w:r>
        <w:r>
          <w:rPr>
            <w:webHidden/>
          </w:rPr>
          <w:fldChar w:fldCharType="end"/>
        </w:r>
      </w:hyperlink>
    </w:p>
    <w:p w14:paraId="24B86167" w14:textId="103732DE" w:rsidR="0037199F" w:rsidRDefault="0037199F">
      <w:pPr>
        <w:pStyle w:val="TOC1"/>
        <w:rPr>
          <w:rFonts w:eastAsiaTheme="minorEastAsia" w:cstheme="minorBidi"/>
          <w:kern w:val="2"/>
          <w:szCs w:val="24"/>
          <w:lang w:eastAsia="fi-FI"/>
          <w14:ligatures w14:val="standardContextual"/>
        </w:rPr>
      </w:pPr>
      <w:hyperlink w:anchor="_Toc188207417" w:history="1">
        <w:r w:rsidRPr="00342D3E">
          <w:rPr>
            <w:rStyle w:val="Hyperlink"/>
          </w:rPr>
          <w:t>Lähteet</w:t>
        </w:r>
        <w:r>
          <w:rPr>
            <w:webHidden/>
          </w:rPr>
          <w:tab/>
        </w:r>
        <w:r>
          <w:rPr>
            <w:webHidden/>
          </w:rPr>
          <w:fldChar w:fldCharType="begin"/>
        </w:r>
        <w:r>
          <w:rPr>
            <w:webHidden/>
          </w:rPr>
          <w:instrText xml:space="preserve"> PAGEREF _Toc188207417 \h </w:instrText>
        </w:r>
        <w:r>
          <w:rPr>
            <w:webHidden/>
          </w:rPr>
        </w:r>
        <w:r>
          <w:rPr>
            <w:webHidden/>
          </w:rPr>
          <w:fldChar w:fldCharType="separate"/>
        </w:r>
        <w:r>
          <w:rPr>
            <w:webHidden/>
          </w:rPr>
          <w:t>43</w:t>
        </w:r>
        <w:r>
          <w:rPr>
            <w:webHidden/>
          </w:rPr>
          <w:fldChar w:fldCharType="end"/>
        </w:r>
      </w:hyperlink>
    </w:p>
    <w:p w14:paraId="01FFA0A9" w14:textId="507D8475" w:rsidR="00630072" w:rsidRDefault="00092B31" w:rsidP="0037199F">
      <w:pPr>
        <w:rPr>
          <w:rFonts w:eastAsiaTheme="minorHAnsi" w:cstheme="minorHAnsi"/>
          <w:noProof/>
          <w:sz w:val="22"/>
          <w:szCs w:val="22"/>
          <w:lang w:eastAsia="en-US"/>
        </w:rPr>
      </w:pPr>
      <w:r>
        <w:rPr>
          <w:rFonts w:eastAsiaTheme="minorHAnsi" w:cstheme="minorHAnsi"/>
          <w:noProof/>
          <w:sz w:val="22"/>
          <w:szCs w:val="22"/>
          <w:lang w:eastAsia="en-US"/>
        </w:rPr>
        <w:fldChar w:fldCharType="end"/>
      </w:r>
    </w:p>
    <w:p w14:paraId="46C31E8E" w14:textId="77777777" w:rsidR="00630072" w:rsidRDefault="00630072" w:rsidP="00197BD2">
      <w:pPr>
        <w:sectPr w:rsidR="00630072" w:rsidSect="001E7CA1">
          <w:headerReference w:type="even" r:id="rId25"/>
          <w:headerReference w:type="default" r:id="rId26"/>
          <w:footerReference w:type="even" r:id="rId27"/>
          <w:footerReference w:type="default" r:id="rId28"/>
          <w:headerReference w:type="first" r:id="rId29"/>
          <w:footerReference w:type="first" r:id="rId30"/>
          <w:type w:val="continuous"/>
          <w:pgSz w:w="11906" w:h="16838" w:code="9"/>
          <w:pgMar w:top="1134" w:right="1134" w:bottom="1701" w:left="2268" w:header="567" w:footer="567" w:gutter="0"/>
          <w:cols w:space="708"/>
          <w:docGrid w:linePitch="360"/>
        </w:sectPr>
      </w:pPr>
    </w:p>
    <w:p w14:paraId="2F9E0C94" w14:textId="77777777" w:rsidR="00144BAB" w:rsidRPr="0007485F" w:rsidRDefault="00144BAB" w:rsidP="00144BAB">
      <w:pPr>
        <w:pStyle w:val="Lyhenneluettelonotsikko"/>
      </w:pPr>
      <w:proofErr w:type="spellStart"/>
      <w:r w:rsidRPr="0007485F">
        <w:lastRenderedPageBreak/>
        <w:t>Lyhenteet</w:t>
      </w:r>
      <w:proofErr w:type="spellEnd"/>
    </w:p>
    <w:p w14:paraId="5D5546AE" w14:textId="77777777" w:rsidR="00144BAB" w:rsidRPr="009300FC" w:rsidRDefault="00144BAB" w:rsidP="00144BAB">
      <w:pPr>
        <w:pStyle w:val="Lyhenneluettelonkohta"/>
        <w:rPr>
          <w:lang w:val="fi-FI"/>
        </w:rPr>
      </w:pPr>
      <w:r w:rsidRPr="0024314B">
        <w:t>ORM:</w:t>
      </w:r>
      <w:r w:rsidRPr="0024314B">
        <w:tab/>
      </w:r>
      <w:r w:rsidRPr="00260130">
        <w:rPr>
          <w:i/>
        </w:rPr>
        <w:t>Object-relational mapping</w:t>
      </w:r>
      <w:r w:rsidRPr="0024314B">
        <w:t xml:space="preserve">. </w:t>
      </w:r>
      <w:r w:rsidRPr="009300FC">
        <w:rPr>
          <w:lang w:val="fi-FI"/>
        </w:rPr>
        <w:t>O</w:t>
      </w:r>
      <w:r>
        <w:rPr>
          <w:lang w:val="fi-FI"/>
        </w:rPr>
        <w:t>hjelmiston o</w:t>
      </w:r>
      <w:r w:rsidRPr="009300FC">
        <w:rPr>
          <w:lang w:val="fi-FI"/>
        </w:rPr>
        <w:t xml:space="preserve">liomallin mukaisen esityksen </w:t>
      </w:r>
      <w:r>
        <w:rPr>
          <w:lang w:val="fi-FI"/>
        </w:rPr>
        <w:t>kuvaaminen</w:t>
      </w:r>
      <w:r w:rsidRPr="009300FC">
        <w:rPr>
          <w:lang w:val="fi-FI"/>
        </w:rPr>
        <w:t xml:space="preserve"> </w:t>
      </w:r>
      <w:r>
        <w:rPr>
          <w:lang w:val="fi-FI"/>
        </w:rPr>
        <w:t>relaatiotietokantamallin mukaiseksi esitykseksi ja kääntäen</w:t>
      </w:r>
      <w:r w:rsidRPr="009300FC">
        <w:rPr>
          <w:lang w:val="fi-FI"/>
        </w:rPr>
        <w:t>.</w:t>
      </w:r>
      <w:r>
        <w:rPr>
          <w:lang w:val="fi-FI"/>
        </w:rPr>
        <w:t xml:space="preserve"> </w:t>
      </w:r>
    </w:p>
    <w:p w14:paraId="2B8574E7" w14:textId="77777777" w:rsidR="00144BAB" w:rsidRPr="00D5357A" w:rsidRDefault="00144BAB" w:rsidP="00144BAB">
      <w:pPr>
        <w:pStyle w:val="Lyhenneluettelonkohta"/>
        <w:rPr>
          <w:lang w:val="fi-FI"/>
        </w:rPr>
      </w:pPr>
      <w:r w:rsidRPr="00D5357A">
        <w:t>SIEM:</w:t>
      </w:r>
      <w:r w:rsidRPr="00D5357A">
        <w:tab/>
      </w:r>
      <w:r w:rsidRPr="00D5357A">
        <w:rPr>
          <w:i/>
          <w:iCs/>
        </w:rPr>
        <w:t>Security Information and Event Management</w:t>
      </w:r>
      <w:r w:rsidRPr="00D5357A">
        <w:t xml:space="preserve">. </w:t>
      </w:r>
      <w:r>
        <w:rPr>
          <w:lang w:val="fi-FI"/>
        </w:rPr>
        <w:t>Tietoturvavalvonnassa käytettävä j</w:t>
      </w:r>
      <w:r w:rsidRPr="00D5357A">
        <w:rPr>
          <w:lang w:val="fi-FI"/>
        </w:rPr>
        <w:t xml:space="preserve">ärjestelmä, joka yhdistää tietoturvatiedon hallinnan ja </w:t>
      </w:r>
      <w:r>
        <w:rPr>
          <w:lang w:val="fi-FI"/>
        </w:rPr>
        <w:t>tietoturva</w:t>
      </w:r>
      <w:r w:rsidRPr="00D5357A">
        <w:rPr>
          <w:lang w:val="fi-FI"/>
        </w:rPr>
        <w:t>tapahtumien hallinnan</w:t>
      </w:r>
      <w:r>
        <w:rPr>
          <w:lang w:val="fi-FI"/>
        </w:rPr>
        <w:t xml:space="preserve"> yhteen paikkaan. </w:t>
      </w:r>
    </w:p>
    <w:p w14:paraId="39E286C7" w14:textId="77777777" w:rsidR="00144BAB" w:rsidRPr="00D5357A" w:rsidRDefault="00144BAB" w:rsidP="00144BAB">
      <w:pPr>
        <w:pStyle w:val="Lyhenneluettelonkohta"/>
        <w:rPr>
          <w:lang w:val="fi-FI"/>
        </w:rPr>
      </w:pPr>
      <w:r w:rsidRPr="00D5357A">
        <w:rPr>
          <w:lang w:val="fi-FI"/>
        </w:rPr>
        <w:t>API:</w:t>
      </w:r>
      <w:r w:rsidRPr="00D5357A">
        <w:rPr>
          <w:lang w:val="fi-FI"/>
        </w:rPr>
        <w:tab/>
      </w:r>
      <w:r w:rsidRPr="00D5357A">
        <w:rPr>
          <w:i/>
          <w:iCs/>
          <w:lang w:val="fi-FI"/>
        </w:rPr>
        <w:t xml:space="preserve">Application Programming </w:t>
      </w:r>
      <w:proofErr w:type="spellStart"/>
      <w:r w:rsidRPr="00D5357A">
        <w:rPr>
          <w:i/>
          <w:iCs/>
          <w:lang w:val="fi-FI"/>
        </w:rPr>
        <w:t>Interface</w:t>
      </w:r>
      <w:proofErr w:type="spellEnd"/>
      <w:r w:rsidRPr="00D5357A">
        <w:rPr>
          <w:lang w:val="fi-FI"/>
        </w:rPr>
        <w:t xml:space="preserve">. </w:t>
      </w:r>
      <w:r>
        <w:rPr>
          <w:lang w:val="fi-FI"/>
        </w:rPr>
        <w:t>O</w:t>
      </w:r>
      <w:r w:rsidRPr="00D5357A">
        <w:rPr>
          <w:lang w:val="fi-FI"/>
        </w:rPr>
        <w:t xml:space="preserve">hjelmointirajapinta, jonka avulla </w:t>
      </w:r>
      <w:r>
        <w:rPr>
          <w:lang w:val="fi-FI"/>
        </w:rPr>
        <w:t>sovelluksen toimintoja voidaan käyttää</w:t>
      </w:r>
      <w:r w:rsidRPr="00D5357A">
        <w:rPr>
          <w:lang w:val="fi-FI"/>
        </w:rPr>
        <w:t>.</w:t>
      </w:r>
      <w:r>
        <w:rPr>
          <w:lang w:val="fi-FI"/>
        </w:rPr>
        <w:t xml:space="preserve"> </w:t>
      </w:r>
    </w:p>
    <w:p w14:paraId="4259575C" w14:textId="77777777" w:rsidR="00144BAB" w:rsidRPr="00D5357A" w:rsidRDefault="00144BAB" w:rsidP="00144BAB">
      <w:pPr>
        <w:pStyle w:val="Lyhenneluettelonkohta"/>
        <w:rPr>
          <w:lang w:val="fi-FI"/>
        </w:rPr>
      </w:pPr>
      <w:r w:rsidRPr="00D5357A">
        <w:rPr>
          <w:lang w:val="fi-FI"/>
        </w:rPr>
        <w:t>IP:</w:t>
      </w:r>
      <w:r w:rsidRPr="00D5357A">
        <w:rPr>
          <w:lang w:val="fi-FI"/>
        </w:rPr>
        <w:tab/>
      </w:r>
      <w:r w:rsidRPr="00D5357A">
        <w:rPr>
          <w:i/>
          <w:iCs/>
          <w:lang w:val="fi-FI"/>
        </w:rPr>
        <w:t xml:space="preserve">Internet </w:t>
      </w:r>
      <w:proofErr w:type="spellStart"/>
      <w:r w:rsidRPr="00D5357A">
        <w:rPr>
          <w:i/>
          <w:iCs/>
          <w:lang w:val="fi-FI"/>
        </w:rPr>
        <w:t>Protocol</w:t>
      </w:r>
      <w:proofErr w:type="spellEnd"/>
      <w:r w:rsidRPr="00D5357A">
        <w:rPr>
          <w:lang w:val="fi-FI"/>
        </w:rPr>
        <w:t xml:space="preserve">. Tietoverkkojen viestintäprotokolla, </w:t>
      </w:r>
      <w:r>
        <w:rPr>
          <w:lang w:val="fi-FI"/>
        </w:rPr>
        <w:t xml:space="preserve">jonka avulla laitteet välittävät tietoja toisilleen tietoverkoissa. </w:t>
      </w:r>
    </w:p>
    <w:p w14:paraId="787940CE" w14:textId="77777777" w:rsidR="00144BAB" w:rsidRDefault="00144BAB" w:rsidP="00144BAB">
      <w:pPr>
        <w:pStyle w:val="Lyhenneluettelonkohta"/>
        <w:rPr>
          <w:lang w:val="fi-FI"/>
        </w:rPr>
      </w:pPr>
      <w:r w:rsidRPr="00CC4169">
        <w:rPr>
          <w:lang w:val="fi-FI"/>
        </w:rPr>
        <w:t>URL:</w:t>
      </w:r>
      <w:r w:rsidRPr="00CC4169">
        <w:rPr>
          <w:lang w:val="fi-FI"/>
        </w:rPr>
        <w:tab/>
      </w:r>
      <w:proofErr w:type="spellStart"/>
      <w:r w:rsidRPr="00CC4169">
        <w:rPr>
          <w:i/>
          <w:iCs/>
          <w:lang w:val="fi-FI"/>
        </w:rPr>
        <w:t>Uniform</w:t>
      </w:r>
      <w:proofErr w:type="spellEnd"/>
      <w:r w:rsidRPr="00CC4169">
        <w:rPr>
          <w:i/>
          <w:iCs/>
          <w:lang w:val="fi-FI"/>
        </w:rPr>
        <w:t xml:space="preserve"> Resource </w:t>
      </w:r>
      <w:proofErr w:type="spellStart"/>
      <w:r w:rsidRPr="00CC4169">
        <w:rPr>
          <w:i/>
          <w:iCs/>
          <w:lang w:val="fi-FI"/>
        </w:rPr>
        <w:t>Locator</w:t>
      </w:r>
      <w:proofErr w:type="spellEnd"/>
      <w:r w:rsidRPr="00CC4169">
        <w:rPr>
          <w:lang w:val="fi-FI"/>
        </w:rPr>
        <w:t xml:space="preserve">. </w:t>
      </w:r>
      <w:r>
        <w:rPr>
          <w:lang w:val="fi-FI"/>
        </w:rPr>
        <w:t>Y</w:t>
      </w:r>
      <w:r w:rsidRPr="00CC4169">
        <w:rPr>
          <w:lang w:val="fi-FI"/>
        </w:rPr>
        <w:t xml:space="preserve">hdenmukainen </w:t>
      </w:r>
      <w:r>
        <w:rPr>
          <w:lang w:val="fi-FI"/>
        </w:rPr>
        <w:t>verkko</w:t>
      </w:r>
      <w:r w:rsidRPr="00CC4169">
        <w:rPr>
          <w:lang w:val="fi-FI"/>
        </w:rPr>
        <w:t>resurssin osoite, jota käytetään paikantamaa</w:t>
      </w:r>
      <w:r>
        <w:rPr>
          <w:lang w:val="fi-FI"/>
        </w:rPr>
        <w:t xml:space="preserve">n resursseja tietoverkoissa. </w:t>
      </w:r>
    </w:p>
    <w:p w14:paraId="5EB81D9D" w14:textId="77777777" w:rsidR="00144BAB" w:rsidRPr="00EB6C85" w:rsidRDefault="00144BAB" w:rsidP="00144BAB">
      <w:pPr>
        <w:pStyle w:val="Lyhenneluettelonkohta"/>
        <w:rPr>
          <w:lang w:val="fi-FI"/>
        </w:rPr>
      </w:pPr>
      <w:r w:rsidRPr="00230DA7">
        <w:rPr>
          <w:lang w:val="fi-FI"/>
        </w:rPr>
        <w:t xml:space="preserve">REST: </w:t>
      </w:r>
      <w:r w:rsidRPr="00230DA7">
        <w:rPr>
          <w:lang w:val="fi-FI"/>
        </w:rPr>
        <w:tab/>
      </w:r>
      <w:proofErr w:type="spellStart"/>
      <w:r w:rsidRPr="00230DA7">
        <w:rPr>
          <w:i/>
          <w:iCs/>
          <w:lang w:val="fi-FI"/>
        </w:rPr>
        <w:t>Representational</w:t>
      </w:r>
      <w:proofErr w:type="spellEnd"/>
      <w:r w:rsidRPr="00230DA7">
        <w:rPr>
          <w:i/>
          <w:iCs/>
          <w:lang w:val="fi-FI"/>
        </w:rPr>
        <w:t xml:space="preserve"> State </w:t>
      </w:r>
      <w:proofErr w:type="spellStart"/>
      <w:r w:rsidRPr="00230DA7">
        <w:rPr>
          <w:i/>
          <w:iCs/>
          <w:lang w:val="fi-FI"/>
        </w:rPr>
        <w:t>Transfer</w:t>
      </w:r>
      <w:proofErr w:type="spellEnd"/>
      <w:r w:rsidRPr="00230DA7">
        <w:rPr>
          <w:lang w:val="fi-FI"/>
        </w:rPr>
        <w:t xml:space="preserve">. </w:t>
      </w:r>
      <w:r w:rsidRPr="00EB6C85">
        <w:rPr>
          <w:lang w:val="fi-FI"/>
        </w:rPr>
        <w:t xml:space="preserve">Verkkopalveluarkkitehtuurityyli, joka määrittelee </w:t>
      </w:r>
      <w:r>
        <w:rPr>
          <w:lang w:val="fi-FI"/>
        </w:rPr>
        <w:t xml:space="preserve">miten verkkopalveluiden toiminnallisuudet tulisi rakentaa. </w:t>
      </w:r>
    </w:p>
    <w:p w14:paraId="5854F6C3" w14:textId="77777777" w:rsidR="00144BAB" w:rsidRPr="00116448" w:rsidRDefault="00144BAB" w:rsidP="00144BAB">
      <w:pPr>
        <w:pStyle w:val="Lyhenneluettelonkohta"/>
        <w:rPr>
          <w:lang w:val="fi-FI"/>
        </w:rPr>
      </w:pPr>
      <w:r w:rsidRPr="00230DA7">
        <w:rPr>
          <w:lang w:val="fi-FI"/>
        </w:rPr>
        <w:t>JSON:</w:t>
      </w:r>
      <w:r w:rsidRPr="00230DA7">
        <w:rPr>
          <w:lang w:val="fi-FI"/>
        </w:rPr>
        <w:tab/>
      </w:r>
      <w:r w:rsidRPr="00230DA7">
        <w:rPr>
          <w:i/>
          <w:iCs/>
          <w:lang w:val="fi-FI"/>
        </w:rPr>
        <w:t xml:space="preserve">JavaScript Object </w:t>
      </w:r>
      <w:proofErr w:type="spellStart"/>
      <w:r w:rsidRPr="00230DA7">
        <w:rPr>
          <w:i/>
          <w:iCs/>
          <w:lang w:val="fi-FI"/>
        </w:rPr>
        <w:t>Notation</w:t>
      </w:r>
      <w:proofErr w:type="spellEnd"/>
      <w:r w:rsidRPr="00230DA7">
        <w:rPr>
          <w:lang w:val="fi-FI"/>
        </w:rPr>
        <w:t xml:space="preserve">. </w:t>
      </w:r>
      <w:r w:rsidRPr="00116448">
        <w:rPr>
          <w:lang w:val="fi-FI"/>
        </w:rPr>
        <w:t xml:space="preserve">Tiedonvaihtoformaatti, jossa </w:t>
      </w:r>
      <w:r>
        <w:rPr>
          <w:lang w:val="fi-FI"/>
        </w:rPr>
        <w:t>tiedot</w:t>
      </w:r>
      <w:r w:rsidRPr="00116448">
        <w:rPr>
          <w:lang w:val="fi-FI"/>
        </w:rPr>
        <w:t xml:space="preserve"> määritetään a</w:t>
      </w:r>
      <w:r>
        <w:rPr>
          <w:lang w:val="fi-FI"/>
        </w:rPr>
        <w:t xml:space="preserve">vainsana, arvopareina. </w:t>
      </w:r>
    </w:p>
    <w:p w14:paraId="7C5E5E3A" w14:textId="77777777" w:rsidR="000E6C57" w:rsidRDefault="000E6C57" w:rsidP="00197BD2"/>
    <w:p w14:paraId="4B51E116" w14:textId="77777777" w:rsidR="000E6C57" w:rsidRPr="008B75F0" w:rsidRDefault="000E6C57" w:rsidP="00197BD2">
      <w:pPr>
        <w:sectPr w:rsidR="000E6C57" w:rsidRPr="008B75F0" w:rsidSect="000E6C57">
          <w:pgSz w:w="11906" w:h="16838" w:code="9"/>
          <w:pgMar w:top="1134" w:right="1134" w:bottom="1701" w:left="2268" w:header="567" w:footer="567" w:gutter="0"/>
          <w:cols w:space="708"/>
          <w:docGrid w:linePitch="360"/>
        </w:sectPr>
      </w:pPr>
    </w:p>
    <w:p w14:paraId="146F3AAB" w14:textId="77777777" w:rsidR="00144BAB" w:rsidRPr="00157291" w:rsidRDefault="00144BAB" w:rsidP="00144BAB">
      <w:pPr>
        <w:pStyle w:val="Heading1"/>
        <w:numPr>
          <w:ilvl w:val="0"/>
          <w:numId w:val="1"/>
        </w:numPr>
      </w:pPr>
      <w:bookmarkStart w:id="1" w:name="_Toc188193340"/>
      <w:bookmarkStart w:id="2" w:name="_Toc188207372"/>
      <w:r w:rsidRPr="00157291">
        <w:lastRenderedPageBreak/>
        <w:t>Johdanto</w:t>
      </w:r>
      <w:bookmarkEnd w:id="1"/>
      <w:bookmarkEnd w:id="2"/>
    </w:p>
    <w:p w14:paraId="0A2A5C9C" w14:textId="77777777" w:rsidR="00144BAB" w:rsidRDefault="00144BAB" w:rsidP="00144BAB">
      <w:pPr>
        <w:pStyle w:val="Leipteksti1"/>
      </w:pPr>
      <w:r>
        <w:t>Tietoturvan tärkeyttä korostetaan ja tietoisuutta jaetaan laajemmin kuin koskaan. Tietoturvauhkien ja onnistuneiden tietoturvamurtojen kasvaessa, uhkien aikainen tunnistaminen koro</w:t>
      </w:r>
      <w:r w:rsidRPr="005A2F82">
        <w:t xml:space="preserve">stuu. Vuonna 2023 Red </w:t>
      </w:r>
      <w:proofErr w:type="spellStart"/>
      <w:r w:rsidRPr="005A2F82">
        <w:t>Canary</w:t>
      </w:r>
      <w:proofErr w:type="spellEnd"/>
      <w:r w:rsidRPr="005A2F82">
        <w:t xml:space="preserve">-yritys, joka erikoistuu uhkien havaitsemiseen, havaitsi 37 miljoonaa mahdollisesti haitallista tapahtumaa Red </w:t>
      </w:r>
      <w:proofErr w:type="spellStart"/>
      <w:r w:rsidRPr="005A2F82">
        <w:t>Canaryn</w:t>
      </w:r>
      <w:proofErr w:type="spellEnd"/>
      <w:r w:rsidRPr="005A2F82">
        <w:t xml:space="preserve"> asiakkaiden ympäristöissä, joista 58 000 varmistettiin oikeiksi uhkiksi [1]. Uhkatiedot </w:t>
      </w:r>
      <w:r>
        <w:t xml:space="preserve">toimivat tärkeässä osassa uhkien tunnistamisessa. </w:t>
      </w:r>
      <w:r w:rsidRPr="000F281E">
        <w:t xml:space="preserve">Niiden tehokkuus auttaa tunnistamaan uhkia, on riippuvainen siitä, kuinka paljon luotettavaa informaatiota niistä kerätään. </w:t>
      </w:r>
    </w:p>
    <w:p w14:paraId="162F7FC7" w14:textId="77777777" w:rsidR="00144BAB" w:rsidRPr="001136B1" w:rsidRDefault="00144BAB" w:rsidP="00144BAB">
      <w:pPr>
        <w:pStyle w:val="Leipteksti1"/>
        <w:rPr>
          <w:b/>
          <w:bCs/>
        </w:rPr>
      </w:pPr>
      <w:r>
        <w:t xml:space="preserve">Tässä työssä tutkitaan, kuinka avointen lähteiden tiedustelutietoja voidaan hyödyntää uhkatietojen rikastamiseen. Opinnäytetyön lopputuloksena on useita uhkatietolähteitä yhdistävä API-rajapintapohjainen alusta, joka mahdollistaa digitaalisten tunnisteiden automaattisen rikastamisen luotettavilla uhkatiedoilla. Sovelluksen avulla tietoturva-ammattilaiset voivat tehostaa työtään keskittymällä olennaisiin uhkiin ja havaita haitallista toimintaa nopeammin. </w:t>
      </w:r>
    </w:p>
    <w:p w14:paraId="3745A420" w14:textId="77777777" w:rsidR="00144BAB" w:rsidRDefault="00144BAB" w:rsidP="00144BAB">
      <w:pPr>
        <w:pStyle w:val="Heading1"/>
        <w:numPr>
          <w:ilvl w:val="0"/>
          <w:numId w:val="1"/>
        </w:numPr>
      </w:pPr>
      <w:bookmarkStart w:id="3" w:name="_Toc188193341"/>
      <w:bookmarkStart w:id="4" w:name="_Toc188207373"/>
      <w:r>
        <w:t>Lähtökohdat</w:t>
      </w:r>
      <w:bookmarkEnd w:id="3"/>
      <w:bookmarkEnd w:id="4"/>
    </w:p>
    <w:p w14:paraId="05B62743" w14:textId="77777777" w:rsidR="00144BAB" w:rsidRPr="00744FAC" w:rsidRDefault="00144BAB" w:rsidP="00144BAB">
      <w:pPr>
        <w:pStyle w:val="Leipteksti1"/>
      </w:pPr>
      <w:r>
        <w:t xml:space="preserve">Tietoturva on tärkeä osa tietojärjestelmiä. Tietoturvallisilla toimintatavoilla turvataan järjestelmien luotettava toiminnallisuus ja sisältö. Tässä luvussa pohjustetaan tietoturvapoikkeamien ja haitallisten uhkien tutkimiselle olennaiset käsitteet, sekä sivutaan niiden tutkintaa. </w:t>
      </w:r>
    </w:p>
    <w:p w14:paraId="380CDB54" w14:textId="77777777" w:rsidR="00144BAB" w:rsidRDefault="00144BAB" w:rsidP="00144BAB">
      <w:pPr>
        <w:pStyle w:val="Heading2"/>
        <w:numPr>
          <w:ilvl w:val="1"/>
          <w:numId w:val="1"/>
        </w:numPr>
        <w:ind w:left="578" w:hanging="578"/>
      </w:pPr>
      <w:bookmarkStart w:id="5" w:name="_Toc188193342"/>
      <w:bookmarkStart w:id="6" w:name="_Toc188207374"/>
      <w:r>
        <w:t>Uhkatiedot</w:t>
      </w:r>
      <w:bookmarkEnd w:id="5"/>
      <w:bookmarkEnd w:id="6"/>
    </w:p>
    <w:p w14:paraId="604702E0" w14:textId="77777777" w:rsidR="00144BAB" w:rsidRDefault="00144BAB" w:rsidP="00144BAB">
      <w:pPr>
        <w:pStyle w:val="Leipteksti1"/>
      </w:pPr>
      <w:r>
        <w:t xml:space="preserve">Uhkatiedot ovat ennestään tunnistettuja, uhkatoimijoiden käyttämiä tapoja ja tunnistettavia tietoja, joita käytetty tunnistetuissa tietoturvaloukkauksissa ja väärinkäyttöyrityksissä. Niitä kerätään tutkimalla tietoturvaloukkauksien jälkiä ja tunnistamalla hyökkääjän käyttämiä toimintatapoja, työkaluja, haittatiedostoja, sekä verkkoliikenne osoitteita. Uhkatietojen avulla pyritään paljastamaan aktiivisia </w:t>
      </w:r>
      <w:r>
        <w:lastRenderedPageBreak/>
        <w:t xml:space="preserve">tietoturvaloukkauksia ja torjumaan hyökkäyksiä ennakoivasti, kun uhkatekijöille ominaisia toimintatapoja valvotaan ennestään tunnistetuilla tiedoilla. </w:t>
      </w:r>
    </w:p>
    <w:p w14:paraId="1F4631A8" w14:textId="77777777" w:rsidR="00144BAB" w:rsidRDefault="00144BAB" w:rsidP="00144BAB">
      <w:pPr>
        <w:pStyle w:val="Leipteksti1"/>
      </w:pPr>
      <w:r>
        <w:t>Tässä opinnäytetyössä rajataan uhkatiedot digitaalisiin tunnistetietoihin, joita ovat:</w:t>
      </w:r>
    </w:p>
    <w:p w14:paraId="62EBAB2F" w14:textId="77777777" w:rsidR="00144BAB" w:rsidRDefault="00144BAB" w:rsidP="00144BAB">
      <w:pPr>
        <w:pStyle w:val="Luetelma"/>
      </w:pPr>
      <w:r>
        <w:t>IP-osoitteet (IPv4 ja IPv6)</w:t>
      </w:r>
    </w:p>
    <w:p w14:paraId="061309E9" w14:textId="77777777" w:rsidR="00144BAB" w:rsidRDefault="00144BAB" w:rsidP="00144BAB">
      <w:pPr>
        <w:pStyle w:val="Luetelma"/>
      </w:pPr>
      <w:r>
        <w:t>Verkkotunnisteet</w:t>
      </w:r>
    </w:p>
    <w:p w14:paraId="236FEF56" w14:textId="77777777" w:rsidR="00144BAB" w:rsidRDefault="00144BAB" w:rsidP="00144BAB">
      <w:pPr>
        <w:pStyle w:val="Luetelma"/>
      </w:pPr>
      <w:r>
        <w:t>URL:it</w:t>
      </w:r>
    </w:p>
    <w:p w14:paraId="183D78DB" w14:textId="77777777" w:rsidR="00144BAB" w:rsidRDefault="00144BAB" w:rsidP="00144BAB">
      <w:pPr>
        <w:pStyle w:val="Luetelma"/>
      </w:pPr>
      <w:r>
        <w:t>Tiedostojen hajautusarvot</w:t>
      </w:r>
    </w:p>
    <w:p w14:paraId="09522F65" w14:textId="77777777" w:rsidR="00144BAB" w:rsidRDefault="00144BAB" w:rsidP="00144BAB">
      <w:pPr>
        <w:pStyle w:val="Leipteksti1"/>
      </w:pPr>
      <w:r>
        <w:t xml:space="preserve">Digitaalisia tunnistetietoja löytyy jokaisesta tietojärjestelmästä verkkoliikenteestä, </w:t>
      </w:r>
      <w:r w:rsidRPr="00882DD3">
        <w:t xml:space="preserve">järjestelmän tapahtumia keräävistä lokitiedostoista sekä muista tiedostoista, kuten ohjelmatiedostoista. </w:t>
      </w:r>
    </w:p>
    <w:p w14:paraId="30F0F442" w14:textId="77777777" w:rsidR="00144BAB" w:rsidRDefault="00144BAB" w:rsidP="00144BAB">
      <w:pPr>
        <w:pStyle w:val="Leipteksti1"/>
      </w:pPr>
      <w:r>
        <w:t xml:space="preserve">Haittaohjelmia käytetään saavuttamaan jokin tavoite. Ennen lopullista tavoitetta, haittaohjelma pyrkii usein tunkeutumaan syvemmälle ympäristöön, saamaan salasanoja haltuun ja korottamaan käyttöoikeuksia, kunnes tavoite on mahdollista toteuttaa. </w:t>
      </w:r>
      <w:r w:rsidRPr="730D5349">
        <w:t>Tavoitteen edellytyksenä voi olla jokin tietty laite, verkkoympäristö tai tietyn tasoiset käyttöoikeudet. Tiedostoja voidaan tunnistaa hajautusarvojen perusteella.</w:t>
      </w:r>
    </w:p>
    <w:p w14:paraId="26D75528" w14:textId="77777777" w:rsidR="00144BAB" w:rsidRPr="00F639BA" w:rsidRDefault="00144BAB" w:rsidP="00144BAB">
      <w:pPr>
        <w:pStyle w:val="Leipteksti1"/>
      </w:pPr>
      <w:r>
        <w:t xml:space="preserve">Verkkotunnisteet isännöivät haitallisia tiedostoja tai muita resursseja kuten kalastelu sisältöä, joiden kautta saadaan ensimmäinen pääsy ympäristöön. Ne toimivat myös kommunikaatio-osoitteina, joiden kautta voidaan komentaa haittaohjelmien toimintaa, sekä minne viedä kaapattuja tiedostoja. </w:t>
      </w:r>
    </w:p>
    <w:p w14:paraId="2DEA9675" w14:textId="77777777" w:rsidR="00144BAB" w:rsidRPr="0041655D" w:rsidRDefault="00144BAB" w:rsidP="00144BAB">
      <w:pPr>
        <w:pStyle w:val="Heading3"/>
        <w:numPr>
          <w:ilvl w:val="2"/>
          <w:numId w:val="1"/>
        </w:numPr>
      </w:pPr>
      <w:bookmarkStart w:id="7" w:name="_Toc188193343"/>
      <w:bookmarkStart w:id="8" w:name="_Toc188207375"/>
      <w:r>
        <w:t>Digitaaliset tunnistetiedot</w:t>
      </w:r>
      <w:bookmarkEnd w:id="7"/>
      <w:bookmarkEnd w:id="8"/>
    </w:p>
    <w:p w14:paraId="1B9ABF74" w14:textId="77777777" w:rsidR="00144BAB" w:rsidRDefault="00144BAB" w:rsidP="00144BAB">
      <w:pPr>
        <w:pStyle w:val="Leipteksti1"/>
      </w:pPr>
      <w:r>
        <w:t>IP-osoitteet toimivat tietoliikenteen perustana. Kun tietoa halutaan lähettää, vastaanottaa tai hakea toiselta laitteelta, laitteen on osoitettava, mistä liikenne kulkee ja mihin se päätyy. IP-osoitteet toimivat lähtö- ja kohdeosoitteina, joiden avulla voidaan reitittää mikä laite lähettää tietoja ja minne ne l. IP-osoitteet voidaan jakaa neljään tyyppiin [2]:</w:t>
      </w:r>
    </w:p>
    <w:p w14:paraId="1AAF7A6B" w14:textId="77777777" w:rsidR="00144BAB" w:rsidRDefault="00144BAB" w:rsidP="00144BAB">
      <w:pPr>
        <w:pStyle w:val="Luetelma"/>
      </w:pPr>
      <w:r>
        <w:lastRenderedPageBreak/>
        <w:t>Julkiset IP-osoitteet</w:t>
      </w:r>
    </w:p>
    <w:p w14:paraId="58F813F7" w14:textId="77777777" w:rsidR="00144BAB" w:rsidRDefault="00144BAB" w:rsidP="00144BAB">
      <w:pPr>
        <w:pStyle w:val="Luetelma"/>
      </w:pPr>
      <w:r>
        <w:t>Yksityiset IP-osoitteet</w:t>
      </w:r>
    </w:p>
    <w:p w14:paraId="4022D44E" w14:textId="77777777" w:rsidR="00144BAB" w:rsidRDefault="00144BAB" w:rsidP="00144BAB">
      <w:pPr>
        <w:pStyle w:val="Luetelma"/>
      </w:pPr>
      <w:r>
        <w:t>Dynaamiset IP-osoitteet</w:t>
      </w:r>
    </w:p>
    <w:p w14:paraId="13378B8E" w14:textId="77777777" w:rsidR="00144BAB" w:rsidRDefault="00144BAB" w:rsidP="00144BAB">
      <w:pPr>
        <w:pStyle w:val="Luetelma"/>
      </w:pPr>
      <w:r>
        <w:t>Staattiset IP-osoitteet</w:t>
      </w:r>
    </w:p>
    <w:p w14:paraId="54F18A8C" w14:textId="77777777" w:rsidR="00144BAB" w:rsidRPr="007520F9" w:rsidRDefault="00144BAB" w:rsidP="00144BAB">
      <w:pPr>
        <w:pStyle w:val="Leipteksti1"/>
      </w:pPr>
      <w:r w:rsidRPr="007520F9">
        <w:t xml:space="preserve">Uhkatiedoille oleelliset IP-osoitetyypit ovat julkiset IP-osoitteet. Julkiset IP-osoitteet ovat yleensä pysyviä, aina ainutlaatuisia ja ne toimivat tunnisteina julkisessa internetissä. Uhkatietojen kontekstissa IPv4 ja IPv6 eivät juurikaan eroa. IP-osoitteet ovat yleensä aina osana tietoturvaloukkauksia, sillä kaikki verkkoliikenne tarvitsee aina IP-osoitteen. </w:t>
      </w:r>
    </w:p>
    <w:p w14:paraId="515CED08" w14:textId="77777777" w:rsidR="00144BAB" w:rsidRDefault="00144BAB" w:rsidP="00144BAB">
      <w:pPr>
        <w:pStyle w:val="Leipteksti1"/>
      </w:pPr>
      <w:r>
        <w:t xml:space="preserve">Verkkotunniste on ihmisymmärrettävä merkkijono, joka tarvitsee aina IP-osoitteen, jonka takana jotain palvelua pidetään yllä. Verkkotunnisteet toimivat hierarkialla, jossa tasot erotetaan pisteellä. Ylätason verkkotunnusta hallitsee aina jokin organisaatio, joka jakaa toisen tason verkkotunnisteita organisaatioille sekä yksityishenkilöille. Uhkatiedot koskevat toisen tai jopa kolmannen tason verkkotunnisteita, joissa uhkatoimija ylläpitää haitallista toimintaa. Usein toisen tason verkkotunniste osallistuu kokonaisuudessaan haitalliseen toimintaan. </w:t>
      </w:r>
    </w:p>
    <w:p w14:paraId="74FE3361" w14:textId="77777777" w:rsidR="00144BAB" w:rsidRDefault="00144BAB" w:rsidP="00144BAB">
      <w:pPr>
        <w:pStyle w:val="Leipteksti1"/>
      </w:pPr>
      <w:r>
        <w:t xml:space="preserve">Verkko-osoitteilla tarkoitetaan tarkkaa osoitetta verkkotunnisteella, joka johtaa tiettyyn resurssiin. Verkko-osoitteessa voi olla mukana myös kysely parametrejä. </w:t>
      </w:r>
    </w:p>
    <w:p w14:paraId="57060A85" w14:textId="77777777" w:rsidR="00144BAB" w:rsidRDefault="00144BAB" w:rsidP="00144BAB">
      <w:pPr>
        <w:pStyle w:val="Leipteksti1"/>
      </w:pPr>
      <w:r>
        <w:t xml:space="preserve">Kaikkiin verkkoliikenteeseen liittyvien tunnistetietojen kautta voidaan suorittaa samoja haitallisia toimia, koska IP-osoite, verkkotunniste ja URL-osoite ovat kaikki jokseenkin riippuvaisia toisistaan. </w:t>
      </w:r>
      <w:r w:rsidRPr="730D5349">
        <w:t xml:space="preserve">Näiden tunnistetietojen avulla voidaan isännöidä haitallisia tiedostoja, joita yritetään huijata laitteen käyttäjää lataamaan, tai mahdollistetaan aktiivisen haittaohjelman lataaminen jatkotoimenpiteiden suorittamiseksi. </w:t>
      </w:r>
      <w:r>
        <w:t xml:space="preserve">Verkossa isännöidään myös erilaisia huijauksia, joiden tavoitteena on yksinkertaisimmillaan seurata käyttäjän toimintaa, tai varastaa henkilökohtaisia tietoja. </w:t>
      </w:r>
    </w:p>
    <w:p w14:paraId="1DCE7AF1" w14:textId="77777777" w:rsidR="00144BAB" w:rsidRPr="00607808" w:rsidRDefault="00144BAB" w:rsidP="00144BAB">
      <w:pPr>
        <w:pStyle w:val="Leipteksti1"/>
      </w:pPr>
      <w:r>
        <w:t xml:space="preserve">IP-osoitteet ja verkkotunnisteet ovat hallittuja tunnisteita. Eri organisaatiot hallinnoivat verkkoliikenteeseen liittyviä tunnisteita ja jakavat osia alemmille </w:t>
      </w:r>
      <w:r>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154F353D" w14:textId="77777777" w:rsidR="00144BAB" w:rsidRDefault="00144BAB" w:rsidP="00144BAB">
      <w:pPr>
        <w:pStyle w:val="Leipteksti1"/>
      </w:pPr>
      <w:r w:rsidRPr="007520F9">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[3]. Vertaamalla tiedoston hajautusarvoa voidaan varmistaa, onko tiedoston sisältö muuttunut, jolloin voidaan varmistaa, onko ennestään tunnettua tiedostoa muutettu esimerkiksi hyökkääjän toimesta. Tiedoston toiminta voidaan analysoida, sen haitallisuus arvioida ja tulokset julkaista tai tallentaa. </w:t>
      </w:r>
      <w:r>
        <w:t xml:space="preserve">Hajautusarvot pysyvät samana, jos tiedoston sisältö pysyy täysin saman, joten tallennettuja tuloksia voidaan käyttää arvioimaan tiedostoa, jos se huomataan uudestaan. Useat virustentorjuntaohjelmat käyttävät osana toimintaansa hajautusarvoja tunnistaakseen ennestään löydettyjä haittaohjelmia. </w:t>
      </w:r>
    </w:p>
    <w:p w14:paraId="1ABA15CB" w14:textId="77777777" w:rsidR="00144BAB" w:rsidRDefault="00144BAB" w:rsidP="00144BAB">
      <w:pPr>
        <w:pStyle w:val="Heading3"/>
        <w:numPr>
          <w:ilvl w:val="2"/>
          <w:numId w:val="1"/>
        </w:numPr>
      </w:pPr>
      <w:bookmarkStart w:id="9" w:name="_Toc188193344"/>
      <w:bookmarkStart w:id="10" w:name="_Toc188207376"/>
      <w:r>
        <w:t xml:space="preserve">Uhkatietojen </w:t>
      </w:r>
      <w:r w:rsidRPr="00D22FEE">
        <w:t>kerääminen</w:t>
      </w:r>
      <w:bookmarkEnd w:id="9"/>
      <w:bookmarkEnd w:id="10"/>
    </w:p>
    <w:p w14:paraId="6FE2BBCC" w14:textId="77777777" w:rsidR="00144BAB" w:rsidRPr="007520F9" w:rsidRDefault="00144BAB" w:rsidP="00144BAB">
      <w:pPr>
        <w:pStyle w:val="Leipteksti1"/>
      </w:pPr>
      <w:r w:rsidRPr="007520F9">
        <w:t>Uhkatiedot ovat reaktiivisia luonteeltaan. Niitä kerätään joko osana teknistä tutkimusta tapahtuneen tietoturvaloukkauksen jälkeen, tai todettujen väärinkäyttöyritysten perusteella tunnistamalla digitaaliset tunnistetiedot, jotka olivat osallisina yritykseen [</w:t>
      </w:r>
      <w:r>
        <w:t>4</w:t>
      </w:r>
      <w:r w:rsidRPr="007520F9">
        <w:t xml:space="preserve">]. Nämä digitaaliset tunnistetiedot tallentuvat valvottavien ympäristöjen digitaalisiin lokeihin. </w:t>
      </w:r>
    </w:p>
    <w:p w14:paraId="684B8402" w14:textId="77777777" w:rsidR="00144BAB" w:rsidRDefault="00144BAB" w:rsidP="00144BAB">
      <w:pPr>
        <w:pStyle w:val="Leipteksti1"/>
      </w:pPr>
      <w:r>
        <w:t xml:space="preserve">Lokit ovat sovellusten ja käyttöjärjestelmien tuottamia tietoja kyseisen tuotteen toiminnasta, jotka tallennetaan tiedostoon tai näytetään tulosteena laitteella. Niiden muoto ja sisältö vaihtelevat tuotteista toisiin. </w:t>
      </w:r>
      <w:r w:rsidRPr="5A4977FD">
        <w:t>okien tarkoituksena on kuvata tuotteen toimintaa. Ne voivat</w:t>
      </w:r>
      <w:r w:rsidRPr="007520F9">
        <w:t xml:space="preserve"> sisältää merkintöjä esimerkiksi sovelluslogiikasta, muutoksista, virheistä sekä tapahtumiin johtaneista toiminnoista. Palomuurin </w:t>
      </w:r>
      <w:r w:rsidRPr="007520F9">
        <w:lastRenderedPageBreak/>
        <w:t>tehtävänä on määritellä verkkoliikennettä ja suojella sisäverkkoa haitallisilta toimijoilta. Palomuurit tallentavat tiedot verkkoliikenteestä, kuten lähdeosoitteen ja kohdeosoitteen, käytetyn portin sekä lähetettyjen ja vastaanotettujen tavujen määrän [5]. Jos palomuuri estää yhteyden, se voi tallentaa ilmoituksen estosta ja sen syystä.</w:t>
      </w:r>
    </w:p>
    <w:p w14:paraId="34142728" w14:textId="77777777" w:rsidR="00144BAB" w:rsidRDefault="00144BAB" w:rsidP="00144BAB">
      <w:pPr>
        <w:pStyle w:val="Leipteksti1"/>
      </w:pPr>
      <w:r>
        <w:t xml:space="preserve">Jäsennellyillä lokeilta, joilla on jokin standardi tiedostomuoto, tunnistetiedot kuten IP-osoitteet ovat aina tietyssä kohtaa, jolloin tunnisteet voidaan erottaa helposti lokeilta ohjelmallisesti. Ohjelmointi- ja skriptauskielet tarjoavat usein valmiita ratkaisuita yleisimpien tiedostomuotojen, kuten JSON-, XML- ja CSV-tiedostojen jäsentelyyn. </w:t>
      </w:r>
    </w:p>
    <w:p w14:paraId="042EE8A0" w14:textId="77777777" w:rsidR="00144BAB" w:rsidRDefault="00144BAB" w:rsidP="00144BAB">
      <w:pPr>
        <w:pStyle w:val="Leipteksti1"/>
      </w:pPr>
      <w:r>
        <w:t xml:space="preserve">Lokeilta, joilla ei ole struktuuria, voidaan digitaaliset tunnistetiedot erottaa käyttämällä säännöllisiä lausekkeita. Säännöllisillä lausekkeilla voidaan poimia tekstistä tietyn mallisia tekstijonoja. Kaikki digitaaliset tunnistetiedot noudattavat tietynlaista mallia, joka mahdollistaa niiden poimimisen. </w:t>
      </w:r>
    </w:p>
    <w:p w14:paraId="169EF35B" w14:textId="77777777" w:rsidR="00144BAB" w:rsidRDefault="00144BAB" w:rsidP="00144BAB">
      <w:pPr>
        <w:pStyle w:val="Leipteksti1"/>
      </w:pPr>
      <w:r>
        <w:t xml:space="preserve">Tekninen tutkimus seuraa tietoturvaloukkausta. Sen tarkoituksena on käydä systemaattisesti läpi digitaalista todistusaineistoa, kuten tietoliikennelokeja, järjestelmälokeja ja haittaohjelmia. Sen tavoitteena on usein jäljittää mitä tietoturvaloukkauksessa on tapahtunut, mitä hyökkääjä on saanut aikaan ja miten laajalle toiminta on ulottunut. Tutkimuksen tavoitteena voi myös olla uhkatietojen kerääminen. Tuloksena on listaus digitaalisista tunnistetiedoista, mitä tietoturvaloukkauksessa on käytetty. Nämä toimivat uhkatietoina, joita voidaan käyttää muissa ympäristöissä uhkien löytämiseen ja torjumiseen. </w:t>
      </w:r>
    </w:p>
    <w:p w14:paraId="6AEAAA7F" w14:textId="77777777" w:rsidR="00144BAB" w:rsidRDefault="00144BAB" w:rsidP="00144BAB">
      <w:pPr>
        <w:pStyle w:val="Leipteksti1"/>
      </w:pPr>
      <w:r>
        <w:t xml:space="preserve">Haittaohjelmille voidaan suorittaa samanlaista teknistä tutkimusta, selvittääkseen niiden toimintatavat ja poimia uhkatiedot, joita ne saattavat käyttää toiminnassaan. Haittaohjelmien tutkiminen voi kuulua osaksi tietoturvaloukkaukseen liittyvää teknistä tutkimusta tai täysin itsenäinen toimenpide. Tietoturva tiimit voivat tutkia haittaohjelmia, kartoittaakseen tietyn haitallisen toimijan toimintatapoja tai palveluita. Näitä tietoja voidaan käyttää ennaltaehkäisevästi. </w:t>
      </w:r>
    </w:p>
    <w:p w14:paraId="479BAC11" w14:textId="77777777" w:rsidR="00144BAB" w:rsidRDefault="00144BAB" w:rsidP="00144BAB">
      <w:pPr>
        <w:pStyle w:val="Leipteksti1"/>
      </w:pPr>
      <w:r>
        <w:lastRenderedPageBreak/>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kirjautumisen järjestelmään, kokeilemalla jokaista mahdollista salasanaa. Tunnistamalla normaalista toiminnasta poikkeavaa verkkoliikennettä, voidaan tietoturvaloukkaukset estää ennenaikaisesti. Brute-</w:t>
      </w:r>
      <w:proofErr w:type="spellStart"/>
      <w:r>
        <w:t>force</w:t>
      </w:r>
      <w:proofErr w:type="spellEnd"/>
      <w:r>
        <w:t xml:space="preserve"> hyökkäykset ovat helposti tunnistettavia tapauksia. Muita selkeitä poikkeavia toimintoja ovat erilaisten haavoittuvuuksien hyväksikäyttöyritykset. Tapahtumien pohjalta voidaan myös kerätä digitaaliset tunnistetiedot ja koostaa ne uhkatiedoiksi. </w:t>
      </w:r>
    </w:p>
    <w:p w14:paraId="3A24F19A" w14:textId="77777777" w:rsidR="00144BAB" w:rsidRPr="00882DD3" w:rsidRDefault="00144BAB" w:rsidP="00144BAB">
      <w:pPr>
        <w:pStyle w:val="Leipteksti1"/>
        <w:rPr>
          <w:color w:val="00B050"/>
        </w:rPr>
      </w:pPr>
      <w:r>
        <w:t>Erityinen tapa kerätä uhkatietoja, on jättää ympäristöön näkyvälle laite, joka houkuttelee hyökkääjiä yrittämään tunkeutua siihen. Näitä laitteita kutsutaan hunajapurkeiksi</w:t>
      </w:r>
      <w:r w:rsidRPr="00F83A80">
        <w:t xml:space="preserve">. Niiden tarkoituksena on esittäytyä helppoina kohteina, joiden annetaan tahallaan joutua väärinkäytön uhriksi [6]. Nämä laitteet toimivat ansoina, ja ovat eristettynä muusta verkosta. Hyökkääjän toimintoja voidaan seurata ja saadaan tietoja aitojen uhkien käyttämistä tekniikoista ja tunnisteista. </w:t>
      </w:r>
    </w:p>
    <w:p w14:paraId="36556A3A" w14:textId="77777777" w:rsidR="00144BAB" w:rsidRDefault="00144BAB" w:rsidP="00144BAB">
      <w:pPr>
        <w:pStyle w:val="Heading3"/>
        <w:numPr>
          <w:ilvl w:val="2"/>
          <w:numId w:val="1"/>
        </w:numPr>
      </w:pPr>
      <w:bookmarkStart w:id="11" w:name="_Toc188193345"/>
      <w:bookmarkStart w:id="12" w:name="_Toc188207377"/>
      <w:r>
        <w:t>Uhkatietojen käyttö</w:t>
      </w:r>
      <w:bookmarkEnd w:id="11"/>
      <w:bookmarkEnd w:id="12"/>
    </w:p>
    <w:p w14:paraId="05D8FF47" w14:textId="77777777" w:rsidR="00144BAB" w:rsidRDefault="00144BAB" w:rsidP="00144BAB">
      <w:pPr>
        <w:pStyle w:val="Leipteksti1"/>
      </w:pPr>
      <w:r>
        <w:t xml:space="preserve">Ympäristöissä on normaalia toimintaa, johon liittyy paljon verkkoliikennettä ja tiedostojen toimintaa. Vertaamalla tunnettuja uhkatietoja ympäristön toiminnassa esiintyviin tunnisteisiin, voidaan aktiiviset tietoturvaloukkaukset ja hyökkäys yritykset, tunnistaa ajoissa. Kehittyneissä tietoturva-järjestelmissä voidaan 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70C5EFDA" w14:textId="77777777" w:rsidR="00144BAB" w:rsidRDefault="00144BAB" w:rsidP="00144BAB">
      <w:pPr>
        <w:pStyle w:val="Leipteksti1"/>
      </w:pPr>
      <w:r>
        <w:t xml:space="preserve">Poikkeavan toiminnan ilmetessä, tietoturva-tiimi suorittaa usein manuaalista analysointia, jossa lokien pohjalta pyritään tunnistamaan haitallinen toiminta ja löytöjen perusteella tekemään vastatoimenpiteitä. Analysoinnissa käsitellään usein lokeja, jotka sisältävät useita erilaisia digitaalisia tunnisteita. Tunnisteiden rikastaminen uhkatiedoilla nopeuttaa mahdollisen haitallisen toiminnan löytämistä ja tehostaa toimintaa, kun tutkintaa voidaan keskittää pois normaalista </w:t>
      </w:r>
      <w:r>
        <w:lastRenderedPageBreak/>
        <w:t xml:space="preserve">toiminnasta. Uhkatietoja voidaan siis käyttää tutkinnan tukena, antaen syvempää kontekstia haitalliselle toiminnalle. Niiden avulla voidaan tehdä lähteisiin perustuvia päätöksiä tilanteissa, joissa pitää selvittää onko jokin toiminta haitallista. </w:t>
      </w:r>
    </w:p>
    <w:p w14:paraId="748F6CB6" w14:textId="77777777" w:rsidR="00144BAB" w:rsidRPr="000345FD" w:rsidRDefault="00144BAB" w:rsidP="00144BAB">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3D4A7F53" w14:textId="77777777" w:rsidR="00144BAB" w:rsidRDefault="00144BAB" w:rsidP="00144BAB">
      <w:pPr>
        <w:pStyle w:val="Heading2"/>
        <w:numPr>
          <w:ilvl w:val="1"/>
          <w:numId w:val="1"/>
        </w:numPr>
        <w:ind w:left="578" w:hanging="578"/>
      </w:pPr>
      <w:bookmarkStart w:id="13" w:name="_Toc188193346"/>
      <w:bookmarkStart w:id="14" w:name="_Toc188207378"/>
      <w:r>
        <w:t>Julkisiin lähteisiin perustuva tiedustelutieto</w:t>
      </w:r>
      <w:bookmarkEnd w:id="13"/>
      <w:bookmarkEnd w:id="14"/>
    </w:p>
    <w:p w14:paraId="6E035AB5" w14:textId="77777777" w:rsidR="00144BAB" w:rsidRDefault="00144BAB" w:rsidP="00144BAB">
      <w:pPr>
        <w:pStyle w:val="Leipteksti1"/>
      </w:pPr>
      <w:r>
        <w:t>Uhkatietojen kerääminen on reaktiivista. IP-osoitteet ja verkkotunnisteet ovat lyhytkestoisia, sillä niiden käyttö voidaan helposti mitätöidä havaittaessa niistä suoritettavan haitallista toimintaa. Yksittäisen tahon on hankala pitää ajantasaista uhkatieto tietokantaa yksin pystyssä</w:t>
      </w:r>
      <w:r w:rsidRPr="00285519">
        <w:t xml:space="preserve">. </w:t>
      </w:r>
    </w:p>
    <w:p w14:paraId="11BBBD81" w14:textId="77777777" w:rsidR="00144BAB" w:rsidRDefault="00144BAB" w:rsidP="00144BAB">
      <w:pPr>
        <w:pStyle w:val="Leipteksti1"/>
      </w:pPr>
      <w:r w:rsidRPr="00C4703B">
        <w:t>Kyberturvallisuusyhteisö on hyvin avoin jakamaan tietoja aktiivisista uhista. Uhkatietoja julkaisevat niin yksityiset tutkijat ja ammattilaiset kuin organisaatiot ja yrityksetkin, joko vapaasti tai kaupallisesti.</w:t>
      </w:r>
      <w:r>
        <w:t xml:space="preserve"> Monet organisaatiot, yhteisöt ja yritykset erikoistuvat uhkatietojen keräykseen, analysointiin ja niiden julkaisuun. Uhkatietojen jakamisessa on usein tavoitteena lieventää tietoturvaloukkausten vaikutuksia, havaita aktiiviset hyökkäykset nopeammin ja ennaltaehkäistä niitä. Julkisten lähteiden uhkatietojen käyttäminen mahdollistaa ajantasaisen uhkien seurannan. Vertaamalla monia lähteitä keskenään, saadaan tarkka kuva uhkatietojen todenmukaisuuksista ja nopeutetaan analysointia, kun haitallinen toiminta on jo löydetty. </w:t>
      </w:r>
    </w:p>
    <w:p w14:paraId="6A61B921" w14:textId="77777777" w:rsidR="00144BAB" w:rsidRDefault="00144BAB" w:rsidP="00144BAB">
      <w:pPr>
        <w:pStyle w:val="Leipteksti1"/>
      </w:pPr>
      <w:r>
        <w:t xml:space="preserve">Monet alustat tarjoavat sovellusrajapinnan alustojen ominaisuuksien, kuten uhkatietojen hakemisen käyttöön. </w:t>
      </w:r>
    </w:p>
    <w:p w14:paraId="42081AD4" w14:textId="77777777" w:rsidR="00144BAB" w:rsidRDefault="00144BAB" w:rsidP="00144BAB">
      <w:pPr>
        <w:pStyle w:val="Heading3"/>
        <w:numPr>
          <w:ilvl w:val="2"/>
          <w:numId w:val="1"/>
        </w:numPr>
      </w:pPr>
      <w:bookmarkStart w:id="15" w:name="_Toc188193347"/>
      <w:bookmarkStart w:id="16" w:name="_Toc188207379"/>
      <w:r>
        <w:lastRenderedPageBreak/>
        <w:t>Avoimet lähteet</w:t>
      </w:r>
      <w:bookmarkEnd w:id="15"/>
      <w:bookmarkEnd w:id="16"/>
    </w:p>
    <w:p w14:paraId="4BFA09D0" w14:textId="77777777" w:rsidR="00144BAB" w:rsidRDefault="00144BAB" w:rsidP="00144BAB">
      <w:pPr>
        <w:pStyle w:val="Leipteksti1"/>
      </w:pPr>
      <w:r>
        <w:t xml:space="preserve">Avoimet toimijat julkaisevat sekä mahdollistavat uhkatietojen hakemisen alustoiltaan vapaasti. Moni avoin toimija perustuu joukkoistettuun tiedustelutiedon keräämiseen, eli yhteisöön kuuluvien henkilöiden tai organisaatioiden nostamiin havaintoihin. </w:t>
      </w:r>
    </w:p>
    <w:p w14:paraId="52573F63" w14:textId="77777777" w:rsidR="00144BAB" w:rsidRDefault="00144BAB" w:rsidP="00144BAB">
      <w:pPr>
        <w:pStyle w:val="Leipteksti1"/>
      </w:pPr>
      <w:r w:rsidRPr="00586E09">
        <w:t xml:space="preserve">VirusTotal on yksi </w:t>
      </w:r>
      <w:r>
        <w:t xml:space="preserve">suosituin ja tunnetuin </w:t>
      </w:r>
      <w:r w:rsidRPr="00586E09">
        <w:t>julkisiin l</w:t>
      </w:r>
      <w:r>
        <w:t xml:space="preserve">ähteisiin perustuvien tiedustelutietojen alustoista. Se tarjoaa paljon erilaisia ominaisuuksia ja sen toiminnallisuus on integroitu moneen tietoturva-tuotteeseen. VirusTotal kokoaa eri tietoturva-toimijoiden virustorjuntaohjelma moottoreita, verkkosivu skannereita ja muita havaintoja tuottavia tuotteita alustalleen. Alusta mahdollistaa kenen tahansa syöttää tiedosto, verkkotunnus, URL tai IP-osoite, joka arvioidaan näillä tuotteilla ja tulokset jaetaan vapaaseen käyttöön. Havainnot eri toimijoiden tuotteista, antavat kattavan näkymän tunnisteiden toiminnasta ja onko niiden toiminnassa havaittu haitallisuutta. Alustalta löytyy esimerkiksi tiedostojen skannaamiseen tunnetuimmat virustentorjuntaohjelma toimittajat, kuten McAfee, </w:t>
      </w:r>
      <w:proofErr w:type="spellStart"/>
      <w:r>
        <w:t>WithSecure</w:t>
      </w:r>
      <w:proofErr w:type="spellEnd"/>
      <w:r>
        <w:t xml:space="preserve">, Microsoft ja </w:t>
      </w:r>
      <w:proofErr w:type="spellStart"/>
      <w:r>
        <w:t>CrowdStrike</w:t>
      </w:r>
      <w:proofErr w:type="spellEnd"/>
      <w:r>
        <w:t xml:space="preserve">. </w:t>
      </w:r>
    </w:p>
    <w:p w14:paraId="78279619" w14:textId="77777777" w:rsidR="00144BAB" w:rsidRDefault="00144BAB" w:rsidP="00144BAB">
      <w:pPr>
        <w:pStyle w:val="Leipteksti1"/>
        <w:keepNext/>
      </w:pPr>
      <w:r>
        <w:t xml:space="preserve">VirusTotal sisältää myös yhteisö ominaisuuksia. Rekisteröityneet käyttäjät pystyvät äänestämään tunnistetietoja positiivisesti tai negatiivisesti, sekä jättämään vapaan kommentin tunnisteille. Yhteisön määrittämä yhteispistemäärä sekä kommentit näytetään tunnisteen yhteydessä. Käyttäjät voivat luoda omia uhkatieto kokoelmia ja luoda miellekartan, jossa voi yhdistellä erilaisia tunnisteita ja niiden ominaisuuksia (kuva 1). Näitä kaavioita voi jakaa muulle yhteisölle. Alusta mahdollistaa kaikkien tietojen hakemisen API-rajapinnan avulla. Ilmainen API-rajapinta on rajoitettu 500 kyselyyn päivässä, 4 kyselyä minuutissa. Hinnoitellussa API-rajapinnassa ei ole kyselyrajoituksia, eikä sen hinnasta ole julkista </w:t>
      </w:r>
      <w:r>
        <w:lastRenderedPageBreak/>
        <w:t xml:space="preserve">tietoa. </w:t>
      </w:r>
      <w:r w:rsidRPr="00AA630E">
        <w:rPr>
          <w:noProof/>
        </w:rPr>
        <w:drawing>
          <wp:inline distT="0" distB="0" distL="0" distR="0" wp14:anchorId="59F0E8D3" wp14:editId="0A20C032">
            <wp:extent cx="5400040" cy="3271520"/>
            <wp:effectExtent l="0" t="0" r="0" b="5080"/>
            <wp:docPr id="1661357763" name="Picture 1" descr="Kuvankaappaus VirusTotalin miellekartta ominaisuudesta, jossa näytetään yhden IP-osoitteen tie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Kuvankaappaus VirusTotalin miellekartta ominaisuudesta, jossa näytetään yhden IP-osoitteen tiedot. "/>
                    <pic:cNvPicPr/>
                  </pic:nvPicPr>
                  <pic:blipFill>
                    <a:blip r:embed="rId31"/>
                    <a:stretch>
                      <a:fillRect/>
                    </a:stretch>
                  </pic:blipFill>
                  <pic:spPr>
                    <a:xfrm>
                      <a:off x="0" y="0"/>
                      <a:ext cx="5400040" cy="3271520"/>
                    </a:xfrm>
                    <a:prstGeom prst="rect">
                      <a:avLst/>
                    </a:prstGeom>
                  </pic:spPr>
                </pic:pic>
              </a:graphicData>
            </a:graphic>
          </wp:inline>
        </w:drawing>
      </w:r>
    </w:p>
    <w:p w14:paraId="21B634D2" w14:textId="4284AE77" w:rsidR="00144BAB" w:rsidRDefault="00144BAB" w:rsidP="00144BAB">
      <w:pPr>
        <w:pStyle w:val="Caption"/>
      </w:pPr>
      <w:r>
        <w:t xml:space="preserve">Kuva </w:t>
      </w:r>
      <w:fldSimple w:instr=" SEQ Kuva \* ARABIC ">
        <w:r w:rsidR="0037199F">
          <w:rPr>
            <w:noProof/>
          </w:rPr>
          <w:t>1</w:t>
        </w:r>
      </w:fldSimple>
      <w:r>
        <w:t xml:space="preserve">. </w:t>
      </w:r>
      <w:r w:rsidRPr="00051A99">
        <w:t>VirusTotal</w:t>
      </w:r>
      <w:r>
        <w:t xml:space="preserve"> miellekartta</w:t>
      </w:r>
      <w:r w:rsidR="000620B8">
        <w:t>.</w:t>
      </w:r>
    </w:p>
    <w:p w14:paraId="661519F4" w14:textId="77777777" w:rsidR="00144BAB" w:rsidRPr="00F83A80" w:rsidRDefault="00144BAB" w:rsidP="00144BAB">
      <w:pPr>
        <w:pStyle w:val="Leipteksti1"/>
      </w:pPr>
      <w:proofErr w:type="spellStart"/>
      <w:r w:rsidRPr="00F83A80">
        <w:t>AbuseIPDB</w:t>
      </w:r>
      <w:proofErr w:type="spellEnd"/>
      <w:r w:rsidRPr="00F83A80">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rsidRPr="00F83A80">
        <w:t>etsia</w:t>
      </w:r>
      <w:proofErr w:type="spellEnd"/>
      <w:r w:rsidRPr="00F83A80">
        <w:t xml:space="preserve"> IP-osoitetta, jonka sivulla mahdolliset ilmoitukset ja niiden tiedot näkyvät. Ilmoitusten perusteella alusta laskee "</w:t>
      </w:r>
      <w:proofErr w:type="spellStart"/>
      <w:r w:rsidRPr="00F83A80">
        <w:t>Confidence</w:t>
      </w:r>
      <w:proofErr w:type="spellEnd"/>
      <w:r w:rsidRPr="00F83A80">
        <w:t xml:space="preserve"> of </w:t>
      </w:r>
      <w:proofErr w:type="spellStart"/>
      <w:r w:rsidRPr="00F83A80">
        <w:t>Abuse</w:t>
      </w:r>
      <w:proofErr w:type="spellEnd"/>
      <w:r w:rsidRPr="00F83A80">
        <w:t xml:space="preserve">" arvon </w:t>
      </w:r>
      <w:proofErr w:type="spellStart"/>
      <w:r w:rsidRPr="00F83A80">
        <w:t>IP:lle</w:t>
      </w:r>
      <w:proofErr w:type="spellEnd"/>
      <w:r w:rsidRPr="00F83A80">
        <w:t xml:space="preserve">, joka kuvaa kuinka varmoja alustan ylläpitäjä organisaatio on siitä, että IP-osoite suorittaa väärinkäyttöä asteikolla 0–100. Alusta tarjoaa API-rajapinnan, jonka kautta voi tehdä ilmoituksia, sekä hakea IP-osoitteiden tietoja ilmoituksista. Ilmainen API-rajapinta mahdollistaa 1 000 kyselyä päivässä. Varmistetut käyttäjät rajoitetaan 5 000 kyselyyn päivässä. Maksullisilla sopimuksilla kyselyiden rajoituksia voi kasvattaa 50 000 kyselyyn asti [7]. </w:t>
      </w:r>
    </w:p>
    <w:p w14:paraId="52919249" w14:textId="77777777" w:rsidR="00144BAB" w:rsidRDefault="00144BAB" w:rsidP="00144BAB">
      <w:pPr>
        <w:pStyle w:val="Leipteksti1"/>
      </w:pPr>
      <w:r>
        <w:t xml:space="preserve">Open </w:t>
      </w:r>
      <w:proofErr w:type="spellStart"/>
      <w:r>
        <w:t>Threat</w:t>
      </w:r>
      <w:proofErr w:type="spellEnd"/>
      <w:r>
        <w:t xml:space="preserve"> Exchange on yksi suurimmista avoimista uhkatieto yhteisöistä. Alusta mahdollistaa uhkatietojen jakamisen ”</w:t>
      </w:r>
      <w:proofErr w:type="spellStart"/>
      <w:r>
        <w:t>Pulse</w:t>
      </w:r>
      <w:proofErr w:type="spellEnd"/>
      <w:r>
        <w:t>” raporttien muodossa. ”</w:t>
      </w:r>
      <w:proofErr w:type="spellStart"/>
      <w:r>
        <w:t>Pulset</w:t>
      </w:r>
      <w:proofErr w:type="spellEnd"/>
      <w:r>
        <w:t xml:space="preserve">” ovat yhteisön jäsenten postauksia, joissa on lähde ja listaus tähän </w:t>
      </w:r>
      <w:r>
        <w:lastRenderedPageBreak/>
        <w:t xml:space="preserve">lähteeseen liittyvistä uhkatiedoista. Yhteisön jäsenet ovat yksittäisiä tietoturva-ammattilaisia tai organisaatiota, jotka keräävät ja julkaisevat uhkatietoja esimerkiksi tutkintojen tai hunajapurkkien tulosten perusteella. Alustalla voi seurata tiettyjä jäseniä ja saada heidän julkaisemia </w:t>
      </w:r>
      <w:proofErr w:type="spellStart"/>
      <w:r>
        <w:t>pulseja</w:t>
      </w:r>
      <w:proofErr w:type="spellEnd"/>
      <w:r>
        <w:t xml:space="preserve"> suoraan. Tämän avulla voi luoda syötteen itselleen oleellisista toimijoista tai toimialoista. </w:t>
      </w:r>
      <w:proofErr w:type="spellStart"/>
      <w:r>
        <w:t>Pulsejen</w:t>
      </w:r>
      <w:proofErr w:type="spellEnd"/>
      <w:r>
        <w:t xml:space="preserve"> lisäksi yksittäisiä tunnisteita voi etsiä ja alusta antaa näkymän, jossa siihen liittyviä </w:t>
      </w:r>
      <w:proofErr w:type="spellStart"/>
      <w:r>
        <w:t>pulseja</w:t>
      </w:r>
      <w:proofErr w:type="spellEnd"/>
      <w:r>
        <w:t xml:space="preserve"> ja muita liittyviä tunnisteita voi seurata. Open </w:t>
      </w:r>
      <w:proofErr w:type="spellStart"/>
      <w:r>
        <w:t>Threat</w:t>
      </w:r>
      <w:proofErr w:type="spellEnd"/>
      <w:r>
        <w:t xml:space="preserve"> Exchange tarjoaa rajattoman API-rajapinnan, jonka avulla alustan toimintoja voi käyttää. </w:t>
      </w:r>
    </w:p>
    <w:p w14:paraId="35A5E2E5" w14:textId="77777777" w:rsidR="00144BAB" w:rsidRDefault="00144BAB" w:rsidP="00144BAB">
      <w:pPr>
        <w:pStyle w:val="Leipteksti1"/>
      </w:pPr>
      <w:proofErr w:type="spellStart"/>
      <w:r>
        <w:t>Tranco</w:t>
      </w:r>
      <w:proofErr w:type="spellEnd"/>
      <w:r>
        <w:t xml:space="preserve"> on listaus, joka mittaa verkkotunnisteiden suosiota. Se yhdistää viiden eri toimijan kokoamat verkkotunniste suosio sijoitukset, luoden listauksen miljoonasta suosituimmasta verkkotunnisteesta viimeiseltä 30 päivältä. Yhdistämällä eri toimijoiden sijoituksia, tavoitteena on luoda vakaan listaus, jota vaikea manipuloida keinotekoisesti. </w:t>
      </w:r>
      <w:proofErr w:type="spellStart"/>
      <w:r>
        <w:t>Tranco</w:t>
      </w:r>
      <w:proofErr w:type="spellEnd"/>
      <w:r>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t>Tranco</w:t>
      </w:r>
      <w:proofErr w:type="spellEnd"/>
      <w:r>
        <w:t xml:space="preserve"> tarjoaa rajattoman API-rajapinnan, jonka avulla voi saada tiedot verkkotunnisteen sijoituksista viimeisen 30 päivän ajalta. </w:t>
      </w:r>
    </w:p>
    <w:p w14:paraId="37FE4601" w14:textId="77777777" w:rsidR="00144BAB" w:rsidRPr="00B25C2B" w:rsidRDefault="00144BAB" w:rsidP="00144BAB">
      <w:pPr>
        <w:pStyle w:val="Leipteksti1"/>
      </w:pPr>
      <w:r w:rsidRPr="00B25C2B">
        <w:t xml:space="preserve">Stop Forum </w:t>
      </w:r>
      <w:proofErr w:type="spellStart"/>
      <w:r w:rsidRPr="00B25C2B">
        <w:t>Spam</w:t>
      </w:r>
      <w:proofErr w:type="spellEnd"/>
      <w:r w:rsidRPr="00B25C2B">
        <w:t xml:space="preserve"> alusta kokoaa ra</w:t>
      </w:r>
      <w:r>
        <w:t xml:space="preserve">portoituja roskaposti tapauksia, jotka ovat kohdistuneet foorumeihin sekä blogeihin. Alustan tavoitteena on joukkoistaa roskaposti raportointi ja koota ne yhteen paikkaan, jotta roskapostien lähteitä voidaan estää ennaltaehkäisevästi. Stop Forum </w:t>
      </w:r>
      <w:proofErr w:type="spellStart"/>
      <w:r>
        <w:t>Spam</w:t>
      </w:r>
      <w:proofErr w:type="spellEnd"/>
      <w:r>
        <w:t xml:space="preserve"> listaa yli 1 000 erilaista lähdettä raporteilleen. Nämä lähteet ovat erilaisia foorumeita sekä muita verkkosivuja. Alustan käyttö on vapaata, kyselyiden tekeminen sekä tilastojen selaaminen alustan verkkosivuilta ei vaadi rekisteröitymistä. API-rajapinnan käyttöön sekä osoitteiden raportoiminen vaatii rekisteröitymistä. API-rajapinta palauttaa tiedon siitä, onko kyseisestä IP osoitteesta raportteja, kuinka monta, sekä milloin raportti on viimeksi tehty. </w:t>
      </w:r>
    </w:p>
    <w:p w14:paraId="30D073E6" w14:textId="77777777" w:rsidR="00144BAB" w:rsidRPr="00C126A1" w:rsidRDefault="00144BAB" w:rsidP="00144BAB">
      <w:pPr>
        <w:pStyle w:val="Leipteksti1"/>
      </w:pPr>
      <w:r w:rsidRPr="007F2ED5">
        <w:t xml:space="preserve">Abuse.ch </w:t>
      </w:r>
      <w:r>
        <w:t xml:space="preserve">ylläpitää kolmea alustaa, jotka erikoistuvat erilaisiin osa-alueisiin uhkatietojen rikastamisessa. Jokainen alusta on vapaasti käytettävissä ja </w:t>
      </w:r>
      <w:r>
        <w:lastRenderedPageBreak/>
        <w:t xml:space="preserve">sisältävät käyttäjien syöttämiä uhkatietoja. API-rajapinnan käyttö vaatii ilmaisen rekisteröitymisen. </w:t>
      </w:r>
      <w:proofErr w:type="spellStart"/>
      <w:r>
        <w:t>URLHaus</w:t>
      </w:r>
      <w:proofErr w:type="spellEnd"/>
      <w:r>
        <w:t xml:space="preserve"> keskittyy URL-osoitteisiin, joita käytetään aktiivisesti haittaohjelmien jakamiseen. Palvelu sisältää käyttäjien syöttämiä URL-osoitteita, jotka </w:t>
      </w:r>
      <w:proofErr w:type="spellStart"/>
      <w:r>
        <w:t>hostaavat</w:t>
      </w:r>
      <w:proofErr w:type="spellEnd"/>
      <w:r>
        <w:t xml:space="preserve"> haittaohjelmia, sekä mikä </w:t>
      </w:r>
      <w:proofErr w:type="spellStart"/>
      <w:r>
        <w:t>hostattava</w:t>
      </w:r>
      <w:proofErr w:type="spellEnd"/>
      <w:r>
        <w:t xml:space="preserve"> tiedosto on. </w:t>
      </w:r>
      <w:proofErr w:type="spellStart"/>
      <w:r>
        <w:t>MalwareBazaar</w:t>
      </w:r>
      <w:proofErr w:type="spellEnd"/>
      <w:r>
        <w:t xml:space="preserve"> keskittyy vahvistettuihin, tuoreisiin haittaohjelma havaintoihin. Käyttäjät toimittavat alustalle haittaohjelmia ja kontekstia siitä, mistä se on tullut. Jos alkuperä on URL-osoite, linkittyvät </w:t>
      </w:r>
      <w:proofErr w:type="spellStart"/>
      <w:r>
        <w:t>MalwareBazaarin</w:t>
      </w:r>
      <w:proofErr w:type="spellEnd"/>
      <w:r>
        <w:t xml:space="preserve"> ja </w:t>
      </w:r>
      <w:proofErr w:type="spellStart"/>
      <w:r>
        <w:t>URLHausen</w:t>
      </w:r>
      <w:proofErr w:type="spellEnd"/>
      <w:r>
        <w:t xml:space="preserve"> merkinnät. </w:t>
      </w:r>
      <w:proofErr w:type="spellStart"/>
      <w:r>
        <w:t>ThreatFox</w:t>
      </w:r>
      <w:proofErr w:type="spellEnd"/>
      <w:r>
        <w:t xml:space="preserve"> keskittyy tunnisteisiin, jotka ovat indikaattoreita haittaohjelmien toiminnasta. Nämä ovat verkko-osoitteita tai tiedostoja, jotka voivat olla merkki tunnistamattoman haittaohjelman toiminnasta ympäristössä. Yhdessä nämä kolme alustaa mahdollistavat tunnisteiden seuraamisen niiden alkuperästä siihen, miten niiden toiminta voidaan tunnistaa. Rekisteröitymällä, jokaista alustaa voi käyttää API-rajapinnan avulla ja automatisoida tunnisteiden rikastamista. </w:t>
      </w:r>
    </w:p>
    <w:p w14:paraId="47FB08BC" w14:textId="77777777" w:rsidR="00144BAB" w:rsidRDefault="00144BAB" w:rsidP="00144BAB">
      <w:pPr>
        <w:pStyle w:val="Heading3"/>
        <w:numPr>
          <w:ilvl w:val="2"/>
          <w:numId w:val="1"/>
        </w:numPr>
      </w:pPr>
      <w:bookmarkStart w:id="17" w:name="_Toc188193348"/>
      <w:bookmarkStart w:id="18" w:name="_Toc188207380"/>
      <w:r>
        <w:t>Kaupalliset toimijat</w:t>
      </w:r>
      <w:bookmarkEnd w:id="17"/>
      <w:bookmarkEnd w:id="18"/>
    </w:p>
    <w:p w14:paraId="048AE765" w14:textId="77777777" w:rsidR="00144BAB" w:rsidRPr="00F83A80" w:rsidRDefault="00144BAB" w:rsidP="00144BAB">
      <w:pPr>
        <w:pStyle w:val="Leipteksti1"/>
      </w:pPr>
      <w:r w:rsidRPr="00852483">
        <w:t xml:space="preserve">Kaupalliset toimijat </w:t>
      </w:r>
      <w:r>
        <w:t xml:space="preserve">keräävät uhkatietoja kaupalliseen käyttöön. Kaupalliset toimijat suorittavat uhkatietojen keräämisen monilla tavoilla. Monet kaupalliset toimijat suorittavat omia tutkimuksia sekä tiedonkeräys toimenpiteitä, jotka kohdistuvat eri kohteisiin. </w:t>
      </w:r>
      <w:r w:rsidRPr="000715C0">
        <w:t>Tarkkoja menetelmiä ei usein kerrota avoimesti, joten kuvaukset rajoittuvat yleensä siihen, millaista tietoa alustat sisältävät ja mihin niitä voidaan käyttää.</w:t>
      </w:r>
      <w:r>
        <w:t xml:space="preserve"> Useat kaupalliset toimijat tarjoavat ilmaisversion tuotteestaan, jossa on yleensä rajoitettu määrä kyselyitä sekä vähemmän tietoa saatavilla. Maksullisten versioiden hinnoittelu perustuu usein käyttäjien tai käytön mukaan, </w:t>
      </w:r>
      <w:r w:rsidRPr="00F83A80">
        <w:t xml:space="preserve">eikä hinnoittelu ole julkista tietoa. </w:t>
      </w:r>
    </w:p>
    <w:p w14:paraId="5FDBD206" w14:textId="77777777" w:rsidR="00144BAB" w:rsidRDefault="00144BAB" w:rsidP="00144BAB">
      <w:pPr>
        <w:pStyle w:val="Leipteksti1"/>
      </w:pPr>
      <w:proofErr w:type="spellStart"/>
      <w:r w:rsidRPr="00F83A80">
        <w:t>GreyNoise</w:t>
      </w:r>
      <w:proofErr w:type="spellEnd"/>
      <w:r w:rsidRPr="00F83A80">
        <w:t xml:space="preserve"> kerää dataa internettiä skannaavista IP-osoitteista ja analysoi niitä mahdollisten haitallisten toimijoiden löytämiseksi. Internettiä skannaa moni eri taho, kuten hakukoneet, tutkimuskeskukset sekä yksittäiset henkilöt. Myös haitalliset toimijat skannaavat internettiä, löytääkseen hyväksikäytön mahdollisuuksia tai kartoittaakseen tavoitteena olevan kohteen ympäristöä. </w:t>
      </w:r>
      <w:proofErr w:type="spellStart"/>
      <w:r w:rsidRPr="00F83A80">
        <w:t>GreyNoise</w:t>
      </w:r>
      <w:proofErr w:type="spellEnd"/>
      <w:r w:rsidRPr="00F83A80">
        <w:t xml:space="preserve"> pyrkii erottelemaan kaikesta verkkoliikenteestä ne, joiden toiminta on mahdollisesti haitallista [8]. Alustaa </w:t>
      </w:r>
      <w:r>
        <w:t xml:space="preserve">käyttämällä, voidaan havaittuun verkkoliikenteeseen </w:t>
      </w:r>
      <w:r>
        <w:lastRenderedPageBreak/>
        <w:t xml:space="preserve">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w:t>
      </w:r>
      <w:proofErr w:type="spellStart"/>
      <w:r>
        <w:t>GreyNoise</w:t>
      </w:r>
      <w:proofErr w:type="spellEnd"/>
      <w:r>
        <w:t xml:space="preserve"> tarjoaa ilmaisen yhteisö API-rajapinnan, jolla voi tehdä 50 kyselyä viikossa. </w:t>
      </w:r>
    </w:p>
    <w:p w14:paraId="0F152333" w14:textId="77777777" w:rsidR="00144BAB" w:rsidRPr="00C06786" w:rsidRDefault="00144BAB" w:rsidP="00144BAB">
      <w:pPr>
        <w:pStyle w:val="Leipteksti1"/>
      </w:pPr>
      <w:proofErr w:type="spellStart"/>
      <w:r w:rsidRPr="00C06786">
        <w:t>Maltiverse</w:t>
      </w:r>
      <w:proofErr w:type="spellEnd"/>
      <w:r w:rsidRPr="00C06786">
        <w:t xml:space="preserve"> on alusta</w:t>
      </w:r>
      <w:r>
        <w:t>,</w:t>
      </w:r>
      <w:r w:rsidRPr="00C06786">
        <w:t xml:space="preserve"> joka y</w:t>
      </w:r>
      <w:r>
        <w:t xml:space="preserve">hdistää eri toimijoiden uhkatietoja yhteen paikkaan. Alusta tallentaa ulkoisten toimijoiden julkaisemia uhkatietoja ja luo niistä aikajanan, josta näkee uhkatiedon kategorisoinnin historian. Alusta tarjoaa 20 API-rajapinta kyselyä päivässä. </w:t>
      </w:r>
    </w:p>
    <w:p w14:paraId="38F40809" w14:textId="77777777" w:rsidR="00144BAB" w:rsidRDefault="00144BAB" w:rsidP="00144BAB">
      <w:pPr>
        <w:pStyle w:val="Heading3"/>
        <w:numPr>
          <w:ilvl w:val="2"/>
          <w:numId w:val="1"/>
        </w:numPr>
      </w:pPr>
      <w:bookmarkStart w:id="19" w:name="_Toc188193349"/>
      <w:bookmarkStart w:id="20" w:name="_Toc188207381"/>
      <w:r>
        <w:t>Joukkoistettu tiedustelutieto</w:t>
      </w:r>
      <w:bookmarkEnd w:id="19"/>
      <w:bookmarkEnd w:id="20"/>
    </w:p>
    <w:p w14:paraId="04E51711" w14:textId="77777777" w:rsidR="00144BAB" w:rsidRDefault="00144BAB" w:rsidP="00144BAB">
      <w:pPr>
        <w:pStyle w:val="Leipteksti1"/>
      </w:pPr>
      <w:r>
        <w:t xml:space="preserve">Moni alusta mahdollistaa julkaisun tai jopa perustuu yksittäisten käyttäjien tekemiin havaintoihin. Itsenäiset tietoturva ammattilaiset voivat kerätä ja suorittaa omia tutkimuksia ja julkaista löydökset vapaasti muiden käyttöön. Yksittäisen henkilön johtopäätökset jonkin tunnisteen haitallisesta toiminnasta ei usein ole luotettava lähde, mutta jos kymmenet käyttäjät tuovat esiin samanlaisia nostoja, voi näitä verrata omiin huomioihin luotettavammin. </w:t>
      </w:r>
    </w:p>
    <w:p w14:paraId="63B299D3" w14:textId="77777777" w:rsidR="00144BAB" w:rsidRDefault="00144BAB" w:rsidP="00144BAB">
      <w:pPr>
        <w:pStyle w:val="Leipteksti1"/>
      </w:pPr>
      <w:r>
        <w:t xml:space="preserve">Joukkoistetut alustat voivat yksinkertaisimmillaan antaa käyttäjien tehdä ilmoituksia haitallisesta toiminnasta, kuten Abuse.ch alustoilla, tai vain äänestää tunnisteen luotettavuudesta. Syvempää kontekstia löytyy alustoilta, kuten Open </w:t>
      </w:r>
      <w:proofErr w:type="spellStart"/>
      <w:r>
        <w:t>Threat</w:t>
      </w:r>
      <w:proofErr w:type="spellEnd"/>
      <w:r>
        <w:t xml:space="preserve"> Exchange. Käyttäjät julkaisevat nostoja haitallisesta toiminnasta, joissa mukana tunnisteita ja lähteitä tai raportteja. </w:t>
      </w:r>
    </w:p>
    <w:p w14:paraId="55C42BC3" w14:textId="77777777" w:rsidR="00144BAB" w:rsidRDefault="00144BAB" w:rsidP="00144BAB">
      <w:pPr>
        <w:pStyle w:val="Heading2"/>
        <w:numPr>
          <w:ilvl w:val="1"/>
          <w:numId w:val="1"/>
        </w:numPr>
        <w:ind w:left="578" w:hanging="578"/>
      </w:pPr>
      <w:bookmarkStart w:id="21" w:name="_Toc188193350"/>
      <w:bookmarkStart w:id="22" w:name="_Toc188207382"/>
      <w:r>
        <w:t>Uhkatietojen rikastaminen</w:t>
      </w:r>
      <w:bookmarkEnd w:id="21"/>
      <w:bookmarkEnd w:id="22"/>
    </w:p>
    <w:p w14:paraId="61CFB832" w14:textId="77777777" w:rsidR="00144BAB" w:rsidRDefault="00144BAB" w:rsidP="00144BAB">
      <w:pPr>
        <w:pStyle w:val="Leipteksti1"/>
      </w:pPr>
      <w:r>
        <w:t xml:space="preserve">Uhkatietojen rikastamisessa tavoitteena on tuoda lisäkontekstia digitaalisen tunnisteen toiminnasta tutkintaan. </w:t>
      </w:r>
    </w:p>
    <w:p w14:paraId="78DA46A1" w14:textId="77777777" w:rsidR="00144BAB" w:rsidRDefault="00144BAB" w:rsidP="00144BAB">
      <w:pPr>
        <w:pStyle w:val="Leipteksti1"/>
      </w:pPr>
      <w:r>
        <w:lastRenderedPageBreak/>
        <w:t xml:space="preserve">Järjestelmien tunnistettua epänormaali toiminta, tietoturva-tiimi tutkii mitä tämän toiminnan takana on ja pyrkii selvittämään, onko se asiallista vai onko sen takana haitallinen toimija.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68D480FA" w14:textId="77777777" w:rsidR="00144BAB" w:rsidRDefault="00144BAB" w:rsidP="00144BAB">
      <w:pPr>
        <w:pStyle w:val="Leipteksti1"/>
      </w:pPr>
      <w:r>
        <w:t xml:space="preserve">Tutkinnan edetessä tunnisteiden määrä usein lisääntyy, mitä enemmän toimintaa selvitetään.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kun arvioidaan mahdollisesti haitallista toimintaa. </w:t>
      </w:r>
    </w:p>
    <w:p w14:paraId="3B64E5A4" w14:textId="77777777" w:rsidR="00144BAB" w:rsidRPr="00637481" w:rsidRDefault="00144BAB" w:rsidP="00144BAB">
      <w:pPr>
        <w:pStyle w:val="Leipteksti1"/>
      </w:pPr>
      <w:r>
        <w:t xml:space="preserve">Opinnäytetyön tuloksena on alusta, joka yhdistää eri uhkatietolähteet yhteen paikkaan, ja mahdollistaa digitaalisten tunnisteiden moninaisen rikastamisen yhdestä paikasta. Tämä poistaa tarpeen käyttää eri palveluiden verkkosivuja, kun niitä voidaan käyttää yhdestä paikkaa. Alusta käyttää esiteltyjen uhkatietolähteiden API-rajapintojen ominaisuuksia, ja tuottaa yhdenmukaista dataa niiden antamista tiedoista. </w:t>
      </w:r>
    </w:p>
    <w:p w14:paraId="28CA90DB" w14:textId="77777777" w:rsidR="00144BAB" w:rsidRDefault="00144BAB" w:rsidP="00144BAB">
      <w:pPr>
        <w:pStyle w:val="Heading1"/>
        <w:numPr>
          <w:ilvl w:val="0"/>
          <w:numId w:val="1"/>
        </w:numPr>
      </w:pPr>
      <w:bookmarkStart w:id="23" w:name="_Toc188193351"/>
      <w:bookmarkStart w:id="24" w:name="_Toc188207383"/>
      <w:r>
        <w:t>Teknologiat</w:t>
      </w:r>
      <w:bookmarkEnd w:id="23"/>
      <w:bookmarkEnd w:id="24"/>
    </w:p>
    <w:p w14:paraId="7E23F7F3" w14:textId="77777777" w:rsidR="00144BAB" w:rsidRDefault="00144BAB" w:rsidP="00144BAB">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API-rajapinta pohjainen </w:t>
      </w:r>
      <w:r>
        <w:lastRenderedPageBreak/>
        <w:t xml:space="preserve">sovellus. Tämän perusteella työ toteutettiin Pythonin </w:t>
      </w:r>
      <w:proofErr w:type="spellStart"/>
      <w:r>
        <w:t>Flask</w:t>
      </w:r>
      <w:proofErr w:type="spellEnd"/>
      <w:r>
        <w:t xml:space="preserve"> ohjelmistokehyksellä ja rakennetaan </w:t>
      </w:r>
      <w:proofErr w:type="spellStart"/>
      <w:r>
        <w:t>Docker</w:t>
      </w:r>
      <w:proofErr w:type="spellEnd"/>
      <w:r>
        <w:t xml:space="preserve"> sovellukseksi. Tässä kappaleessa käydään läpi alustan rakentamiseen käytetyt teknologiat. </w:t>
      </w:r>
    </w:p>
    <w:p w14:paraId="44EC0FAD" w14:textId="77777777" w:rsidR="00144BAB" w:rsidRDefault="00144BAB" w:rsidP="00144BAB">
      <w:pPr>
        <w:pStyle w:val="Heading2"/>
        <w:numPr>
          <w:ilvl w:val="1"/>
          <w:numId w:val="1"/>
        </w:numPr>
        <w:ind w:left="578" w:hanging="578"/>
      </w:pPr>
      <w:bookmarkStart w:id="25" w:name="_Toc188193352"/>
      <w:bookmarkStart w:id="26" w:name="_Toc188207384"/>
      <w:r>
        <w:t>Python</w:t>
      </w:r>
      <w:bookmarkEnd w:id="25"/>
      <w:bookmarkEnd w:id="26"/>
    </w:p>
    <w:p w14:paraId="2F2236FE" w14:textId="77777777" w:rsidR="00144BAB" w:rsidRDefault="00144BAB" w:rsidP="00144BAB">
      <w:pPr>
        <w:pStyle w:val="Leipteksti1"/>
      </w:pPr>
      <w:r>
        <w:t xml:space="preserve">Työn ohjelmointi kielenä käytetään python 3.11. Python tarjoaa laajan valikoiman kehittyneitä kirjastoja, joiden käyttäminen nopeuttaa kehittämistä. Työ perustuu erilaisten API-rajapinta alustojen käyttöön ja niiden tuomista yhteen, uusien API-rajapinta alustojen lisääminen haluttiin tehdä helpoksi ja modulaariseksi. Pythonin yksinkertaisuus mahdollistaa ylläpitämisen ja uusien yhteyksien luonnin minimaalisella perehtymisellä alustan syvempään toimintaan. </w:t>
      </w:r>
    </w:p>
    <w:p w14:paraId="4EA46B44" w14:textId="77777777" w:rsidR="00144BAB" w:rsidRDefault="00144BAB" w:rsidP="00144BAB">
      <w:pPr>
        <w:pStyle w:val="Leipteksti1"/>
      </w:pPr>
      <w:r>
        <w:t xml:space="preserve">Kirjastojen käyttö on yksinkertaista pythonilla. Toiminnallisuuden rakentaminen ja toisten teknologioiden tuominen sovellukseen on helppoa, kun integroimiseen ja perusteiden rakentamiseen ei tarvitse käyttää aikaa. </w:t>
      </w:r>
    </w:p>
    <w:p w14:paraId="14B3E400" w14:textId="77777777" w:rsidR="00144BAB" w:rsidRPr="00815B1B" w:rsidRDefault="00144BAB" w:rsidP="00144BAB">
      <w:pPr>
        <w:pStyle w:val="Leipteksti1"/>
      </w:pPr>
      <w:r>
        <w:t xml:space="preserve">Kehityksen aikana käytettiin Pythonin virtuaalista ympäristöä. Virtuaalinen ympäristö sisältää vain määritetyt kirjastot ja tietyn Python version, jonka avulla kehitys on yhtenäistä eri alustoilla ja käyttöönotto prosessi helppoa, kun kehitys tehdään aina identtisessä kehitysympäristössä. </w:t>
      </w:r>
    </w:p>
    <w:p w14:paraId="543E94BD" w14:textId="77777777" w:rsidR="00144BAB" w:rsidRPr="007E5119" w:rsidRDefault="00144BAB" w:rsidP="00144BAB">
      <w:pPr>
        <w:pStyle w:val="Heading3"/>
        <w:numPr>
          <w:ilvl w:val="2"/>
          <w:numId w:val="1"/>
        </w:numPr>
      </w:pPr>
      <w:bookmarkStart w:id="27" w:name="_Toc188193353"/>
      <w:bookmarkStart w:id="28" w:name="_Toc188207385"/>
      <w:proofErr w:type="spellStart"/>
      <w:r w:rsidRPr="007E5119">
        <w:t>Flask</w:t>
      </w:r>
      <w:bookmarkEnd w:id="27"/>
      <w:bookmarkEnd w:id="28"/>
      <w:proofErr w:type="spellEnd"/>
    </w:p>
    <w:p w14:paraId="7FDCEE19" w14:textId="77777777" w:rsidR="00144BAB" w:rsidRDefault="00144BAB" w:rsidP="00144BAB">
      <w:pPr>
        <w:pStyle w:val="Leipteksti1"/>
      </w:pPr>
      <w:proofErr w:type="spellStart"/>
      <w:r w:rsidRPr="00F83A80">
        <w:t>Flask</w:t>
      </w:r>
      <w:proofErr w:type="spellEnd"/>
      <w:r w:rsidRPr="00F83A80">
        <w:t xml:space="preserve"> on verkkosovelluskehys, joka mahdollistaa yksinkertaisten http-pohjaisten sovellusten rakentamisen [9]. </w:t>
      </w:r>
      <w:proofErr w:type="spellStart"/>
      <w:r w:rsidRPr="00F83A80">
        <w:t>Flaskia</w:t>
      </w:r>
      <w:proofErr w:type="spellEnd"/>
      <w:r w:rsidRPr="00F83A80">
        <w:t xml:space="preserve"> käytetään työssä määrittämään API-rajapinnat, joita kutsumalla sovelluksen </w:t>
      </w:r>
      <w:r>
        <w:t xml:space="preserve">toiminnallisuuksia käynnistetään ja määritetään. </w:t>
      </w:r>
    </w:p>
    <w:p w14:paraId="59A7344F" w14:textId="77777777" w:rsidR="00144BAB" w:rsidRDefault="00144BAB" w:rsidP="00144BAB">
      <w:pPr>
        <w:pStyle w:val="Leipteksti1"/>
      </w:pPr>
      <w:proofErr w:type="spellStart"/>
      <w:r>
        <w:t>Flaskin</w:t>
      </w:r>
      <w:proofErr w:type="spellEnd"/>
      <w:r>
        <w:t xml:space="preserve"> ominaisuuksista työssä käytetään kaavioita nimeltä </w:t>
      </w:r>
      <w:proofErr w:type="spellStart"/>
      <w:r>
        <w:t>blueprint</w:t>
      </w:r>
      <w:proofErr w:type="spellEnd"/>
      <w:r>
        <w:t>, yhtenäisten toiminnallisuuksien kuten virheilmoitusten määrittämiseen, ”</w:t>
      </w:r>
      <w:proofErr w:type="spellStart"/>
      <w:r w:rsidRPr="00F24438">
        <w:t>route</w:t>
      </w:r>
      <w:proofErr w:type="spellEnd"/>
      <w:r>
        <w:t>”</w:t>
      </w:r>
      <w:r w:rsidRPr="00F24438">
        <w:t xml:space="preserve"> </w:t>
      </w:r>
      <w:proofErr w:type="spellStart"/>
      <w:r w:rsidRPr="00F24438">
        <w:t>dekoraattoreita</w:t>
      </w:r>
      <w:proofErr w:type="spellEnd"/>
      <w:r w:rsidRPr="00F24438">
        <w:t xml:space="preserve"> </w:t>
      </w:r>
      <w:r>
        <w:t xml:space="preserve">rekisteröimään URL osoitteet, jotka käynnistävät sovelluksen eri </w:t>
      </w:r>
      <w:r>
        <w:lastRenderedPageBreak/>
        <w:t xml:space="preserve">toimintoja, sekä valmiita tietokanta liittimiä ja apu funktioita. Tietokanta liittimiä käyttämällä </w:t>
      </w:r>
      <w:proofErr w:type="spellStart"/>
      <w:r>
        <w:t>Redis</w:t>
      </w:r>
      <w:proofErr w:type="spellEnd"/>
      <w:r>
        <w:t xml:space="preserve"> ja </w:t>
      </w:r>
      <w:proofErr w:type="spellStart"/>
      <w:r>
        <w:t>SQLite</w:t>
      </w:r>
      <w:proofErr w:type="spellEnd"/>
      <w:r>
        <w:t xml:space="preserve"> yhteyksien rakentamisen hoitaa </w:t>
      </w:r>
      <w:proofErr w:type="spellStart"/>
      <w:r>
        <w:t>Flask</w:t>
      </w:r>
      <w:proofErr w:type="spellEnd"/>
      <w:r>
        <w:t xml:space="preserve"> automaattisesti. </w:t>
      </w:r>
    </w:p>
    <w:p w14:paraId="7E8EA505" w14:textId="77777777" w:rsidR="00144BAB" w:rsidRDefault="00144BAB" w:rsidP="00144BAB">
      <w:pPr>
        <w:pStyle w:val="Leipteksti1"/>
      </w:pPr>
      <w:r>
        <w:t xml:space="preserve">Tekemällä kutsuja määritettyihin URL osoitteisiin, sovellus käynnistää tausta prosesseja ja palauttaa JSON formatoituja vastauksia. </w:t>
      </w:r>
    </w:p>
    <w:p w14:paraId="415DA75A" w14:textId="77777777" w:rsidR="00144BAB" w:rsidRPr="00FC12C2" w:rsidRDefault="00144BAB" w:rsidP="00144BAB">
      <w:pPr>
        <w:pStyle w:val="Koodirivi"/>
      </w:pPr>
      <w:r w:rsidRPr="00FC12C2">
        <w:t>@</w:t>
      </w:r>
      <w:proofErr w:type="gramStart"/>
      <w:r w:rsidRPr="00FC12C2">
        <w:t>main.route</w:t>
      </w:r>
      <w:proofErr w:type="gramEnd"/>
      <w:r w:rsidRPr="00FC12C2">
        <w:t>("/health", methods=["GET"])</w:t>
      </w:r>
    </w:p>
    <w:p w14:paraId="40EA0F52" w14:textId="77777777" w:rsidR="00144BAB" w:rsidRPr="00FC12C2" w:rsidRDefault="00144BAB" w:rsidP="00144BAB">
      <w:pPr>
        <w:pStyle w:val="Koodirivi"/>
      </w:pPr>
      <w:r w:rsidRPr="00FC12C2">
        <w:t xml:space="preserve">def </w:t>
      </w:r>
      <w:proofErr w:type="spellStart"/>
      <w:r w:rsidRPr="00FC12C2">
        <w:t>health_</w:t>
      </w:r>
      <w:proofErr w:type="gramStart"/>
      <w:r w:rsidRPr="00FC12C2">
        <w:t>check</w:t>
      </w:r>
      <w:proofErr w:type="spellEnd"/>
      <w:r w:rsidRPr="00FC12C2">
        <w:t>(</w:t>
      </w:r>
      <w:proofErr w:type="gramEnd"/>
      <w:r w:rsidRPr="00FC12C2">
        <w:t>):</w:t>
      </w:r>
    </w:p>
    <w:p w14:paraId="6E5A9EA5" w14:textId="77777777" w:rsidR="00144BAB" w:rsidRPr="00FC12C2" w:rsidRDefault="00144BAB" w:rsidP="00144BAB">
      <w:pPr>
        <w:pStyle w:val="Koodirivi"/>
      </w:pPr>
      <w:r>
        <w:tab/>
      </w:r>
      <w:r w:rsidRPr="00FC12C2">
        <w:t xml:space="preserve">return </w:t>
      </w:r>
      <w:proofErr w:type="spellStart"/>
      <w:proofErr w:type="gramStart"/>
      <w:r w:rsidRPr="00FC12C2">
        <w:t>jsonify</w:t>
      </w:r>
      <w:proofErr w:type="spellEnd"/>
      <w:r w:rsidRPr="00FC12C2">
        <w:t>(</w:t>
      </w:r>
      <w:proofErr w:type="gramEnd"/>
      <w:r w:rsidRPr="00FC12C2">
        <w:t>{"status": "running"}), 200</w:t>
      </w:r>
    </w:p>
    <w:p w14:paraId="25850253" w14:textId="77777777" w:rsidR="00144BAB" w:rsidRPr="007E5119" w:rsidRDefault="00144BAB" w:rsidP="00144BAB">
      <w:pPr>
        <w:pStyle w:val="Esimerkkikoodinselite"/>
      </w:pPr>
      <w:r>
        <w:t xml:space="preserve">API-rajapintareitti, joka palauttaa JSON vastauksen palvelun tilasta. </w:t>
      </w:r>
    </w:p>
    <w:p w14:paraId="7AB6F0A8" w14:textId="77777777" w:rsidR="00144BAB" w:rsidRDefault="00144BAB" w:rsidP="00144BAB">
      <w:pPr>
        <w:pStyle w:val="Heading3"/>
        <w:numPr>
          <w:ilvl w:val="2"/>
          <w:numId w:val="1"/>
        </w:numPr>
      </w:pPr>
      <w:bookmarkStart w:id="29" w:name="_Toc188193354"/>
      <w:bookmarkStart w:id="30" w:name="_Toc188207386"/>
      <w:proofErr w:type="spellStart"/>
      <w:r>
        <w:t>Gunicorn</w:t>
      </w:r>
      <w:bookmarkEnd w:id="29"/>
      <w:bookmarkEnd w:id="30"/>
      <w:proofErr w:type="spellEnd"/>
    </w:p>
    <w:p w14:paraId="573B5A4F" w14:textId="77777777" w:rsidR="00144BAB" w:rsidRDefault="00144BAB" w:rsidP="00144BAB">
      <w:pPr>
        <w:pStyle w:val="Leipteksti1"/>
      </w:pPr>
      <w:proofErr w:type="spellStart"/>
      <w:r w:rsidRPr="00AE45AC">
        <w:rPr>
          <w:lang w:val="en-US"/>
        </w:rPr>
        <w:t>Gunicorn</w:t>
      </w:r>
      <w:proofErr w:type="spellEnd"/>
      <w:r w:rsidRPr="00AE45AC">
        <w:rPr>
          <w:lang w:val="en-US"/>
        </w:rPr>
        <w:t xml:space="preserve"> on Web </w:t>
      </w:r>
      <w:r>
        <w:rPr>
          <w:lang w:val="en-US"/>
        </w:rPr>
        <w:t>app</w:t>
      </w:r>
      <w:r w:rsidRPr="00AE45AC">
        <w:rPr>
          <w:lang w:val="en-US"/>
        </w:rPr>
        <w:t xml:space="preserve">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 xml:space="preserve">http-pyynnöt verkkosovellukselle.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t xml:space="preserve"> ja mahdollistaa erilaisten asetusten asettamisen, joilla voidaan tehostaa http-palvelimen nopeutta sekä turvallisuutta. </w:t>
      </w:r>
    </w:p>
    <w:p w14:paraId="1B047D84" w14:textId="77777777" w:rsidR="00144BAB" w:rsidRPr="00AE45AC" w:rsidRDefault="00144BAB" w:rsidP="00144BAB">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Kehittyneemmissä ympäristöissä </w:t>
      </w:r>
      <w:proofErr w:type="spellStart"/>
      <w:r>
        <w:t>Gunicornin</w:t>
      </w:r>
      <w:proofErr w:type="spellEnd"/>
      <w:r>
        <w:t xml:space="preserve"> toiminnan voi helposti yhdistää välityspalvelimeen, kuten </w:t>
      </w:r>
      <w:proofErr w:type="spellStart"/>
      <w:r>
        <w:t>Nginx</w:t>
      </w:r>
      <w:proofErr w:type="spellEnd"/>
      <w:r>
        <w:t xml:space="preserve"> tai Apache. </w:t>
      </w:r>
    </w:p>
    <w:p w14:paraId="164FEB40" w14:textId="77777777" w:rsidR="00144BAB" w:rsidRDefault="00144BAB" w:rsidP="00144BAB">
      <w:pPr>
        <w:pStyle w:val="Heading3"/>
        <w:numPr>
          <w:ilvl w:val="2"/>
          <w:numId w:val="1"/>
        </w:numPr>
        <w:rPr>
          <w:lang w:val="en-US"/>
        </w:rPr>
      </w:pPr>
      <w:bookmarkStart w:id="31" w:name="_Toc188193355"/>
      <w:bookmarkStart w:id="32" w:name="_Toc188207387"/>
      <w:r>
        <w:rPr>
          <w:lang w:val="en-US"/>
        </w:rPr>
        <w:t>Celery</w:t>
      </w:r>
      <w:bookmarkEnd w:id="31"/>
      <w:bookmarkEnd w:id="32"/>
    </w:p>
    <w:p w14:paraId="1300B5DE" w14:textId="77777777" w:rsidR="00144BAB" w:rsidRDefault="00144BAB" w:rsidP="00144BAB">
      <w:pPr>
        <w:pStyle w:val="Leipteksti1"/>
      </w:pPr>
      <w:proofErr w:type="spellStart"/>
      <w:r w:rsidRPr="00571D40">
        <w:t>Celery</w:t>
      </w:r>
      <w:proofErr w:type="spellEnd"/>
      <w:r w:rsidRPr="00571D40">
        <w:t xml:space="preserve"> on asynkroninen</w:t>
      </w:r>
      <w:r>
        <w:t>, hajautettu</w:t>
      </w:r>
      <w:r w:rsidRPr="00571D40">
        <w:t xml:space="preserve"> tehtäväjono</w:t>
      </w:r>
      <w:r>
        <w:t xml:space="preserve">. </w:t>
      </w:r>
      <w:r w:rsidRPr="00FD51AF">
        <w:t>Tehtäväjonoon pusketaan</w:t>
      </w:r>
      <w:r>
        <w:t xml:space="preserve"> tehtäviä, joita </w:t>
      </w:r>
      <w:proofErr w:type="spellStart"/>
      <w:r>
        <w:t>Celery</w:t>
      </w:r>
      <w:proofErr w:type="spellEnd"/>
      <w:r>
        <w:t xml:space="preserve"> työntekijät suorittavat. Jonoksi</w:t>
      </w:r>
      <w:r w:rsidRPr="00FD51AF">
        <w:t xml:space="preserve"> </w:t>
      </w:r>
      <w:r>
        <w:t xml:space="preserve">ja tehtävien välittämiseksi tarvitaan viestien välittäjä, joka on tässä työssä </w:t>
      </w:r>
      <w:proofErr w:type="spellStart"/>
      <w:r>
        <w:t>Redis</w:t>
      </w:r>
      <w:proofErr w:type="spellEnd"/>
      <w:r>
        <w:t>.</w:t>
      </w:r>
      <w:r w:rsidRPr="00FD51AF">
        <w:t xml:space="preserve"> </w:t>
      </w:r>
      <w:proofErr w:type="spellStart"/>
      <w:r>
        <w:t>Rediksen</w:t>
      </w:r>
      <w:proofErr w:type="spellEnd"/>
      <w:r>
        <w:t xml:space="preserve"> ylläpitämään jonoon lisätään </w:t>
      </w:r>
      <w:r w:rsidRPr="00FD51AF">
        <w:t>dynaamisesti t</w:t>
      </w:r>
      <w:r>
        <w:t xml:space="preserve">ehtäviä, jotka </w:t>
      </w:r>
      <w:proofErr w:type="spellStart"/>
      <w:r>
        <w:t>Redis</w:t>
      </w:r>
      <w:proofErr w:type="spellEnd"/>
      <w:r>
        <w:t xml:space="preserve"> välittää työntekijöille. </w:t>
      </w:r>
      <w:proofErr w:type="spellStart"/>
      <w:r>
        <w:t>Celery</w:t>
      </w:r>
      <w:proofErr w:type="spellEnd"/>
      <w:r>
        <w:t xml:space="preserve"> </w:t>
      </w:r>
      <w:r>
        <w:lastRenderedPageBreak/>
        <w:t>työntekijät ovat erillisiä prosesseja,</w:t>
      </w:r>
      <w:r w:rsidRPr="00433CC0">
        <w:t xml:space="preserve"> </w:t>
      </w:r>
      <w:r>
        <w:t xml:space="preserve">joita voidaan määrittää useita toimimaan samanaikaisesti ja ne suorittavat funktion toiminnallisuuden. </w:t>
      </w:r>
    </w:p>
    <w:p w14:paraId="1D4DC14B" w14:textId="77777777" w:rsidR="00144BAB" w:rsidRDefault="00144BAB" w:rsidP="00144BAB">
      <w:pPr>
        <w:pStyle w:val="Leipteksti1"/>
      </w:pPr>
      <w:r w:rsidRPr="00FD51AF">
        <w:t xml:space="preserve">Sovelluksessa API-rajapinnan kautta </w:t>
      </w:r>
      <w:r>
        <w:t xml:space="preserve">tehdyt kutsut lisäävät tehtäviä </w:t>
      </w:r>
      <w:proofErr w:type="spellStart"/>
      <w:r>
        <w:t>Redis</w:t>
      </w:r>
      <w:proofErr w:type="spellEnd"/>
      <w:r>
        <w:t xml:space="preserve"> tehtävä jonoon, jonka kautta </w:t>
      </w:r>
      <w:proofErr w:type="spellStart"/>
      <w:r>
        <w:t>Celery</w:t>
      </w:r>
      <w:proofErr w:type="spellEnd"/>
      <w:r>
        <w:t xml:space="preserve"> työntekijä saa tarkat parametrit tarvittaville toimille. Työntekijät ovat erotettuna muusta sovelluksesta, ja ne hoitavat raskaammat tehtävät. Lisäämällä työntekijöiden määrää, voidaan sovellusta skaalata helposti ottamaan vastaan suuriakin määriä pyyntöjä, ilman toiminnan hidastumista. </w:t>
      </w:r>
    </w:p>
    <w:p w14:paraId="4AFD2433" w14:textId="77777777" w:rsidR="00144BAB" w:rsidRDefault="00144BAB" w:rsidP="00144BAB">
      <w:pPr>
        <w:pStyle w:val="Leipteksti1"/>
      </w:pPr>
      <w:r>
        <w:t xml:space="preserve">Kehittäjälle </w:t>
      </w:r>
      <w:proofErr w:type="spellStart"/>
      <w:r>
        <w:t>Celeryn</w:t>
      </w:r>
      <w:proofErr w:type="spellEnd"/>
      <w:r>
        <w:t xml:space="preserve"> käyttö on yksinkertaista. Työntekijöiden suorittavat toiminnallisuudet ovat Python koodia, joka määritetään </w:t>
      </w:r>
      <w:proofErr w:type="spellStart"/>
      <w:r>
        <w:t>Celery</w:t>
      </w:r>
      <w:proofErr w:type="spellEnd"/>
      <w:r>
        <w:t xml:space="preserve"> tehtävän suoritettavaksi. Tämän lisäksi </w:t>
      </w:r>
      <w:proofErr w:type="spellStart"/>
      <w:r>
        <w:t>Celery</w:t>
      </w:r>
      <w:proofErr w:type="spellEnd"/>
      <w:r>
        <w:t xml:space="preserve"> instanssi määritetään koodiin, jossa asetukset sekä kaikki sille halutut tehtävät asetetaan. </w:t>
      </w:r>
      <w:proofErr w:type="spellStart"/>
      <w:r>
        <w:t>Celery</w:t>
      </w:r>
      <w:proofErr w:type="spellEnd"/>
      <w:r>
        <w:t xml:space="preserve"> työntekijä käynnistetään erillisenä taustaprosessina odottamaan sille määritettäviä tehtäviä. Jonoon pusketaan uusi tehtävä ja </w:t>
      </w:r>
      <w:proofErr w:type="spellStart"/>
      <w:r>
        <w:t>Celery</w:t>
      </w:r>
      <w:proofErr w:type="spellEnd"/>
      <w:r>
        <w:t xml:space="preserve"> huolehtii sen suorittamisesta. </w:t>
      </w:r>
    </w:p>
    <w:p w14:paraId="6C629D14" w14:textId="77777777" w:rsidR="00144BAB" w:rsidRDefault="00144BAB" w:rsidP="00144BAB">
      <w:pPr>
        <w:pStyle w:val="Leipteksti1"/>
        <w:keepNext/>
      </w:pPr>
      <w:r>
        <w:rPr>
          <w:noProof/>
        </w:rPr>
        <w:drawing>
          <wp:inline distT="0" distB="0" distL="0" distR="0" wp14:anchorId="2579F3F7" wp14:editId="52910E3D">
            <wp:extent cx="4191000" cy="1771650"/>
            <wp:effectExtent l="0" t="0" r="0" b="0"/>
            <wp:docPr id="1146437876" name="Picture 3" descr="Käsitemalli Rediksen sekä Celeryn käytöstä sovelluksessa. Sovellus lisää tehtävän Redikseen, josta Redis välittää viestin Celery työntekijälle. Työntekijän prosessoitua tehtävä, tallentaa se tuloksen takaisin Redikse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Käsitemalli Rediksen sekä Celeryn käytöstä sovelluksessa. Sovellus lisää tehtävän Redikseen, josta Redis välittää viestin Celery työntekijälle. Työntekijän prosessoitua tehtävä, tallentaa se tuloksen takaisin Redikseen.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1E30FF54" w14:textId="5017F7A7" w:rsidR="00144BAB" w:rsidRDefault="00144BAB" w:rsidP="00144BAB">
      <w:pPr>
        <w:pStyle w:val="Caption"/>
      </w:pPr>
      <w:r>
        <w:t xml:space="preserve">Kuva </w:t>
      </w:r>
      <w:fldSimple w:instr=" SEQ Kuva \* ARABIC ">
        <w:r w:rsidR="0037199F">
          <w:rPr>
            <w:noProof/>
          </w:rPr>
          <w:t>2</w:t>
        </w:r>
      </w:fldSimple>
      <w:r>
        <w:t xml:space="preserve">. </w:t>
      </w:r>
      <w:r w:rsidRPr="008766AB">
        <w:t xml:space="preserve">Sovelluksen, </w:t>
      </w:r>
      <w:proofErr w:type="spellStart"/>
      <w:r w:rsidRPr="008766AB">
        <w:t>Rediksen</w:t>
      </w:r>
      <w:proofErr w:type="spellEnd"/>
      <w:r w:rsidRPr="008766AB">
        <w:t xml:space="preserve"> ja </w:t>
      </w:r>
      <w:proofErr w:type="spellStart"/>
      <w:r w:rsidRPr="008766AB">
        <w:t>Celeryn</w:t>
      </w:r>
      <w:proofErr w:type="spellEnd"/>
      <w:r w:rsidRPr="008766AB">
        <w:t xml:space="preserve"> toiminnan käsitemalli</w:t>
      </w:r>
      <w:r w:rsidR="000620B8">
        <w:t>.</w:t>
      </w:r>
    </w:p>
    <w:p w14:paraId="58C0051E" w14:textId="77777777" w:rsidR="00144BAB" w:rsidRDefault="00144BAB" w:rsidP="00144BAB">
      <w:pPr>
        <w:pStyle w:val="Heading2"/>
        <w:numPr>
          <w:ilvl w:val="1"/>
          <w:numId w:val="1"/>
        </w:numPr>
        <w:ind w:left="578" w:hanging="578"/>
        <w:rPr>
          <w:lang w:val="en-US"/>
        </w:rPr>
      </w:pPr>
      <w:bookmarkStart w:id="33" w:name="_Toc188193356"/>
      <w:bookmarkStart w:id="34" w:name="_Toc188207388"/>
      <w:r>
        <w:rPr>
          <w:lang w:val="en-US"/>
        </w:rPr>
        <w:t>Redis</w:t>
      </w:r>
      <w:bookmarkEnd w:id="33"/>
      <w:bookmarkEnd w:id="34"/>
    </w:p>
    <w:p w14:paraId="5991344D" w14:textId="77777777" w:rsidR="00144BAB" w:rsidRDefault="00144BAB" w:rsidP="00144BAB">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koska se säilyttää kaiken keskusmuistissa. Se soveltuu toimimaan tietokantana, viestien kääntäjä ja </w:t>
      </w:r>
      <w:r>
        <w:lastRenderedPageBreak/>
        <w:t xml:space="preserve">välittäjä palveluna, sekä välimuistina. Tässä työssä </w:t>
      </w:r>
      <w:proofErr w:type="spellStart"/>
      <w:r>
        <w:t>Redis</w:t>
      </w:r>
      <w:proofErr w:type="spellEnd"/>
      <w:r>
        <w:t xml:space="preserve"> toimii samaan aikaan viestien välittäjänä </w:t>
      </w:r>
      <w:proofErr w:type="spellStart"/>
      <w:r>
        <w:t>Celerylle</w:t>
      </w:r>
      <w:proofErr w:type="spellEnd"/>
      <w:r>
        <w:t xml:space="preserve">, sekä välimuistina tuloksille. </w:t>
      </w:r>
    </w:p>
    <w:p w14:paraId="32905719" w14:textId="77777777" w:rsidR="00144BAB" w:rsidRDefault="00144BAB" w:rsidP="00144BAB">
      <w:pPr>
        <w:pStyle w:val="Leipteksti1"/>
      </w:pPr>
      <w:r>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666A2DDA" w14:textId="77777777" w:rsidR="00144BAB" w:rsidRPr="00A55932" w:rsidRDefault="00144BAB" w:rsidP="00144BAB">
      <w:pPr>
        <w:pStyle w:val="Leipteksti1"/>
      </w:pPr>
      <w:proofErr w:type="spellStart"/>
      <w:r>
        <w:t>Redis</w:t>
      </w:r>
      <w:proofErr w:type="spellEnd"/>
      <w:r>
        <w:t xml:space="preserve"> toimii myös </w:t>
      </w:r>
      <w:proofErr w:type="spellStart"/>
      <w:r>
        <w:t>Celeryn</w:t>
      </w:r>
      <w:proofErr w:type="spellEnd"/>
      <w:r>
        <w:t xml:space="preserve"> tehtäväjonona.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ohjelmallisesti puskea </w:t>
      </w:r>
      <w:proofErr w:type="spellStart"/>
      <w:r>
        <w:t>Rediksen</w:t>
      </w:r>
      <w:proofErr w:type="spellEnd"/>
      <w:r>
        <w:t xml:space="preserve"> tehtävä jonoon helposti, josta työntekijät saavat ne käsittelyyn. Tehtäväjono toimii ensimmäisenä sisään, ensimmäisenä ulos periaatteella. </w:t>
      </w:r>
    </w:p>
    <w:p w14:paraId="126DE0E2" w14:textId="77777777" w:rsidR="00144BAB" w:rsidRDefault="00144BAB" w:rsidP="00144BAB">
      <w:pPr>
        <w:pStyle w:val="Heading2"/>
        <w:numPr>
          <w:ilvl w:val="1"/>
          <w:numId w:val="1"/>
        </w:numPr>
        <w:ind w:left="578" w:hanging="578"/>
        <w:rPr>
          <w:lang w:val="en-US"/>
        </w:rPr>
      </w:pPr>
      <w:bookmarkStart w:id="35" w:name="_Toc188193357"/>
      <w:bookmarkStart w:id="36" w:name="_Toc188207389"/>
      <w:proofErr w:type="spellStart"/>
      <w:r w:rsidRPr="00A55932">
        <w:t>Docker</w:t>
      </w:r>
      <w:bookmarkEnd w:id="35"/>
      <w:bookmarkEnd w:id="36"/>
      <w:proofErr w:type="spellEnd"/>
    </w:p>
    <w:p w14:paraId="1C590C08" w14:textId="77777777" w:rsidR="00144BAB" w:rsidRDefault="00144BAB" w:rsidP="00144BAB">
      <w:pPr>
        <w:pStyle w:val="Leipteksti1"/>
      </w:pPr>
      <w:proofErr w:type="spellStart"/>
      <w:r>
        <w:t>Docker</w:t>
      </w:r>
      <w:proofErr w:type="spellEnd"/>
      <w:r>
        <w:t xml:space="preserve"> on virtualisointi alusta, joka tekee kehittämisestä, testauksesta ja lopulta käyttöönotosta yksinkertaista ja yhtenäistä. Dockeriin määritetään infrastruktuuri, jonka päällä kehitetty sovellus pyörii. </w:t>
      </w:r>
      <w:proofErr w:type="spellStart"/>
      <w:r>
        <w:t>Docker</w:t>
      </w:r>
      <w:proofErr w:type="spellEnd"/>
      <w:r>
        <w:t xml:space="preserve"> rakentaa määritysten perusteella ”kontin”, joka sisältää sovelluksen, sen tarvitsemat kirjastot, konfiguraatiot ja alustan, joka käynnistetään eristetysti laitteen käyttöjärjestelmästä. Dockerin toimintaa voidaan verrata virtuaalikoneeseen, mutta </w:t>
      </w:r>
      <w:proofErr w:type="spellStart"/>
      <w:r>
        <w:t>Docker</w:t>
      </w:r>
      <w:proofErr w:type="spellEnd"/>
      <w:r>
        <w:t xml:space="preserve"> virtualisoi vain sovelluksen toiminnan kannalta tärkeät palvelut, jonka takia </w:t>
      </w:r>
      <w:proofErr w:type="spellStart"/>
      <w:r>
        <w:t>Docker</w:t>
      </w:r>
      <w:proofErr w:type="spellEnd"/>
      <w:r>
        <w:t xml:space="preserve"> käyttää yleensä vähemmän laitteen resursseja. </w:t>
      </w:r>
      <w:proofErr w:type="spellStart"/>
      <w:r>
        <w:t>Dockeria</w:t>
      </w:r>
      <w:proofErr w:type="spellEnd"/>
      <w:r>
        <w:t xml:space="preserve"> käyttämällä voidaan käynnistää ja hallinnoida useita erilaisia palveluita ja sovelluksia helposti. </w:t>
      </w:r>
    </w:p>
    <w:p w14:paraId="1F2F3ECA" w14:textId="77777777" w:rsidR="00144BAB" w:rsidRDefault="00144BAB" w:rsidP="00144BAB">
      <w:pPr>
        <w:pStyle w:val="Leipteksti1"/>
      </w:pPr>
      <w:proofErr w:type="spellStart"/>
      <w:r w:rsidRPr="00697E39">
        <w:t>Docker</w:t>
      </w:r>
      <w:proofErr w:type="spellEnd"/>
      <w:r w:rsidRPr="00697E39">
        <w:t xml:space="preserve"> </w:t>
      </w:r>
      <w:proofErr w:type="spellStart"/>
      <w:r w:rsidRPr="00697E39">
        <w:t>Compose</w:t>
      </w:r>
      <w:proofErr w:type="spellEnd"/>
      <w:r w:rsidRPr="00697E39">
        <w:t xml:space="preserve"> on Dockerin työkalu, </w:t>
      </w:r>
      <w:r>
        <w:t xml:space="preserve">joka soveltuu määrittämään suurempia, useiden </w:t>
      </w:r>
      <w:proofErr w:type="spellStart"/>
      <w:r>
        <w:t>Docker</w:t>
      </w:r>
      <w:proofErr w:type="spellEnd"/>
      <w:r>
        <w:t xml:space="preserve"> konttien kokonaisuuksia, joiden monitorointi sekä hallinnointi voidaan yhtenäistää. </w:t>
      </w:r>
      <w:proofErr w:type="spellStart"/>
      <w:r>
        <w:t>Docker</w:t>
      </w:r>
      <w:proofErr w:type="spellEnd"/>
      <w:r>
        <w:t xml:space="preserve"> </w:t>
      </w:r>
      <w:proofErr w:type="spellStart"/>
      <w:r>
        <w:t>Composen</w:t>
      </w:r>
      <w:proofErr w:type="spellEnd"/>
      <w:r>
        <w:t xml:space="preserve"> avulla voidaan rakentaa laajempi sovellus, joka sisältää kehitetyn sovelluksen, sille oman tietokannan sekä </w:t>
      </w:r>
      <w:r>
        <w:lastRenderedPageBreak/>
        <w:t xml:space="preserve">verkkopalvelimen. Jokainen palvelu pystytetään yhden konfiguraatio tiedoston avulla, </w:t>
      </w:r>
      <w:proofErr w:type="spellStart"/>
      <w:r>
        <w:t>docker-compose.yml</w:t>
      </w:r>
      <w:proofErr w:type="spellEnd"/>
      <w:r>
        <w:t xml:space="preserve">. Konfiguraatioon määritetään jokainen haluttu, yksittäinen </w:t>
      </w:r>
      <w:proofErr w:type="spellStart"/>
      <w:r>
        <w:t>Docker</w:t>
      </w:r>
      <w:proofErr w:type="spellEnd"/>
      <w:r>
        <w:t xml:space="preserve"> palvelu ja niiden erityisominaisuudet. Konfiguraatio tiedoston avulla yksittäisen palvelun, kuten tietokannan vaihtaminen ei vaadi muuta, kuin konfiguraatio muutosta ja uudelleen käynnistämistä. </w:t>
      </w:r>
      <w:proofErr w:type="spellStart"/>
      <w:r>
        <w:t>Docker</w:t>
      </w:r>
      <w:proofErr w:type="spellEnd"/>
      <w:r>
        <w:t xml:space="preserve"> </w:t>
      </w:r>
      <w:proofErr w:type="spellStart"/>
      <w:r>
        <w:t>Compose</w:t>
      </w:r>
      <w:proofErr w:type="spellEnd"/>
      <w:r>
        <w:t xml:space="preserve"> tukee myös skaalausta. Yksittäisiä </w:t>
      </w:r>
      <w:proofErr w:type="spellStart"/>
      <w:r>
        <w:t>Docker</w:t>
      </w:r>
      <w:proofErr w:type="spellEnd"/>
      <w:r>
        <w:t xml:space="preserve"> palveluita voidaan käynnistää useita käynnistysvaiheessa, jolloin esimerkiksi </w:t>
      </w:r>
      <w:proofErr w:type="spellStart"/>
      <w:r>
        <w:t>Celery</w:t>
      </w:r>
      <w:proofErr w:type="spellEnd"/>
      <w:r>
        <w:t xml:space="preserve"> työntekijöitä voidaan määrittää useita. </w:t>
      </w:r>
    </w:p>
    <w:p w14:paraId="7288817A" w14:textId="77777777" w:rsidR="00144BAB" w:rsidRDefault="00144BAB" w:rsidP="00144BAB">
      <w:pPr>
        <w:pStyle w:val="Leipteksti1"/>
      </w:pPr>
      <w:r>
        <w:t xml:space="preserve">Työssä </w:t>
      </w:r>
      <w:proofErr w:type="spellStart"/>
      <w:r>
        <w:t>Docker</w:t>
      </w:r>
      <w:proofErr w:type="spellEnd"/>
      <w:r>
        <w:t xml:space="preserve"> </w:t>
      </w:r>
      <w:proofErr w:type="spellStart"/>
      <w:r>
        <w:t>Composella</w:t>
      </w:r>
      <w:proofErr w:type="spellEnd"/>
      <w:r>
        <w:t xml:space="preserve"> erillisiä </w:t>
      </w:r>
      <w:proofErr w:type="spellStart"/>
      <w:r>
        <w:t>Docker</w:t>
      </w:r>
      <w:proofErr w:type="spellEnd"/>
      <w:r>
        <w:t xml:space="preserve"> kontteja hallinnoidaan yhtenäisesti. Sovelluksen eri osat eritellään yksittäisiin </w:t>
      </w:r>
      <w:proofErr w:type="spellStart"/>
      <w:r>
        <w:t>Docker</w:t>
      </w:r>
      <w:proofErr w:type="spellEnd"/>
      <w:r>
        <w:t xml:space="preserve"> kontteihin, joita hallinnoidaan tarvittavien palveluiden kanssa </w:t>
      </w:r>
      <w:proofErr w:type="spellStart"/>
      <w:r>
        <w:t>Docker</w:t>
      </w:r>
      <w:proofErr w:type="spellEnd"/>
      <w:r>
        <w:t xml:space="preserve"> </w:t>
      </w:r>
      <w:proofErr w:type="spellStart"/>
      <w:r>
        <w:t>Composella</w:t>
      </w:r>
      <w:proofErr w:type="spellEnd"/>
      <w:r>
        <w:t xml:space="preserve">. Tuloksena alusta, joka on itsenäinen kokonaisuus. </w:t>
      </w:r>
    </w:p>
    <w:p w14:paraId="79DC2B10" w14:textId="77777777" w:rsidR="00144BAB" w:rsidRDefault="00144BAB" w:rsidP="00144BAB">
      <w:pPr>
        <w:pStyle w:val="Heading1"/>
        <w:numPr>
          <w:ilvl w:val="0"/>
          <w:numId w:val="1"/>
        </w:numPr>
      </w:pPr>
      <w:bookmarkStart w:id="37" w:name="_Toc188193358"/>
      <w:bookmarkStart w:id="38" w:name="_Toc188207390"/>
      <w:r w:rsidRPr="00DD5798">
        <w:t>Työn toteutus</w:t>
      </w:r>
      <w:bookmarkEnd w:id="37"/>
      <w:bookmarkEnd w:id="38"/>
    </w:p>
    <w:p w14:paraId="0E6D0DDC" w14:textId="77777777" w:rsidR="00144BAB" w:rsidRDefault="00144BAB" w:rsidP="00144BAB">
      <w:pPr>
        <w:pStyle w:val="Leipteksti1"/>
      </w:pPr>
      <w:r>
        <w:t>Työn tavoitteena oli luoda yksittäinen sovellus kokonaisuus, joka rikastaa sille syötettyjä digitaalisia tunnistetietoja, tekemällä useita sovellusrajapinta hakuja uhkatieto lähteisiin. Sovelluksen tarkoitus on yhdistää uhkatietojen rikastus yhteen paikkaan, näin poistaa tarve käydä useissa eri paikoissa hakemassa uhkatietoja. Sovelluksen täytyi täyttää seuraavat ominaisuudet:</w:t>
      </w:r>
    </w:p>
    <w:p w14:paraId="08B96CF1" w14:textId="77777777" w:rsidR="00144BAB" w:rsidRDefault="00144BAB" w:rsidP="00144BAB">
      <w:pPr>
        <w:pStyle w:val="Luetelma"/>
      </w:pPr>
      <w:r>
        <w:t>Sovellusrajapinta avainten tallentaminen.</w:t>
      </w:r>
    </w:p>
    <w:p w14:paraId="4C951FFC" w14:textId="77777777" w:rsidR="00144BAB" w:rsidRDefault="00144BAB" w:rsidP="00144BAB">
      <w:pPr>
        <w:pStyle w:val="Luetelma"/>
      </w:pPr>
      <w:r>
        <w:t>Digitaalisten tunnisteiden tunnistaminen ja kategorisointi.</w:t>
      </w:r>
    </w:p>
    <w:p w14:paraId="0FF8D680" w14:textId="77777777" w:rsidR="00144BAB" w:rsidRDefault="00144BAB" w:rsidP="00144BAB">
      <w:pPr>
        <w:pStyle w:val="Luetelma"/>
      </w:pPr>
      <w:r>
        <w:t>Useiden ulkoisten sovellusrajapintojen käyttäminen.</w:t>
      </w:r>
    </w:p>
    <w:p w14:paraId="584998B5" w14:textId="77777777" w:rsidR="00144BAB" w:rsidRDefault="00144BAB" w:rsidP="00144BAB">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sekä yhdistäminen muihin komponentteihin olisi helppoa ja samalla toimisi myös itsenäisenä. </w:t>
      </w:r>
    </w:p>
    <w:p w14:paraId="1A74380A" w14:textId="77777777" w:rsidR="00144BAB" w:rsidRDefault="00144BAB" w:rsidP="00144BAB">
      <w:pPr>
        <w:pStyle w:val="Leipteksti1"/>
      </w:pPr>
      <w:r>
        <w:t xml:space="preserve">Rakenteeltaan työssä päädyttiin ratkaisuun, jossa toiminnallisuutta ohjataan </w:t>
      </w:r>
      <w:proofErr w:type="spellStart"/>
      <w:r>
        <w:t>Flaskilla</w:t>
      </w:r>
      <w:proofErr w:type="spellEnd"/>
      <w:r>
        <w:t xml:space="preserve"> toteutetun API-rajapinnan kautta, joka käynnistää </w:t>
      </w:r>
      <w:proofErr w:type="spellStart"/>
      <w:r>
        <w:t>Celery</w:t>
      </w:r>
      <w:proofErr w:type="spellEnd"/>
      <w:r>
        <w:t xml:space="preserve"> työntekijöille </w:t>
      </w:r>
      <w:r>
        <w:lastRenderedPageBreak/>
        <w:t xml:space="preserve">tehtäviä. Näin erotellaan rajapinnan toiminta, raskaammista tehtävistä, joissa käydään hakemassa uhkatietoja ulkoisista API-rajapinnoista ja </w:t>
      </w:r>
      <w:proofErr w:type="spellStart"/>
      <w:r>
        <w:t>Flask</w:t>
      </w:r>
      <w:proofErr w:type="spellEnd"/>
      <w:r>
        <w:t xml:space="preserve"> API-rajapinnan käyttö ei hidastu. </w:t>
      </w:r>
    </w:p>
    <w:p w14:paraId="77969AC4" w14:textId="77777777" w:rsidR="00144BAB" w:rsidRDefault="00144BAB" w:rsidP="00144BAB">
      <w:pPr>
        <w:pStyle w:val="Leipteksti1"/>
      </w:pPr>
      <w:r>
        <w:t xml:space="preserve">Sovellusta kehittäessä, ominaisuuksia tarkennettiin ja lisättiin sitä mukaan, kun tarve niille tuli. Kehitykseen käytettiin Visual Studio </w:t>
      </w:r>
      <w:proofErr w:type="spellStart"/>
      <w:r>
        <w:t>Code</w:t>
      </w:r>
      <w:proofErr w:type="spellEnd"/>
      <w:r>
        <w:t xml:space="preserve"> koodi editoria Python laajennuksilla, kehityksen tukena </w:t>
      </w:r>
      <w:proofErr w:type="spellStart"/>
      <w:r>
        <w:t>Docker</w:t>
      </w:r>
      <w:proofErr w:type="spellEnd"/>
      <w:r>
        <w:t xml:space="preserve"> </w:t>
      </w:r>
      <w:proofErr w:type="spellStart"/>
      <w:r>
        <w:t>Composea</w:t>
      </w:r>
      <w:proofErr w:type="spellEnd"/>
      <w:r>
        <w:t xml:space="preserve"> ja versionhallintana GitHub alustaa. API-rajapinnan toiminnallisuuden testaamiseen käytettiin </w:t>
      </w:r>
      <w:proofErr w:type="spellStart"/>
      <w:r>
        <w:t>Postman</w:t>
      </w:r>
      <w:proofErr w:type="spellEnd"/>
      <w:r>
        <w:t xml:space="preserve"> sovellusta. </w:t>
      </w:r>
      <w:proofErr w:type="spellStart"/>
      <w:r>
        <w:t>Docker</w:t>
      </w:r>
      <w:proofErr w:type="spellEnd"/>
      <w:r>
        <w:t xml:space="preserve"> mahdollisti uusien palveluiden helpon lisäämisen ja jatkuvan testauksen. Kehittäminen tapahtui useilla laitteilla ja käyttöjärjestelmillä, riippuen siitä mikä oli sillä hetkellä kätevintä. </w:t>
      </w:r>
      <w:proofErr w:type="spellStart"/>
      <w:r>
        <w:t>Docker</w:t>
      </w:r>
      <w:proofErr w:type="spellEnd"/>
      <w:r>
        <w:t xml:space="preserve"> mahdollisti yhtenäisen, alusta riippumattoman kehityksen ja jatkuvan testauksen. </w:t>
      </w:r>
    </w:p>
    <w:p w14:paraId="67BC47D0" w14:textId="77777777" w:rsidR="00144BAB" w:rsidRDefault="00144BAB" w:rsidP="00144BAB">
      <w:pPr>
        <w:pStyle w:val="Leipteksti1"/>
      </w:pPr>
      <w:r>
        <w:t xml:space="preserve">Sovellusta lähdettiin rakentamaan tekemällä perusta </w:t>
      </w:r>
      <w:proofErr w:type="spellStart"/>
      <w:r>
        <w:t>Flask</w:t>
      </w:r>
      <w:proofErr w:type="spellEnd"/>
      <w:r>
        <w:t xml:space="preserve"> API-rajapinnan ja </w:t>
      </w:r>
      <w:proofErr w:type="spellStart"/>
      <w:r>
        <w:t>Celery</w:t>
      </w:r>
      <w:proofErr w:type="spellEnd"/>
      <w:r>
        <w:t xml:space="preserve"> työntekijöiden toiminnallisuudelle, jossa kutsu API-rajapintaan käynnistää </w:t>
      </w:r>
      <w:proofErr w:type="spellStart"/>
      <w:r>
        <w:t>Celery</w:t>
      </w:r>
      <w:proofErr w:type="spellEnd"/>
      <w:r>
        <w:t xml:space="preserve"> työntekijän taustalle. </w:t>
      </w:r>
      <w:proofErr w:type="spellStart"/>
      <w:r>
        <w:t>Flask</w:t>
      </w:r>
      <w:proofErr w:type="spellEnd"/>
      <w:r>
        <w:t xml:space="preserve"> huolehtii toiminnallisuuksien orkestroinnista ja syötteiden validoinnista. Yksinkertaisilla säännöllisillä lausekkeilla syötetyt digitaaliset tunnistetiedot kategorisoidaan, ja luodaan uusi tehtävä </w:t>
      </w:r>
      <w:proofErr w:type="spellStart"/>
      <w:r>
        <w:t>Celeryn</w:t>
      </w:r>
      <w:proofErr w:type="spellEnd"/>
      <w:r>
        <w:t xml:space="preserve"> suoritettavaksi. </w:t>
      </w:r>
      <w:proofErr w:type="spellStart"/>
      <w:r>
        <w:t>Flask</w:t>
      </w:r>
      <w:proofErr w:type="spellEnd"/>
      <w:r>
        <w:t xml:space="preserve"> palauttaa tehtävän tunnisteen, jota kyselemällä saadaan tehtävän tila ja lopulta sen tulokset. </w:t>
      </w:r>
      <w:proofErr w:type="spellStart"/>
      <w:r>
        <w:t>Celery</w:t>
      </w:r>
      <w:proofErr w:type="spellEnd"/>
      <w:r>
        <w:t xml:space="preserve"> työntekijä suorittaa validoidun tehtävän ja hoitaa tunnistetiedon rikastamisen useilla API-rajapinta kutsuilla. </w:t>
      </w:r>
      <w:proofErr w:type="spellStart"/>
      <w:r>
        <w:t>Celery</w:t>
      </w:r>
      <w:proofErr w:type="spellEnd"/>
      <w:r>
        <w:t xml:space="preserve"> sekä </w:t>
      </w:r>
      <w:proofErr w:type="spellStart"/>
      <w:r>
        <w:t>Flask</w:t>
      </w:r>
      <w:proofErr w:type="spellEnd"/>
      <w:r>
        <w:t xml:space="preserve"> käyttävät Redistä välimuistina. </w:t>
      </w:r>
      <w:proofErr w:type="spellStart"/>
      <w:r>
        <w:t>Celery</w:t>
      </w:r>
      <w:proofErr w:type="spellEnd"/>
      <w:r>
        <w:t xml:space="preserve"> tallentaa välimuistiin rikastetut tunnistetiedot ja </w:t>
      </w:r>
      <w:proofErr w:type="spellStart"/>
      <w:r>
        <w:t>Flask</w:t>
      </w:r>
      <w:proofErr w:type="spellEnd"/>
      <w:r>
        <w:t xml:space="preserve"> tietokantaan määritetyt API-rajapinta avaimet, joka vähentää raskaampien toimintojen käyttöä. </w:t>
      </w:r>
      <w:proofErr w:type="spellStart"/>
      <w:r>
        <w:t>Flask</w:t>
      </w:r>
      <w:proofErr w:type="spellEnd"/>
      <w:r>
        <w:t xml:space="preserve"> API-rajapintaa käyttämällä pystytään myös määrittämään uhkatietolähteiden API-rajapinta yhteyksissä käytettäviä API-rajapinta avaimia. Useat lähteet edellyttävät rekisteröitymisen, jonka kautta API-rajapinta kutsuja pystytään tekemään. </w:t>
      </w:r>
    </w:p>
    <w:p w14:paraId="3D1BE515" w14:textId="77777777" w:rsidR="00144BAB" w:rsidRPr="008D6C1B" w:rsidRDefault="00144BAB" w:rsidP="00144BAB">
      <w:pPr>
        <w:pStyle w:val="Leipteksti1"/>
      </w:pPr>
      <w:r>
        <w:t xml:space="preserve">Lähdekoodin ylläpitämiseen käytettiin </w:t>
      </w:r>
      <w:proofErr w:type="spellStart"/>
      <w:r>
        <w:t>git</w:t>
      </w:r>
      <w:proofErr w:type="spellEnd"/>
      <w:r>
        <w:t xml:space="preserve">-pohjaista GitHub palvelua, joka säilyttää muutokset sekä lopullisen koodin. </w:t>
      </w:r>
    </w:p>
    <w:p w14:paraId="72302D65" w14:textId="77777777" w:rsidR="00144BAB" w:rsidRDefault="00144BAB" w:rsidP="00144BAB">
      <w:pPr>
        <w:pStyle w:val="Heading2"/>
        <w:numPr>
          <w:ilvl w:val="1"/>
          <w:numId w:val="1"/>
        </w:numPr>
        <w:ind w:left="578" w:hanging="578"/>
      </w:pPr>
      <w:bookmarkStart w:id="39" w:name="_Toc188193359"/>
      <w:bookmarkStart w:id="40" w:name="_Toc188207391"/>
      <w:proofErr w:type="spellStart"/>
      <w:r>
        <w:lastRenderedPageBreak/>
        <w:t>Flask</w:t>
      </w:r>
      <w:proofErr w:type="spellEnd"/>
      <w:r>
        <w:t xml:space="preserve"> API</w:t>
      </w:r>
      <w:bookmarkEnd w:id="39"/>
      <w:bookmarkEnd w:id="40"/>
    </w:p>
    <w:p w14:paraId="3D4A6292" w14:textId="77777777" w:rsidR="00144BAB" w:rsidRDefault="00144BAB" w:rsidP="00144BAB">
      <w:pPr>
        <w:pStyle w:val="Leipteksti1"/>
      </w:pPr>
      <w:proofErr w:type="spellStart"/>
      <w:r>
        <w:t>Flask</w:t>
      </w:r>
      <w:proofErr w:type="spellEnd"/>
      <w:r>
        <w:t xml:space="preserve"> toimii välittäjänä, jonka kautta kaikkia sovelluksen toiminnallisuuksia käynnistetään ja määritetään. </w:t>
      </w:r>
      <w:proofErr w:type="spellStart"/>
      <w:r>
        <w:t>Flask</w:t>
      </w:r>
      <w:proofErr w:type="spellEnd"/>
      <w:r>
        <w:t xml:space="preserve"> kirjasto määritetään ja käynnistetään </w:t>
      </w:r>
      <w:proofErr w:type="spellStart"/>
      <w:r>
        <w:t>Flaskin</w:t>
      </w:r>
      <w:proofErr w:type="spellEnd"/>
      <w:r>
        <w:t xml:space="preserve"> dokumentaation mukaisesti. Määrittelyssä käytetään apuluokkaa ”</w:t>
      </w:r>
      <w:proofErr w:type="spellStart"/>
      <w:r>
        <w:t>Config</w:t>
      </w:r>
      <w:proofErr w:type="spellEnd"/>
      <w:r>
        <w:t xml:space="preserve">”, joka sisältää koko sovellukselle tärkeitä arvoja, kuten </w:t>
      </w:r>
      <w:proofErr w:type="spellStart"/>
      <w:r>
        <w:t>Redis</w:t>
      </w:r>
      <w:proofErr w:type="spellEnd"/>
      <w:r>
        <w:t xml:space="preserve"> tietokannan osoitteen ja kuunneltavat portit. </w:t>
      </w:r>
      <w:proofErr w:type="spellStart"/>
      <w:r>
        <w:t>Config</w:t>
      </w:r>
      <w:proofErr w:type="spellEnd"/>
      <w:r>
        <w:t xml:space="preserve"> luokan muuttujat voidaan määrittää ympäristömuuttujina esimerkiksi </w:t>
      </w:r>
      <w:proofErr w:type="spellStart"/>
      <w:r>
        <w:t>Dockerilla</w:t>
      </w:r>
      <w:proofErr w:type="spellEnd"/>
      <w:r>
        <w:t xml:space="preserve">, joka mahdollistaa toiminnallisuuksien helpon mukautumisen. </w:t>
      </w:r>
    </w:p>
    <w:p w14:paraId="69B43DA6" w14:textId="77777777" w:rsidR="00144BAB" w:rsidRDefault="00144BAB" w:rsidP="00144BAB">
      <w:pPr>
        <w:pStyle w:val="Leipteksti1"/>
      </w:pPr>
      <w:proofErr w:type="spellStart"/>
      <w:r>
        <w:t>Flask</w:t>
      </w:r>
      <w:proofErr w:type="spellEnd"/>
      <w:r>
        <w:t xml:space="preserve"> määritetään ja luodaan __init__.py moduulissa </w:t>
      </w:r>
      <w:proofErr w:type="spellStart"/>
      <w:r>
        <w:t>Flask</w:t>
      </w:r>
      <w:proofErr w:type="spellEnd"/>
      <w:r>
        <w:t xml:space="preserve"> sovellus tehdas funktiolla, jota kutsutaan ensimmäisenä koko sovelluksen käynnistyessä. </w:t>
      </w:r>
      <w:proofErr w:type="spellStart"/>
      <w:r>
        <w:t>Flask</w:t>
      </w:r>
      <w:proofErr w:type="spellEnd"/>
      <w:r>
        <w:t xml:space="preserve"> varmistaa, alustaa ja käynnistää kaikki tietokantayhteydet, joita käytetään koko sovelluksen toiminnassa. Kaikki tietokantaan tallennettavat tiedot ovat Python luokkia, joiden siirtäminen tietokantaan hoidetaan kokonaan </w:t>
      </w:r>
      <w:proofErr w:type="spellStart"/>
      <w:r>
        <w:t>Flaskin</w:t>
      </w:r>
      <w:proofErr w:type="spellEnd"/>
      <w:r>
        <w:t xml:space="preserve"> toimesta. </w:t>
      </w:r>
      <w:proofErr w:type="spellStart"/>
      <w:r>
        <w:t>Flask</w:t>
      </w:r>
      <w:proofErr w:type="spellEnd"/>
      <w:r>
        <w:t xml:space="preserve"> luo ja omistaa tietokantayhteyden. Kaikki tietokantaan tehtävät toiminnot tulisi näin tehdä </w:t>
      </w:r>
      <w:proofErr w:type="spellStart"/>
      <w:r>
        <w:t>Flaskin</w:t>
      </w:r>
      <w:proofErr w:type="spellEnd"/>
      <w:r>
        <w:t xml:space="preserve"> toimesta. </w:t>
      </w:r>
    </w:p>
    <w:p w14:paraId="42ADF580" w14:textId="77777777" w:rsidR="00144BAB" w:rsidRDefault="00144BAB" w:rsidP="00144BAB">
      <w:pPr>
        <w:pStyle w:val="Leipteksti1"/>
      </w:pPr>
      <w:r>
        <w:t xml:space="preserve">Pääosin </w:t>
      </w:r>
      <w:proofErr w:type="spellStart"/>
      <w:r>
        <w:t>Flask</w:t>
      </w:r>
      <w:proofErr w:type="spellEnd"/>
      <w:r>
        <w:t xml:space="preserve"> toimii täysin välittäjänä. Raskaat tehtävät kirjataan Redikseen ja annetaan </w:t>
      </w:r>
      <w:proofErr w:type="spellStart"/>
      <w:r>
        <w:t>Celeryn</w:t>
      </w:r>
      <w:proofErr w:type="spellEnd"/>
      <w:r>
        <w:t xml:space="preserve"> hoidettavaksi, jonka tuloksia viedään käyttäjälle. Koska </w:t>
      </w:r>
      <w:proofErr w:type="spellStart"/>
      <w:r>
        <w:t>Flask</w:t>
      </w:r>
      <w:proofErr w:type="spellEnd"/>
      <w:r>
        <w:t xml:space="preserve"> ylläpitää tietokantayhteyksiä, päätettiin </w:t>
      </w:r>
      <w:proofErr w:type="spellStart"/>
      <w:r>
        <w:t>Flaskin</w:t>
      </w:r>
      <w:proofErr w:type="spellEnd"/>
      <w:r>
        <w:t xml:space="preserve"> hoitaa alustan konfigurointi. Kun käyttäjä tekee muutoksia uhkatietolähteiden konfiguraatioihin, hoitaa </w:t>
      </w:r>
      <w:proofErr w:type="spellStart"/>
      <w:r>
        <w:t>Flask</w:t>
      </w:r>
      <w:proofErr w:type="spellEnd"/>
      <w:r>
        <w:t xml:space="preserve"> muutokset tietokantaan. Tietokantaan tehtävät muutokset ovat yksinkertaisia ja tietokanta on paikallinen. Sen muokkaaminen on nopeaa, joten selkeyttää se alustan toiminnallisuutta, kun tuloksia saadaan suoraan http-</w:t>
      </w:r>
      <w:proofErr w:type="spellStart"/>
      <w:r>
        <w:t>pyytöön</w:t>
      </w:r>
      <w:proofErr w:type="spellEnd"/>
      <w:r>
        <w:t xml:space="preserve">. </w:t>
      </w:r>
    </w:p>
    <w:p w14:paraId="26B0146E" w14:textId="77777777" w:rsidR="00144BAB" w:rsidRDefault="00144BAB" w:rsidP="00144BAB">
      <w:pPr>
        <w:pStyle w:val="Heading3"/>
        <w:numPr>
          <w:ilvl w:val="2"/>
          <w:numId w:val="1"/>
        </w:numPr>
      </w:pPr>
      <w:bookmarkStart w:id="41" w:name="_Toc188193360"/>
      <w:bookmarkStart w:id="42" w:name="_Toc188207392"/>
      <w:r>
        <w:t>API-rajapinta kehitys</w:t>
      </w:r>
      <w:bookmarkEnd w:id="41"/>
      <w:bookmarkEnd w:id="42"/>
    </w:p>
    <w:p w14:paraId="4C0C8D23" w14:textId="77777777" w:rsidR="00144BAB" w:rsidRPr="008D6C1B" w:rsidRDefault="00144BAB" w:rsidP="00144BAB">
      <w:pPr>
        <w:pStyle w:val="Leipteksti1"/>
      </w:pPr>
      <w:r>
        <w:t xml:space="preserve">API-rajapinnan kehityksessä pyrittiin noudattamaan </w:t>
      </w:r>
      <w:proofErr w:type="spellStart"/>
      <w:r>
        <w:t>RESTful</w:t>
      </w:r>
      <w:proofErr w:type="spellEnd"/>
      <w:r>
        <w:t xml:space="preserve">-periaatteita. </w:t>
      </w:r>
      <w:proofErr w:type="spellStart"/>
      <w:r>
        <w:t>Flaskin</w:t>
      </w:r>
      <w:proofErr w:type="spellEnd"/>
      <w:r>
        <w:t xml:space="preserve"> </w:t>
      </w:r>
      <w:proofErr w:type="spellStart"/>
      <w:r>
        <w:t>blueprint</w:t>
      </w:r>
      <w:proofErr w:type="spellEnd"/>
      <w:r>
        <w:t xml:space="preserve"> moduulia käytettiin yhtenäistämään API-rajapinnan toiminnallisuuksia, ja varmistettiin simppeli skaalautuminen, jos uusia toiminnallisuuksia täytyy lisätä. </w:t>
      </w:r>
    </w:p>
    <w:p w14:paraId="188F5501" w14:textId="77777777" w:rsidR="00144BAB" w:rsidRDefault="00144BAB" w:rsidP="00144BAB">
      <w:pPr>
        <w:pStyle w:val="Heading3"/>
        <w:numPr>
          <w:ilvl w:val="2"/>
          <w:numId w:val="1"/>
        </w:numPr>
      </w:pPr>
      <w:bookmarkStart w:id="43" w:name="_Toc188193361"/>
      <w:bookmarkStart w:id="44" w:name="_Toc188207393"/>
      <w:r>
        <w:lastRenderedPageBreak/>
        <w:t>API-rajapinta reitit</w:t>
      </w:r>
      <w:bookmarkEnd w:id="43"/>
      <w:bookmarkEnd w:id="44"/>
    </w:p>
    <w:p w14:paraId="4DBCC04F" w14:textId="77777777" w:rsidR="00144BAB" w:rsidRPr="00C54846" w:rsidRDefault="00144BAB" w:rsidP="00144BAB">
      <w:pPr>
        <w:pStyle w:val="Leipteksti1"/>
      </w:pPr>
      <w:r>
        <w:t xml:space="preserve">API-rajapinnan reitit määritetään routes.py moduulissa </w:t>
      </w:r>
      <w:proofErr w:type="spellStart"/>
      <w:r>
        <w:t>Blueprint</w:t>
      </w:r>
      <w:proofErr w:type="spellEnd"/>
      <w:r>
        <w:t xml:space="preserve"> </w:t>
      </w:r>
      <w:proofErr w:type="spellStart"/>
      <w:r>
        <w:t>dekoraattorilla</w:t>
      </w:r>
      <w:proofErr w:type="spellEnd"/>
      <w:r>
        <w:t xml:space="preserve">, joka yhdistetään </w:t>
      </w:r>
      <w:proofErr w:type="spellStart"/>
      <w:r>
        <w:t>Flaskiin</w:t>
      </w:r>
      <w:proofErr w:type="spellEnd"/>
      <w:r>
        <w:t xml:space="preserve">. Reitin rekisteröiminen ja toiminnallisuuden liittäminen siihen toimii kuin normaaleiden funktioiden määrittäminen. Esimerkkikoodi 1 rekisteröi </w:t>
      </w:r>
      <w:proofErr w:type="spellStart"/>
      <w:r>
        <w:t>Flaskiin</w:t>
      </w:r>
      <w:proofErr w:type="spellEnd"/>
      <w:r>
        <w:t xml:space="preserve"> reitin ”/</w:t>
      </w:r>
      <w:proofErr w:type="spellStart"/>
      <w:r>
        <w:t>search</w:t>
      </w:r>
      <w:proofErr w:type="spellEnd"/>
      <w:r>
        <w:t>”, joka ottaa vastaan ”GET” pyyntöjä, ja suorittaa funktion ”</w:t>
      </w:r>
      <w:proofErr w:type="spellStart"/>
      <w:r>
        <w:t>search</w:t>
      </w:r>
      <w:proofErr w:type="spellEnd"/>
      <w:r>
        <w:t xml:space="preserve">” toiminnallisuuden. </w:t>
      </w:r>
      <w:r w:rsidRPr="00C54846">
        <w:t xml:space="preserve">Pyynnön </w:t>
      </w:r>
      <w:proofErr w:type="spellStart"/>
      <w:r w:rsidRPr="00C54846">
        <w:t>body</w:t>
      </w:r>
      <w:proofErr w:type="spellEnd"/>
      <w:r w:rsidRPr="00C54846">
        <w:t xml:space="preserve"> parametri ”</w:t>
      </w:r>
      <w:proofErr w:type="spellStart"/>
      <w:r w:rsidRPr="00C54846">
        <w:t>indicator</w:t>
      </w:r>
      <w:proofErr w:type="spellEnd"/>
      <w:r w:rsidRPr="00C54846">
        <w:t xml:space="preserve">” asetetaan muuttujaan </w:t>
      </w:r>
      <w:proofErr w:type="spellStart"/>
      <w:r w:rsidRPr="00C54846">
        <w:t>indicator</w:t>
      </w:r>
      <w:proofErr w:type="spellEnd"/>
      <w:r w:rsidRPr="00C54846">
        <w:t xml:space="preserve"> ottamalla se </w:t>
      </w:r>
      <w:r>
        <w:t xml:space="preserve">JSON muotoisesta pyynnöstä. </w:t>
      </w:r>
    </w:p>
    <w:p w14:paraId="5D2A7256" w14:textId="77777777" w:rsidR="00144BAB" w:rsidRPr="00C54846" w:rsidRDefault="00144BAB" w:rsidP="00144BAB">
      <w:pPr>
        <w:pStyle w:val="Koodirivi"/>
      </w:pPr>
      <w:r w:rsidRPr="00C54846">
        <w:t>@</w:t>
      </w:r>
      <w:proofErr w:type="gramStart"/>
      <w:r w:rsidRPr="00C54846">
        <w:t>main.route</w:t>
      </w:r>
      <w:proofErr w:type="gramEnd"/>
      <w:r w:rsidRPr="00C54846">
        <w:t>("/search", methods=["GET"])</w:t>
      </w:r>
    </w:p>
    <w:p w14:paraId="40712CB3" w14:textId="77777777" w:rsidR="00144BAB" w:rsidRDefault="00144BAB" w:rsidP="00144BAB">
      <w:pPr>
        <w:pStyle w:val="Koodirivi"/>
      </w:pPr>
      <w:r w:rsidRPr="00E54E2B">
        <w:t xml:space="preserve">def </w:t>
      </w:r>
      <w:proofErr w:type="gramStart"/>
      <w:r w:rsidRPr="00E54E2B">
        <w:t>search(</w:t>
      </w:r>
      <w:proofErr w:type="gramEnd"/>
      <w:r w:rsidRPr="00E54E2B">
        <w:t>):</w:t>
      </w:r>
    </w:p>
    <w:p w14:paraId="50CCB89A" w14:textId="77777777" w:rsidR="00144BAB" w:rsidRPr="00C54846" w:rsidRDefault="00144BAB" w:rsidP="00144BAB">
      <w:pPr>
        <w:pStyle w:val="Koodirivi"/>
      </w:pPr>
      <w:r>
        <w:tab/>
      </w:r>
      <w:r w:rsidRPr="00C54846">
        <w:t xml:space="preserve">indicator = </w:t>
      </w:r>
      <w:proofErr w:type="spellStart"/>
      <w:r w:rsidRPr="00C54846">
        <w:t>request.json.get</w:t>
      </w:r>
      <w:proofErr w:type="spellEnd"/>
      <w:r w:rsidRPr="00C54846">
        <w:t>("indicator")</w:t>
      </w:r>
    </w:p>
    <w:p w14:paraId="58D2C329" w14:textId="77777777" w:rsidR="00144BAB" w:rsidRDefault="00144BAB" w:rsidP="00144BAB">
      <w:pPr>
        <w:pStyle w:val="Koodirivi"/>
        <w:rPr>
          <w:lang w:val="fi-FI"/>
        </w:rPr>
      </w:pPr>
      <w:r>
        <w:tab/>
      </w:r>
      <w:proofErr w:type="spellStart"/>
      <w:proofErr w:type="gramStart"/>
      <w:r w:rsidRPr="00EE5926">
        <w:rPr>
          <w:lang w:val="fi-FI"/>
        </w:rPr>
        <w:t>print</w:t>
      </w:r>
      <w:proofErr w:type="spellEnd"/>
      <w:r w:rsidRPr="00EE5926">
        <w:rPr>
          <w:lang w:val="fi-FI"/>
        </w:rPr>
        <w:t>(</w:t>
      </w:r>
      <w:proofErr w:type="gramEnd"/>
      <w:r w:rsidRPr="00EE5926">
        <w:rPr>
          <w:lang w:val="fi-FI"/>
        </w:rPr>
        <w:t>“</w:t>
      </w:r>
      <w:proofErr w:type="spellStart"/>
      <w:r w:rsidRPr="00EE5926">
        <w:rPr>
          <w:lang w:val="fi-FI"/>
        </w:rPr>
        <w:t>Performing</w:t>
      </w:r>
      <w:proofErr w:type="spellEnd"/>
      <w:r w:rsidRPr="00EE5926">
        <w:rPr>
          <w:lang w:val="fi-FI"/>
        </w:rPr>
        <w:t xml:space="preserve"> </w:t>
      </w:r>
      <w:proofErr w:type="spellStart"/>
      <w:r w:rsidRPr="00EE5926">
        <w:rPr>
          <w:lang w:val="fi-FI"/>
        </w:rPr>
        <w:t>search</w:t>
      </w:r>
      <w:proofErr w:type="spellEnd"/>
      <w:r w:rsidRPr="00EE5926">
        <w:rPr>
          <w:lang w:val="fi-FI"/>
        </w:rPr>
        <w:t>...”)</w:t>
      </w:r>
    </w:p>
    <w:p w14:paraId="2895E638" w14:textId="77777777" w:rsidR="00144BAB" w:rsidRPr="00EE5926" w:rsidRDefault="00144BAB" w:rsidP="00144BAB">
      <w:pPr>
        <w:pStyle w:val="Esimerkkikoodinselite"/>
      </w:pPr>
      <w:r>
        <w:t>Pelkistetty API-rajapintareitti /</w:t>
      </w:r>
      <w:proofErr w:type="spellStart"/>
      <w:r>
        <w:t>search</w:t>
      </w:r>
      <w:proofErr w:type="spellEnd"/>
      <w:r>
        <w:t xml:space="preserve">. </w:t>
      </w:r>
    </w:p>
    <w:p w14:paraId="19ADC285" w14:textId="77777777" w:rsidR="00144BAB" w:rsidRDefault="00144BAB" w:rsidP="00144BAB">
      <w:pPr>
        <w:pStyle w:val="Leipteksti1"/>
      </w:pPr>
      <w:r w:rsidRPr="00FC3726">
        <w:t xml:space="preserve">Sovelluksen koko toiminnallisuus haluttiin </w:t>
      </w:r>
      <w:r>
        <w:t xml:space="preserve">pystyä hallitsemaan </w:t>
      </w:r>
      <w:proofErr w:type="spellStart"/>
      <w:r>
        <w:t>Flask</w:t>
      </w:r>
      <w:proofErr w:type="spellEnd"/>
      <w:r>
        <w:t xml:space="preserve"> API-rajapinnan kautta, joten jokaiselle toiminnalle määritettiin API-rajapintaan reitti, jonka kautta niitä pystytään käynnistämään. Seuraavaksi kuvataan alustan API-rajapintareitit</w:t>
      </w:r>
      <w:r w:rsidRPr="005F5062">
        <w:t>,</w:t>
      </w:r>
      <w:r>
        <w:t xml:space="preserve"> sekä</w:t>
      </w:r>
      <w:r w:rsidRPr="005F5062">
        <w:t xml:space="preserve"> niiden </w:t>
      </w:r>
      <w:r>
        <w:t xml:space="preserve">hyväksyvät </w:t>
      </w:r>
      <w:r w:rsidRPr="005F5062">
        <w:t xml:space="preserve">http </w:t>
      </w:r>
      <w:r>
        <w:t xml:space="preserve">metodit </w:t>
      </w:r>
      <w:r w:rsidRPr="005F5062">
        <w:t xml:space="preserve">ja </w:t>
      </w:r>
      <w:proofErr w:type="spellStart"/>
      <w:r w:rsidRPr="005F5062">
        <w:t>body</w:t>
      </w:r>
      <w:proofErr w:type="spellEnd"/>
      <w:r>
        <w:t xml:space="preserve"> parametrit. </w:t>
      </w:r>
    </w:p>
    <w:p w14:paraId="3A0C296E" w14:textId="77777777" w:rsidR="00144BAB" w:rsidRDefault="00144BAB" w:rsidP="00144BAB">
      <w:pPr>
        <w:pStyle w:val="Leipteksti1"/>
      </w:pPr>
      <w:r>
        <w:t>GET /</w:t>
      </w:r>
      <w:proofErr w:type="spellStart"/>
      <w:r>
        <w:t>health</w:t>
      </w:r>
      <w:proofErr w:type="spellEnd"/>
    </w:p>
    <w:p w14:paraId="7F9E34E1" w14:textId="77777777" w:rsidR="00144BAB" w:rsidRDefault="00144BAB" w:rsidP="00144BAB">
      <w:pPr>
        <w:pStyle w:val="Leipteksti1"/>
      </w:pPr>
      <w:r>
        <w:t>/</w:t>
      </w:r>
      <w:proofErr w:type="spellStart"/>
      <w:r>
        <w:t>health</w:t>
      </w:r>
      <w:proofErr w:type="spellEnd"/>
      <w:r>
        <w:t xml:space="preserve"> palauttaa staattisen vastauksen ”status”: ”</w:t>
      </w:r>
      <w:proofErr w:type="spellStart"/>
      <w:r>
        <w:t>running</w:t>
      </w:r>
      <w:proofErr w:type="spellEnd"/>
      <w:r>
        <w:t xml:space="preserve">”. Sen avulla sovelluksen tilaa voidaan pyytää. </w:t>
      </w:r>
      <w:proofErr w:type="spellStart"/>
      <w:r>
        <w:t>Docker</w:t>
      </w:r>
      <w:proofErr w:type="spellEnd"/>
      <w:r>
        <w:t xml:space="preserve"> </w:t>
      </w:r>
      <w:proofErr w:type="spellStart"/>
      <w:r>
        <w:t>compose</w:t>
      </w:r>
      <w:proofErr w:type="spellEnd"/>
      <w:r>
        <w:t xml:space="preserve"> käyttää kyseistä reittiä määrittääkseen toimiiko </w:t>
      </w:r>
      <w:proofErr w:type="spellStart"/>
      <w:r>
        <w:t>Flask</w:t>
      </w:r>
      <w:proofErr w:type="spellEnd"/>
      <w:r>
        <w:t xml:space="preserve"> sovellus. </w:t>
      </w:r>
    </w:p>
    <w:p w14:paraId="735F865C" w14:textId="77777777" w:rsidR="00144BAB" w:rsidRDefault="00144BAB" w:rsidP="00144BAB">
      <w:pPr>
        <w:pStyle w:val="Leipteksti1"/>
      </w:pPr>
      <w:r>
        <w:t>DELETE /</w:t>
      </w:r>
      <w:proofErr w:type="spellStart"/>
      <w:r>
        <w:t>purge</w:t>
      </w:r>
      <w:proofErr w:type="spellEnd"/>
    </w:p>
    <w:p w14:paraId="32B2638B" w14:textId="77777777" w:rsidR="00144BAB" w:rsidRDefault="00144BAB" w:rsidP="00144BAB">
      <w:pPr>
        <w:pStyle w:val="Leipteksti1"/>
      </w:pPr>
      <w:r>
        <w:t>/</w:t>
      </w:r>
      <w:proofErr w:type="spellStart"/>
      <w:r>
        <w:t>purge</w:t>
      </w:r>
      <w:proofErr w:type="spellEnd"/>
      <w:r>
        <w:t xml:space="preserve"> tyhjentää </w:t>
      </w:r>
      <w:proofErr w:type="spellStart"/>
      <w:r>
        <w:t>Redis</w:t>
      </w:r>
      <w:proofErr w:type="spellEnd"/>
      <w:r>
        <w:t xml:space="preserve"> välimuistin. Reittiä käytettiin kehitysvaiheessa välimuistin toiminnallisuuden testaamisessa. Tyhjentämällä välimuisti, poistetaan kaikki tehtävät sekä tallennetut tulokset. Tätä voidaan käyttää ongelmatilanteissa, sekä kun halutaan sovelluksen hakevan tuoreimmat uhkatiedot. </w:t>
      </w:r>
    </w:p>
    <w:p w14:paraId="00A1A989" w14:textId="77777777" w:rsidR="00144BAB" w:rsidRPr="000D7BBE" w:rsidRDefault="00144BAB" w:rsidP="00144BAB">
      <w:pPr>
        <w:pStyle w:val="Leipteksti1"/>
        <w:rPr>
          <w:lang w:val="en-US"/>
        </w:rPr>
      </w:pPr>
      <w:r w:rsidRPr="000D7BBE">
        <w:rPr>
          <w:lang w:val="en-US"/>
        </w:rPr>
        <w:t xml:space="preserve">POST /search body: </w:t>
      </w:r>
      <w:proofErr w:type="gramStart"/>
      <w:r w:rsidRPr="000D7BBE">
        <w:rPr>
          <w:lang w:val="en-US"/>
        </w:rPr>
        <w:t>{”indicator</w:t>
      </w:r>
      <w:proofErr w:type="gramEnd"/>
      <w:r w:rsidRPr="000D7BBE">
        <w:rPr>
          <w:lang w:val="en-US"/>
        </w:rPr>
        <w:t>”: “&lt;string&gt;”}</w:t>
      </w:r>
    </w:p>
    <w:p w14:paraId="54F19EAC" w14:textId="77777777" w:rsidR="00144BAB" w:rsidRDefault="00144BAB" w:rsidP="00144BAB">
      <w:pPr>
        <w:pStyle w:val="Leipteksti1"/>
      </w:pPr>
      <w:r>
        <w:lastRenderedPageBreak/>
        <w:t>/</w:t>
      </w:r>
      <w:proofErr w:type="spellStart"/>
      <w:r>
        <w:t>s</w:t>
      </w:r>
      <w:r w:rsidRPr="00757E60">
        <w:t>earch</w:t>
      </w:r>
      <w:proofErr w:type="spellEnd"/>
      <w:r w:rsidRPr="00757E60">
        <w:t xml:space="preserve"> käynnistää ta</w:t>
      </w:r>
      <w:r>
        <w:t xml:space="preserve">ustaprosessin, joka </w:t>
      </w:r>
      <w:r w:rsidRPr="00757E60">
        <w:t xml:space="preserve">rikastaa </w:t>
      </w:r>
      <w:proofErr w:type="spellStart"/>
      <w:r w:rsidRPr="00757E60">
        <w:t>body</w:t>
      </w:r>
      <w:proofErr w:type="spellEnd"/>
      <w:r w:rsidRPr="00757E60">
        <w:t xml:space="preserve"> parametrinä annetun tunnisteen. </w:t>
      </w:r>
      <w:proofErr w:type="spellStart"/>
      <w:r>
        <w:t>Flask</w:t>
      </w:r>
      <w:proofErr w:type="spellEnd"/>
      <w:r>
        <w:t xml:space="preserve"> varmistaa parametrin olevan validi tunniste, lisää tehtävän tehtäväjonoon ja palauttaa tehtävän tunnisteen, sekä URL:in, jolla tehtävää voidaan seurata. </w:t>
      </w:r>
    </w:p>
    <w:p w14:paraId="54610546" w14:textId="77777777" w:rsidR="00144BAB" w:rsidRDefault="00144BAB" w:rsidP="00144BAB">
      <w:pPr>
        <w:pStyle w:val="Leipteksti1"/>
        <w:rPr>
          <w:lang w:val="en-US"/>
        </w:rPr>
      </w:pPr>
      <w:r w:rsidRPr="00C54846">
        <w:rPr>
          <w:lang w:val="en-US"/>
        </w:rPr>
        <w:t>GET /search/status/&lt;</w:t>
      </w:r>
      <w:proofErr w:type="spellStart"/>
      <w:r w:rsidRPr="00C54846">
        <w:rPr>
          <w:lang w:val="en-US"/>
        </w:rPr>
        <w:t>task_id</w:t>
      </w:r>
      <w:proofErr w:type="spellEnd"/>
      <w:r w:rsidRPr="00C54846">
        <w:rPr>
          <w:lang w:val="en-US"/>
        </w:rPr>
        <w:t>&gt;</w:t>
      </w:r>
    </w:p>
    <w:p w14:paraId="29143D1A" w14:textId="77777777" w:rsidR="00144BAB" w:rsidRDefault="00144BAB" w:rsidP="00144BAB">
      <w:pPr>
        <w:pStyle w:val="Leipteksti1"/>
      </w:pPr>
      <w:r w:rsidRPr="00093DD6">
        <w:t>T</w:t>
      </w:r>
      <w:r>
        <w:t>ehtävän suorittamista ja sen tuloksia tarkastellaan tehtävän tunnisteen avulla. Mahdolliset statukset tehtävälle ovat:</w:t>
      </w:r>
    </w:p>
    <w:p w14:paraId="0878CCCA" w14:textId="77777777" w:rsidR="00144BAB" w:rsidRDefault="00144BAB" w:rsidP="00144BAB">
      <w:pPr>
        <w:pStyle w:val="Luetelma"/>
      </w:pPr>
      <w:r>
        <w:t>PENDING – tehtävän suorittaminen on käynnissä.</w:t>
      </w:r>
    </w:p>
    <w:p w14:paraId="1D5519A8" w14:textId="77777777" w:rsidR="00144BAB" w:rsidRDefault="00144BAB" w:rsidP="00144BAB">
      <w:pPr>
        <w:pStyle w:val="Luetelma"/>
      </w:pPr>
      <w:r>
        <w:t>FAILURE – tehtävän suorittaminen epäonnistui.</w:t>
      </w:r>
    </w:p>
    <w:p w14:paraId="64C60551" w14:textId="77777777" w:rsidR="00144BAB" w:rsidRDefault="00144BAB" w:rsidP="00144BAB">
      <w:pPr>
        <w:pStyle w:val="Luetelma"/>
      </w:pPr>
      <w:r>
        <w:t>SUCCESS – tehtävän suorittaminen onnistui.</w:t>
      </w:r>
    </w:p>
    <w:p w14:paraId="1BC6D29D" w14:textId="77777777" w:rsidR="00144BAB" w:rsidRDefault="00144BAB" w:rsidP="00144BAB">
      <w:pPr>
        <w:pStyle w:val="Leiptekstiennenlainaustatailuetelmaa"/>
      </w:pPr>
      <w:r>
        <w:t xml:space="preserve">Palautuksen mukana on statukseen oleellisia tietoja. FAILURE sisältää virheilmoituksen. SUCCESS palauttaa rikastuksen tulokset. </w:t>
      </w:r>
    </w:p>
    <w:p w14:paraId="358A90E0" w14:textId="77777777" w:rsidR="00144BAB" w:rsidRDefault="00144BAB" w:rsidP="00144BAB">
      <w:pPr>
        <w:pStyle w:val="Leiptekstiennenlainaustatailuetelmaa"/>
      </w:pPr>
      <w:r>
        <w:t>GET /</w:t>
      </w:r>
      <w:proofErr w:type="spellStart"/>
      <w:r>
        <w:t>sources</w:t>
      </w:r>
      <w:proofErr w:type="spellEnd"/>
    </w:p>
    <w:p w14:paraId="1FE4B1ED" w14:textId="77777777" w:rsidR="00144BAB" w:rsidRDefault="00144BAB" w:rsidP="00144BAB">
      <w:pPr>
        <w:pStyle w:val="Leiptekstiennenlainaustatailuetelmaa"/>
      </w:pPr>
      <w:r>
        <w:t>/</w:t>
      </w:r>
      <w:proofErr w:type="spellStart"/>
      <w:r>
        <w:t>sources</w:t>
      </w:r>
      <w:proofErr w:type="spellEnd"/>
      <w:r>
        <w:t xml:space="preserve"> palauttaa kaikki sovelluksen uhkatietolähteet sekä niiden konfigurointi tilanteen. Osa lähteistä tarvitsee API-rajapinta-avaimen. Jos API-rajapinta-avainta ei ole asetettu, ei lähteestä haeta rikastustietoja. </w:t>
      </w:r>
    </w:p>
    <w:p w14:paraId="238A8EB1" w14:textId="77777777" w:rsidR="00144BAB" w:rsidRPr="00EE5926" w:rsidRDefault="00144BAB" w:rsidP="00144BAB">
      <w:pPr>
        <w:pStyle w:val="Leiptekstiennenlainaustatailuetelmaa"/>
      </w:pPr>
      <w:r w:rsidRPr="00EE5926">
        <w:t>GET /</w:t>
      </w:r>
      <w:proofErr w:type="spellStart"/>
      <w:r w:rsidRPr="00EE5926">
        <w:t>sources</w:t>
      </w:r>
      <w:proofErr w:type="spellEnd"/>
      <w:r w:rsidRPr="00EE5926">
        <w:t>/</w:t>
      </w:r>
      <w:proofErr w:type="spellStart"/>
      <w:r w:rsidRPr="00EE5926">
        <w:t>configured</w:t>
      </w:r>
      <w:proofErr w:type="spellEnd"/>
    </w:p>
    <w:p w14:paraId="1590DB9E" w14:textId="77777777" w:rsidR="00144BAB" w:rsidRDefault="00144BAB" w:rsidP="00144BAB">
      <w:pPr>
        <w:pStyle w:val="Leiptekstiennenlainaustatailuetelmaa"/>
      </w:pPr>
      <w:r>
        <w:t>/</w:t>
      </w:r>
      <w:proofErr w:type="spellStart"/>
      <w:r>
        <w:t>sources</w:t>
      </w:r>
      <w:proofErr w:type="spellEnd"/>
      <w:r>
        <w:t>/</w:t>
      </w:r>
      <w:proofErr w:type="spellStart"/>
      <w:r>
        <w:t>configured</w:t>
      </w:r>
      <w:proofErr w:type="spellEnd"/>
      <w:r>
        <w:t xml:space="preserve"> </w:t>
      </w:r>
      <w:proofErr w:type="spellStart"/>
      <w:r w:rsidRPr="00A73E0E">
        <w:t>alauttaa</w:t>
      </w:r>
      <w:proofErr w:type="spellEnd"/>
      <w:r w:rsidRPr="00A73E0E">
        <w:t xml:space="preserve"> l</w:t>
      </w:r>
      <w:r>
        <w:t xml:space="preserve">istauksen uhkatietolähteistä, joille on määritetty API-rajapinta-avain. Tarjoaa tavan seurata mitä lähteitä sovellukseen on määritetty. </w:t>
      </w:r>
    </w:p>
    <w:p w14:paraId="71460287" w14:textId="77777777" w:rsidR="00144BAB" w:rsidRPr="00EE5926" w:rsidRDefault="00144BAB" w:rsidP="00144BAB">
      <w:pPr>
        <w:pStyle w:val="Leiptekstiennenlainaustatailuetelmaa"/>
      </w:pPr>
      <w:r w:rsidRPr="00EE5926">
        <w:t>POST /</w:t>
      </w:r>
      <w:proofErr w:type="spellStart"/>
      <w:r w:rsidRPr="00EE5926">
        <w:t>sources</w:t>
      </w:r>
      <w:proofErr w:type="spellEnd"/>
      <w:r w:rsidRPr="00EE5926">
        <w:t>/&lt;</w:t>
      </w:r>
      <w:proofErr w:type="spellStart"/>
      <w:r w:rsidRPr="00EE5926">
        <w:t>source_id</w:t>
      </w:r>
      <w:proofErr w:type="spellEnd"/>
      <w:r w:rsidRPr="00EE5926">
        <w:t>&gt; {“</w:t>
      </w:r>
      <w:proofErr w:type="spellStart"/>
      <w:r w:rsidRPr="00EE5926">
        <w:t>api_key</w:t>
      </w:r>
      <w:proofErr w:type="spellEnd"/>
      <w:r w:rsidRPr="00EE5926">
        <w:t>”: “&lt;</w:t>
      </w:r>
      <w:proofErr w:type="spellStart"/>
      <w:r w:rsidRPr="00EE5926">
        <w:t>string</w:t>
      </w:r>
      <w:proofErr w:type="spellEnd"/>
      <w:r w:rsidRPr="00EE5926">
        <w:t>&gt;”}</w:t>
      </w:r>
    </w:p>
    <w:p w14:paraId="25DBF5D9" w14:textId="77777777" w:rsidR="00144BAB" w:rsidRDefault="00144BAB" w:rsidP="00144BAB">
      <w:pPr>
        <w:pStyle w:val="Leiptekstiennenlainaustatailuetelmaa"/>
      </w:pPr>
      <w:r w:rsidRPr="00A73E0E">
        <w:t>Määrittää tietylle uhkatietolähteelle API</w:t>
      </w:r>
      <w:r>
        <w:t>-rajapinta-</w:t>
      </w:r>
      <w:r w:rsidRPr="00A73E0E">
        <w:t>a</w:t>
      </w:r>
      <w:r>
        <w:t xml:space="preserve">vaimen. Parametrina annettu API-rajapinta-avain tallennetaan sovelluksessa paikalliseen </w:t>
      </w:r>
      <w:proofErr w:type="spellStart"/>
      <w:r>
        <w:t>SQLite</w:t>
      </w:r>
      <w:proofErr w:type="spellEnd"/>
      <w:r>
        <w:t xml:space="preserve"> tietokantaan salattuna ja asetetaan myös välimuistiin. Sovelluksessa ei ole mahdollisuutta hakea määritettyä API-rajapinta-avainta uudestaan. Vanha API-rajapinta-avain </w:t>
      </w:r>
      <w:r>
        <w:lastRenderedPageBreak/>
        <w:t xml:space="preserve">yli kirjoitetaan, jos se on jo määritetty. Välimuistiin tallennetut tulokset tyhjennetään sen jälkeen, kun API-rajapinta-avain on määritetty. Tämä mahdollistaa uhkatietojen hakemisen välittömästi uudesta määritetystä uhkatietolähteestä. </w:t>
      </w:r>
    </w:p>
    <w:p w14:paraId="0273429A" w14:textId="77777777" w:rsidR="00144BAB" w:rsidRDefault="00144BAB" w:rsidP="00144BAB">
      <w:pPr>
        <w:pStyle w:val="Leiptekstiennenlainaustatailuetelmaa"/>
      </w:pPr>
      <w:r>
        <w:t>DELETE /</w:t>
      </w:r>
      <w:proofErr w:type="spellStart"/>
      <w:r>
        <w:t>sources</w:t>
      </w:r>
      <w:proofErr w:type="spellEnd"/>
      <w:r>
        <w:t>/&lt;</w:t>
      </w:r>
      <w:proofErr w:type="spellStart"/>
      <w:r>
        <w:t>source_id</w:t>
      </w:r>
      <w:proofErr w:type="spellEnd"/>
      <w:r>
        <w:t>&gt;</w:t>
      </w:r>
    </w:p>
    <w:p w14:paraId="1ACECD56" w14:textId="77777777" w:rsidR="00144BAB" w:rsidRDefault="00144BAB" w:rsidP="00144BAB">
      <w:pPr>
        <w:pStyle w:val="Leiptekstiennenlainaustatailuetelmaa"/>
      </w:pPr>
      <w:r>
        <w:t xml:space="preserve">Poistaa määritetyn API-rajapinta-avaimen tietokannasta ja välimuistista. Uhkatietolähdettä, joka tarvitsee API-rajapinta-avaimen ja jolla ei sellaista ole määritettynä, ei käytetä. </w:t>
      </w:r>
    </w:p>
    <w:p w14:paraId="0AA82959" w14:textId="77777777" w:rsidR="00144BAB" w:rsidRDefault="00144BAB" w:rsidP="00144BAB">
      <w:pPr>
        <w:pStyle w:val="Leiptekstiennenlainaustatailuetelmaa"/>
      </w:pPr>
      <w:r>
        <w:t>GET /</w:t>
      </w:r>
      <w:proofErr w:type="spellStart"/>
      <w:r>
        <w:t>docs</w:t>
      </w:r>
      <w:proofErr w:type="spellEnd"/>
    </w:p>
    <w:p w14:paraId="70470249" w14:textId="77777777" w:rsidR="00144BAB" w:rsidRPr="00A73E0E" w:rsidRDefault="00144BAB" w:rsidP="00144BAB">
      <w:pPr>
        <w:pStyle w:val="Leiptekstiennenlainaustatailuetelmaa"/>
      </w:pPr>
      <w:r>
        <w:t xml:space="preserve">Suunniteltu </w:t>
      </w:r>
      <w:proofErr w:type="spellStart"/>
      <w:r>
        <w:t>OpenAPI</w:t>
      </w:r>
      <w:proofErr w:type="spellEnd"/>
      <w:r>
        <w:t xml:space="preserve"> määritelty API-rajapintadokumentaatio. Dokumentaatiota ei ehditty viimeistelemään, joten se jätettiin pois alustalta. </w:t>
      </w:r>
    </w:p>
    <w:p w14:paraId="6F2FAB3E" w14:textId="77777777" w:rsidR="00144BAB" w:rsidRPr="00FC3726" w:rsidRDefault="00144BAB" w:rsidP="00144BAB">
      <w:pPr>
        <w:pStyle w:val="Leipteksti1"/>
      </w:pPr>
      <w:proofErr w:type="spellStart"/>
      <w:r>
        <w:t>RESTful</w:t>
      </w:r>
      <w:proofErr w:type="spellEnd"/>
      <w:r>
        <w:t>-periaatetta ”</w:t>
      </w:r>
      <w:proofErr w:type="spellStart"/>
      <w:r w:rsidRPr="00F55A4C">
        <w:t>Uniform</w:t>
      </w:r>
      <w:proofErr w:type="spellEnd"/>
      <w:r w:rsidRPr="00F55A4C">
        <w:t xml:space="preserve"> </w:t>
      </w:r>
      <w:proofErr w:type="spellStart"/>
      <w:r w:rsidRPr="00F55A4C">
        <w:t>interface</w:t>
      </w:r>
      <w:proofErr w:type="spellEnd"/>
      <w:r>
        <w:t>” (y</w:t>
      </w:r>
      <w:r w:rsidRPr="00F55A4C">
        <w:t>hdenmukainen rajapinta</w:t>
      </w:r>
      <w:r>
        <w:t xml:space="preserve">) käytettiin reittejä suunnitellessa. </w:t>
      </w:r>
    </w:p>
    <w:p w14:paraId="12C96C20" w14:textId="77777777" w:rsidR="00144BAB" w:rsidRPr="00F83A80" w:rsidRDefault="00144BAB" w:rsidP="00144BAB">
      <w:pPr>
        <w:pStyle w:val="Heading3"/>
        <w:numPr>
          <w:ilvl w:val="2"/>
          <w:numId w:val="1"/>
        </w:numPr>
      </w:pPr>
      <w:bookmarkStart w:id="45" w:name="_Toc188193362"/>
      <w:bookmarkStart w:id="46" w:name="_Toc188207394"/>
      <w:r w:rsidRPr="00F83A80">
        <w:t>Palautusmuoto</w:t>
      </w:r>
      <w:bookmarkEnd w:id="45"/>
      <w:bookmarkEnd w:id="46"/>
    </w:p>
    <w:p w14:paraId="5445D22E" w14:textId="77777777" w:rsidR="00144BAB" w:rsidRPr="00F83A80" w:rsidRDefault="00144BAB" w:rsidP="00144BAB">
      <w:pPr>
        <w:pStyle w:val="Leipteksti1"/>
      </w:pPr>
      <w:r w:rsidRPr="00F83A80">
        <w:t xml:space="preserve">Sovelluksen </w:t>
      </w:r>
      <w:proofErr w:type="spellStart"/>
      <w:r w:rsidRPr="00F83A80">
        <w:t>Flask</w:t>
      </w:r>
      <w:proofErr w:type="spellEnd"/>
      <w:r w:rsidRPr="00F83A80">
        <w:t xml:space="preserve"> API-rajapinta palauttaa tuloksen aina JSON muodossa ja käyttäen standardisoituja http-vastaus tiloja [10]. Sovelluksen toiminnasta palautetaan vain oleellinen tieto, jossa mukana tietoa kyseisen toiminnallisuuden tilanteesta sekä miten sen suorittaminen onnistui. Virhetilanteista palautetaan kuvaavaa tietoa siitä, mikä aiheutti virheen. </w:t>
      </w:r>
    </w:p>
    <w:p w14:paraId="159CFE4A" w14:textId="77777777" w:rsidR="00144BAB" w:rsidRDefault="00144BAB" w:rsidP="00144BAB">
      <w:pPr>
        <w:pStyle w:val="Leipteksti1"/>
      </w:pPr>
      <w:r w:rsidRPr="00922796">
        <w:t>Tunnisteiden rikastamisessa</w:t>
      </w:r>
      <w:r>
        <w:t>,</w:t>
      </w:r>
      <w:r w:rsidRPr="00922796">
        <w:t xml:space="preserve"> </w:t>
      </w:r>
      <w:r>
        <w:t xml:space="preserve">tehtävän käynnistämisestä palautetaan tehtävän tunniste ja URL, jota seuraamalla voidaan seurata tehtävän suorittamista. Suorittamisesta palautetaan sen hetkinen tila. Kun rikastus on valmis, palautetaan esimerkkikoodi 3. mallinen tieto rikastetusta tunnisteesta. </w:t>
      </w:r>
    </w:p>
    <w:p w14:paraId="42D40C9D" w14:textId="77777777" w:rsidR="00144BAB" w:rsidRPr="00554AEB" w:rsidRDefault="00144BAB" w:rsidP="00144BAB">
      <w:pPr>
        <w:pStyle w:val="Koodirivi"/>
      </w:pPr>
      <w:r w:rsidRPr="00554AEB">
        <w:lastRenderedPageBreak/>
        <w:t>{</w:t>
      </w:r>
    </w:p>
    <w:p w14:paraId="5BF4B18F" w14:textId="77777777" w:rsidR="00144BAB" w:rsidRPr="00554AEB" w:rsidRDefault="00144BAB" w:rsidP="00144BAB">
      <w:pPr>
        <w:pStyle w:val="Koodirivi"/>
      </w:pPr>
      <w:r w:rsidRPr="00554AEB">
        <w:t xml:space="preserve">  "indicator": "&lt;indicator&gt;",</w:t>
      </w:r>
    </w:p>
    <w:p w14:paraId="554CA293" w14:textId="77777777" w:rsidR="00144BAB" w:rsidRPr="00554AEB" w:rsidRDefault="00144BAB" w:rsidP="00144BAB">
      <w:pPr>
        <w:pStyle w:val="Koodirivi"/>
      </w:pPr>
      <w:r w:rsidRPr="00554AEB">
        <w:t xml:space="preserve">  "type": "IPV4 | IPV6 | DOMAIN | URL | HASH | Unknown",</w:t>
      </w:r>
    </w:p>
    <w:p w14:paraId="7805C341" w14:textId="77777777" w:rsidR="00144BAB" w:rsidRDefault="00144BAB" w:rsidP="00144BAB">
      <w:pPr>
        <w:pStyle w:val="Koodirivi"/>
      </w:pPr>
      <w:r w:rsidRPr="00554AEB">
        <w:t xml:space="preserve">  </w:t>
      </w:r>
      <w:r>
        <w:t>"sources": [</w:t>
      </w:r>
    </w:p>
    <w:p w14:paraId="10209D5C" w14:textId="77777777" w:rsidR="00144BAB" w:rsidRDefault="00144BAB" w:rsidP="00144BAB">
      <w:pPr>
        <w:pStyle w:val="Koodirivi"/>
      </w:pPr>
      <w:r>
        <w:t xml:space="preserve">    {</w:t>
      </w:r>
    </w:p>
    <w:p w14:paraId="4E4198EE" w14:textId="77777777" w:rsidR="00144BAB" w:rsidRDefault="00144BAB" w:rsidP="00144BAB">
      <w:pPr>
        <w:pStyle w:val="Koodirivi"/>
      </w:pPr>
      <w:r>
        <w:t xml:space="preserve">      "summary": "&lt;summary of the threat intel source results&gt;",</w:t>
      </w:r>
    </w:p>
    <w:p w14:paraId="4594B961" w14:textId="77777777" w:rsidR="00144BAB" w:rsidRDefault="00144BAB" w:rsidP="00144BAB">
      <w:pPr>
        <w:pStyle w:val="Koodirivi"/>
      </w:pPr>
      <w:r>
        <w:t xml:space="preserve">      "verdict": "ERROR | NONE | BENIGN | SUSPICIOUS | MALICIOUS",</w:t>
      </w:r>
    </w:p>
    <w:p w14:paraId="75988CAF" w14:textId="77777777" w:rsidR="00144BAB" w:rsidRDefault="00144BAB" w:rsidP="00144BAB">
      <w:pPr>
        <w:pStyle w:val="Koodirivi"/>
      </w:pPr>
      <w:r>
        <w:t xml:space="preserve">      "</w:t>
      </w:r>
      <w:proofErr w:type="spellStart"/>
      <w:r>
        <w:t>url</w:t>
      </w:r>
      <w:proofErr w:type="spellEnd"/>
      <w:r>
        <w:t>": "&lt;</w:t>
      </w:r>
      <w:proofErr w:type="spellStart"/>
      <w:r>
        <w:t>url</w:t>
      </w:r>
      <w:proofErr w:type="spellEnd"/>
      <w:r>
        <w:t xml:space="preserve"> to the threat intel source&gt;",</w:t>
      </w:r>
    </w:p>
    <w:p w14:paraId="785A1C98" w14:textId="77777777" w:rsidR="00144BAB" w:rsidRDefault="00144BAB" w:rsidP="00144BAB">
      <w:pPr>
        <w:pStyle w:val="Koodirivi"/>
      </w:pPr>
      <w:r>
        <w:t xml:space="preserve">      "data": {&lt;raw data in </w:t>
      </w:r>
      <w:proofErr w:type="spellStart"/>
      <w:r>
        <w:t>json</w:t>
      </w:r>
      <w:proofErr w:type="spellEnd"/>
      <w:r>
        <w:t xml:space="preserve"> format&gt;}</w:t>
      </w:r>
    </w:p>
    <w:p w14:paraId="3407D959" w14:textId="77777777" w:rsidR="00144BAB" w:rsidRPr="00EE5926" w:rsidRDefault="00144BAB" w:rsidP="00144BAB">
      <w:pPr>
        <w:pStyle w:val="Koodirivi"/>
        <w:rPr>
          <w:lang w:val="fi-FI"/>
        </w:rPr>
      </w:pPr>
      <w:r>
        <w:t xml:space="preserve">    </w:t>
      </w:r>
      <w:r w:rsidRPr="00EE5926">
        <w:rPr>
          <w:lang w:val="fi-FI"/>
        </w:rPr>
        <w:t xml:space="preserve">}, </w:t>
      </w:r>
      <w:r>
        <w:rPr>
          <w:lang w:val="fi-FI"/>
        </w:rPr>
        <w:t>{</w:t>
      </w:r>
      <w:r w:rsidRPr="00EE5926">
        <w:rPr>
          <w:lang w:val="fi-FI"/>
        </w:rPr>
        <w:t>...</w:t>
      </w:r>
      <w:r>
        <w:rPr>
          <w:lang w:val="fi-FI"/>
        </w:rPr>
        <w:t>}</w:t>
      </w:r>
    </w:p>
    <w:p w14:paraId="2C29F4FD" w14:textId="77777777" w:rsidR="00144BAB" w:rsidRPr="00EE5926" w:rsidRDefault="00144BAB" w:rsidP="00144BAB">
      <w:pPr>
        <w:pStyle w:val="Koodirivi"/>
        <w:rPr>
          <w:lang w:val="fi-FI"/>
        </w:rPr>
      </w:pPr>
      <w:r w:rsidRPr="00EE5926">
        <w:rPr>
          <w:lang w:val="fi-FI"/>
        </w:rPr>
        <w:t xml:space="preserve">  ]</w:t>
      </w:r>
    </w:p>
    <w:p w14:paraId="60A85697" w14:textId="77777777" w:rsidR="00144BAB" w:rsidRDefault="00144BAB" w:rsidP="00144BAB">
      <w:pPr>
        <w:pStyle w:val="Koodirivi"/>
        <w:rPr>
          <w:lang w:val="fi-FI"/>
        </w:rPr>
      </w:pPr>
      <w:r w:rsidRPr="00EE5926">
        <w:rPr>
          <w:lang w:val="fi-FI"/>
        </w:rPr>
        <w:t>}</w:t>
      </w:r>
    </w:p>
    <w:p w14:paraId="350EC00A" w14:textId="77777777" w:rsidR="00144BAB" w:rsidRPr="00EE5926" w:rsidRDefault="00144BAB" w:rsidP="00144BAB">
      <w:pPr>
        <w:pStyle w:val="Esimerkkikoodinselite"/>
      </w:pPr>
      <w:r>
        <w:t xml:space="preserve">Palautus rikastetusta tunnisteesta. </w:t>
      </w:r>
    </w:p>
    <w:p w14:paraId="11EA09AA" w14:textId="77777777" w:rsidR="00144BAB" w:rsidRDefault="00144BAB" w:rsidP="00144BAB">
      <w:pPr>
        <w:pStyle w:val="Leipteksti1"/>
      </w:pPr>
      <w:r w:rsidRPr="00B33547">
        <w:t xml:space="preserve">http-virhenumerot yhtenäistettiin </w:t>
      </w:r>
      <w:proofErr w:type="spellStart"/>
      <w:r>
        <w:t>Flaskin</w:t>
      </w:r>
      <w:proofErr w:type="spellEnd"/>
      <w:r>
        <w:t xml:space="preserve"> virheiden käsittelijä </w:t>
      </w:r>
      <w:proofErr w:type="spellStart"/>
      <w:r>
        <w:t>dekoraattorilla</w:t>
      </w:r>
      <w:proofErr w:type="spellEnd"/>
      <w:r>
        <w:t xml:space="preserve">, joka yhdistetään kaavaan. </w:t>
      </w:r>
      <w:proofErr w:type="spellStart"/>
      <w:r>
        <w:t>Flask</w:t>
      </w:r>
      <w:proofErr w:type="spellEnd"/>
      <w:r>
        <w:t xml:space="preserve"> reitin sisällä voidaan kutsua ”</w:t>
      </w:r>
      <w:proofErr w:type="spellStart"/>
      <w:r>
        <w:t>abort</w:t>
      </w:r>
      <w:proofErr w:type="spellEnd"/>
      <w:r>
        <w:t xml:space="preserve">” funktiota, jolle annetaan parametrina http vastaus status. </w:t>
      </w:r>
    </w:p>
    <w:p w14:paraId="5A8183EA" w14:textId="77777777" w:rsidR="00144BAB" w:rsidRPr="0081779B" w:rsidRDefault="00144BAB" w:rsidP="00144BAB">
      <w:pPr>
        <w:pStyle w:val="Koodirivi"/>
      </w:pPr>
      <w:r w:rsidRPr="0081779B">
        <w:t>@</w:t>
      </w:r>
      <w:proofErr w:type="gramStart"/>
      <w:r w:rsidRPr="0081779B">
        <w:t>main.errorhandler</w:t>
      </w:r>
      <w:proofErr w:type="gramEnd"/>
      <w:r w:rsidRPr="0081779B">
        <w:t>(400)</w:t>
      </w:r>
    </w:p>
    <w:p w14:paraId="35AE9AF3" w14:textId="77777777" w:rsidR="00144BAB" w:rsidRPr="0081779B" w:rsidRDefault="00144BAB" w:rsidP="00144BAB">
      <w:pPr>
        <w:pStyle w:val="Koodirivi"/>
      </w:pPr>
      <w:r w:rsidRPr="0081779B">
        <w:t xml:space="preserve">def </w:t>
      </w:r>
      <w:proofErr w:type="spellStart"/>
      <w:r w:rsidRPr="0081779B">
        <w:t>bad_request_</w:t>
      </w:r>
      <w:proofErr w:type="gramStart"/>
      <w:r w:rsidRPr="0081779B">
        <w:t>error</w:t>
      </w:r>
      <w:proofErr w:type="spellEnd"/>
      <w:r w:rsidRPr="0081779B">
        <w:t>(</w:t>
      </w:r>
      <w:proofErr w:type="gramEnd"/>
      <w:r w:rsidRPr="0081779B">
        <w:t>error: Exception | str</w:t>
      </w:r>
      <w:r>
        <w:t xml:space="preserve"> = </w:t>
      </w:r>
      <w:r w:rsidRPr="0081779B">
        <w:t>""):</w:t>
      </w:r>
    </w:p>
    <w:p w14:paraId="067B282F" w14:textId="77777777" w:rsidR="00144BAB" w:rsidRPr="0081779B" w:rsidRDefault="00144BAB" w:rsidP="00144BAB">
      <w:pPr>
        <w:pStyle w:val="Koodirivi"/>
      </w:pPr>
      <w:r>
        <w:tab/>
      </w:r>
      <w:proofErr w:type="spellStart"/>
      <w:r w:rsidRPr="0081779B">
        <w:t>error_str</w:t>
      </w:r>
      <w:proofErr w:type="spellEnd"/>
      <w:r w:rsidRPr="0081779B">
        <w:t xml:space="preserve"> = str(error)</w:t>
      </w:r>
    </w:p>
    <w:p w14:paraId="3DC146A0" w14:textId="77777777" w:rsidR="00144BAB" w:rsidRPr="0081779B" w:rsidRDefault="00144BAB" w:rsidP="00144BAB">
      <w:pPr>
        <w:pStyle w:val="Koodirivi"/>
      </w:pPr>
      <w:r>
        <w:tab/>
      </w:r>
      <w:r w:rsidRPr="0081779B">
        <w:t xml:space="preserve">return </w:t>
      </w:r>
      <w:proofErr w:type="spellStart"/>
      <w:proofErr w:type="gramStart"/>
      <w:r w:rsidRPr="0081779B">
        <w:t>jsonify</w:t>
      </w:r>
      <w:proofErr w:type="spellEnd"/>
      <w:r w:rsidRPr="0081779B">
        <w:t>(</w:t>
      </w:r>
      <w:proofErr w:type="gramEnd"/>
      <w:r w:rsidRPr="0081779B">
        <w:t>{</w:t>
      </w:r>
    </w:p>
    <w:p w14:paraId="3ABF40C4" w14:textId="77777777" w:rsidR="00144BAB" w:rsidRPr="0081779B" w:rsidRDefault="00144BAB" w:rsidP="00144BAB">
      <w:pPr>
        <w:pStyle w:val="Koodirivi"/>
      </w:pPr>
      <w:r>
        <w:tab/>
      </w:r>
      <w:r>
        <w:tab/>
      </w:r>
      <w:r w:rsidRPr="0081779B">
        <w:t>"error": "Bad Request",</w:t>
      </w:r>
    </w:p>
    <w:p w14:paraId="56247478" w14:textId="77777777" w:rsidR="00144BAB" w:rsidRPr="0081779B" w:rsidRDefault="00144BAB" w:rsidP="00144BAB">
      <w:pPr>
        <w:pStyle w:val="Koodirivi"/>
      </w:pPr>
      <w:r>
        <w:tab/>
      </w:r>
      <w:r>
        <w:tab/>
      </w:r>
      <w:r w:rsidRPr="0081779B">
        <w:t xml:space="preserve">"message": </w:t>
      </w:r>
      <w:proofErr w:type="spellStart"/>
      <w:r w:rsidRPr="0081779B">
        <w:t>error_str</w:t>
      </w:r>
      <w:proofErr w:type="spellEnd"/>
      <w:r w:rsidRPr="0081779B">
        <w:t>,</w:t>
      </w:r>
    </w:p>
    <w:p w14:paraId="4F95148E" w14:textId="77777777" w:rsidR="00144BAB" w:rsidRPr="0081779B" w:rsidRDefault="00144BAB" w:rsidP="00144BAB">
      <w:pPr>
        <w:pStyle w:val="Koodirivi"/>
      </w:pPr>
      <w:r>
        <w:tab/>
      </w:r>
      <w:r>
        <w:tab/>
      </w:r>
      <w:r w:rsidRPr="0081779B">
        <w:t>"</w:t>
      </w:r>
      <w:proofErr w:type="spellStart"/>
      <w:proofErr w:type="gramStart"/>
      <w:r w:rsidRPr="0081779B">
        <w:t>status</w:t>
      </w:r>
      <w:proofErr w:type="gramEnd"/>
      <w:r w:rsidRPr="0081779B">
        <w:t>_code</w:t>
      </w:r>
      <w:proofErr w:type="spellEnd"/>
      <w:r w:rsidRPr="0081779B">
        <w:t>": 400,</w:t>
      </w:r>
    </w:p>
    <w:p w14:paraId="25427A2F" w14:textId="77777777" w:rsidR="00144BAB" w:rsidRPr="0081779B" w:rsidRDefault="00144BAB" w:rsidP="00144BAB">
      <w:pPr>
        <w:pStyle w:val="Koodirivi"/>
      </w:pPr>
      <w:r>
        <w:tab/>
      </w:r>
      <w:r>
        <w:tab/>
      </w:r>
      <w:r w:rsidRPr="0081779B">
        <w:t xml:space="preserve">"path": </w:t>
      </w:r>
      <w:proofErr w:type="spellStart"/>
      <w:proofErr w:type="gramStart"/>
      <w:r w:rsidRPr="0081779B">
        <w:t>request.path</w:t>
      </w:r>
      <w:proofErr w:type="spellEnd"/>
      <w:proofErr w:type="gramEnd"/>
      <w:r w:rsidRPr="0081779B">
        <w:t>,</w:t>
      </w:r>
    </w:p>
    <w:p w14:paraId="02561473" w14:textId="77777777" w:rsidR="00144BAB" w:rsidRPr="0081779B" w:rsidRDefault="00144BAB" w:rsidP="00144BAB">
      <w:pPr>
        <w:pStyle w:val="Koodirivi"/>
      </w:pPr>
      <w:r>
        <w:tab/>
      </w:r>
      <w:r>
        <w:tab/>
      </w:r>
      <w:r w:rsidRPr="0081779B">
        <w:t>"timestamp": str(</w:t>
      </w:r>
      <w:proofErr w:type="spellStart"/>
      <w:r w:rsidRPr="0081779B">
        <w:t>datetime.now</w:t>
      </w:r>
      <w:proofErr w:type="spellEnd"/>
      <w:r w:rsidRPr="0081779B">
        <w:t>(</w:t>
      </w:r>
      <w:proofErr w:type="spellStart"/>
      <w:r w:rsidRPr="0081779B">
        <w:t>timezone.utc</w:t>
      </w:r>
      <w:proofErr w:type="spellEnd"/>
      <w:r w:rsidRPr="0081779B">
        <w:t>)),</w:t>
      </w:r>
    </w:p>
    <w:p w14:paraId="3B5B3C2C" w14:textId="77777777" w:rsidR="00144BAB" w:rsidRPr="0081779B" w:rsidRDefault="00144BAB" w:rsidP="00144BAB">
      <w:pPr>
        <w:pStyle w:val="Koodirivi"/>
        <w:rPr>
          <w:lang w:val="fi-FI"/>
        </w:rPr>
      </w:pPr>
      <w:r w:rsidRPr="00C71973">
        <w:tab/>
      </w:r>
      <w:r w:rsidRPr="0081779B">
        <w:rPr>
          <w:lang w:val="fi-FI"/>
        </w:rPr>
        <w:t>}), 400</w:t>
      </w:r>
    </w:p>
    <w:p w14:paraId="362026E6" w14:textId="77777777" w:rsidR="00144BAB" w:rsidRDefault="00144BAB" w:rsidP="00144BAB">
      <w:pPr>
        <w:pStyle w:val="Esimerkkikoodinselite"/>
      </w:pPr>
      <w:r>
        <w:t xml:space="preserve">400 </w:t>
      </w:r>
      <w:proofErr w:type="spellStart"/>
      <w:r>
        <w:t>Bad</w:t>
      </w:r>
      <w:proofErr w:type="spellEnd"/>
      <w:r>
        <w:t xml:space="preserve"> </w:t>
      </w:r>
      <w:proofErr w:type="spellStart"/>
      <w:r>
        <w:t>Request</w:t>
      </w:r>
      <w:proofErr w:type="spellEnd"/>
      <w:r>
        <w:t xml:space="preserve"> virheen palautus. </w:t>
      </w:r>
    </w:p>
    <w:p w14:paraId="0A8117E8" w14:textId="77777777" w:rsidR="00144BAB" w:rsidRDefault="00144BAB" w:rsidP="00144BAB">
      <w:pPr>
        <w:pStyle w:val="Leipteksti1"/>
      </w:pPr>
      <w:r>
        <w:t>Virheviesti sisältää virheen korjaamiseen oleellisia tietoja. ”</w:t>
      </w:r>
      <w:proofErr w:type="spellStart"/>
      <w:r>
        <w:t>message</w:t>
      </w:r>
      <w:proofErr w:type="spellEnd"/>
      <w:r>
        <w:t xml:space="preserve">” voidaan määrittää muualla koodissa kuvaamaan tarkemmin, mikä sai virheen aikaan. Koodi esimerkissä </w:t>
      </w:r>
      <w:r w:rsidRPr="000D7BBE">
        <w:t>4</w:t>
      </w:r>
      <w:r>
        <w:t xml:space="preserve">, se kuvaisi esimerkiksi mitä parametreja kyseinen reitti vaatii. </w:t>
      </w:r>
    </w:p>
    <w:p w14:paraId="3B3D671C" w14:textId="77777777" w:rsidR="00144BAB" w:rsidRDefault="00144BAB" w:rsidP="00144BAB">
      <w:pPr>
        <w:pStyle w:val="Heading3"/>
        <w:numPr>
          <w:ilvl w:val="2"/>
          <w:numId w:val="1"/>
        </w:numPr>
      </w:pPr>
      <w:bookmarkStart w:id="47" w:name="_Toc188193363"/>
      <w:bookmarkStart w:id="48" w:name="_Toc188207395"/>
      <w:proofErr w:type="spellStart"/>
      <w:r>
        <w:t>OpenAPI</w:t>
      </w:r>
      <w:bookmarkEnd w:id="47"/>
      <w:bookmarkEnd w:id="48"/>
      <w:proofErr w:type="spellEnd"/>
    </w:p>
    <w:p w14:paraId="3DA96C4C" w14:textId="77777777" w:rsidR="00144BAB" w:rsidRPr="0072449F" w:rsidRDefault="00144BAB" w:rsidP="00144BAB">
      <w:pPr>
        <w:pStyle w:val="Leipteksti1"/>
      </w:pPr>
      <w:r>
        <w:t xml:space="preserve">API-rajapinta suunniteltiin dokumentoitavaksi </w:t>
      </w:r>
      <w:proofErr w:type="spellStart"/>
      <w:r>
        <w:t>OpenAPI:n</w:t>
      </w:r>
      <w:proofErr w:type="spellEnd"/>
      <w:r>
        <w:t xml:space="preserve"> määritelmällä. JSON-tiedosto, joka on rakennettu kuvaamaan API-rajapinnan jokaista toiminnallisuutta, muutetaan </w:t>
      </w:r>
      <w:proofErr w:type="spellStart"/>
      <w:r w:rsidRPr="0072449F">
        <w:t>flask</w:t>
      </w:r>
      <w:proofErr w:type="spellEnd"/>
      <w:r w:rsidRPr="0072449F">
        <w:t>-</w:t>
      </w:r>
      <w:proofErr w:type="spellStart"/>
      <w:r w:rsidRPr="0072449F">
        <w:t>swagger</w:t>
      </w:r>
      <w:proofErr w:type="spellEnd"/>
      <w:r w:rsidRPr="0072449F">
        <w:t>-ui</w:t>
      </w:r>
      <w:r>
        <w:t xml:space="preserve"> moduulilla luettavaan </w:t>
      </w:r>
      <w:proofErr w:type="spellStart"/>
      <w:r>
        <w:t>mutoon</w:t>
      </w:r>
      <w:proofErr w:type="spellEnd"/>
      <w:r>
        <w:t xml:space="preserve">, joka toimii API-rajapinnan dokumentointina. </w:t>
      </w:r>
      <w:proofErr w:type="spellStart"/>
      <w:r>
        <w:t>Flask</w:t>
      </w:r>
      <w:proofErr w:type="spellEnd"/>
      <w:r>
        <w:t xml:space="preserve"> sovellus tarjoaisi dokumentaation </w:t>
      </w:r>
      <w:r>
        <w:lastRenderedPageBreak/>
        <w:t>reitissä /</w:t>
      </w:r>
      <w:proofErr w:type="spellStart"/>
      <w:r>
        <w:t>docs</w:t>
      </w:r>
      <w:proofErr w:type="spellEnd"/>
      <w:r>
        <w:t xml:space="preserve">. Dokumentointia tehtiin, mutta sitä ei ehditty viimeistelemään, joten sitä ei sisällytetty lopulliseen alustaan. </w:t>
      </w:r>
    </w:p>
    <w:p w14:paraId="27AC7242" w14:textId="77777777" w:rsidR="00144BAB" w:rsidRDefault="00144BAB" w:rsidP="00144BAB">
      <w:pPr>
        <w:pStyle w:val="Heading2"/>
        <w:numPr>
          <w:ilvl w:val="1"/>
          <w:numId w:val="1"/>
        </w:numPr>
        <w:ind w:left="578" w:hanging="578"/>
      </w:pPr>
      <w:bookmarkStart w:id="49" w:name="_Toc188193364"/>
      <w:bookmarkStart w:id="50" w:name="_Toc188207396"/>
      <w:proofErr w:type="spellStart"/>
      <w:r>
        <w:t>Celery</w:t>
      </w:r>
      <w:proofErr w:type="spellEnd"/>
      <w:r>
        <w:t xml:space="preserve"> </w:t>
      </w:r>
      <w:proofErr w:type="spellStart"/>
      <w:r>
        <w:t>workers</w:t>
      </w:r>
      <w:bookmarkEnd w:id="49"/>
      <w:bookmarkEnd w:id="50"/>
      <w:proofErr w:type="spellEnd"/>
    </w:p>
    <w:p w14:paraId="1DA80EDE" w14:textId="77777777" w:rsidR="00144BAB" w:rsidRDefault="00144BAB" w:rsidP="00144BAB">
      <w:pPr>
        <w:pStyle w:val="Leipteksti1"/>
      </w:pPr>
      <w:r>
        <w:t xml:space="preserve">Työssä tarvittiin tapa, jolla käynnistää useita http-kutsuja, prosessoida tulokset ja palauttaa ne käyttäjälle. Varhaisessa vaiheessa tunnistettiin ongelmaksi http-kutsujen tekemisessä se, että vastauksien saaminen ei ole aina johdonmukainen. Jokaista palvelua ylläpidetään omilla tavoillaan, ja vastausajoissa on paljon vaihtelevuutta. Yhden kyselyn tekemisessä voi mennä millisekunteja, kun taas toisessa useita sekunteja. Odotellessa vastauksia, alustan käyttö pysähtyi, kunnes jokainen vastaus saapui. Oli selkeää, että alusta täytyi erotella rajapinnaksi, jonka kanssa käyttäjä on vuorovaikutuksessa, sekä osaksi, joka suorittaa toimenpiteet käyttäjän tarpeiden mukaan. </w:t>
      </w:r>
    </w:p>
    <w:p w14:paraId="534F19AA" w14:textId="77777777" w:rsidR="00144BAB" w:rsidRDefault="00144BAB" w:rsidP="00144BAB">
      <w:pPr>
        <w:pStyle w:val="Leipteksti1"/>
      </w:pPr>
      <w:proofErr w:type="spellStart"/>
      <w:r>
        <w:t>Celery</w:t>
      </w:r>
      <w:proofErr w:type="spellEnd"/>
      <w:r>
        <w:t xml:space="preserve"> sopi tähän käyttötarkoitukseen. Toiminnallisuus annetaan </w:t>
      </w:r>
      <w:proofErr w:type="spellStart"/>
      <w:r>
        <w:t>Celeryn</w:t>
      </w:r>
      <w:proofErr w:type="spellEnd"/>
      <w:r>
        <w:t xml:space="preserve"> hoidettavaksi, joka tarpeen mukaan käynnistää taustaprosesseja. </w:t>
      </w:r>
      <w:proofErr w:type="spellStart"/>
      <w:r>
        <w:t>Celeryn</w:t>
      </w:r>
      <w:proofErr w:type="spellEnd"/>
      <w:r>
        <w:t xml:space="preserve"> avulla alusta pystyy käsittelemään useita pyyntöjä ilman että sen käytössä tulee huomattavia pysäytyksiä. Uhkatiedon rikastamispyynnön saadessaan, luo rajapinta uuden </w:t>
      </w:r>
      <w:proofErr w:type="spellStart"/>
      <w:r>
        <w:t>Celery</w:t>
      </w:r>
      <w:proofErr w:type="spellEnd"/>
      <w:r>
        <w:t xml:space="preserve"> tehtävän jonoon ja palauttaa tehtävälle uniikin tunnisteen, jota käytetään tehtävän seuraamiseen. </w:t>
      </w:r>
      <w:proofErr w:type="spellStart"/>
      <w:r>
        <w:t>Celery</w:t>
      </w:r>
      <w:proofErr w:type="spellEnd"/>
      <w:r>
        <w:t xml:space="preserve"> suorittaa uhkatiedon rikastamisen, ja formatoidun tuloksen </w:t>
      </w:r>
      <w:proofErr w:type="spellStart"/>
      <w:r>
        <w:t>Redis</w:t>
      </w:r>
      <w:proofErr w:type="spellEnd"/>
      <w:r>
        <w:t xml:space="preserve"> tietokantaan, samaan tunnisteeseen, josta se voidaan hakea. </w:t>
      </w:r>
      <w:proofErr w:type="spellStart"/>
      <w:r>
        <w:t>Celery</w:t>
      </w:r>
      <w:proofErr w:type="spellEnd"/>
      <w:r>
        <w:t xml:space="preserve"> työntekijöiden käytön heikkous on tulosten käsittely. Koska tulokset tallennetaan välittäjä palveluun, kuten Redikseen, jos niitä tarvitaan muualla koodissa, täytyy tuloksia odottaa ja hakea niitä jatkuvasti. Tämä haku voidaan suorittaa helposti ohjelmallisesti, mutta lisää kehitys rasitetta. Työssä, </w:t>
      </w:r>
      <w:proofErr w:type="spellStart"/>
      <w:r>
        <w:t>docker</w:t>
      </w:r>
      <w:proofErr w:type="spellEnd"/>
      <w:r>
        <w:t xml:space="preserve"> </w:t>
      </w:r>
      <w:proofErr w:type="spellStart"/>
      <w:r>
        <w:t>composella</w:t>
      </w:r>
      <w:proofErr w:type="spellEnd"/>
      <w:r>
        <w:t xml:space="preserve"> käynnistetään yksi tai useampi </w:t>
      </w:r>
      <w:proofErr w:type="spellStart"/>
      <w:r>
        <w:t>Celery</w:t>
      </w:r>
      <w:proofErr w:type="spellEnd"/>
      <w:r>
        <w:t xml:space="preserve"> </w:t>
      </w:r>
      <w:proofErr w:type="spellStart"/>
      <w:r>
        <w:t>worker</w:t>
      </w:r>
      <w:proofErr w:type="spellEnd"/>
      <w:r>
        <w:t xml:space="preserve"> taustalle. Toimintojen tehokkuutta edistetään myös rinnakkaisprosessoinnilla, jossa tavoitellaan prosessin käyttävän mahdollisimman vähän aikaa vastausten odottamiseen. </w:t>
      </w:r>
    </w:p>
    <w:p w14:paraId="1C985F62" w14:textId="77777777" w:rsidR="00144BAB" w:rsidRDefault="00144BAB" w:rsidP="00144BAB">
      <w:pPr>
        <w:pStyle w:val="Leipteksti1"/>
      </w:pPr>
      <w:r>
        <w:t xml:space="preserve">Työssä </w:t>
      </w:r>
      <w:proofErr w:type="spellStart"/>
      <w:r>
        <w:t>Celery</w:t>
      </w:r>
      <w:proofErr w:type="spellEnd"/>
      <w:r>
        <w:t xml:space="preserve"> työntekijät määritetään celery_worker.py moduulissa, </w:t>
      </w:r>
      <w:proofErr w:type="spellStart"/>
      <w:r>
        <w:t>Celery</w:t>
      </w:r>
      <w:proofErr w:type="spellEnd"/>
      <w:r>
        <w:t xml:space="preserve"> tehdas funktiolla. Koska </w:t>
      </w:r>
      <w:proofErr w:type="spellStart"/>
      <w:r>
        <w:t>Flask</w:t>
      </w:r>
      <w:proofErr w:type="spellEnd"/>
      <w:r>
        <w:t xml:space="preserve"> alustaa ja huolehtii tietokantayhteyksistä, täytyy </w:t>
      </w:r>
      <w:proofErr w:type="spellStart"/>
      <w:r>
        <w:lastRenderedPageBreak/>
        <w:t>Celery</w:t>
      </w:r>
      <w:proofErr w:type="spellEnd"/>
      <w:r>
        <w:t xml:space="preserve"> työntekijälle antaa oikeus käyttää </w:t>
      </w:r>
      <w:proofErr w:type="spellStart"/>
      <w:r w:rsidRPr="00F83A80">
        <w:t>Flaskin</w:t>
      </w:r>
      <w:proofErr w:type="spellEnd"/>
      <w:r w:rsidRPr="00F83A80">
        <w:t xml:space="preserve"> toimintoja. </w:t>
      </w:r>
      <w:proofErr w:type="spellStart"/>
      <w:r w:rsidRPr="00F83A80">
        <w:t>Celery</w:t>
      </w:r>
      <w:proofErr w:type="spellEnd"/>
      <w:r w:rsidRPr="00F83A80">
        <w:t xml:space="preserve"> luodaan koodiesimerkin 5 mukaisesti niin, että sillä on mukana </w:t>
      </w:r>
      <w:proofErr w:type="spellStart"/>
      <w:r w:rsidRPr="00F83A80">
        <w:t>Flask</w:t>
      </w:r>
      <w:proofErr w:type="spellEnd"/>
      <w:r w:rsidRPr="00F83A80">
        <w:t xml:space="preserve"> sovellus, jolloin saavutetaan haluttu toiminnallisuus [11]. </w:t>
      </w:r>
    </w:p>
    <w:p w14:paraId="1C8FF72A" w14:textId="77777777" w:rsidR="00144BAB" w:rsidRDefault="00144BAB" w:rsidP="00144BAB">
      <w:pPr>
        <w:pStyle w:val="Koodirivi"/>
      </w:pPr>
      <w:r w:rsidRPr="0079605F">
        <w:t xml:space="preserve">def </w:t>
      </w:r>
      <w:proofErr w:type="spellStart"/>
      <w:r w:rsidRPr="0079605F">
        <w:t>create_app</w:t>
      </w:r>
      <w:proofErr w:type="spellEnd"/>
      <w:r w:rsidRPr="0079605F">
        <w:t>(celery=False) -&gt; Flask:</w:t>
      </w:r>
    </w:p>
    <w:p w14:paraId="5A09C173" w14:textId="77777777" w:rsidR="00144BAB" w:rsidRPr="0079605F" w:rsidRDefault="00144BAB" w:rsidP="00144BAB">
      <w:pPr>
        <w:pStyle w:val="Koodirivi"/>
      </w:pPr>
      <w:r>
        <w:tab/>
      </w:r>
      <w:r w:rsidRPr="0079605F">
        <w:t>app = Flask(__name__)</w:t>
      </w:r>
    </w:p>
    <w:p w14:paraId="434F45A6" w14:textId="77777777" w:rsidR="00144BAB" w:rsidRDefault="00144BAB" w:rsidP="00144BAB">
      <w:pPr>
        <w:pStyle w:val="Koodirivi"/>
      </w:pPr>
      <w:r>
        <w:tab/>
        <w:t>if not celery:</w:t>
      </w:r>
    </w:p>
    <w:p w14:paraId="532FC838" w14:textId="77777777" w:rsidR="00144BAB" w:rsidRDefault="00144BAB" w:rsidP="00144BAB">
      <w:pPr>
        <w:pStyle w:val="Koodirivi"/>
      </w:pPr>
      <w:r>
        <w:tab/>
      </w:r>
      <w:r>
        <w:tab/>
        <w:t>... # Create API routes and seed database</w:t>
      </w:r>
    </w:p>
    <w:p w14:paraId="6B210128" w14:textId="77777777" w:rsidR="00144BAB" w:rsidRDefault="00144BAB" w:rsidP="00144BAB">
      <w:pPr>
        <w:pStyle w:val="Koodirivi"/>
      </w:pPr>
      <w:r>
        <w:tab/>
        <w:t>return app</w:t>
      </w:r>
    </w:p>
    <w:p w14:paraId="6C363C30" w14:textId="77777777" w:rsidR="00144BAB" w:rsidRDefault="00144BAB" w:rsidP="00144BAB">
      <w:pPr>
        <w:pStyle w:val="Koodirivi"/>
      </w:pPr>
    </w:p>
    <w:p w14:paraId="77AFE390" w14:textId="77777777" w:rsidR="00144BAB" w:rsidRPr="0079605F" w:rsidRDefault="00144BAB" w:rsidP="00144BAB">
      <w:pPr>
        <w:pStyle w:val="Koodirivi"/>
      </w:pPr>
      <w:r w:rsidRPr="0079605F">
        <w:t xml:space="preserve">def </w:t>
      </w:r>
      <w:proofErr w:type="spellStart"/>
      <w:r w:rsidRPr="0079605F">
        <w:t>make_celery</w:t>
      </w:r>
      <w:proofErr w:type="spellEnd"/>
      <w:r w:rsidRPr="0079605F">
        <w:t>(app) -&gt; Celery:</w:t>
      </w:r>
    </w:p>
    <w:p w14:paraId="31B9FB55" w14:textId="77777777" w:rsidR="00144BAB" w:rsidRPr="0079605F" w:rsidRDefault="00144BAB" w:rsidP="00144BAB">
      <w:pPr>
        <w:pStyle w:val="Koodirivi"/>
      </w:pPr>
      <w:r>
        <w:tab/>
      </w:r>
      <w:r w:rsidRPr="0079605F">
        <w:t xml:space="preserve">celery = </w:t>
      </w:r>
      <w:proofErr w:type="gramStart"/>
      <w:r w:rsidRPr="0079605F">
        <w:t>Celery(</w:t>
      </w:r>
      <w:proofErr w:type="gramEnd"/>
      <w:r w:rsidRPr="0079605F">
        <w:t>C</w:t>
      </w:r>
      <w:r>
        <w:t>onfig)</w:t>
      </w:r>
    </w:p>
    <w:p w14:paraId="46EBB4A2" w14:textId="77777777" w:rsidR="00144BAB" w:rsidRDefault="00144BAB" w:rsidP="00144BAB">
      <w:pPr>
        <w:pStyle w:val="Koodirivi"/>
      </w:pPr>
      <w:r>
        <w:tab/>
        <w:t>return celery</w:t>
      </w:r>
    </w:p>
    <w:p w14:paraId="5B7D9300" w14:textId="77777777" w:rsidR="00144BAB" w:rsidRDefault="00144BAB" w:rsidP="00144BAB">
      <w:pPr>
        <w:pStyle w:val="Koodirivi"/>
      </w:pPr>
    </w:p>
    <w:p w14:paraId="7B7D5345" w14:textId="77777777" w:rsidR="00144BAB" w:rsidRPr="00204991" w:rsidRDefault="00144BAB" w:rsidP="00144BAB">
      <w:pPr>
        <w:pStyle w:val="Koodirivi"/>
      </w:pPr>
      <w:proofErr w:type="spellStart"/>
      <w:r>
        <w:t>flask_</w:t>
      </w:r>
      <w:r w:rsidRPr="00204991">
        <w:t>app</w:t>
      </w:r>
      <w:proofErr w:type="spellEnd"/>
      <w:r w:rsidRPr="00204991">
        <w:t xml:space="preserve"> = </w:t>
      </w:r>
      <w:proofErr w:type="spellStart"/>
      <w:r w:rsidRPr="00204991">
        <w:t>create_app</w:t>
      </w:r>
      <w:proofErr w:type="spellEnd"/>
      <w:r w:rsidRPr="00204991">
        <w:t>(celery=True)</w:t>
      </w:r>
      <w:r>
        <w:t xml:space="preserve"> # Create Flask without set up</w:t>
      </w:r>
    </w:p>
    <w:p w14:paraId="11F069F7" w14:textId="77777777" w:rsidR="00144BAB" w:rsidRPr="00204991" w:rsidRDefault="00144BAB" w:rsidP="00144BAB">
      <w:pPr>
        <w:pStyle w:val="Koodirivi"/>
      </w:pPr>
      <w:r w:rsidRPr="00204991">
        <w:t xml:space="preserve">celery = </w:t>
      </w:r>
      <w:proofErr w:type="spellStart"/>
      <w:r w:rsidRPr="00204991">
        <w:t>make_celery</w:t>
      </w:r>
      <w:proofErr w:type="spellEnd"/>
      <w:r w:rsidRPr="00204991">
        <w:t>(</w:t>
      </w:r>
      <w:proofErr w:type="spellStart"/>
      <w:r>
        <w:t>flask_</w:t>
      </w:r>
      <w:r w:rsidRPr="00204991">
        <w:t>app</w:t>
      </w:r>
      <w:proofErr w:type="spellEnd"/>
      <w:r w:rsidRPr="00204991">
        <w:t xml:space="preserve">) # </w:t>
      </w:r>
      <w:r>
        <w:t xml:space="preserve">Create </w:t>
      </w:r>
      <w:r w:rsidRPr="00204991">
        <w:t>Celery</w:t>
      </w:r>
      <w:r>
        <w:t xml:space="preserve"> with Flask app context</w:t>
      </w:r>
    </w:p>
    <w:p w14:paraId="4F1DF1C9" w14:textId="77777777" w:rsidR="00144BAB" w:rsidRDefault="00144BAB" w:rsidP="00144BAB">
      <w:pPr>
        <w:pStyle w:val="Koodirivi"/>
      </w:pPr>
    </w:p>
    <w:p w14:paraId="4AD189AE" w14:textId="77777777" w:rsidR="00144BAB" w:rsidRPr="0079605F" w:rsidRDefault="00144BAB" w:rsidP="00144BAB">
      <w:pPr>
        <w:pStyle w:val="Esimerkkikoodinselite"/>
      </w:pPr>
      <w:proofErr w:type="spellStart"/>
      <w:r w:rsidRPr="0079605F">
        <w:t>Celeryn</w:t>
      </w:r>
      <w:proofErr w:type="spellEnd"/>
      <w:r w:rsidRPr="0079605F">
        <w:t xml:space="preserve"> luonti </w:t>
      </w:r>
      <w:proofErr w:type="spellStart"/>
      <w:r w:rsidRPr="0079605F">
        <w:t>Flask</w:t>
      </w:r>
      <w:proofErr w:type="spellEnd"/>
      <w:r w:rsidRPr="0079605F">
        <w:t xml:space="preserve"> </w:t>
      </w:r>
      <w:r>
        <w:t>sovelluksen yhteyksillä.</w:t>
      </w:r>
    </w:p>
    <w:p w14:paraId="639BB3FF" w14:textId="77777777" w:rsidR="00144BAB" w:rsidRPr="0079605F" w:rsidRDefault="00144BAB" w:rsidP="00144BAB">
      <w:pPr>
        <w:pStyle w:val="Leipteksti1"/>
      </w:pPr>
      <w:r w:rsidRPr="00387755">
        <w:t>Kehitysvaiheessa, p</w:t>
      </w:r>
      <w:r>
        <w:t xml:space="preserve">yrittiin ensin poistamaan </w:t>
      </w:r>
      <w:proofErr w:type="spellStart"/>
      <w:r>
        <w:t>Celeryn</w:t>
      </w:r>
      <w:proofErr w:type="spellEnd"/>
      <w:r>
        <w:t xml:space="preserve"> tarve käyttää tietokantaa kokonaan ja </w:t>
      </w:r>
      <w:proofErr w:type="spellStart"/>
      <w:r>
        <w:t>Flask</w:t>
      </w:r>
      <w:proofErr w:type="spellEnd"/>
      <w:r>
        <w:t xml:space="preserve"> sovellus olisi toimittanut kaikki tiedot </w:t>
      </w:r>
      <w:proofErr w:type="spellStart"/>
      <w:r>
        <w:t>Redis</w:t>
      </w:r>
      <w:proofErr w:type="spellEnd"/>
      <w:r>
        <w:t xml:space="preserve"> välimuistiin, johon </w:t>
      </w:r>
      <w:proofErr w:type="spellStart"/>
      <w:r>
        <w:t>Celeryllä</w:t>
      </w:r>
      <w:proofErr w:type="spellEnd"/>
      <w:r>
        <w:t xml:space="preserve"> on oikeus. Tämä olisi mennyt alkuperäistä suunnitelmaa vastaan siitä, että </w:t>
      </w:r>
      <w:proofErr w:type="spellStart"/>
      <w:r>
        <w:t>Flask</w:t>
      </w:r>
      <w:proofErr w:type="spellEnd"/>
      <w:r>
        <w:t xml:space="preserve"> toimisi vain tehtävän välittäjänä ja </w:t>
      </w:r>
      <w:proofErr w:type="spellStart"/>
      <w:r>
        <w:t>Celery</w:t>
      </w:r>
      <w:proofErr w:type="spellEnd"/>
      <w:r>
        <w:t xml:space="preserve"> hoitaisi kaikki raskaammat operaatiot. Lopulta päädyttiin välimalli ratkaisuun, jossa </w:t>
      </w:r>
      <w:proofErr w:type="spellStart"/>
      <w:r>
        <w:t>Flask</w:t>
      </w:r>
      <w:proofErr w:type="spellEnd"/>
      <w:r>
        <w:t xml:space="preserve"> lisää välimuistiin tietoja aina kun se on ajankohtaista, ja muuten </w:t>
      </w:r>
      <w:proofErr w:type="spellStart"/>
      <w:r>
        <w:t>Celery</w:t>
      </w:r>
      <w:proofErr w:type="spellEnd"/>
      <w:r>
        <w:t xml:space="preserve"> käy hakemassa tiedot tietokannasta. </w:t>
      </w:r>
    </w:p>
    <w:p w14:paraId="67552B08" w14:textId="77777777" w:rsidR="00144BAB" w:rsidRDefault="00144BAB" w:rsidP="00144BAB">
      <w:pPr>
        <w:pStyle w:val="Heading3"/>
        <w:numPr>
          <w:ilvl w:val="2"/>
          <w:numId w:val="1"/>
        </w:numPr>
      </w:pPr>
      <w:bookmarkStart w:id="51" w:name="_Toc188193365"/>
      <w:bookmarkStart w:id="52" w:name="_Toc188207397"/>
      <w:proofErr w:type="spellStart"/>
      <w:r>
        <w:t>Celery</w:t>
      </w:r>
      <w:proofErr w:type="spellEnd"/>
      <w:r>
        <w:t xml:space="preserve"> </w:t>
      </w:r>
      <w:proofErr w:type="spellStart"/>
      <w:r>
        <w:t>tasks</w:t>
      </w:r>
      <w:bookmarkEnd w:id="51"/>
      <w:bookmarkEnd w:id="52"/>
      <w:proofErr w:type="spellEnd"/>
    </w:p>
    <w:p w14:paraId="4960B33D" w14:textId="77777777" w:rsidR="00144BAB" w:rsidRDefault="00144BAB" w:rsidP="00144BAB">
      <w:pPr>
        <w:pStyle w:val="Leipteksti1"/>
      </w:pPr>
      <w:r>
        <w:t xml:space="preserve">Työssä </w:t>
      </w:r>
      <w:proofErr w:type="spellStart"/>
      <w:r>
        <w:t>Celeryllä</w:t>
      </w:r>
      <w:proofErr w:type="spellEnd"/>
      <w:r>
        <w:t xml:space="preserve"> on vain yksi tehtävä, jota se pystyy suorittamaan. </w:t>
      </w:r>
      <w:proofErr w:type="spellStart"/>
      <w:r>
        <w:t>Flaskin</w:t>
      </w:r>
      <w:proofErr w:type="spellEnd"/>
      <w:r>
        <w:t xml:space="preserve"> /</w:t>
      </w:r>
      <w:proofErr w:type="spellStart"/>
      <w:r>
        <w:t>search</w:t>
      </w:r>
      <w:proofErr w:type="spellEnd"/>
      <w:r>
        <w:t xml:space="preserve"> reitin käynnistämä toiminnallisuus lisää tehtävän jonoon </w:t>
      </w:r>
      <w:proofErr w:type="spellStart"/>
      <w:r>
        <w:t>Celeryn</w:t>
      </w:r>
      <w:proofErr w:type="spellEnd"/>
      <w:r>
        <w:t xml:space="preserve"> suoritettavaksi. Tehtävässä on mukana uhkatunniste, joka halutaan rikastaa. </w:t>
      </w:r>
    </w:p>
    <w:p w14:paraId="1DC90321" w14:textId="77777777" w:rsidR="00144BAB" w:rsidRDefault="00144BAB" w:rsidP="00144BAB">
      <w:pPr>
        <w:pStyle w:val="Leipteksti1"/>
      </w:pPr>
      <w:proofErr w:type="spellStart"/>
      <w:r>
        <w:t>Celery</w:t>
      </w:r>
      <w:proofErr w:type="spellEnd"/>
      <w:r>
        <w:t xml:space="preserve"> tehtävä hakee jokaisen määritetyn uhkatietolähteen luokan lähde rekisteristä, ja kutsuu jokaisen lähteen tietojen haku funktiota. Tehtävä käyttää Pythonin asynkronista kirjastoa </w:t>
      </w:r>
      <w:proofErr w:type="spellStart"/>
      <w:r>
        <w:t>asyncio</w:t>
      </w:r>
      <w:proofErr w:type="spellEnd"/>
      <w:r>
        <w:t xml:space="preserve">, saavuttaakseen rinnakkain suoritettavia toimintoja. Kehityksen alussa huomatut rajoitteet http-vastausten saamisessa voidaan minimoida. Tehtävä hakee kaikki määritetyt uhkatietolähteet ja lähettää jokaiseen http-kyselyn. Yhtä kyselyä odottaessa, pystyy prosessi lähettämään </w:t>
      </w:r>
      <w:r>
        <w:lastRenderedPageBreak/>
        <w:t xml:space="preserve">toisia kyselyitä, sekä prosessoimaan vastauksia ja palata saatuaan vastauksen. </w:t>
      </w:r>
      <w:r w:rsidRPr="00E615F7">
        <w:t>Rinnakkaisprosessointi nopeuttaa tulosten saamista ja niiden</w:t>
      </w:r>
      <w:r>
        <w:t xml:space="preserve"> prosessointia. </w:t>
      </w:r>
    </w:p>
    <w:p w14:paraId="4389C5E8" w14:textId="77777777" w:rsidR="00144BAB" w:rsidRDefault="00144BAB" w:rsidP="00144BAB">
      <w:pPr>
        <w:pStyle w:val="Leipteksti1"/>
      </w:pPr>
      <w:r>
        <w:t xml:space="preserve">Moniprosessointia harkittiin ratkaisemaa http-kyselyiden teko. </w:t>
      </w:r>
      <w:proofErr w:type="spellStart"/>
      <w:r>
        <w:t>Celeryn</w:t>
      </w:r>
      <w:proofErr w:type="spellEnd"/>
      <w:r>
        <w:t xml:space="preserve"> ollessa itsessään ratkaisu, joka vastaa moniprosessointia monella tapaa, päätettiin ettei sitä käytetä. </w:t>
      </w:r>
    </w:p>
    <w:p w14:paraId="177A229C" w14:textId="77777777" w:rsidR="00144BAB" w:rsidRDefault="00144BAB" w:rsidP="00144BAB">
      <w:pPr>
        <w:pStyle w:val="Leipteksti1"/>
      </w:pPr>
      <w:r w:rsidRPr="00E615F7">
        <w:t>Tilanteissa, jossa alustalle tehdään paljon kyselyitä, on</w:t>
      </w:r>
      <w:r>
        <w:t xml:space="preserve">gelmaksi voi tulla uhkatietolähteiden API-rajapinnan kyselyrajoitukset. Liikenne voi myös näyttää haitalliselta, kun yhdestä kohteesta lähetetään jatkuvasti suuria määriä http-kyselyitä. </w:t>
      </w:r>
      <w:r w:rsidRPr="00E615F7">
        <w:t xml:space="preserve">Tähän ratkaisuksi valittiin rajoitin yhtäaikaisille kyselyille. Jokainen </w:t>
      </w:r>
      <w:proofErr w:type="spellStart"/>
      <w:r w:rsidRPr="00E615F7">
        <w:t>Celery</w:t>
      </w:r>
      <w:proofErr w:type="spellEnd"/>
      <w:r w:rsidRPr="00E615F7">
        <w:t xml:space="preserve"> tehtävä </w:t>
      </w:r>
      <w:r>
        <w:t xml:space="preserve">suoritetaan </w:t>
      </w:r>
      <w:r w:rsidRPr="00E615F7">
        <w:t>kohtuullisessa aj</w:t>
      </w:r>
      <w:r>
        <w:t xml:space="preserve">assa, mutta yksittäisen tehtävän tekemiä yhtäaikaisia kyselyitä rajoitetaan. </w:t>
      </w:r>
      <w:proofErr w:type="spellStart"/>
      <w:r>
        <w:t>asyncio:n</w:t>
      </w:r>
      <w:proofErr w:type="spellEnd"/>
      <w:r>
        <w:t xml:space="preserve"> </w:t>
      </w:r>
      <w:proofErr w:type="spellStart"/>
      <w:r>
        <w:t>Semaphorea</w:t>
      </w:r>
      <w:proofErr w:type="spellEnd"/>
      <w:r>
        <w:t xml:space="preserve"> käytetään esimerkkikoodi 6 mukaisesti, jonka avulla voidaan rajoittaa suoritettavien rinnakkaisprosessien määrää. Jos asetettu yläraja ylitetään, odottaa prosessi, kunnes sille vapautuu tilaa suorittaa. </w:t>
      </w:r>
    </w:p>
    <w:p w14:paraId="438E7F88" w14:textId="77777777" w:rsidR="00144BAB" w:rsidRPr="00CB1446" w:rsidRDefault="00144BAB" w:rsidP="00144BAB">
      <w:pPr>
        <w:pStyle w:val="Leipteksti1"/>
      </w:pPr>
      <w:r w:rsidRPr="00CB1446">
        <w:t>Tulokset formatoidaan lähteen määrityksien m</w:t>
      </w:r>
      <w:r>
        <w:t xml:space="preserve">ukaisesti ja kerätään avainsana, arvo pareihin uhkatietolähdekohtaisesti. </w:t>
      </w:r>
    </w:p>
    <w:p w14:paraId="4CBF5B79" w14:textId="77777777" w:rsidR="00144BAB" w:rsidRPr="00E615F7" w:rsidRDefault="00144BAB" w:rsidP="00144BAB">
      <w:pPr>
        <w:pStyle w:val="Koodirivi"/>
      </w:pPr>
      <w:r w:rsidRPr="00E615F7">
        <w:t xml:space="preserve">async def </w:t>
      </w:r>
      <w:proofErr w:type="spellStart"/>
      <w:r w:rsidRPr="00E615F7">
        <w:t>query_</w:t>
      </w:r>
      <w:proofErr w:type="gramStart"/>
      <w:r w:rsidRPr="00E615F7">
        <w:t>source</w:t>
      </w:r>
      <w:proofErr w:type="spellEnd"/>
      <w:r w:rsidRPr="00E615F7">
        <w:t>(</w:t>
      </w:r>
      <w:proofErr w:type="gramEnd"/>
      <w:r w:rsidRPr="00E615F7">
        <w:t xml:space="preserve">source: </w:t>
      </w:r>
      <w:proofErr w:type="spellStart"/>
      <w:r w:rsidRPr="00E615F7">
        <w:t>BaseSource</w:t>
      </w:r>
      <w:proofErr w:type="spellEnd"/>
      <w:r w:rsidRPr="00E615F7">
        <w:t xml:space="preserve">) -&gt; </w:t>
      </w:r>
      <w:proofErr w:type="spellStart"/>
      <w:r w:rsidRPr="00E615F7">
        <w:t>dict</w:t>
      </w:r>
      <w:proofErr w:type="spellEnd"/>
      <w:r w:rsidRPr="00E615F7">
        <w:t xml:space="preserve"> | None:</w:t>
      </w:r>
    </w:p>
    <w:p w14:paraId="64250D57" w14:textId="77777777" w:rsidR="00144BAB" w:rsidRDefault="00144BAB" w:rsidP="00144BAB">
      <w:pPr>
        <w:pStyle w:val="Koodirivi"/>
      </w:pPr>
      <w:r>
        <w:tab/>
      </w:r>
      <w:r w:rsidRPr="00E615F7">
        <w:t xml:space="preserve">semaphore = </w:t>
      </w:r>
      <w:proofErr w:type="spellStart"/>
      <w:proofErr w:type="gramStart"/>
      <w:r w:rsidRPr="00E615F7">
        <w:t>asyncio.Semaphore</w:t>
      </w:r>
      <w:proofErr w:type="spellEnd"/>
      <w:proofErr w:type="gramEnd"/>
      <w:r w:rsidRPr="00E615F7">
        <w:t>(</w:t>
      </w:r>
      <w:proofErr w:type="spellStart"/>
      <w:r w:rsidRPr="00E615F7">
        <w:t>Config.MAX_CONCURRENT_REQUESTS</w:t>
      </w:r>
      <w:proofErr w:type="spellEnd"/>
      <w:r w:rsidRPr="00E615F7">
        <w:t>)</w:t>
      </w:r>
    </w:p>
    <w:p w14:paraId="7C7DC161" w14:textId="77777777" w:rsidR="00144BAB" w:rsidRPr="00E615F7" w:rsidRDefault="00144BAB" w:rsidP="00144BAB">
      <w:pPr>
        <w:pStyle w:val="Koodirivi"/>
      </w:pPr>
      <w:r>
        <w:tab/>
      </w:r>
      <w:r w:rsidRPr="00E615F7">
        <w:t>async with semaphore:</w:t>
      </w:r>
    </w:p>
    <w:p w14:paraId="7F70B353" w14:textId="77777777" w:rsidR="00144BAB" w:rsidRPr="00E615F7" w:rsidRDefault="00144BAB" w:rsidP="00144BAB">
      <w:pPr>
        <w:pStyle w:val="Koodirivi"/>
      </w:pPr>
      <w:r>
        <w:tab/>
      </w:r>
      <w:r>
        <w:tab/>
      </w:r>
      <w:r w:rsidRPr="00E615F7">
        <w:t>try:</w:t>
      </w:r>
    </w:p>
    <w:p w14:paraId="219C788E" w14:textId="77777777" w:rsidR="00144BAB" w:rsidRPr="00E615F7" w:rsidRDefault="00144BAB" w:rsidP="00144BAB">
      <w:pPr>
        <w:pStyle w:val="Koodirivi"/>
      </w:pPr>
      <w:r>
        <w:tab/>
      </w:r>
      <w:r>
        <w:tab/>
      </w:r>
      <w:r>
        <w:tab/>
      </w:r>
      <w:r w:rsidRPr="00E615F7">
        <w:t xml:space="preserve">response = await </w:t>
      </w:r>
      <w:proofErr w:type="spellStart"/>
      <w:proofErr w:type="gramStart"/>
      <w:r w:rsidRPr="00E615F7">
        <w:t>source.fetch</w:t>
      </w:r>
      <w:proofErr w:type="gramEnd"/>
      <w:r w:rsidRPr="00E615F7">
        <w:t>_intel</w:t>
      </w:r>
      <w:proofErr w:type="spellEnd"/>
      <w:r w:rsidRPr="00E615F7">
        <w:t xml:space="preserve">(indicator, </w:t>
      </w:r>
      <w:proofErr w:type="spellStart"/>
      <w:r w:rsidRPr="00E615F7">
        <w:t>indicator_type</w:t>
      </w:r>
      <w:proofErr w:type="spellEnd"/>
      <w:r w:rsidRPr="00E615F7">
        <w:t>)</w:t>
      </w:r>
    </w:p>
    <w:p w14:paraId="0AC9ADBD" w14:textId="77777777" w:rsidR="00144BAB" w:rsidRPr="00E615F7" w:rsidRDefault="00144BAB" w:rsidP="00144BAB">
      <w:pPr>
        <w:pStyle w:val="Koodirivi"/>
      </w:pPr>
      <w:r>
        <w:tab/>
      </w:r>
      <w:r>
        <w:tab/>
      </w:r>
      <w:r>
        <w:tab/>
      </w:r>
      <w:r w:rsidRPr="00E615F7">
        <w:t>return response</w:t>
      </w:r>
    </w:p>
    <w:p w14:paraId="761AF071" w14:textId="77777777" w:rsidR="00144BAB" w:rsidRPr="00E615F7" w:rsidRDefault="00144BAB" w:rsidP="00144BAB">
      <w:pPr>
        <w:pStyle w:val="Koodirivi"/>
      </w:pPr>
      <w:r>
        <w:tab/>
      </w:r>
      <w:r>
        <w:tab/>
      </w:r>
      <w:r w:rsidRPr="00E615F7">
        <w:t>except Exception as e:</w:t>
      </w:r>
    </w:p>
    <w:p w14:paraId="02871584" w14:textId="77777777" w:rsidR="00144BAB" w:rsidRPr="00E615F7" w:rsidRDefault="00144BAB" w:rsidP="00144BAB">
      <w:pPr>
        <w:pStyle w:val="Koodirivi"/>
      </w:pPr>
      <w:r>
        <w:tab/>
      </w:r>
      <w:r>
        <w:tab/>
      </w:r>
      <w:r>
        <w:tab/>
      </w:r>
      <w:proofErr w:type="spellStart"/>
      <w:proofErr w:type="gramStart"/>
      <w:r w:rsidRPr="00E615F7">
        <w:t>logger.error</w:t>
      </w:r>
      <w:proofErr w:type="spellEnd"/>
      <w:proofErr w:type="gramEnd"/>
      <w:r w:rsidRPr="00E615F7">
        <w:t>(</w:t>
      </w:r>
      <w:proofErr w:type="spellStart"/>
      <w:r w:rsidRPr="00E615F7">
        <w:t>f"Error</w:t>
      </w:r>
      <w:proofErr w:type="spellEnd"/>
      <w:r w:rsidRPr="00E615F7">
        <w:t xml:space="preserve"> fetching data</w:t>
      </w:r>
      <w:r>
        <w:t xml:space="preserve">: </w:t>
      </w:r>
      <w:r w:rsidRPr="00E615F7">
        <w:t>{e}")</w:t>
      </w:r>
    </w:p>
    <w:p w14:paraId="1351232D" w14:textId="77777777" w:rsidR="00144BAB" w:rsidRPr="00E615F7" w:rsidRDefault="00144BAB" w:rsidP="00144BAB">
      <w:pPr>
        <w:pStyle w:val="Koodirivi"/>
      </w:pPr>
      <w:r>
        <w:tab/>
      </w:r>
      <w:r>
        <w:tab/>
      </w:r>
      <w:r>
        <w:tab/>
      </w:r>
      <w:r w:rsidRPr="00E615F7">
        <w:t>return None</w:t>
      </w:r>
    </w:p>
    <w:p w14:paraId="2ABF2DFF" w14:textId="77777777" w:rsidR="00144BAB" w:rsidRPr="00E615F7" w:rsidRDefault="00144BAB" w:rsidP="00144BAB">
      <w:pPr>
        <w:pStyle w:val="Koodirivi"/>
      </w:pPr>
    </w:p>
    <w:p w14:paraId="03546668" w14:textId="77777777" w:rsidR="00144BAB" w:rsidRDefault="00144BAB" w:rsidP="00144BAB">
      <w:pPr>
        <w:pStyle w:val="Koodirivi"/>
      </w:pPr>
      <w:r w:rsidRPr="00E615F7">
        <w:t>tasks = [</w:t>
      </w:r>
      <w:proofErr w:type="spellStart"/>
      <w:r w:rsidRPr="00E615F7">
        <w:t>query_source</w:t>
      </w:r>
      <w:proofErr w:type="spellEnd"/>
      <w:r w:rsidRPr="00E615F7">
        <w:t xml:space="preserve">(source) for source in </w:t>
      </w:r>
      <w:proofErr w:type="spellStart"/>
      <w:proofErr w:type="gramStart"/>
      <w:r w:rsidRPr="00E615F7">
        <w:t>sources.values</w:t>
      </w:r>
      <w:proofErr w:type="spellEnd"/>
      <w:proofErr w:type="gramEnd"/>
      <w:r w:rsidRPr="00E615F7">
        <w:t>()]</w:t>
      </w:r>
    </w:p>
    <w:p w14:paraId="57E9644B" w14:textId="77777777" w:rsidR="00144BAB" w:rsidRPr="00E615F7" w:rsidRDefault="00144BAB" w:rsidP="00144BAB">
      <w:pPr>
        <w:pStyle w:val="Koodirivi"/>
      </w:pPr>
      <w:r w:rsidRPr="00E615F7">
        <w:t xml:space="preserve">results = await </w:t>
      </w:r>
      <w:proofErr w:type="spellStart"/>
      <w:proofErr w:type="gramStart"/>
      <w:r w:rsidRPr="00E615F7">
        <w:t>asyncio.gather</w:t>
      </w:r>
      <w:proofErr w:type="spellEnd"/>
      <w:proofErr w:type="gramEnd"/>
      <w:r w:rsidRPr="00E615F7">
        <w:t>(*tasks)</w:t>
      </w:r>
    </w:p>
    <w:p w14:paraId="2FB97A26" w14:textId="77777777" w:rsidR="00144BAB" w:rsidRPr="00E615F7" w:rsidRDefault="00144BAB" w:rsidP="00144BAB">
      <w:pPr>
        <w:pStyle w:val="Koodirivi"/>
      </w:pPr>
    </w:p>
    <w:p w14:paraId="798FD9AB" w14:textId="77777777" w:rsidR="00144BAB" w:rsidRDefault="00144BAB" w:rsidP="00144BAB">
      <w:pPr>
        <w:pStyle w:val="Koodirivi"/>
      </w:pPr>
      <w:r w:rsidRPr="00E615F7">
        <w:t>results = {</w:t>
      </w:r>
      <w:proofErr w:type="spellStart"/>
      <w:r w:rsidRPr="00E615F7">
        <w:t>source.get_</w:t>
      </w:r>
      <w:proofErr w:type="gramStart"/>
      <w:r w:rsidRPr="00E615F7">
        <w:t>name</w:t>
      </w:r>
      <w:proofErr w:type="spellEnd"/>
      <w:r w:rsidRPr="00E615F7">
        <w:t>(</w:t>
      </w:r>
      <w:proofErr w:type="gramEnd"/>
      <w:r w:rsidRPr="00E615F7">
        <w:t>): result for source, result in</w:t>
      </w:r>
      <w:r>
        <w:t xml:space="preserve"> </w:t>
      </w:r>
      <w:r w:rsidRPr="00E615F7">
        <w:t>zip(</w:t>
      </w:r>
      <w:proofErr w:type="spellStart"/>
      <w:r w:rsidRPr="00E615F7">
        <w:t>sources.values</w:t>
      </w:r>
      <w:proofErr w:type="spellEnd"/>
      <w:r w:rsidRPr="00E615F7">
        <w:t>(), results) if result}</w:t>
      </w:r>
    </w:p>
    <w:p w14:paraId="1E9E7B78" w14:textId="77777777" w:rsidR="00144BAB" w:rsidRDefault="00144BAB" w:rsidP="00144BAB">
      <w:pPr>
        <w:pStyle w:val="Esimerkkikoodinselite"/>
      </w:pPr>
      <w:proofErr w:type="spellStart"/>
      <w:r w:rsidRPr="00CB1446">
        <w:t>Celery</w:t>
      </w:r>
      <w:proofErr w:type="spellEnd"/>
      <w:r w:rsidRPr="00CB1446">
        <w:t xml:space="preserve"> tehtävä asyn</w:t>
      </w:r>
      <w:r>
        <w:t xml:space="preserve">kroninen toiminta. </w:t>
      </w:r>
    </w:p>
    <w:p w14:paraId="40F3784B" w14:textId="77777777" w:rsidR="00144BAB" w:rsidRPr="00CB1446" w:rsidRDefault="00144BAB" w:rsidP="00144BAB">
      <w:pPr>
        <w:pStyle w:val="Leipteksti1"/>
      </w:pPr>
      <w:r>
        <w:t xml:space="preserve">Lopulta tulos tallennetaan välimuistiin, indikaattorin nimellä, jotta tulokset voidaan hakea tulevaisuudessa ilman uusien http-kyselyiden tekoa. </w:t>
      </w:r>
    </w:p>
    <w:p w14:paraId="575ABCF2" w14:textId="77777777" w:rsidR="00144BAB" w:rsidRDefault="00144BAB" w:rsidP="00144BAB">
      <w:pPr>
        <w:pStyle w:val="Heading2"/>
        <w:numPr>
          <w:ilvl w:val="1"/>
          <w:numId w:val="1"/>
        </w:numPr>
        <w:ind w:left="578" w:hanging="578"/>
      </w:pPr>
      <w:bookmarkStart w:id="53" w:name="_Toc188193366"/>
      <w:bookmarkStart w:id="54" w:name="_Toc188207398"/>
      <w:r>
        <w:lastRenderedPageBreak/>
        <w:t>Uhkatietolähteet</w:t>
      </w:r>
      <w:bookmarkEnd w:id="53"/>
      <w:bookmarkEnd w:id="54"/>
    </w:p>
    <w:p w14:paraId="4F0F78BD" w14:textId="77777777" w:rsidR="00144BAB" w:rsidRDefault="00144BAB" w:rsidP="00144BAB">
      <w:pPr>
        <w:pStyle w:val="Leipteksti1"/>
      </w:pPr>
      <w:r>
        <w:t xml:space="preserve">Työn perusta on uhkatietolähteet, joiden API-rajapinta ratkaisuista haetaan rikastus dataa. Tavoitteena oli tehdä http-haku ratkaisu, joka olisi modulaarinen, helposti muokattava ja uhkatietolähteet olisivat listattavia. </w:t>
      </w:r>
    </w:p>
    <w:p w14:paraId="1F97C8EC" w14:textId="77777777" w:rsidR="00144BAB" w:rsidRDefault="00144BAB" w:rsidP="00144BAB">
      <w:pPr>
        <w:pStyle w:val="Leipteksti1"/>
      </w:pPr>
      <w:r>
        <w:t xml:space="preserve">Ensimmäinen lähestymistapa oli toteutus, jossa käyttäjä määrittää itse jokaisen ulkoisen API-rajapintayhteyden. Koska jokainen ulkoinen API-rajapinta ratkaisu toimii hieman eri tavalla käyttäjä olisi määrittänyt API-rajapintareitin, mitä indikaattorityyppejä API-rajapinta tukee sekä ylätunniste- ja runkomuuttuja. Tämän lisäksi olisi käyttäjän täytynyt määrittää mitä palautusarvoille tehdään, jotta siitä saataisiin helposti luettavaa. Tämä ei sopinut haluttuihin tuloksiin, mutta selkeytti haluttua lopputulosta. </w:t>
      </w:r>
    </w:p>
    <w:p w14:paraId="1D03CC8B" w14:textId="77777777" w:rsidR="00144BAB" w:rsidRPr="003C0F30" w:rsidRDefault="00144BAB" w:rsidP="00144BAB">
      <w:pPr>
        <w:pStyle w:val="Leipteksti1"/>
        <w:rPr>
          <w:b/>
          <w:bCs/>
        </w:rPr>
      </w:pPr>
      <w:r>
        <w:t>Koska ulkoset API-rajapinta ratkaisut ovat erilaisia, täytyi jokaisen uhkatietolähteen API-rajapinnan käsittely tehdä erillisesti. Jokaisesta uhkatietolähteestä päätettiin tehdä oma Python moduuli. Moduulit sisältävät uhkatietolähde luokan, joka toteuttavat yhtä abstraktia kanta luokkaa ”</w:t>
      </w:r>
      <w:proofErr w:type="spellStart"/>
      <w:r>
        <w:t>BaseSource</w:t>
      </w:r>
      <w:proofErr w:type="spellEnd"/>
      <w:r>
        <w:t xml:space="preserve">”. </w:t>
      </w:r>
      <w:proofErr w:type="spellStart"/>
      <w:r>
        <w:t>BaseSource</w:t>
      </w:r>
      <w:proofErr w:type="spellEnd"/>
      <w:r>
        <w:t xml:space="preserve"> sisältää yhtenäisiä toimintoja, joilla eri lähteitä yhtenäistetään. </w:t>
      </w:r>
    </w:p>
    <w:p w14:paraId="35CABCED" w14:textId="77777777" w:rsidR="00144BAB" w:rsidRDefault="00144BAB" w:rsidP="00144BAB">
      <w:pPr>
        <w:pStyle w:val="Leipteksti1"/>
      </w:pPr>
      <w:r>
        <w:t xml:space="preserve">Käyttämällä yhtenäistä luokkaa, pystytään eri uhkatietolähteitä käsittelemään samanlailla. Jokainen lähde voidaan lisätä listaan, ja käymällä lista läpi, kutsua jokaisen yhteistä tietojenhaku funktiota. </w:t>
      </w:r>
    </w:p>
    <w:p w14:paraId="3DBE8E10" w14:textId="77777777" w:rsidR="00144BAB" w:rsidRDefault="00144BAB" w:rsidP="00144BAB">
      <w:pPr>
        <w:pStyle w:val="Leipteksti1"/>
      </w:pPr>
      <w:r>
        <w:t xml:space="preserve">Modulaarisuus oli tärkeä osa tavoitteita. Uusi uhkatietolähde pitäisi pystyä lisäämään kirjoittamalla uusi moduuli, lisäämällä se lähdekoodin lähteille tarkoitettuun pakettiin ja se ladattaisiin automaattisesti. Ensin toiminnallisuutta lähdettiin kokeilemaan ylläpitämällä tekstitiedostoa, joka jäsenneltiin läpi ja jokaisen rivin perusteella ladattiin tietystä Python paketista moduuli. </w:t>
      </w:r>
    </w:p>
    <w:p w14:paraId="525CDDF8" w14:textId="77777777" w:rsidR="00144BAB" w:rsidRDefault="00144BAB" w:rsidP="00144BAB">
      <w:pPr>
        <w:pStyle w:val="Leipteksti1"/>
      </w:pPr>
      <w:r>
        <w:t xml:space="preserve">Ajonaikainen moduulien lataus toimii käyttäen </w:t>
      </w:r>
      <w:proofErr w:type="spellStart"/>
      <w:r w:rsidRPr="005D6919">
        <w:t>importlib</w:t>
      </w:r>
      <w:proofErr w:type="spellEnd"/>
      <w:r>
        <w:t xml:space="preserve"> kirjastoa. Kirjastolla voidaan tuoda moduuleja käyttöön samalla tavalla kuin niitä määritetään koodista. Työssä päädyttiin luomaan lähde rekisteri yksittäisolio ”</w:t>
      </w:r>
      <w:proofErr w:type="spellStart"/>
      <w:r>
        <w:t>SourceRegistry</w:t>
      </w:r>
      <w:proofErr w:type="spellEnd"/>
      <w:r>
        <w:t xml:space="preserve">”, joka </w:t>
      </w:r>
      <w:r>
        <w:lastRenderedPageBreak/>
        <w:t xml:space="preserve">lataa uhkatietolähteitä sisältävän paketin kaikki moduulit, luo ne ja täyttää hakurakenteen luoduilla luokilla (esimerkkikoodi 7). </w:t>
      </w:r>
    </w:p>
    <w:p w14:paraId="4FBC4AFC" w14:textId="77777777" w:rsidR="00144BAB" w:rsidRDefault="00144BAB" w:rsidP="00144BAB">
      <w:pPr>
        <w:pStyle w:val="Koodirivi"/>
      </w:pPr>
      <w:r>
        <w:t xml:space="preserve">class </w:t>
      </w:r>
      <w:proofErr w:type="spellStart"/>
      <w:r>
        <w:t>SourceRegistry</w:t>
      </w:r>
      <w:proofErr w:type="spellEnd"/>
      <w:r>
        <w:t>:</w:t>
      </w:r>
    </w:p>
    <w:p w14:paraId="059581DD" w14:textId="77777777" w:rsidR="00144BAB" w:rsidRDefault="00144BAB" w:rsidP="00144BAB">
      <w:pPr>
        <w:pStyle w:val="Koodirivi"/>
      </w:pPr>
      <w:r>
        <w:t xml:space="preserve">    _instances: </w:t>
      </w:r>
      <w:proofErr w:type="spellStart"/>
      <w:proofErr w:type="gramStart"/>
      <w:r>
        <w:t>dict</w:t>
      </w:r>
      <w:proofErr w:type="spellEnd"/>
      <w:r>
        <w:t>[</w:t>
      </w:r>
      <w:proofErr w:type="gramEnd"/>
      <w:r>
        <w:t xml:space="preserve">str, </w:t>
      </w:r>
      <w:proofErr w:type="spellStart"/>
      <w:r>
        <w:t>BaseSource</w:t>
      </w:r>
      <w:proofErr w:type="spellEnd"/>
      <w:r>
        <w:t>] = {}</w:t>
      </w:r>
    </w:p>
    <w:p w14:paraId="53A3A65E" w14:textId="77777777" w:rsidR="00144BAB" w:rsidRDefault="00144BAB" w:rsidP="00144BAB">
      <w:pPr>
        <w:pStyle w:val="Koodirivi"/>
      </w:pPr>
      <w:r>
        <w:t xml:space="preserve">    @classmethod</w:t>
      </w:r>
    </w:p>
    <w:p w14:paraId="48324EFF" w14:textId="77777777" w:rsidR="00144BAB" w:rsidRDefault="00144BAB" w:rsidP="00144BAB">
      <w:pPr>
        <w:pStyle w:val="Koodirivi"/>
      </w:pPr>
      <w:r>
        <w:t xml:space="preserve">    def </w:t>
      </w:r>
      <w:proofErr w:type="spellStart"/>
      <w:r>
        <w:t>get_instance</w:t>
      </w:r>
      <w:proofErr w:type="spellEnd"/>
      <w:r>
        <w:t>(</w:t>
      </w:r>
      <w:proofErr w:type="spellStart"/>
      <w:r>
        <w:t>cls</w:t>
      </w:r>
      <w:proofErr w:type="spellEnd"/>
      <w:r>
        <w:t xml:space="preserve">) -&gt; </w:t>
      </w:r>
      <w:proofErr w:type="spellStart"/>
      <w:proofErr w:type="gramStart"/>
      <w:r>
        <w:t>dict</w:t>
      </w:r>
      <w:proofErr w:type="spellEnd"/>
      <w:r>
        <w:t>[</w:t>
      </w:r>
      <w:proofErr w:type="gramEnd"/>
      <w:r>
        <w:t xml:space="preserve">str, </w:t>
      </w:r>
      <w:proofErr w:type="spellStart"/>
      <w:r>
        <w:t>BaseSource</w:t>
      </w:r>
      <w:proofErr w:type="spellEnd"/>
      <w:r>
        <w:t>]:</w:t>
      </w:r>
    </w:p>
    <w:p w14:paraId="4D0D6739" w14:textId="77777777" w:rsidR="00144BAB" w:rsidRDefault="00144BAB" w:rsidP="00144BAB">
      <w:pPr>
        <w:pStyle w:val="Koodirivi"/>
      </w:pPr>
      <w:r>
        <w:t xml:space="preserve">        if not </w:t>
      </w:r>
      <w:proofErr w:type="spellStart"/>
      <w:proofErr w:type="gramStart"/>
      <w:r>
        <w:t>cls</w:t>
      </w:r>
      <w:proofErr w:type="spellEnd"/>
      <w:r>
        <w:t>._</w:t>
      </w:r>
      <w:proofErr w:type="gramEnd"/>
      <w:r>
        <w:t>instances:</w:t>
      </w:r>
    </w:p>
    <w:p w14:paraId="163DE6B4" w14:textId="77777777" w:rsidR="00144BAB" w:rsidRDefault="00144BAB" w:rsidP="00144BAB">
      <w:pPr>
        <w:pStyle w:val="Koodirivi"/>
      </w:pPr>
      <w:r>
        <w:t xml:space="preserve">            </w:t>
      </w:r>
      <w:proofErr w:type="spellStart"/>
      <w:proofErr w:type="gramStart"/>
      <w:r>
        <w:t>cls.load</w:t>
      </w:r>
      <w:proofErr w:type="gramEnd"/>
      <w:r>
        <w:t>_sources</w:t>
      </w:r>
      <w:proofErr w:type="spellEnd"/>
      <w:r>
        <w:t>()</w:t>
      </w:r>
    </w:p>
    <w:p w14:paraId="5FC83791" w14:textId="77777777" w:rsidR="00144BAB" w:rsidRDefault="00144BAB" w:rsidP="00144BAB">
      <w:pPr>
        <w:pStyle w:val="Koodirivi"/>
      </w:pPr>
      <w:r>
        <w:t xml:space="preserve">        return </w:t>
      </w:r>
      <w:proofErr w:type="spellStart"/>
      <w:proofErr w:type="gramStart"/>
      <w:r>
        <w:t>cls</w:t>
      </w:r>
      <w:proofErr w:type="spellEnd"/>
      <w:r>
        <w:t>._</w:t>
      </w:r>
      <w:proofErr w:type="gramEnd"/>
      <w:r>
        <w:t>instances</w:t>
      </w:r>
    </w:p>
    <w:p w14:paraId="1F08AE03" w14:textId="77777777" w:rsidR="00144BAB" w:rsidRDefault="00144BAB" w:rsidP="00144BAB">
      <w:pPr>
        <w:pStyle w:val="Koodirivi"/>
      </w:pPr>
    </w:p>
    <w:p w14:paraId="2B0877FE" w14:textId="77777777" w:rsidR="00144BAB" w:rsidRDefault="00144BAB" w:rsidP="00144BAB">
      <w:pPr>
        <w:pStyle w:val="Koodirivi"/>
      </w:pPr>
      <w:r>
        <w:t xml:space="preserve">    @classmethod</w:t>
      </w:r>
    </w:p>
    <w:p w14:paraId="7EF00903" w14:textId="77777777" w:rsidR="00144BAB" w:rsidRDefault="00144BAB" w:rsidP="00144BAB">
      <w:pPr>
        <w:pStyle w:val="Koodirivi"/>
      </w:pPr>
      <w:r>
        <w:t xml:space="preserve">    def </w:t>
      </w:r>
      <w:proofErr w:type="spellStart"/>
      <w:r>
        <w:t>load_sources</w:t>
      </w:r>
      <w:proofErr w:type="spellEnd"/>
      <w:r>
        <w:t>(</w:t>
      </w:r>
      <w:proofErr w:type="spellStart"/>
      <w:r>
        <w:t>cls</w:t>
      </w:r>
      <w:proofErr w:type="spellEnd"/>
      <w:r>
        <w:t>):</w:t>
      </w:r>
    </w:p>
    <w:p w14:paraId="5996ABB4" w14:textId="77777777" w:rsidR="00144BAB" w:rsidRDefault="00144BAB" w:rsidP="00144BAB">
      <w:pPr>
        <w:pStyle w:val="Koodirivi"/>
      </w:pPr>
      <w:r>
        <w:t xml:space="preserve">        for filename in </w:t>
      </w:r>
      <w:proofErr w:type="spellStart"/>
      <w:proofErr w:type="gramStart"/>
      <w:r>
        <w:t>os.listdir</w:t>
      </w:r>
      <w:proofErr w:type="spellEnd"/>
      <w:proofErr w:type="gramEnd"/>
      <w:r>
        <w:t>("app/sources"):</w:t>
      </w:r>
    </w:p>
    <w:p w14:paraId="0445FCB9" w14:textId="77777777" w:rsidR="00144BAB" w:rsidRDefault="00144BAB" w:rsidP="00144BAB">
      <w:pPr>
        <w:pStyle w:val="Koodirivi"/>
      </w:pPr>
      <w:r>
        <w:t xml:space="preserve">            if </w:t>
      </w:r>
      <w:proofErr w:type="spellStart"/>
      <w:proofErr w:type="gramStart"/>
      <w:r>
        <w:t>filename.endswith</w:t>
      </w:r>
      <w:proofErr w:type="spellEnd"/>
      <w:proofErr w:type="gramEnd"/>
      <w:r>
        <w:t>(".</w:t>
      </w:r>
      <w:proofErr w:type="spellStart"/>
      <w:r>
        <w:t>py</w:t>
      </w:r>
      <w:proofErr w:type="spellEnd"/>
      <w:r>
        <w:t>") and filename != "base_source.py" and filename != "__init__.py":</w:t>
      </w:r>
    </w:p>
    <w:p w14:paraId="0BFD0101" w14:textId="77777777" w:rsidR="00144BAB" w:rsidRDefault="00144BAB" w:rsidP="00144BAB">
      <w:pPr>
        <w:pStyle w:val="Koodirivi"/>
      </w:pPr>
      <w:r>
        <w:t xml:space="preserve">                </w:t>
      </w:r>
      <w:proofErr w:type="spellStart"/>
      <w:r>
        <w:t>module_name</w:t>
      </w:r>
      <w:proofErr w:type="spellEnd"/>
      <w:r>
        <w:t xml:space="preserve"> = </w:t>
      </w:r>
      <w:proofErr w:type="gramStart"/>
      <w:r>
        <w:t>filename[</w:t>
      </w:r>
      <w:proofErr w:type="gramEnd"/>
      <w:r>
        <w:t>:-3] # Strip the .</w:t>
      </w:r>
      <w:proofErr w:type="spellStart"/>
      <w:r>
        <w:t>py</w:t>
      </w:r>
      <w:proofErr w:type="spellEnd"/>
      <w:r>
        <w:t xml:space="preserve"> extension</w:t>
      </w:r>
    </w:p>
    <w:p w14:paraId="041C34E5" w14:textId="77777777" w:rsidR="00144BAB" w:rsidRDefault="00144BAB" w:rsidP="00144BAB">
      <w:pPr>
        <w:pStyle w:val="Koodirivi"/>
      </w:pPr>
      <w:r>
        <w:t xml:space="preserve">                module = </w:t>
      </w:r>
      <w:proofErr w:type="spellStart"/>
      <w:proofErr w:type="gramStart"/>
      <w:r>
        <w:t>importlib.import</w:t>
      </w:r>
      <w:proofErr w:type="gramEnd"/>
      <w:r>
        <w:t>_module</w:t>
      </w:r>
      <w:proofErr w:type="spellEnd"/>
      <w:r>
        <w:t>(</w:t>
      </w:r>
      <w:proofErr w:type="spellStart"/>
      <w:r>
        <w:t>f"app.sources</w:t>
      </w:r>
      <w:proofErr w:type="spellEnd"/>
      <w:r>
        <w:t>.{</w:t>
      </w:r>
      <w:proofErr w:type="spellStart"/>
      <w:r>
        <w:t>module_name</w:t>
      </w:r>
      <w:proofErr w:type="spellEnd"/>
      <w:r>
        <w:t>}")</w:t>
      </w:r>
    </w:p>
    <w:p w14:paraId="4925EB24" w14:textId="77777777" w:rsidR="00144BAB" w:rsidRDefault="00144BAB" w:rsidP="00144BAB">
      <w:pPr>
        <w:pStyle w:val="Koodirivi"/>
      </w:pPr>
    </w:p>
    <w:p w14:paraId="4EBA9586" w14:textId="77777777" w:rsidR="00144BAB" w:rsidRDefault="00144BAB" w:rsidP="00144BAB">
      <w:pPr>
        <w:pStyle w:val="Koodirivi"/>
      </w:pPr>
      <w:r>
        <w:t xml:space="preserve">                for name, obj in </w:t>
      </w:r>
      <w:proofErr w:type="spellStart"/>
      <w:proofErr w:type="gramStart"/>
      <w:r>
        <w:t>inspect.getmembers</w:t>
      </w:r>
      <w:proofErr w:type="spellEnd"/>
      <w:proofErr w:type="gramEnd"/>
      <w:r>
        <w:t>(module):</w:t>
      </w:r>
    </w:p>
    <w:p w14:paraId="67072086" w14:textId="77777777" w:rsidR="00144BAB" w:rsidRDefault="00144BAB" w:rsidP="00144BAB">
      <w:pPr>
        <w:pStyle w:val="Koodirivi"/>
      </w:pPr>
      <w:r>
        <w:t xml:space="preserve">                    if </w:t>
      </w:r>
      <w:proofErr w:type="spellStart"/>
      <w:proofErr w:type="gramStart"/>
      <w:r>
        <w:t>inspect.isclass</w:t>
      </w:r>
      <w:proofErr w:type="spellEnd"/>
      <w:proofErr w:type="gramEnd"/>
      <w:r>
        <w:t xml:space="preserve">(obj) and </w:t>
      </w:r>
      <w:proofErr w:type="spellStart"/>
      <w:r>
        <w:t>issubclass</w:t>
      </w:r>
      <w:proofErr w:type="spellEnd"/>
      <w:r>
        <w:t xml:space="preserve">(obj, </w:t>
      </w:r>
      <w:proofErr w:type="spellStart"/>
      <w:r>
        <w:t>BaseSource</w:t>
      </w:r>
      <w:proofErr w:type="spellEnd"/>
      <w:r>
        <w:t xml:space="preserve">) and obj is not </w:t>
      </w:r>
      <w:proofErr w:type="spellStart"/>
      <w:r>
        <w:t>BaseSource</w:t>
      </w:r>
      <w:proofErr w:type="spellEnd"/>
      <w:r>
        <w:t>:</w:t>
      </w:r>
    </w:p>
    <w:p w14:paraId="1777B5A2" w14:textId="77777777" w:rsidR="00144BAB" w:rsidRDefault="00144BAB" w:rsidP="00144BAB">
      <w:pPr>
        <w:pStyle w:val="Koodirivi"/>
      </w:pPr>
      <w:r>
        <w:t xml:space="preserve">                        instance = </w:t>
      </w:r>
      <w:proofErr w:type="gramStart"/>
      <w:r>
        <w:t>obj(</w:t>
      </w:r>
      <w:proofErr w:type="gramEnd"/>
      <w:r>
        <w:t>)</w:t>
      </w:r>
    </w:p>
    <w:p w14:paraId="667FD27A" w14:textId="77777777" w:rsidR="00144BAB" w:rsidRDefault="00144BAB" w:rsidP="00144BAB">
      <w:pPr>
        <w:pStyle w:val="Koodirivi"/>
      </w:pPr>
      <w:r>
        <w:t xml:space="preserve">                        </w:t>
      </w:r>
      <w:proofErr w:type="spellStart"/>
      <w:proofErr w:type="gramStart"/>
      <w:r>
        <w:t>cls</w:t>
      </w:r>
      <w:proofErr w:type="spellEnd"/>
      <w:r>
        <w:t>._</w:t>
      </w:r>
      <w:proofErr w:type="gramEnd"/>
      <w:r>
        <w:t>instances[</w:t>
      </w:r>
      <w:proofErr w:type="spellStart"/>
      <w:r>
        <w:t>obj.__name</w:t>
      </w:r>
      <w:proofErr w:type="spellEnd"/>
      <w:r>
        <w:t>__] = instance</w:t>
      </w:r>
    </w:p>
    <w:p w14:paraId="50BA8F3A" w14:textId="77777777" w:rsidR="00144BAB" w:rsidRDefault="00144BAB" w:rsidP="00144BAB">
      <w:pPr>
        <w:pStyle w:val="Esimerkkikoodinselite"/>
      </w:pPr>
      <w:r>
        <w:t>Uhkatietolähde rekisteri.</w:t>
      </w:r>
    </w:p>
    <w:p w14:paraId="2015760B" w14:textId="77777777" w:rsidR="00144BAB" w:rsidRDefault="00144BAB" w:rsidP="00144BAB">
      <w:pPr>
        <w:pStyle w:val="Leipteksti1"/>
      </w:pPr>
      <w:r>
        <w:t xml:space="preserve">Jokainen uhkatietolähde tehtiin erityisesti vastaamaan kyseisen API-rajapinnan toiminnallisuuksia. http-kyselyiden erityisyydet, vastausten analysointi ja formatointi käsitellään eri tavalla jokaisessa lähteessä. Kategorisointi, lopullinen formatointi sekä määritykset hoidetaan luokan </w:t>
      </w:r>
      <w:proofErr w:type="spellStart"/>
      <w:r>
        <w:t>BaseSource</w:t>
      </w:r>
      <w:proofErr w:type="spellEnd"/>
      <w:r>
        <w:t xml:space="preserve"> funktioilla. </w:t>
      </w:r>
    </w:p>
    <w:p w14:paraId="725E52E5" w14:textId="77777777" w:rsidR="00144BAB" w:rsidRDefault="00144BAB" w:rsidP="00144BAB">
      <w:pPr>
        <w:pStyle w:val="Heading3"/>
        <w:numPr>
          <w:ilvl w:val="2"/>
          <w:numId w:val="1"/>
        </w:numPr>
      </w:pPr>
      <w:bookmarkStart w:id="55" w:name="_Toc188193367"/>
      <w:bookmarkStart w:id="56" w:name="_Toc188207399"/>
      <w:proofErr w:type="spellStart"/>
      <w:r>
        <w:t>BaseSource</w:t>
      </w:r>
      <w:bookmarkEnd w:id="55"/>
      <w:bookmarkEnd w:id="56"/>
      <w:proofErr w:type="spellEnd"/>
    </w:p>
    <w:p w14:paraId="279EFF4C" w14:textId="77777777" w:rsidR="00144BAB" w:rsidRDefault="00144BAB" w:rsidP="00144BAB">
      <w:pPr>
        <w:pStyle w:val="Leipteksti1"/>
      </w:pPr>
      <w:r>
        <w:t xml:space="preserve">Jokainen uhkatietolähde ei tue jokaista digitaalista tunnistetta. Osa soveltuu esimerkiksi vain IP-osoitteiden rikastamiseen. Työssä digitaaliset tunnisteet määriteltiin luettelona (esimerkkikoodi 8). Luettelo yhtenäistää tunnisteiden käsittelyn ohjelman eri osissa. </w:t>
      </w:r>
    </w:p>
    <w:p w14:paraId="19B4D3DD" w14:textId="77777777" w:rsidR="00144BAB" w:rsidRPr="00D776F4" w:rsidRDefault="00144BAB" w:rsidP="00144BAB">
      <w:pPr>
        <w:pStyle w:val="Koodirivi"/>
        <w:rPr>
          <w:lang w:val="fi-FI"/>
        </w:rPr>
      </w:pPr>
      <w:proofErr w:type="spellStart"/>
      <w:r w:rsidRPr="00D776F4">
        <w:rPr>
          <w:lang w:val="fi-FI"/>
        </w:rPr>
        <w:lastRenderedPageBreak/>
        <w:t>class</w:t>
      </w:r>
      <w:proofErr w:type="spellEnd"/>
      <w:r w:rsidRPr="00D776F4">
        <w:rPr>
          <w:lang w:val="fi-FI"/>
        </w:rPr>
        <w:t xml:space="preserve"> </w:t>
      </w:r>
      <w:proofErr w:type="spellStart"/>
      <w:proofErr w:type="gramStart"/>
      <w:r w:rsidRPr="00D776F4">
        <w:rPr>
          <w:lang w:val="fi-FI"/>
        </w:rPr>
        <w:t>IndicatorType</w:t>
      </w:r>
      <w:proofErr w:type="spellEnd"/>
      <w:r w:rsidRPr="00D776F4">
        <w:rPr>
          <w:lang w:val="fi-FI"/>
        </w:rPr>
        <w:t>(</w:t>
      </w:r>
      <w:proofErr w:type="spellStart"/>
      <w:proofErr w:type="gramEnd"/>
      <w:r w:rsidRPr="00D776F4">
        <w:rPr>
          <w:lang w:val="fi-FI"/>
        </w:rPr>
        <w:t>Enum</w:t>
      </w:r>
      <w:proofErr w:type="spellEnd"/>
      <w:r w:rsidRPr="00D776F4">
        <w:rPr>
          <w:lang w:val="fi-FI"/>
        </w:rPr>
        <w:t>):</w:t>
      </w:r>
    </w:p>
    <w:p w14:paraId="4930832D" w14:textId="77777777" w:rsidR="00144BAB" w:rsidRPr="00285519" w:rsidRDefault="00144BAB" w:rsidP="00144BAB">
      <w:pPr>
        <w:pStyle w:val="Koodirivi"/>
        <w:rPr>
          <w:lang w:val="fi-FI"/>
        </w:rPr>
      </w:pPr>
      <w:r w:rsidRPr="00D776F4">
        <w:rPr>
          <w:lang w:val="fi-FI"/>
        </w:rPr>
        <w:t xml:space="preserve">    </w:t>
      </w:r>
      <w:r w:rsidRPr="00285519">
        <w:rPr>
          <w:lang w:val="fi-FI"/>
        </w:rPr>
        <w:t>IPv4 = "IPV4"</w:t>
      </w:r>
    </w:p>
    <w:p w14:paraId="65253089" w14:textId="77777777" w:rsidR="00144BAB" w:rsidRPr="00D776F4" w:rsidRDefault="00144BAB" w:rsidP="00144BAB">
      <w:pPr>
        <w:pStyle w:val="Koodirivi"/>
      </w:pPr>
      <w:r w:rsidRPr="00285519">
        <w:rPr>
          <w:lang w:val="fi-FI"/>
        </w:rPr>
        <w:t xml:space="preserve">    </w:t>
      </w:r>
      <w:r w:rsidRPr="00D776F4">
        <w:t>IPv6 = "IPV6"</w:t>
      </w:r>
    </w:p>
    <w:p w14:paraId="5EC3D3C8" w14:textId="77777777" w:rsidR="00144BAB" w:rsidRPr="00D776F4" w:rsidRDefault="00144BAB" w:rsidP="00144BAB">
      <w:pPr>
        <w:pStyle w:val="Koodirivi"/>
      </w:pPr>
      <w:r w:rsidRPr="00D776F4">
        <w:t>    DOMAIN = "DOMAIN"</w:t>
      </w:r>
    </w:p>
    <w:p w14:paraId="19A07B99" w14:textId="77777777" w:rsidR="00144BAB" w:rsidRPr="00D776F4" w:rsidRDefault="00144BAB" w:rsidP="00144BAB">
      <w:pPr>
        <w:pStyle w:val="Koodirivi"/>
      </w:pPr>
      <w:r w:rsidRPr="00D776F4">
        <w:t>    URL = "URL"</w:t>
      </w:r>
    </w:p>
    <w:p w14:paraId="3CB24B30" w14:textId="77777777" w:rsidR="00144BAB" w:rsidRPr="00554AEB" w:rsidRDefault="00144BAB" w:rsidP="00144BAB">
      <w:pPr>
        <w:pStyle w:val="Koodirivi"/>
      </w:pPr>
      <w:r w:rsidRPr="00D776F4">
        <w:t xml:space="preserve">    </w:t>
      </w:r>
      <w:r w:rsidRPr="00554AEB">
        <w:t>HASH = "HASH"</w:t>
      </w:r>
    </w:p>
    <w:p w14:paraId="1EFB4988" w14:textId="77777777" w:rsidR="00144BAB" w:rsidRPr="00554AEB" w:rsidRDefault="00144BAB" w:rsidP="00144BAB">
      <w:pPr>
        <w:pStyle w:val="Koodirivi"/>
      </w:pPr>
      <w:r w:rsidRPr="00554AEB">
        <w:t>    UNKNOWN = "Unknown"</w:t>
      </w:r>
    </w:p>
    <w:p w14:paraId="294098C3" w14:textId="77777777" w:rsidR="00144BAB" w:rsidRDefault="00144BAB" w:rsidP="00144BAB">
      <w:pPr>
        <w:pStyle w:val="Esimerkkikoodinselite"/>
      </w:pPr>
      <w:r>
        <w:t xml:space="preserve">Tunniste luettelo. </w:t>
      </w:r>
    </w:p>
    <w:p w14:paraId="2E3126B7" w14:textId="77777777" w:rsidR="00144BAB" w:rsidRDefault="00144BAB" w:rsidP="00144BAB">
      <w:pPr>
        <w:pStyle w:val="Leipteksti1"/>
      </w:pPr>
      <w:r>
        <w:t xml:space="preserve">Jokainen tunniste omaa tietynlaisen rakenteen, josta ne voi tunnistaa. Tunnisteet syötetään ohjelmaan tekstinä. IP-osoitteet tunnistetaan </w:t>
      </w:r>
      <w:proofErr w:type="spellStart"/>
      <w:r>
        <w:t>ipaddress</w:t>
      </w:r>
      <w:proofErr w:type="spellEnd"/>
      <w:r>
        <w:t xml:space="preserve"> kirjastoa käyttämällä, muut tunnisteet käyttämällä säännöllisiä lausekkeita. Tunnistettua mikä tunnistetyyppi on kyseessä, kutsutaan sitä vastaavaa funktiota ja käynnistetään oikeanlainen http-pyyntö uhkatietolähteeseen (esimerkkikoodi 9). </w:t>
      </w:r>
    </w:p>
    <w:p w14:paraId="2EA704F6" w14:textId="77777777" w:rsidR="00144BAB" w:rsidRPr="00E23517" w:rsidRDefault="00144BAB" w:rsidP="00144BAB">
      <w:pPr>
        <w:pStyle w:val="Koodirivi"/>
      </w:pPr>
      <w:r w:rsidRPr="00E23517">
        <w:t xml:space="preserve">if </w:t>
      </w:r>
      <w:proofErr w:type="spellStart"/>
      <w:r w:rsidRPr="00E23517">
        <w:t>indicator_type</w:t>
      </w:r>
      <w:proofErr w:type="spellEnd"/>
      <w:r w:rsidRPr="00E23517">
        <w:t xml:space="preserve"> == IndicatorType.IPv4:</w:t>
      </w:r>
    </w:p>
    <w:p w14:paraId="587619F9" w14:textId="77777777" w:rsidR="00144BAB" w:rsidRPr="00E23517" w:rsidRDefault="00144BAB" w:rsidP="00144BAB">
      <w:pPr>
        <w:pStyle w:val="Koodirivi"/>
      </w:pPr>
      <w:r>
        <w:tab/>
      </w:r>
      <w:r w:rsidRPr="00E23517">
        <w:t xml:space="preserve">data = await </w:t>
      </w:r>
      <w:proofErr w:type="gramStart"/>
      <w:r w:rsidRPr="00E23517">
        <w:t>self.fetch</w:t>
      </w:r>
      <w:proofErr w:type="gramEnd"/>
      <w:r w:rsidRPr="00E23517">
        <w:t>_ipv4_intel(indicator)</w:t>
      </w:r>
    </w:p>
    <w:p w14:paraId="45CF3FAC" w14:textId="77777777" w:rsidR="00144BAB" w:rsidRPr="00E23517" w:rsidRDefault="00144BAB" w:rsidP="00144BAB">
      <w:pPr>
        <w:pStyle w:val="Koodirivi"/>
      </w:pPr>
      <w:r>
        <w:tab/>
      </w:r>
      <w:proofErr w:type="spellStart"/>
      <w:r w:rsidRPr="00E23517">
        <w:t>elif</w:t>
      </w:r>
      <w:proofErr w:type="spellEnd"/>
      <w:r w:rsidRPr="00E23517">
        <w:t xml:space="preserve"> </w:t>
      </w:r>
      <w:proofErr w:type="spellStart"/>
      <w:r w:rsidRPr="00E23517">
        <w:t>indicator_type</w:t>
      </w:r>
      <w:proofErr w:type="spellEnd"/>
      <w:r w:rsidRPr="00E23517">
        <w:t xml:space="preserve"> == IndicatorType.IPv6:</w:t>
      </w:r>
    </w:p>
    <w:p w14:paraId="3ACA77A3" w14:textId="77777777" w:rsidR="00144BAB" w:rsidRPr="00E23517" w:rsidRDefault="00144BAB" w:rsidP="00144BAB">
      <w:pPr>
        <w:pStyle w:val="Koodirivi"/>
      </w:pPr>
      <w:r>
        <w:tab/>
      </w:r>
      <w:r>
        <w:tab/>
      </w:r>
      <w:r w:rsidRPr="00E23517">
        <w:t xml:space="preserve">data = await </w:t>
      </w:r>
      <w:proofErr w:type="gramStart"/>
      <w:r w:rsidRPr="00E23517">
        <w:t>self.fetch</w:t>
      </w:r>
      <w:proofErr w:type="gramEnd"/>
      <w:r w:rsidRPr="00E23517">
        <w:t>_ipv6_intel(indicator)</w:t>
      </w:r>
    </w:p>
    <w:p w14:paraId="045C6D01" w14:textId="77777777" w:rsidR="00144BAB" w:rsidRPr="00E23517" w:rsidRDefault="00144BAB" w:rsidP="00144BAB">
      <w:pPr>
        <w:pStyle w:val="Koodirivi"/>
      </w:pPr>
      <w:r>
        <w:tab/>
      </w:r>
      <w:proofErr w:type="spellStart"/>
      <w:r w:rsidRPr="00E23517">
        <w:t>elif</w:t>
      </w:r>
      <w:proofErr w:type="spellEnd"/>
      <w:r w:rsidRPr="00E23517">
        <w:t xml:space="preserve"> </w:t>
      </w:r>
      <w:proofErr w:type="spellStart"/>
      <w:r w:rsidRPr="00E23517">
        <w:t>indicator_type</w:t>
      </w:r>
      <w:proofErr w:type="spellEnd"/>
      <w:r w:rsidRPr="00E23517">
        <w:t xml:space="preserve"> == </w:t>
      </w:r>
      <w:proofErr w:type="spellStart"/>
      <w:r w:rsidRPr="00E23517">
        <w:t>IndicatorType.DOMAIN</w:t>
      </w:r>
      <w:proofErr w:type="spellEnd"/>
      <w:r w:rsidRPr="00E23517">
        <w:t>:</w:t>
      </w:r>
    </w:p>
    <w:p w14:paraId="68CE6919" w14:textId="77777777" w:rsidR="00144BAB" w:rsidRPr="00E23517" w:rsidRDefault="00144BAB" w:rsidP="00144BAB">
      <w:pPr>
        <w:pStyle w:val="Koodirivi"/>
      </w:pPr>
      <w:r>
        <w:tab/>
      </w:r>
      <w:r>
        <w:tab/>
      </w:r>
      <w:r w:rsidRPr="00E23517">
        <w:t xml:space="preserve">data = await </w:t>
      </w:r>
      <w:proofErr w:type="spellStart"/>
      <w:proofErr w:type="gramStart"/>
      <w:r w:rsidRPr="00E23517">
        <w:t>self.fetch</w:t>
      </w:r>
      <w:proofErr w:type="gramEnd"/>
      <w:r w:rsidRPr="00E23517">
        <w:t>_domain_intel</w:t>
      </w:r>
      <w:proofErr w:type="spellEnd"/>
      <w:r w:rsidRPr="00E23517">
        <w:t>(indicator)</w:t>
      </w:r>
    </w:p>
    <w:p w14:paraId="51A2C497" w14:textId="77777777" w:rsidR="00144BAB" w:rsidRPr="00E23517" w:rsidRDefault="00144BAB" w:rsidP="00144BAB">
      <w:pPr>
        <w:pStyle w:val="Koodirivi"/>
      </w:pPr>
      <w:r>
        <w:tab/>
      </w:r>
      <w:proofErr w:type="spellStart"/>
      <w:r w:rsidRPr="00E23517">
        <w:t>elif</w:t>
      </w:r>
      <w:proofErr w:type="spellEnd"/>
      <w:r w:rsidRPr="00E23517">
        <w:t xml:space="preserve"> </w:t>
      </w:r>
      <w:proofErr w:type="spellStart"/>
      <w:r w:rsidRPr="00E23517">
        <w:t>indicator_type</w:t>
      </w:r>
      <w:proofErr w:type="spellEnd"/>
      <w:r w:rsidRPr="00E23517">
        <w:t xml:space="preserve"> == IndicatorType.URL:</w:t>
      </w:r>
    </w:p>
    <w:p w14:paraId="6C5CACE5" w14:textId="77777777" w:rsidR="00144BAB" w:rsidRPr="00E23517" w:rsidRDefault="00144BAB" w:rsidP="00144BAB">
      <w:pPr>
        <w:pStyle w:val="Koodirivi"/>
      </w:pPr>
      <w:r>
        <w:tab/>
      </w:r>
      <w:r>
        <w:tab/>
      </w:r>
      <w:r w:rsidRPr="00E23517">
        <w:t xml:space="preserve">data = await </w:t>
      </w:r>
      <w:proofErr w:type="spellStart"/>
      <w:proofErr w:type="gramStart"/>
      <w:r w:rsidRPr="00E23517">
        <w:t>self.fetch</w:t>
      </w:r>
      <w:proofErr w:type="gramEnd"/>
      <w:r w:rsidRPr="00E23517">
        <w:t>_url_intel</w:t>
      </w:r>
      <w:proofErr w:type="spellEnd"/>
      <w:r w:rsidRPr="00E23517">
        <w:t>(indicator)</w:t>
      </w:r>
    </w:p>
    <w:p w14:paraId="3A61B771" w14:textId="77777777" w:rsidR="00144BAB" w:rsidRPr="00E23517" w:rsidRDefault="00144BAB" w:rsidP="00144BAB">
      <w:pPr>
        <w:pStyle w:val="Koodirivi"/>
      </w:pPr>
      <w:r>
        <w:tab/>
      </w:r>
      <w:proofErr w:type="spellStart"/>
      <w:r w:rsidRPr="00E23517">
        <w:t>elif</w:t>
      </w:r>
      <w:proofErr w:type="spellEnd"/>
      <w:r w:rsidRPr="00E23517">
        <w:t xml:space="preserve"> </w:t>
      </w:r>
      <w:proofErr w:type="spellStart"/>
      <w:r w:rsidRPr="00E23517">
        <w:t>indicator_type</w:t>
      </w:r>
      <w:proofErr w:type="spellEnd"/>
      <w:r w:rsidRPr="00E23517">
        <w:t xml:space="preserve"> == </w:t>
      </w:r>
      <w:proofErr w:type="spellStart"/>
      <w:r w:rsidRPr="00E23517">
        <w:t>IndicatorType.HASH</w:t>
      </w:r>
      <w:proofErr w:type="spellEnd"/>
      <w:r w:rsidRPr="00E23517">
        <w:t>:</w:t>
      </w:r>
    </w:p>
    <w:p w14:paraId="51C73368" w14:textId="77777777" w:rsidR="00144BAB" w:rsidRPr="00E23517" w:rsidRDefault="00144BAB" w:rsidP="00144BAB">
      <w:pPr>
        <w:pStyle w:val="Koodirivi"/>
      </w:pPr>
      <w:r>
        <w:tab/>
      </w:r>
      <w:r>
        <w:tab/>
      </w:r>
      <w:r w:rsidRPr="00E23517">
        <w:t xml:space="preserve">data = await </w:t>
      </w:r>
      <w:proofErr w:type="spellStart"/>
      <w:proofErr w:type="gramStart"/>
      <w:r w:rsidRPr="00E23517">
        <w:t>self.fetch</w:t>
      </w:r>
      <w:proofErr w:type="gramEnd"/>
      <w:r w:rsidRPr="00E23517">
        <w:t>_hash_intel</w:t>
      </w:r>
      <w:proofErr w:type="spellEnd"/>
      <w:r w:rsidRPr="00E23517">
        <w:t>(indicator)</w:t>
      </w:r>
    </w:p>
    <w:p w14:paraId="620BEFF3" w14:textId="77777777" w:rsidR="00144BAB" w:rsidRPr="00956544" w:rsidRDefault="00144BAB" w:rsidP="00144BAB">
      <w:pPr>
        <w:pStyle w:val="Koodirivi"/>
        <w:rPr>
          <w:lang w:val="fi-FI"/>
        </w:rPr>
      </w:pPr>
      <w:r>
        <w:tab/>
      </w:r>
      <w:proofErr w:type="spellStart"/>
      <w:r w:rsidRPr="00956544">
        <w:rPr>
          <w:lang w:val="fi-FI"/>
        </w:rPr>
        <w:t>else</w:t>
      </w:r>
      <w:proofErr w:type="spellEnd"/>
      <w:r w:rsidRPr="00956544">
        <w:rPr>
          <w:lang w:val="fi-FI"/>
        </w:rPr>
        <w:t>:</w:t>
      </w:r>
    </w:p>
    <w:p w14:paraId="7F012EF1" w14:textId="77777777" w:rsidR="00144BAB" w:rsidRPr="00956544" w:rsidRDefault="00144BAB" w:rsidP="00144BAB">
      <w:pPr>
        <w:pStyle w:val="Koodirivi"/>
        <w:rPr>
          <w:lang w:val="fi-FI"/>
        </w:rPr>
      </w:pPr>
      <w:r>
        <w:rPr>
          <w:lang w:val="fi-FI"/>
        </w:rPr>
        <w:tab/>
      </w:r>
      <w:r>
        <w:rPr>
          <w:lang w:val="fi-FI"/>
        </w:rPr>
        <w:tab/>
      </w:r>
      <w:r w:rsidRPr="00956544">
        <w:rPr>
          <w:lang w:val="fi-FI"/>
        </w:rPr>
        <w:t xml:space="preserve">data = </w:t>
      </w:r>
      <w:proofErr w:type="spellStart"/>
      <w:r w:rsidRPr="00956544">
        <w:rPr>
          <w:lang w:val="fi-FI"/>
        </w:rPr>
        <w:t>None</w:t>
      </w:r>
      <w:proofErr w:type="spellEnd"/>
    </w:p>
    <w:p w14:paraId="6B72C271" w14:textId="77777777" w:rsidR="00144BAB" w:rsidRDefault="00144BAB" w:rsidP="00144BAB">
      <w:pPr>
        <w:pStyle w:val="Esimerkkikoodinselite"/>
      </w:pPr>
      <w:r>
        <w:t>Digitaalista t</w:t>
      </w:r>
      <w:r w:rsidRPr="00E23517">
        <w:t xml:space="preserve">unnistetta </w:t>
      </w:r>
      <w:r>
        <w:t xml:space="preserve">vastaavan funktion kutsuminen. </w:t>
      </w:r>
    </w:p>
    <w:p w14:paraId="2C9A62A9" w14:textId="77777777" w:rsidR="00144BAB" w:rsidRDefault="00144BAB" w:rsidP="00144BAB">
      <w:pPr>
        <w:pStyle w:val="Leipteksti1"/>
      </w:pPr>
      <w:r>
        <w:t xml:space="preserve">Jokainen eri uhkatietolähde moduuli toteuttaa rikastusfunktiot omalla tavallaan. Jos kyseinen uhkatietolähde ei tue tunnistetta, palauttaa se tyhjän vastauksen, jota ei oteta huomioon lopullisissa tuloksissa. </w:t>
      </w:r>
    </w:p>
    <w:p w14:paraId="39C7BFBE" w14:textId="77777777" w:rsidR="00144BAB" w:rsidRDefault="00144BAB" w:rsidP="00144BAB">
      <w:pPr>
        <w:pStyle w:val="Leipteksti1"/>
      </w:pPr>
      <w:proofErr w:type="spellStart"/>
      <w:r>
        <w:t>BaseSource</w:t>
      </w:r>
      <w:proofErr w:type="spellEnd"/>
      <w:r>
        <w:t xml:space="preserve"> sisältää metodit http-kutsujen tekemiselle, onnistuneiden sekä virheellisten vastausten käsittelemiselle ja tietokannasta API-rajapinta-avainten hakemiselle. </w:t>
      </w:r>
    </w:p>
    <w:p w14:paraId="3F13A767" w14:textId="77777777" w:rsidR="00144BAB" w:rsidRDefault="00144BAB" w:rsidP="00144BAB">
      <w:pPr>
        <w:pStyle w:val="Heading3"/>
        <w:numPr>
          <w:ilvl w:val="2"/>
          <w:numId w:val="1"/>
        </w:numPr>
      </w:pPr>
      <w:bookmarkStart w:id="57" w:name="_Toc188193368"/>
      <w:bookmarkStart w:id="58" w:name="_Toc188207400"/>
      <w:r>
        <w:t>Rikastuksen tulokset</w:t>
      </w:r>
      <w:bookmarkEnd w:id="57"/>
      <w:bookmarkEnd w:id="58"/>
    </w:p>
    <w:p w14:paraId="7009E9EA" w14:textId="77777777" w:rsidR="00144BAB" w:rsidRDefault="00144BAB" w:rsidP="00144BAB">
      <w:pPr>
        <w:pStyle w:val="Leipteksti1"/>
      </w:pPr>
      <w:r>
        <w:t xml:space="preserve">Loppukäyttäjälle haluttiin antaa monia vaihtoehtoja, miten tuloksia käsitellä. Uhkatietolähteet tarjoavat tuloksia eri tavoin, mutta yhtenäistä suurimmalle osalle </w:t>
      </w:r>
      <w:r>
        <w:lastRenderedPageBreak/>
        <w:t xml:space="preserve">on jokin arviointi, kuten </w:t>
      </w:r>
      <w:proofErr w:type="spellStart"/>
      <w:r>
        <w:t>AbuseIPDB:n</w:t>
      </w:r>
      <w:proofErr w:type="spellEnd"/>
      <w:r>
        <w:t xml:space="preserve"> ”</w:t>
      </w:r>
      <w:proofErr w:type="spellStart"/>
      <w:r>
        <w:t>Confidence</w:t>
      </w:r>
      <w:proofErr w:type="spellEnd"/>
      <w:r>
        <w:t xml:space="preserve"> </w:t>
      </w:r>
      <w:proofErr w:type="spellStart"/>
      <w:r>
        <w:t>score</w:t>
      </w:r>
      <w:proofErr w:type="spellEnd"/>
      <w:r>
        <w:t xml:space="preserve">”, sekä tuomio tunnistetiedon haitallisuudesta. Tärkeänä työssä pidettiin myös, että yksittäisen lähteen tuloksiin pääsee helposti käsiksi, sekä että rikastustiedot annetaan sellaisenaan kuin ne lähteestä tulevat. </w:t>
      </w:r>
    </w:p>
    <w:p w14:paraId="475FAB7F" w14:textId="77777777" w:rsidR="00144BAB" w:rsidRDefault="00144BAB" w:rsidP="00144BAB">
      <w:pPr>
        <w:pStyle w:val="Leipteksti1"/>
      </w:pPr>
      <w:r>
        <w:t>Tulokset annetaan avainsana, arvopareina. Päädyttiin neljään arvoon, jotka ovat:</w:t>
      </w:r>
    </w:p>
    <w:p w14:paraId="3C42F9C8" w14:textId="77777777" w:rsidR="00144BAB" w:rsidRDefault="00144BAB" w:rsidP="00144BAB">
      <w:pPr>
        <w:pStyle w:val="Luetelma"/>
      </w:pPr>
      <w:r>
        <w:t>Yhteenveto</w:t>
      </w:r>
    </w:p>
    <w:p w14:paraId="707554E8" w14:textId="77777777" w:rsidR="00144BAB" w:rsidRDefault="00144BAB" w:rsidP="00144BAB">
      <w:pPr>
        <w:pStyle w:val="Luetelma"/>
      </w:pPr>
      <w:r>
        <w:t>Tuomio haitallisuudesta</w:t>
      </w:r>
    </w:p>
    <w:p w14:paraId="60472DA8" w14:textId="77777777" w:rsidR="00144BAB" w:rsidRDefault="00144BAB" w:rsidP="00144BAB">
      <w:pPr>
        <w:pStyle w:val="Luetelma"/>
      </w:pPr>
      <w:r>
        <w:t>URL</w:t>
      </w:r>
    </w:p>
    <w:p w14:paraId="25AF7D18" w14:textId="77777777" w:rsidR="00144BAB" w:rsidRDefault="00144BAB" w:rsidP="00144BAB">
      <w:pPr>
        <w:pStyle w:val="Luetelma"/>
      </w:pPr>
      <w:r>
        <w:t>Raaka data</w:t>
      </w:r>
    </w:p>
    <w:p w14:paraId="585ECD3F" w14:textId="77777777" w:rsidR="00144BAB" w:rsidRDefault="00144BAB" w:rsidP="00144BAB">
      <w:pPr>
        <w:pStyle w:val="Leipteksti1"/>
      </w:pPr>
      <w:r>
        <w:t>Yhteenvedon ja tuomion tarkoituksena on antaa loppukäyttäjälle silmäyksellä tieto siitä, mitä uhkatietolähde on mieltä tunnisteesta. Niiden avulla voidaan nopeasti arvioida mihin suuntaan tutkintaa kannattaa lähteä viemään.</w:t>
      </w:r>
    </w:p>
    <w:p w14:paraId="47F4C752" w14:textId="77777777" w:rsidR="00144BAB" w:rsidRDefault="00144BAB" w:rsidP="00144BAB">
      <w:pPr>
        <w:pStyle w:val="Leipteksti1"/>
      </w:pPr>
      <w:r>
        <w:t xml:space="preserve">Yhteenveto koottiin uhkatietolähteen tuloksista poimien siitä tärkeitä tietoja. VirusTotalin kohdalla, yhteenveto kertoo, kuinka monen virustorjuntaohjelman mielestä tunniste on haitallinen tai epäilyttävä, sekä mikä on yhteisön antama arvo sille. Tuomio määriteltiin jokaisen uhkatietolähteen arvioiden mukaan. Osa lähteistä antaa selkeän haitallinen tai epäilyttävä tuomion, mutta toisissa, kuten </w:t>
      </w:r>
      <w:proofErr w:type="spellStart"/>
      <w:r>
        <w:t>tranco</w:t>
      </w:r>
      <w:proofErr w:type="spellEnd"/>
      <w:r>
        <w:t xml:space="preserve"> listauksen kohdalla täytyi arvioida miten tuloksen tietoja pitäisi tulkita ja määrittää tuomio niiden perusteella. </w:t>
      </w:r>
      <w:proofErr w:type="spellStart"/>
      <w:r>
        <w:t>Trancon</w:t>
      </w:r>
      <w:proofErr w:type="spellEnd"/>
      <w:r>
        <w:t xml:space="preserve"> kohdalla päädyttiin ratkaisuun, jossa jos tunnisteen alhaisin sijoitus on enemmän kuin 750,000 tai sillä ei ole sijoitusta, merkataan se epäilyttäväksi. </w:t>
      </w:r>
    </w:p>
    <w:p w14:paraId="148F820A" w14:textId="77777777" w:rsidR="00144BAB" w:rsidRPr="007C5DC0" w:rsidRDefault="00144BAB" w:rsidP="00144BAB">
      <w:pPr>
        <w:pStyle w:val="Leipteksti1"/>
      </w:pPr>
      <w:r>
        <w:t xml:space="preserve">Tuomioissa käytettiin tuomio luetteloa, jossa jokaisella tuomiolla on numero arvo 0-2 välillä. Numeroarvo mahdollisti tuomion määrittämisen helposti niin, että siinä otetaan huomioon monia seikkoja. Uhkatietolähteen tuloksia voidaan arvioida yksi kerrallaan ja jos niiden tulokset vaikuttavat epäilyttäviltä, voidaan tuomion arvoa nostaa yhdellä ylöspäin. </w:t>
      </w:r>
    </w:p>
    <w:p w14:paraId="607C66AA" w14:textId="77777777" w:rsidR="00144BAB" w:rsidRDefault="00144BAB" w:rsidP="00144BAB">
      <w:pPr>
        <w:pStyle w:val="Heading2"/>
        <w:numPr>
          <w:ilvl w:val="1"/>
          <w:numId w:val="1"/>
        </w:numPr>
        <w:ind w:left="578" w:hanging="578"/>
      </w:pPr>
      <w:bookmarkStart w:id="59" w:name="_Toc188193369"/>
      <w:bookmarkStart w:id="60" w:name="_Toc188207401"/>
      <w:r>
        <w:lastRenderedPageBreak/>
        <w:t>Tiedon varastointi</w:t>
      </w:r>
      <w:bookmarkEnd w:id="59"/>
      <w:bookmarkEnd w:id="60"/>
    </w:p>
    <w:p w14:paraId="1F7B67F8" w14:textId="77777777" w:rsidR="00144BAB" w:rsidRDefault="00144BAB" w:rsidP="00144BAB">
      <w:pPr>
        <w:pStyle w:val="Leipteksti1"/>
      </w:pPr>
      <w:r>
        <w:t xml:space="preserve">Kehityksen aikana tunnistettiin kaksi tarvetta tiedon varastoimiselle. API-rajapinta-avainten pysyvä tallentaminen, sekä välimuistin hyödyntäminen. </w:t>
      </w:r>
    </w:p>
    <w:p w14:paraId="5C505143" w14:textId="77777777" w:rsidR="00144BAB" w:rsidRDefault="00144BAB" w:rsidP="00144BAB">
      <w:pPr>
        <w:pStyle w:val="Leipteksti1"/>
      </w:pPr>
      <w:r>
        <w:t xml:space="preserve">Useat uhkatietolähteet vaativat API-rajapinta-avaimen käyttöä. API-rajapinta-avain sisällytetään http-pyyntöön todentamaan pyynnön lähettäjä. API-rajapinta-avaimet tallennetaan alustalle, jotta niitä voidaan käyttää jatkuvasti tekemään todennettuja pyyntöjä uhkatietolähteisiin. Tarve tietojen varastoinnille oli kehityksen alussa hyvin yksinkertainen. Tarvittiin tapa yhdistää uhkatietolähde ja sille API-rajapinta-avain. Avain, arvoparien käyttö soveltui tähän hyvin. Tekstitiedosto, joka oli JSON-muodossa, soveltui ylläpitämään API-rajapinta-avaimia. Tiedostosta avaimen hakeminen uhkatietolähteen kohdalta onnistui, sekä avainten lisääminen ja muokkaaminen. Kehityksen edetessä, tiedoston ylläpitäminen osoittautui haasteelliseksi. Uhkatietolähde moduulien lisääminen tai niiden poistaminen, vaati sitä, että tiedostoa muokattiin vastaamaan sen hetkisiä tilannetta. Toiminnallisuudessa huomattiin myös puutteelliseksi se, että saatavilla olevia sekä valmiita uhkatietolähteitä oli vaikea listata. </w:t>
      </w:r>
    </w:p>
    <w:p w14:paraId="104A4BB6" w14:textId="77777777" w:rsidR="00144BAB" w:rsidRDefault="00144BAB" w:rsidP="00144BAB">
      <w:pPr>
        <w:pStyle w:val="Leipteksti1"/>
      </w:pPr>
      <w:proofErr w:type="spellStart"/>
      <w:r>
        <w:t>SQLAlchemy</w:t>
      </w:r>
      <w:proofErr w:type="spellEnd"/>
      <w:r>
        <w:t xml:space="preserve"> on Python kirjasto, joka muuntaa koodin luokkia tietokantaan ja tietokannasta takaisin luokiksi. </w:t>
      </w:r>
      <w:proofErr w:type="spellStart"/>
      <w:r>
        <w:t>Flaskin</w:t>
      </w:r>
      <w:proofErr w:type="spellEnd"/>
      <w:r>
        <w:t xml:space="preserve"> </w:t>
      </w:r>
      <w:proofErr w:type="spellStart"/>
      <w:r w:rsidRPr="00B40738">
        <w:t>flask_sqlalchemy</w:t>
      </w:r>
      <w:proofErr w:type="spellEnd"/>
      <w:r>
        <w:t xml:space="preserve"> kirjasto sisältää toiminnallisuudet pystyttää tietokantayhteys, sekä muuntaa luokkia tietokannan ja koodin välillä. Tietokannaksi valittiin </w:t>
      </w:r>
      <w:proofErr w:type="spellStart"/>
      <w:r>
        <w:t>SQLite</w:t>
      </w:r>
      <w:proofErr w:type="spellEnd"/>
      <w:r>
        <w:t xml:space="preserve">, sen yksinkertaisuuden takia. </w:t>
      </w:r>
      <w:proofErr w:type="spellStart"/>
      <w:r>
        <w:t>SQLite</w:t>
      </w:r>
      <w:proofErr w:type="spellEnd"/>
      <w:r>
        <w:t xml:space="preserve"> ei vaadi erillistä tietokanta ohjelmistoa, vaan tietokantaa luetaan ja sinne kirjoitetaan </w:t>
      </w:r>
      <w:proofErr w:type="spellStart"/>
      <w:r>
        <w:t>SQLite</w:t>
      </w:r>
      <w:proofErr w:type="spellEnd"/>
      <w:r>
        <w:t xml:space="preserve"> kirjastojen avulla. Tietokanta on yksittäinen tiedosto, jota ohjelmat käsittelevät </w:t>
      </w:r>
      <w:proofErr w:type="spellStart"/>
      <w:r>
        <w:t>SQLite</w:t>
      </w:r>
      <w:proofErr w:type="spellEnd"/>
      <w:r>
        <w:t xml:space="preserve"> kirjastojen avulla. Tietokannassa on kaksi tietokanta pöytää. Ensimmäiseen tallennetaan merkintä jokaisesta uhkatietolähde moduulista. Toinen on listaus API-rajapinta-avaimista, joista jokaiseen on liitetty viiteavaimena sen uhkatietolähde. Tietokanta alustetaan </w:t>
      </w:r>
      <w:proofErr w:type="spellStart"/>
      <w:r>
        <w:t>Flaskin</w:t>
      </w:r>
      <w:proofErr w:type="spellEnd"/>
      <w:r>
        <w:t xml:space="preserve"> käynnistyessä, lukemalla uhkatietolähde rekisteri ja tallentamalla jokainen luokka instanssi tietokantaan, jättäen väliin ne, jotka tietokannasta jo löytyvät. </w:t>
      </w:r>
    </w:p>
    <w:p w14:paraId="0D474CD4" w14:textId="77777777" w:rsidR="00144BAB" w:rsidRPr="008D6C1B" w:rsidRDefault="00144BAB" w:rsidP="00144BAB">
      <w:pPr>
        <w:pStyle w:val="Leipteksti1"/>
      </w:pPr>
      <w:r>
        <w:lastRenderedPageBreak/>
        <w:t xml:space="preserve">Tietokantaa käyttämällä, pysytään yhdenmukaisena uhkatietolähde moduulien kanssa. API-rajapinta-avainten haku suoritetaan tekemällä hakuja tietokantaan. Uhkatietolähde moduuli pyrkii ensin hakemaan API-rajapinta-avaimen välimuistista ja jos sitä ei löydy, käydään se hakemassa tietokannasta, sekä tallennettaan se välimuistiin. Kaikkien uhkatietolähde moduulien listaus suoriutuu myös tekemällä tietokantahakuja. </w:t>
      </w:r>
    </w:p>
    <w:p w14:paraId="035B0DFA" w14:textId="77777777" w:rsidR="00144BAB" w:rsidRDefault="00144BAB" w:rsidP="00144BAB">
      <w:pPr>
        <w:pStyle w:val="Heading3"/>
        <w:numPr>
          <w:ilvl w:val="2"/>
          <w:numId w:val="1"/>
        </w:numPr>
      </w:pPr>
      <w:bookmarkStart w:id="61" w:name="_Toc188193370"/>
      <w:bookmarkStart w:id="62" w:name="_Toc188207402"/>
      <w:r>
        <w:t>Välimuisti</w:t>
      </w:r>
      <w:bookmarkEnd w:id="61"/>
      <w:bookmarkEnd w:id="62"/>
    </w:p>
    <w:p w14:paraId="5733E2B2" w14:textId="77777777" w:rsidR="00144BAB" w:rsidRPr="008D6C1B" w:rsidRDefault="00144BAB" w:rsidP="00144BAB">
      <w:pPr>
        <w:pStyle w:val="Leipteksti1"/>
      </w:pPr>
      <w:proofErr w:type="spellStart"/>
      <w:r>
        <w:t>Redis</w:t>
      </w:r>
      <w:proofErr w:type="spellEnd"/>
      <w:r>
        <w:t xml:space="preserve"> toimii työssä välimuistina. Se otettiin käyttöön, koska </w:t>
      </w:r>
      <w:proofErr w:type="spellStart"/>
      <w:r>
        <w:t>Celery</w:t>
      </w:r>
      <w:proofErr w:type="spellEnd"/>
      <w:r>
        <w:t xml:space="preserve"> tarvitsee viestin välittäjää tehtävien saamiseen ja tulosten varastoimiseen. Välimuistia haluttiin hyödyntää myös vähentämään tarvittavien operaatioiden määrää. Koska </w:t>
      </w:r>
      <w:proofErr w:type="spellStart"/>
      <w:r>
        <w:t>Redis</w:t>
      </w:r>
      <w:proofErr w:type="spellEnd"/>
      <w:r>
        <w:t xml:space="preserve"> pyörii täysin välimuistissa, on sinne tiedon varastoiminen ja tiedon hakeminen tehokasta. Työssä välimuistiin tallennetaan rikastetun tunnisteen tiedot määräajaksi. Jos sama tunniste halutaan rikastaa, ei alustan tarvitse käydä kysymässä jokaisesta uhkatietolähteestä tietoja uudestaan, vaan välimuistista palautetaan aikaisempi tieto. Tämä vähentää käyttöä ja kutsujen määrää ulkoisiin API-rajapinta palveluihin, jotka voivat rajoittaa API-rajapintojen käyttöä tiettyihin puitearvoihin. </w:t>
      </w:r>
    </w:p>
    <w:p w14:paraId="7C8CAD50" w14:textId="77777777" w:rsidR="00144BAB" w:rsidRDefault="00144BAB" w:rsidP="00144BAB">
      <w:pPr>
        <w:pStyle w:val="Heading3"/>
        <w:numPr>
          <w:ilvl w:val="2"/>
          <w:numId w:val="1"/>
        </w:numPr>
      </w:pPr>
      <w:bookmarkStart w:id="63" w:name="_Toc188193371"/>
      <w:bookmarkStart w:id="64" w:name="_Toc188207403"/>
      <w:r>
        <w:t>Salaus</w:t>
      </w:r>
      <w:bookmarkEnd w:id="63"/>
      <w:bookmarkEnd w:id="64"/>
    </w:p>
    <w:p w14:paraId="3BE1D06C" w14:textId="77777777" w:rsidR="00144BAB" w:rsidRDefault="00144BAB" w:rsidP="00144BAB">
      <w:pPr>
        <w:pStyle w:val="Leipteksti1"/>
      </w:pPr>
      <w:r w:rsidRPr="004973AE">
        <w:t>API-</w:t>
      </w:r>
      <w:r>
        <w:t>rajapinta-</w:t>
      </w:r>
      <w:r w:rsidRPr="004973AE">
        <w:t>avaimet ovat arkaluontaisia</w:t>
      </w:r>
      <w:r>
        <w:t xml:space="preserve"> tietoja, ne </w:t>
      </w:r>
      <w:r w:rsidRPr="004973AE">
        <w:t>toimivat salasanan tavoi</w:t>
      </w:r>
      <w:r>
        <w:t xml:space="preserve">n. API-rajapinta-avaimen myöntäjä pystyy varmistamaan kuka palvelua käyttää ja myöntää pääsyn käyttämään sen ominaisuuksia. Alusta ei ikinä </w:t>
      </w:r>
      <w:r w:rsidRPr="00F83A80">
        <w:t xml:space="preserve">palauta käyttäjälle sinne tallennettuja API-rajapinta-avaimia, se tukee vain uuden lisäämistä tai kokonaan poistamista. Tämä oli tiedostettu toiminnallisuus, vähentääkseen riskiä siihen, että API-rajapinta-avaimiin voitaisiin päästä luvattomasti. API-rajapinta-avaimia säilytetään silti </w:t>
      </w:r>
      <w:proofErr w:type="spellStart"/>
      <w:r w:rsidRPr="00F83A80">
        <w:t>SQLite</w:t>
      </w:r>
      <w:proofErr w:type="spellEnd"/>
      <w:r w:rsidRPr="00F83A80">
        <w:t xml:space="preserve"> tietokantatiedostossa ja parhaiden käytäntöjen mukaan, arkaluontoisia tietoja ei pidä säilyttää salaamattomana [12]. Alustalle tallennetut API-rajapinta-avaimet salataan symmetrisellä salauksella. Alustalle </w:t>
      </w:r>
      <w:r>
        <w:t xml:space="preserve">määritetään salaus avain sen pystytyksen yhteydessä, jota alusta käyttää salaamaan tietokantaan tallennettavat API-rajapinta-avaimet. Kun tietokannasta </w:t>
      </w:r>
      <w:r>
        <w:lastRenderedPageBreak/>
        <w:t xml:space="preserve">haetaan API-rajapinta-avain, salaus puretaan ja selkokielinen avain palautetaan. </w:t>
      </w:r>
    </w:p>
    <w:p w14:paraId="61058A89" w14:textId="77777777" w:rsidR="00144BAB" w:rsidRPr="00F83A80" w:rsidRDefault="00144BAB" w:rsidP="00144BAB">
      <w:pPr>
        <w:pStyle w:val="Leipteksti1"/>
      </w:pPr>
      <w:r w:rsidRPr="00F83A80">
        <w:t xml:space="preserve">Työssä käytetään </w:t>
      </w:r>
      <w:proofErr w:type="spellStart"/>
      <w:r w:rsidRPr="00F83A80">
        <w:t>Fernet</w:t>
      </w:r>
      <w:proofErr w:type="spellEnd"/>
      <w:r w:rsidRPr="00F83A80">
        <w:t xml:space="preserve"> moduulia. </w:t>
      </w:r>
      <w:proofErr w:type="spellStart"/>
      <w:r w:rsidRPr="00F83A80">
        <w:t>Fernet</w:t>
      </w:r>
      <w:proofErr w:type="spellEnd"/>
      <w:r w:rsidRPr="00F83A80">
        <w:t xml:space="preserve">-salaus salaa halutun viestin annetulla avaimella niin, että salaus voidaan purkaa vain samalla avaimella [13]. </w:t>
      </w:r>
    </w:p>
    <w:p w14:paraId="2CA098AA" w14:textId="77777777" w:rsidR="00144BAB" w:rsidRDefault="00144BAB" w:rsidP="00144BAB">
      <w:pPr>
        <w:pStyle w:val="Heading2"/>
        <w:numPr>
          <w:ilvl w:val="1"/>
          <w:numId w:val="1"/>
        </w:numPr>
        <w:ind w:left="578" w:hanging="578"/>
      </w:pPr>
      <w:bookmarkStart w:id="65" w:name="_Toc188193372"/>
      <w:bookmarkStart w:id="66" w:name="_Toc188207404"/>
      <w:proofErr w:type="spellStart"/>
      <w:r>
        <w:t>Docker</w:t>
      </w:r>
      <w:bookmarkEnd w:id="65"/>
      <w:bookmarkEnd w:id="66"/>
      <w:proofErr w:type="spellEnd"/>
    </w:p>
    <w:p w14:paraId="280D8501" w14:textId="77777777" w:rsidR="00144BAB" w:rsidRDefault="00144BAB" w:rsidP="00144BAB">
      <w:pPr>
        <w:pStyle w:val="Leipteksti1"/>
      </w:pPr>
      <w:r>
        <w:t xml:space="preserve">Dockerin käyttö työssä oli selkää alusta alkaen. Sitä hyödyntämällä, nopeutettiin alustan testaamista ja pystyttämistä. </w:t>
      </w:r>
      <w:proofErr w:type="spellStart"/>
      <w:r>
        <w:t>Docker</w:t>
      </w:r>
      <w:proofErr w:type="spellEnd"/>
      <w:r>
        <w:t xml:space="preserve"> </w:t>
      </w:r>
      <w:proofErr w:type="spellStart"/>
      <w:r>
        <w:t>Composella</w:t>
      </w:r>
      <w:proofErr w:type="spellEnd"/>
      <w:r>
        <w:t xml:space="preserve"> konttien pystytys ja niiden määrittäminen onnistuu konfiguraatio tiedoston avulla. Konfiguraatio tiedosto auttaa pysymään järjestelmällisenä Dockerin käytössä. </w:t>
      </w:r>
    </w:p>
    <w:p w14:paraId="29B449A3" w14:textId="77777777" w:rsidR="00144BAB" w:rsidRDefault="00144BAB" w:rsidP="00144BAB">
      <w:pPr>
        <w:pStyle w:val="Leipteksti1"/>
      </w:pPr>
      <w:r>
        <w:t xml:space="preserve">Dockerin eri ominaisuuksia pyrittiin hyödyntämään työssä aina kun se oli sopivaa </w:t>
      </w:r>
      <w:proofErr w:type="spellStart"/>
      <w:r>
        <w:t>Docker</w:t>
      </w:r>
      <w:proofErr w:type="spellEnd"/>
      <w:r>
        <w:t xml:space="preserve"> </w:t>
      </w:r>
      <w:proofErr w:type="spellStart"/>
      <w:r>
        <w:t>Compose</w:t>
      </w:r>
      <w:proofErr w:type="spellEnd"/>
      <w:r>
        <w:t xml:space="preserve"> määrityksissä. Näissä määrityksissä pyrittiin huomioimaan ympäristö, jossa on jo käytössä useita </w:t>
      </w:r>
      <w:proofErr w:type="spellStart"/>
      <w:r>
        <w:t>Docker</w:t>
      </w:r>
      <w:proofErr w:type="spellEnd"/>
      <w:r>
        <w:t xml:space="preserve"> kontteja. Alustan jokainen osa asetettiin samaan virtuaaliseen verkkoon ja ainoa osa, joka on avoin ulkopuolelle, on </w:t>
      </w:r>
      <w:proofErr w:type="spellStart"/>
      <w:r>
        <w:t>Flask</w:t>
      </w:r>
      <w:proofErr w:type="spellEnd"/>
      <w:r>
        <w:t xml:space="preserve"> API-rajapinta. Jokainen kontti tuottaa lokeja toiminnoistaan sekä ongelmista Dockerin lokeille. Lokien siivouksesta pidetään huolta määrittelemällä yläraja lokien määrälle. </w:t>
      </w:r>
    </w:p>
    <w:p w14:paraId="0479B6A1" w14:textId="77777777" w:rsidR="00144BAB" w:rsidRDefault="00144BAB" w:rsidP="00144BAB">
      <w:pPr>
        <w:pStyle w:val="Leipteksti1"/>
      </w:pPr>
      <w:r>
        <w:t xml:space="preserve">Kaikki dynaamiset asetukset, joilla alustan toimintaa määritetään, asetettiin </w:t>
      </w:r>
      <w:proofErr w:type="spellStart"/>
      <w:r>
        <w:t>Docker</w:t>
      </w:r>
      <w:proofErr w:type="spellEnd"/>
      <w:r>
        <w:t xml:space="preserve"> konteille ympäristömuuttujiksi. Tavoitteena oli, että alustan pystyy pystyttämään nopeasti ilman suuria määritysten muutoksia. </w:t>
      </w:r>
    </w:p>
    <w:p w14:paraId="4C5FEBBF" w14:textId="77777777" w:rsidR="00144BAB" w:rsidRDefault="00144BAB" w:rsidP="00144BAB">
      <w:pPr>
        <w:pStyle w:val="Heading3"/>
        <w:numPr>
          <w:ilvl w:val="2"/>
          <w:numId w:val="1"/>
        </w:numPr>
      </w:pPr>
      <w:bookmarkStart w:id="67" w:name="_Toc188193373"/>
      <w:bookmarkStart w:id="68" w:name="_Toc188207405"/>
      <w:proofErr w:type="spellStart"/>
      <w:r>
        <w:t>Containers</w:t>
      </w:r>
      <w:bookmarkEnd w:id="67"/>
      <w:bookmarkEnd w:id="68"/>
      <w:proofErr w:type="spellEnd"/>
    </w:p>
    <w:p w14:paraId="16E3CD24" w14:textId="77777777" w:rsidR="00144BAB" w:rsidRDefault="00144BAB" w:rsidP="00144BAB">
      <w:pPr>
        <w:pStyle w:val="Leipteksti1"/>
      </w:pPr>
      <w:r>
        <w:t xml:space="preserve">Työssä luotiin kaksi </w:t>
      </w:r>
      <w:proofErr w:type="spellStart"/>
      <w:r>
        <w:t>Docker</w:t>
      </w:r>
      <w:proofErr w:type="spellEnd"/>
      <w:r>
        <w:t xml:space="preserve"> konttia, yksi </w:t>
      </w:r>
      <w:proofErr w:type="spellStart"/>
      <w:r>
        <w:t>Flask</w:t>
      </w:r>
      <w:proofErr w:type="spellEnd"/>
      <w:r>
        <w:t xml:space="preserve"> API-rajapinnalle ja toinen </w:t>
      </w:r>
      <w:proofErr w:type="spellStart"/>
      <w:r>
        <w:t>Celery</w:t>
      </w:r>
      <w:proofErr w:type="spellEnd"/>
      <w:r>
        <w:t xml:space="preserve"> työntekijöille. Tämän lisäksi käytettiin </w:t>
      </w:r>
      <w:proofErr w:type="spellStart"/>
      <w:r>
        <w:t>Rediksen</w:t>
      </w:r>
      <w:proofErr w:type="spellEnd"/>
      <w:r>
        <w:t xml:space="preserve"> virallista konttia. </w:t>
      </w:r>
    </w:p>
    <w:p w14:paraId="3C418DE2" w14:textId="77777777" w:rsidR="00144BAB" w:rsidRDefault="00144BAB" w:rsidP="00144BAB">
      <w:pPr>
        <w:pStyle w:val="Leipteksti1"/>
      </w:pPr>
      <w:proofErr w:type="spellStart"/>
      <w:r>
        <w:t>Flask</w:t>
      </w:r>
      <w:proofErr w:type="spellEnd"/>
      <w:r>
        <w:t xml:space="preserve"> ja </w:t>
      </w:r>
      <w:proofErr w:type="spellStart"/>
      <w:r>
        <w:t>Celery</w:t>
      </w:r>
      <w:proofErr w:type="spellEnd"/>
      <w:r>
        <w:t xml:space="preserve"> kontit molemmat pohjautuvat python:3.12-slim konttiin ja molemmat sisältävät koko lähdekoodin. </w:t>
      </w:r>
      <w:proofErr w:type="spellStart"/>
      <w:r>
        <w:t>Flask</w:t>
      </w:r>
      <w:proofErr w:type="spellEnd"/>
      <w:r>
        <w:t xml:space="preserve"> konttiin lisätään </w:t>
      </w:r>
      <w:proofErr w:type="spellStart"/>
      <w:r>
        <w:t>curl</w:t>
      </w:r>
      <w:proofErr w:type="spellEnd"/>
      <w:r>
        <w:t xml:space="preserve"> työkalu, jota käytetään API-rajapinnan tarkasteluun, sekä </w:t>
      </w:r>
      <w:proofErr w:type="spellStart"/>
      <w:r>
        <w:t>gunicorn</w:t>
      </w:r>
      <w:proofErr w:type="spellEnd"/>
      <w:r>
        <w:t xml:space="preserve"> Python kirjasto, joka tarjoaa </w:t>
      </w:r>
      <w:proofErr w:type="spellStart"/>
      <w:r>
        <w:lastRenderedPageBreak/>
        <w:t>Flask</w:t>
      </w:r>
      <w:proofErr w:type="spellEnd"/>
      <w:r>
        <w:t xml:space="preserve"> sovelluksen. </w:t>
      </w:r>
      <w:proofErr w:type="spellStart"/>
      <w:r>
        <w:t>Celery</w:t>
      </w:r>
      <w:proofErr w:type="spellEnd"/>
      <w:r>
        <w:t xml:space="preserve"> konttiin lisätään </w:t>
      </w:r>
      <w:proofErr w:type="spellStart"/>
      <w:r>
        <w:t>celeryworker</w:t>
      </w:r>
      <w:proofErr w:type="spellEnd"/>
      <w:r>
        <w:t xml:space="preserve"> käyttäjä, jolla </w:t>
      </w:r>
      <w:proofErr w:type="spellStart"/>
      <w:r>
        <w:t>Celery</w:t>
      </w:r>
      <w:proofErr w:type="spellEnd"/>
      <w:r>
        <w:t xml:space="preserve"> taustaprosessi käynnistetään. Tällä varmistetaan, ettei </w:t>
      </w:r>
      <w:proofErr w:type="spellStart"/>
      <w:r>
        <w:t>Celery</w:t>
      </w:r>
      <w:proofErr w:type="spellEnd"/>
      <w:r>
        <w:t xml:space="preserve"> omaa korkeampia oikeuksia, kuin mille on tarve. </w:t>
      </w:r>
    </w:p>
    <w:p w14:paraId="39ECEC98" w14:textId="77777777" w:rsidR="00144BAB" w:rsidRDefault="00144BAB" w:rsidP="00144BAB">
      <w:pPr>
        <w:pStyle w:val="Heading3"/>
        <w:numPr>
          <w:ilvl w:val="2"/>
          <w:numId w:val="1"/>
        </w:numPr>
      </w:pPr>
      <w:bookmarkStart w:id="69" w:name="_Toc188193374"/>
      <w:bookmarkStart w:id="70" w:name="_Toc188207406"/>
      <w:proofErr w:type="spellStart"/>
      <w:r>
        <w:t>Healthcheck</w:t>
      </w:r>
      <w:bookmarkEnd w:id="69"/>
      <w:bookmarkEnd w:id="70"/>
      <w:proofErr w:type="spellEnd"/>
    </w:p>
    <w:p w14:paraId="513D66B9" w14:textId="77777777" w:rsidR="00144BAB" w:rsidRDefault="00144BAB" w:rsidP="00144BAB">
      <w:pPr>
        <w:pStyle w:val="Leipteksti1"/>
      </w:pPr>
      <w:r>
        <w:t xml:space="preserve">Alustan vakauden ylläpitämiseksi </w:t>
      </w:r>
      <w:proofErr w:type="spellStart"/>
      <w:r>
        <w:t>Docker</w:t>
      </w:r>
      <w:proofErr w:type="spellEnd"/>
      <w:r>
        <w:t xml:space="preserve"> </w:t>
      </w:r>
      <w:proofErr w:type="spellStart"/>
      <w:r>
        <w:t>Composeen</w:t>
      </w:r>
      <w:proofErr w:type="spellEnd"/>
      <w:r>
        <w:t xml:space="preserve"> määritettiin jokaiselle kontille </w:t>
      </w:r>
      <w:proofErr w:type="spellStart"/>
      <w:r>
        <w:t>healthcheck</w:t>
      </w:r>
      <w:proofErr w:type="spellEnd"/>
      <w:r>
        <w:t xml:space="preserve">. </w:t>
      </w:r>
      <w:proofErr w:type="spellStart"/>
      <w:r>
        <w:t>H</w:t>
      </w:r>
      <w:r w:rsidRPr="00452B41">
        <w:t>ealthcheck</w:t>
      </w:r>
      <w:proofErr w:type="spellEnd"/>
      <w:r>
        <w:t xml:space="preserve"> on määritettävä testi, jonka </w:t>
      </w:r>
      <w:proofErr w:type="spellStart"/>
      <w:r>
        <w:t>Docker</w:t>
      </w:r>
      <w:proofErr w:type="spellEnd"/>
      <w:r>
        <w:t xml:space="preserve"> suorittaa ja arvioi testin tuloksilla kontin palveluiden saatavuuden. Testi kohdistetaan jotakin toiminnallisuutta kohti ja sillä arvioidaan, toimiiko kontti oikein. Jos toiminnallisuudessa huomataan ongelmia, käynnistää </w:t>
      </w:r>
      <w:proofErr w:type="spellStart"/>
      <w:r>
        <w:t>Docker</w:t>
      </w:r>
      <w:proofErr w:type="spellEnd"/>
      <w:r>
        <w:t xml:space="preserve"> </w:t>
      </w:r>
      <w:proofErr w:type="spellStart"/>
      <w:r>
        <w:t>Compose</w:t>
      </w:r>
      <w:proofErr w:type="spellEnd"/>
      <w:r>
        <w:t xml:space="preserve"> kontin uudestaan käyntiin, joka yleensä korjaa ongelmat. Kontit tarvitsevat toisien konttien toiminnallisuuksia toimiakseen oikein. Valvomalla toiminnallisuutta, varmistutaan siitä, että alusta pysyy saatavilla oikein. </w:t>
      </w:r>
    </w:p>
    <w:p w14:paraId="3B9AA970" w14:textId="77777777" w:rsidR="00144BAB" w:rsidRDefault="00144BAB" w:rsidP="00144BAB">
      <w:pPr>
        <w:pStyle w:val="Heading2"/>
        <w:numPr>
          <w:ilvl w:val="1"/>
          <w:numId w:val="1"/>
        </w:numPr>
        <w:ind w:left="578" w:hanging="578"/>
      </w:pPr>
      <w:bookmarkStart w:id="71" w:name="_Toc188193375"/>
      <w:bookmarkStart w:id="72" w:name="_Toc188207407"/>
      <w:r>
        <w:t>Testaus</w:t>
      </w:r>
      <w:bookmarkEnd w:id="71"/>
      <w:bookmarkEnd w:id="72"/>
    </w:p>
    <w:p w14:paraId="37630C8C" w14:textId="77777777" w:rsidR="00144BAB" w:rsidRDefault="00144BAB" w:rsidP="00144BAB">
      <w:pPr>
        <w:pStyle w:val="Leipteksti1"/>
      </w:pPr>
      <w:r>
        <w:t xml:space="preserve">Kehityksen aikana toiminnallisuuksien säännöllinen testaus on hyvä käytäntö, jolla varmistetaan kehityksen tuottavan oikeita tuloksia. Työn kehityksessä käytettiin manuaalista testausta koodin läpikäymiseen ja API-rajapinnan testausta sekä kuormatestausta </w:t>
      </w:r>
      <w:proofErr w:type="spellStart"/>
      <w:r>
        <w:t>Postman</w:t>
      </w:r>
      <w:proofErr w:type="spellEnd"/>
      <w:r>
        <w:t xml:space="preserve"> työkalulla. </w:t>
      </w:r>
    </w:p>
    <w:p w14:paraId="6DE52F0C" w14:textId="77777777" w:rsidR="00144BAB" w:rsidRDefault="00144BAB" w:rsidP="00144BAB">
      <w:pPr>
        <w:pStyle w:val="Leipteksti1"/>
      </w:pPr>
      <w:r>
        <w:t xml:space="preserve">Dockerin avulla koodiin tehdyt muutokset voitiin nopeasti testata oikealla alustalla, pystyttämällä alusta oikeasti pystyyn. Yksittäiset toiminnallisuudet testattiin ensin manuaalisesti, jonka jälkeen ne yhdistettiin kokonaiskuvaan ja testattiin kokonaisuudessaan. </w:t>
      </w:r>
    </w:p>
    <w:p w14:paraId="0C4AD78C" w14:textId="77777777" w:rsidR="00144BAB" w:rsidRDefault="00144BAB" w:rsidP="00144BAB">
      <w:pPr>
        <w:pStyle w:val="Heading3"/>
        <w:numPr>
          <w:ilvl w:val="2"/>
          <w:numId w:val="1"/>
        </w:numPr>
      </w:pPr>
      <w:bookmarkStart w:id="73" w:name="_Toc188193376"/>
      <w:bookmarkStart w:id="74" w:name="_Toc188207408"/>
      <w:r>
        <w:t>Kehityksen aputoiminnot</w:t>
      </w:r>
      <w:bookmarkEnd w:id="73"/>
      <w:bookmarkEnd w:id="74"/>
    </w:p>
    <w:p w14:paraId="2E3BD6D3" w14:textId="77777777" w:rsidR="00144BAB" w:rsidRPr="008D6C1B" w:rsidRDefault="00144BAB" w:rsidP="00144BAB">
      <w:pPr>
        <w:pStyle w:val="Leipteksti1"/>
      </w:pPr>
      <w:r>
        <w:t xml:space="preserve">Koodin toiminnallisuudet jaettiin kehityksen aikana moduuleihin niin, että niiden kehittäminen ja hallinnointi ei olisi raskasta. Yksittäisistä toiminnallisuuksista tehtiin funktioita, joka nopeutti virheiden löytämistä ja korjaamista. Kehittämisen tukena luokat ja funktiot kommentoitiin docstringeillä, sekä koodin osiin lisättiin </w:t>
      </w:r>
      <w:r>
        <w:lastRenderedPageBreak/>
        <w:t xml:space="preserve">huomiot syötteisiin ja tulosteisiin. Kommentit sekä huomiot eivät vaikuta koodin toimivuuteen. Kehitysalustat käyttävät näitä toimintoja näyttääkseen hyödyllisiä apumerkintöjä, kuten millaista tietotyyppiä funktio palauttaa. </w:t>
      </w:r>
    </w:p>
    <w:p w14:paraId="48AD22A3" w14:textId="77777777" w:rsidR="00144BAB" w:rsidRDefault="00144BAB" w:rsidP="00144BAB">
      <w:pPr>
        <w:pStyle w:val="Heading3"/>
        <w:numPr>
          <w:ilvl w:val="2"/>
          <w:numId w:val="1"/>
        </w:numPr>
      </w:pPr>
      <w:bookmarkStart w:id="75" w:name="_Toc188193377"/>
      <w:bookmarkStart w:id="76" w:name="_Toc188207409"/>
      <w:r>
        <w:t>API-rajapinnan testaus</w:t>
      </w:r>
      <w:bookmarkEnd w:id="75"/>
      <w:bookmarkEnd w:id="76"/>
    </w:p>
    <w:p w14:paraId="351693B8" w14:textId="77777777" w:rsidR="00144BAB" w:rsidRPr="008D6C1B" w:rsidRDefault="00144BAB" w:rsidP="00144BAB">
      <w:pPr>
        <w:pStyle w:val="Leipteksti1"/>
      </w:pPr>
      <w:proofErr w:type="spellStart"/>
      <w:r>
        <w:t>Postman</w:t>
      </w:r>
      <w:proofErr w:type="spellEnd"/>
      <w:r>
        <w:t xml:space="preserve"> työkalulla voidaan rakentaa muokattavia, helposti toistettavia http-kutsuja. Työkalu sisältää myös ominaisuuksia, joilla voi automatisoida http-kutsujen lähetyksen. Työkalulla testattiin jokainen API-rajapinnan reitti ja varmistettiin että ne hyväksyvät oikeita muuttujia ja palauttavat yhtenäisiä vastauksia sekä virheilmoituksia. </w:t>
      </w:r>
    </w:p>
    <w:p w14:paraId="3E2DBEC7" w14:textId="77777777" w:rsidR="00144BAB" w:rsidRPr="008D6C1B" w:rsidRDefault="00144BAB" w:rsidP="00144BAB">
      <w:pPr>
        <w:pStyle w:val="Leipteksti1"/>
      </w:pPr>
      <w:r>
        <w:t xml:space="preserve">Alustan kuormasietoisuus testattiin </w:t>
      </w:r>
      <w:proofErr w:type="spellStart"/>
      <w:r>
        <w:t>Postman</w:t>
      </w:r>
      <w:proofErr w:type="spellEnd"/>
      <w:r>
        <w:t xml:space="preserve"> työkalulla kehitysvaiheen lopussa. Postmanin ominaisuuksilla tehtiin kuormatesti lähettämällä satunnaisia rikastuspyyntöjä API-rajapinnan /</w:t>
      </w:r>
      <w:proofErr w:type="spellStart"/>
      <w:r>
        <w:t>search</w:t>
      </w:r>
      <w:proofErr w:type="spellEnd"/>
      <w:r>
        <w:t xml:space="preserve"> reittiin, käyttäen 100 IP-osoitteen listaa. Testin aikana tarkkailtiin </w:t>
      </w:r>
      <w:proofErr w:type="spellStart"/>
      <w:r>
        <w:t>Flask</w:t>
      </w:r>
      <w:proofErr w:type="spellEnd"/>
      <w:r>
        <w:t xml:space="preserve"> sovelluksen toimintaa, sekä miten </w:t>
      </w:r>
      <w:proofErr w:type="spellStart"/>
      <w:r>
        <w:t>Celery</w:t>
      </w:r>
      <w:proofErr w:type="spellEnd"/>
      <w:r>
        <w:t xml:space="preserve"> työntekijä selviytyy suuresta määrästä tehtäviä. Testin tuloksista selvisi, että </w:t>
      </w:r>
      <w:proofErr w:type="spellStart"/>
      <w:r>
        <w:t>Flask</w:t>
      </w:r>
      <w:proofErr w:type="spellEnd"/>
      <w:r>
        <w:t xml:space="preserve"> suorittaa suuren määrän pyyntöjä ilman ongelmia. </w:t>
      </w:r>
      <w:proofErr w:type="spellStart"/>
      <w:r>
        <w:t>Celery</w:t>
      </w:r>
      <w:proofErr w:type="spellEnd"/>
      <w:r>
        <w:t xml:space="preserve"> toimi odotetulla tavalla, eikä sen toiminta estynyt. Rikastuksien valmistuttua, </w:t>
      </w:r>
      <w:proofErr w:type="spellStart"/>
      <w:r>
        <w:t>Celery</w:t>
      </w:r>
      <w:proofErr w:type="spellEnd"/>
      <w:r>
        <w:t xml:space="preserve"> vei tuloksia Redikseen talteen ja sen toiminta nopeutui, kun jo valmiille rikastuksille alkoi tulemaan pyyntöjä.</w:t>
      </w:r>
    </w:p>
    <w:p w14:paraId="7BFCB653" w14:textId="77777777" w:rsidR="00144BAB" w:rsidRDefault="00144BAB" w:rsidP="00144BAB">
      <w:pPr>
        <w:pStyle w:val="Heading1"/>
        <w:numPr>
          <w:ilvl w:val="0"/>
          <w:numId w:val="1"/>
        </w:numPr>
      </w:pPr>
      <w:bookmarkStart w:id="77" w:name="_Toc188193378"/>
      <w:bookmarkStart w:id="78" w:name="_Toc188207410"/>
      <w:r>
        <w:t>Tulokset</w:t>
      </w:r>
      <w:bookmarkEnd w:id="77"/>
      <w:bookmarkEnd w:id="78"/>
    </w:p>
    <w:p w14:paraId="28EB8CC8" w14:textId="77777777" w:rsidR="00144BAB" w:rsidRPr="00F37F23" w:rsidRDefault="00144BAB" w:rsidP="00144BAB">
      <w:pPr>
        <w:pStyle w:val="Leipteksti1"/>
      </w:pPr>
      <w:r>
        <w:t xml:space="preserve">Työn tuloksena on joustava API-rajapinta, joka yhdistää useita uhkatietolähteitä yhteen paikkaan ja johon on helppo kehittää uusia uhkatietolähteitä moduulien muodossa. Alusta on täysin API-rajapinta pohjainen, joka tarjoaa rikastustietoja monessa muodossa. Alustaa voidaan käyttää antamaan yhteenvetoja, sekä tuomaan eri uhkatietolähteiden rikastustiedot kokonaisuudessaan. API-rajapintamallin kautta, alustan yhdistäminen olemassa oleviin järjestelmiin tai menettelytapoihin </w:t>
      </w:r>
      <w:r w:rsidRPr="00F37F23">
        <w:t xml:space="preserve">rikastamaan niissä käsiteltäviä digitaalisia tunnisteita. </w:t>
      </w:r>
    </w:p>
    <w:p w14:paraId="6F84AD98" w14:textId="77777777" w:rsidR="00144BAB" w:rsidRPr="00F37F23" w:rsidRDefault="00144BAB" w:rsidP="00144BAB">
      <w:pPr>
        <w:pStyle w:val="Leipteksti1"/>
      </w:pPr>
      <w:r w:rsidRPr="00F37F23">
        <w:lastRenderedPageBreak/>
        <w:t xml:space="preserve">Lopullisen työn lähdekoodin löytää työn tekijän henkilökohtaisesta GitHub kuvauskannasta. </w:t>
      </w:r>
    </w:p>
    <w:p w14:paraId="5004915C" w14:textId="77777777" w:rsidR="00144BAB" w:rsidRDefault="00144BAB" w:rsidP="00144BAB">
      <w:pPr>
        <w:pStyle w:val="Heading2"/>
        <w:numPr>
          <w:ilvl w:val="1"/>
          <w:numId w:val="1"/>
        </w:numPr>
        <w:ind w:left="578" w:hanging="578"/>
      </w:pPr>
      <w:bookmarkStart w:id="79" w:name="_Toc188193379"/>
      <w:bookmarkStart w:id="80" w:name="_Toc188207411"/>
      <w:r>
        <w:t>Käyttöönotto</w:t>
      </w:r>
      <w:bookmarkEnd w:id="79"/>
      <w:bookmarkEnd w:id="80"/>
    </w:p>
    <w:p w14:paraId="5A495B0D" w14:textId="77777777" w:rsidR="00144BAB" w:rsidRDefault="00144BAB" w:rsidP="00144BAB">
      <w:pPr>
        <w:pStyle w:val="Leipteksti1"/>
      </w:pPr>
      <w:r>
        <w:t xml:space="preserve">Alusta rakennetaan </w:t>
      </w:r>
      <w:proofErr w:type="spellStart"/>
      <w:r>
        <w:t>Docker</w:t>
      </w:r>
      <w:proofErr w:type="spellEnd"/>
      <w:r>
        <w:t xml:space="preserve"> </w:t>
      </w:r>
      <w:proofErr w:type="spellStart"/>
      <w:r>
        <w:t>Composella</w:t>
      </w:r>
      <w:proofErr w:type="spellEnd"/>
      <w:r>
        <w:t xml:space="preserve"> ja sisältää usean </w:t>
      </w:r>
      <w:proofErr w:type="spellStart"/>
      <w:r>
        <w:t>Docker</w:t>
      </w:r>
      <w:proofErr w:type="spellEnd"/>
      <w:r>
        <w:t xml:space="preserve"> kontin. Laitella, jolle työ sijoitetaan, täytyy olla asennettuna </w:t>
      </w:r>
      <w:proofErr w:type="spellStart"/>
      <w:r>
        <w:t>Docker</w:t>
      </w:r>
      <w:proofErr w:type="spellEnd"/>
      <w:r>
        <w:t xml:space="preserve"> sekä </w:t>
      </w:r>
      <w:proofErr w:type="spellStart"/>
      <w:r>
        <w:t>Docker</w:t>
      </w:r>
      <w:proofErr w:type="spellEnd"/>
      <w:r>
        <w:t xml:space="preserve"> </w:t>
      </w:r>
      <w:proofErr w:type="spellStart"/>
      <w:r>
        <w:t>Compose</w:t>
      </w:r>
      <w:proofErr w:type="spellEnd"/>
      <w:r>
        <w:t xml:space="preserve"> liitännäinen. Työ otetaan käyttöön kloonaamalla sen lähdekoodi GitHub projektista, asettamalla </w:t>
      </w:r>
      <w:proofErr w:type="spellStart"/>
      <w:r>
        <w:t>docker-compose.yml</w:t>
      </w:r>
      <w:proofErr w:type="spellEnd"/>
      <w:r>
        <w:t xml:space="preserve"> tiedostoon turvallinen salainen avain ja kutsumalla </w:t>
      </w:r>
      <w:proofErr w:type="spellStart"/>
      <w:r>
        <w:t>Docker</w:t>
      </w:r>
      <w:proofErr w:type="spellEnd"/>
      <w:r>
        <w:t xml:space="preserve"> </w:t>
      </w:r>
      <w:proofErr w:type="spellStart"/>
      <w:r>
        <w:t>Composen</w:t>
      </w:r>
      <w:proofErr w:type="spellEnd"/>
      <w:r>
        <w:t xml:space="preserve"> komentoja rakentamaan sekä käynnistämään sovellus esimerkkikoodi 10 mukaisesti. </w:t>
      </w:r>
    </w:p>
    <w:p w14:paraId="4B36D963" w14:textId="77777777" w:rsidR="00144BAB" w:rsidRDefault="00144BAB" w:rsidP="00144BAB">
      <w:pPr>
        <w:pStyle w:val="Koodirivi"/>
      </w:pPr>
      <w:proofErr w:type="spellStart"/>
      <w:r>
        <w:t>root@server</w:t>
      </w:r>
      <w:proofErr w:type="spellEnd"/>
      <w:r>
        <w:t>:/opt/docker/threat-</w:t>
      </w:r>
      <w:proofErr w:type="spellStart"/>
      <w:r>
        <w:t>lense</w:t>
      </w:r>
      <w:proofErr w:type="spellEnd"/>
      <w:r>
        <w:t># docker compose build</w:t>
      </w:r>
    </w:p>
    <w:p w14:paraId="123E98BD" w14:textId="77777777" w:rsidR="00144BAB" w:rsidRDefault="00144BAB" w:rsidP="00144BAB">
      <w:pPr>
        <w:pStyle w:val="Koodirivi"/>
      </w:pPr>
      <w:r>
        <w:t>...</w:t>
      </w:r>
    </w:p>
    <w:p w14:paraId="0676421C" w14:textId="77777777" w:rsidR="00144BAB" w:rsidRDefault="00144BAB" w:rsidP="00144BAB">
      <w:pPr>
        <w:pStyle w:val="Koodirivi"/>
      </w:pPr>
      <w:proofErr w:type="spellStart"/>
      <w:r w:rsidRPr="00A117E8">
        <w:t>root@server</w:t>
      </w:r>
      <w:proofErr w:type="spellEnd"/>
      <w:r w:rsidRPr="00A117E8">
        <w:t>:/opt/docker/t</w:t>
      </w:r>
      <w:r>
        <w:t>hreat-</w:t>
      </w:r>
      <w:proofErr w:type="spellStart"/>
      <w:r>
        <w:t>lense</w:t>
      </w:r>
      <w:proofErr w:type="spellEnd"/>
      <w:r>
        <w:t># docker compose up –detach</w:t>
      </w:r>
    </w:p>
    <w:p w14:paraId="01D2EF89" w14:textId="77777777" w:rsidR="00144BAB" w:rsidRDefault="00144BAB" w:rsidP="00144BAB">
      <w:pPr>
        <w:pStyle w:val="Koodirivi"/>
      </w:pPr>
      <w:r>
        <w:t>...</w:t>
      </w:r>
    </w:p>
    <w:p w14:paraId="143C1990" w14:textId="77777777" w:rsidR="00144BAB" w:rsidRDefault="00144BAB" w:rsidP="00144BAB">
      <w:pPr>
        <w:pStyle w:val="Koodirivi"/>
      </w:pPr>
      <w:proofErr w:type="spellStart"/>
      <w:r>
        <w:t>root@server</w:t>
      </w:r>
      <w:proofErr w:type="spellEnd"/>
      <w:r>
        <w:t>:/opt/docker/threat-</w:t>
      </w:r>
      <w:proofErr w:type="spellStart"/>
      <w:r>
        <w:t>lense</w:t>
      </w:r>
      <w:proofErr w:type="spellEnd"/>
      <w:r>
        <w:t xml:space="preserve"># docker </w:t>
      </w:r>
      <w:proofErr w:type="spellStart"/>
      <w:r>
        <w:t>ps</w:t>
      </w:r>
      <w:proofErr w:type="spellEnd"/>
    </w:p>
    <w:p w14:paraId="60AD6508" w14:textId="77777777" w:rsidR="00144BAB" w:rsidRDefault="00144BAB" w:rsidP="00144BAB">
      <w:pPr>
        <w:pStyle w:val="Koodirivi"/>
      </w:pPr>
      <w:r w:rsidRPr="00B06598">
        <w:t>CONTAINER ID</w:t>
      </w:r>
      <w:r w:rsidRPr="00B06598">
        <w:tab/>
        <w:t>IMAGE</w:t>
      </w:r>
      <w:r w:rsidRPr="00B06598">
        <w:tab/>
        <w:t>COMMAND</w:t>
      </w:r>
      <w:r w:rsidRPr="00B06598">
        <w:tab/>
        <w:t>CR</w:t>
      </w:r>
      <w:r>
        <w:t>EATED</w:t>
      </w:r>
      <w:r>
        <w:tab/>
        <w:t>STATUS</w:t>
      </w:r>
      <w:r>
        <w:tab/>
        <w:t>PORTS</w:t>
      </w:r>
      <w:r>
        <w:tab/>
        <w:t>NAMES</w:t>
      </w:r>
    </w:p>
    <w:p w14:paraId="7709CBD4" w14:textId="77777777" w:rsidR="00144BAB" w:rsidRPr="00B06598" w:rsidRDefault="00144BAB" w:rsidP="00144BAB">
      <w:pPr>
        <w:pStyle w:val="Koodirivi"/>
        <w:rPr>
          <w:lang w:val="fi-FI"/>
        </w:rPr>
      </w:pPr>
      <w:r w:rsidRPr="00B06598">
        <w:rPr>
          <w:lang w:val="fi-FI"/>
        </w:rPr>
        <w:t>...</w:t>
      </w:r>
    </w:p>
    <w:p w14:paraId="4DDD81BF" w14:textId="77777777" w:rsidR="00144BAB" w:rsidRDefault="00144BAB" w:rsidP="00144BAB">
      <w:pPr>
        <w:pStyle w:val="Esimerkkikoodinselite"/>
      </w:pPr>
      <w:proofErr w:type="spellStart"/>
      <w:r>
        <w:t>Docker</w:t>
      </w:r>
      <w:proofErr w:type="spellEnd"/>
      <w:r>
        <w:t xml:space="preserve"> </w:t>
      </w:r>
      <w:proofErr w:type="spellStart"/>
      <w:r>
        <w:t>Composella</w:t>
      </w:r>
      <w:proofErr w:type="spellEnd"/>
      <w:r>
        <w:t xml:space="preserve"> sovelluksen rakentaminen, käynnistäminen ja käynnistyksen varmistaminen. </w:t>
      </w:r>
    </w:p>
    <w:p w14:paraId="45C74E6F" w14:textId="77777777" w:rsidR="00144BAB" w:rsidRPr="00511EEF" w:rsidRDefault="00144BAB" w:rsidP="00144BAB">
      <w:pPr>
        <w:pStyle w:val="Leipteksti1"/>
      </w:pPr>
      <w:r>
        <w:t xml:space="preserve">Riippuen siitä, miten alustaa halutaan käyttää sekä millaiseen ympäristöön se asennetaan, voidaan alustan ominaisuuksia määritellä ympäristöön sopiviksi. </w:t>
      </w:r>
    </w:p>
    <w:p w14:paraId="0A18CE32" w14:textId="77777777" w:rsidR="00144BAB" w:rsidRDefault="00144BAB" w:rsidP="00144BAB">
      <w:pPr>
        <w:pStyle w:val="Heading3"/>
        <w:numPr>
          <w:ilvl w:val="2"/>
          <w:numId w:val="1"/>
        </w:numPr>
      </w:pPr>
      <w:bookmarkStart w:id="81" w:name="_Toc188193380"/>
      <w:bookmarkStart w:id="82" w:name="_Toc188207412"/>
      <w:r>
        <w:t>Alustan mukauttaminen</w:t>
      </w:r>
      <w:bookmarkEnd w:id="81"/>
      <w:bookmarkEnd w:id="82"/>
    </w:p>
    <w:p w14:paraId="74AB0DC8" w14:textId="77777777" w:rsidR="00144BAB" w:rsidRDefault="00144BAB" w:rsidP="00144BAB">
      <w:pPr>
        <w:pStyle w:val="Leipteksti1"/>
      </w:pPr>
      <w:r>
        <w:t xml:space="preserve">Tietokannan salaukseen käytetään salaista avainta, joka annetaan </w:t>
      </w:r>
      <w:proofErr w:type="spellStart"/>
      <w:r>
        <w:t>Docker</w:t>
      </w:r>
      <w:proofErr w:type="spellEnd"/>
      <w:r>
        <w:t xml:space="preserve"> ympäristömuuttujana. Salainen avain täytyy vaihtaa oletusarvosta toiseen, jotta tietokannan eheys varmistetaan. Salainen avain määritellään </w:t>
      </w:r>
      <w:proofErr w:type="spellStart"/>
      <w:r>
        <w:t>docker-compose.yml</w:t>
      </w:r>
      <w:proofErr w:type="spellEnd"/>
      <w:r>
        <w:t xml:space="preserve"> tiedostosta, muuttamalla </w:t>
      </w:r>
      <w:proofErr w:type="spellStart"/>
      <w:r>
        <w:t>app</w:t>
      </w:r>
      <w:proofErr w:type="spellEnd"/>
      <w:r>
        <w:t xml:space="preserve"> palvelun ”</w:t>
      </w:r>
      <w:proofErr w:type="spellStart"/>
      <w:r>
        <w:t>environment</w:t>
      </w:r>
      <w:proofErr w:type="spellEnd"/>
      <w:r>
        <w:t xml:space="preserve">” muuttujista </w:t>
      </w:r>
      <w:r w:rsidRPr="00A00821">
        <w:t>SECRET_KEY</w:t>
      </w:r>
      <w:r>
        <w:t xml:space="preserve"> arvoa. </w:t>
      </w:r>
    </w:p>
    <w:p w14:paraId="613CA5A5" w14:textId="77777777" w:rsidR="00144BAB" w:rsidRPr="00A117E8" w:rsidRDefault="00144BAB" w:rsidP="00144BAB">
      <w:pPr>
        <w:pStyle w:val="Leipteksti1"/>
      </w:pPr>
      <w:r>
        <w:t xml:space="preserve">Yksinkertaisessa ympäristössä, kuten henkilökohtaisessa kotiverkossa, jossa pyörii yksittäinen palvelin ja alustaan käytetään vain henkilökohtaiseen käyttöön, alusta toimii ilman eritysmäärityksiä. </w:t>
      </w:r>
    </w:p>
    <w:p w14:paraId="6EAB8BAC" w14:textId="77777777" w:rsidR="00144BAB" w:rsidRDefault="00144BAB" w:rsidP="00144BAB">
      <w:pPr>
        <w:pStyle w:val="Leipteksti1"/>
      </w:pPr>
      <w:r>
        <w:lastRenderedPageBreak/>
        <w:t xml:space="preserve">Kehittyneemmässä ympäristössä, voidaan alustaa käyttää yhdessä toisen järjestelmän kanssa, tai muiden </w:t>
      </w:r>
      <w:proofErr w:type="spellStart"/>
      <w:r>
        <w:t>Docker</w:t>
      </w:r>
      <w:proofErr w:type="spellEnd"/>
      <w:r>
        <w:t xml:space="preserve"> konttien kanssa. Alustan voidaan yhdistää toiseen </w:t>
      </w:r>
      <w:proofErr w:type="spellStart"/>
      <w:r>
        <w:t>Redis</w:t>
      </w:r>
      <w:proofErr w:type="spellEnd"/>
      <w:r>
        <w:t xml:space="preserve"> tietokantaan asettamalla </w:t>
      </w:r>
      <w:proofErr w:type="spellStart"/>
      <w:r>
        <w:t>Flask</w:t>
      </w:r>
      <w:proofErr w:type="spellEnd"/>
      <w:r>
        <w:t xml:space="preserve"> sekä </w:t>
      </w:r>
      <w:proofErr w:type="spellStart"/>
      <w:r>
        <w:t>Celery</w:t>
      </w:r>
      <w:proofErr w:type="spellEnd"/>
      <w:r>
        <w:t xml:space="preserve"> palveluiden ympäristömuuttujat haluttuun osoitteeseen. </w:t>
      </w:r>
      <w:proofErr w:type="spellStart"/>
      <w:r>
        <w:t>Flaskin</w:t>
      </w:r>
      <w:proofErr w:type="spellEnd"/>
      <w:r>
        <w:t xml:space="preserve"> kuuntelema portti voidaan myös määrittää asettamalla FLASK_PORT ympäristömuuttuja, jos oletus portti 5000 on jo käytössä. </w:t>
      </w:r>
    </w:p>
    <w:p w14:paraId="461A326E" w14:textId="77777777" w:rsidR="00144BAB" w:rsidRPr="00511EEF" w:rsidRDefault="00144BAB" w:rsidP="00144BAB">
      <w:pPr>
        <w:pStyle w:val="Leipteksti1"/>
      </w:pPr>
      <w:proofErr w:type="spellStart"/>
      <w:r>
        <w:t>Flaskia</w:t>
      </w:r>
      <w:proofErr w:type="spellEnd"/>
      <w:r>
        <w:t xml:space="preserve"> tarjoama Python verkkopalvelin </w:t>
      </w:r>
      <w:proofErr w:type="spellStart"/>
      <w:r>
        <w:t>Gunicorn</w:t>
      </w:r>
      <w:proofErr w:type="spellEnd"/>
      <w:r>
        <w:t xml:space="preserve"> toimii tehokkaasti käänteisten välityspalvelinten kanssa. Jos ympäristössä on käänteinen välityspalvelin kuten </w:t>
      </w:r>
      <w:proofErr w:type="spellStart"/>
      <w:r>
        <w:t>ngixn</w:t>
      </w:r>
      <w:proofErr w:type="spellEnd"/>
      <w:r>
        <w:t xml:space="preserve"> käytössä, suositellaan määrittämään se tekemään yhteydet alustaan. </w:t>
      </w:r>
    </w:p>
    <w:p w14:paraId="760D83FE" w14:textId="77777777" w:rsidR="00144BAB" w:rsidRDefault="00144BAB" w:rsidP="00144BAB">
      <w:pPr>
        <w:pStyle w:val="Heading2"/>
        <w:numPr>
          <w:ilvl w:val="1"/>
          <w:numId w:val="1"/>
        </w:numPr>
        <w:ind w:left="578" w:hanging="578"/>
      </w:pPr>
      <w:bookmarkStart w:id="83" w:name="_Toc188193381"/>
      <w:bookmarkStart w:id="84" w:name="_Toc188207413"/>
      <w:r>
        <w:t>Toiminnallisuus</w:t>
      </w:r>
      <w:bookmarkEnd w:id="83"/>
      <w:bookmarkEnd w:id="84"/>
    </w:p>
    <w:p w14:paraId="7F8DA5E6" w14:textId="77777777" w:rsidR="00144BAB" w:rsidRDefault="00144BAB" w:rsidP="00144BAB">
      <w:pPr>
        <w:pStyle w:val="Leipteksti1"/>
      </w:pPr>
      <w:r>
        <w:t>Alustalle tulee asettaa API-rajapinta-avaimet osalle sen tukemista uhkatietolähteistä. Kaikki alustan tukemat uhkatietolähteet voidaan listata lähettämällä GET pyyntö reittiin /</w:t>
      </w:r>
      <w:proofErr w:type="spellStart"/>
      <w:r>
        <w:t>sources</w:t>
      </w:r>
      <w:proofErr w:type="spellEnd"/>
      <w:r>
        <w:t>. VirusTotal vaatii API-rajapinta-avaimen, joka voidaan luoda ilmaiseksi rekisteröitymällä. API-rajapinta-avaimen hankkimisen jälkeen, voidaan VirusTotal lähde konfiguroida sillä, lähettämällä POST pyyntö /</w:t>
      </w:r>
      <w:proofErr w:type="spellStart"/>
      <w:r>
        <w:t>sources</w:t>
      </w:r>
      <w:proofErr w:type="spellEnd"/>
      <w:r>
        <w:t xml:space="preserve"> reittiin, </w:t>
      </w:r>
      <w:proofErr w:type="spellStart"/>
      <w:r>
        <w:t>body</w:t>
      </w:r>
      <w:proofErr w:type="spellEnd"/>
      <w:r>
        <w:t xml:space="preserve"> parametrina ”</w:t>
      </w:r>
      <w:proofErr w:type="spellStart"/>
      <w:r>
        <w:t>api_key</w:t>
      </w:r>
      <w:proofErr w:type="spellEnd"/>
      <w:r>
        <w:t xml:space="preserve">”: &lt;API-RAJAPINTA-AVAIN&gt;. Tämän jälkeen alustalle tehdyt rikastuspyynnöt pystyvät hakemaan tietoja myös VirusTotalista. </w:t>
      </w:r>
    </w:p>
    <w:p w14:paraId="782267DB" w14:textId="77777777" w:rsidR="00144BAB" w:rsidRDefault="00144BAB" w:rsidP="00144BAB">
      <w:pPr>
        <w:pStyle w:val="Leipteksti1"/>
      </w:pPr>
      <w:r>
        <w:t>Kun tietty digitaalinen tunniste halutaan rikastaa, tehdään POST pyyntö /</w:t>
      </w:r>
      <w:proofErr w:type="spellStart"/>
      <w:r>
        <w:t>search</w:t>
      </w:r>
      <w:proofErr w:type="spellEnd"/>
      <w:r>
        <w:t xml:space="preserve"> reittiin, </w:t>
      </w:r>
      <w:proofErr w:type="spellStart"/>
      <w:r>
        <w:t>body</w:t>
      </w:r>
      <w:proofErr w:type="spellEnd"/>
      <w:r>
        <w:t xml:space="preserve"> parametrina ”</w:t>
      </w:r>
      <w:proofErr w:type="spellStart"/>
      <w:r w:rsidRPr="00511EEF">
        <w:t>indicator</w:t>
      </w:r>
      <w:proofErr w:type="spellEnd"/>
      <w:r>
        <w:t>”: &lt;INDICATOR&gt;. Palautuksena on URL, jonka kautta rikastuksen tulokset saadaan. Pyytämällä tätä URL-osoitetta, joka on mallia /</w:t>
      </w:r>
      <w:proofErr w:type="spellStart"/>
      <w:r>
        <w:t>search</w:t>
      </w:r>
      <w:proofErr w:type="spellEnd"/>
      <w:r>
        <w:t xml:space="preserve">/status/&lt;ID&gt;, saadaan rikastuksen tulokset JSON-muodossa. </w:t>
      </w:r>
    </w:p>
    <w:p w14:paraId="5AF72DC6" w14:textId="77777777" w:rsidR="00144BAB" w:rsidRDefault="00144BAB" w:rsidP="00144BAB">
      <w:pPr>
        <w:pStyle w:val="Heading2"/>
        <w:numPr>
          <w:ilvl w:val="1"/>
          <w:numId w:val="1"/>
        </w:numPr>
        <w:ind w:left="578" w:hanging="578"/>
      </w:pPr>
      <w:bookmarkStart w:id="85" w:name="_Toc188193382"/>
      <w:bookmarkStart w:id="86" w:name="_Toc188207414"/>
      <w:r>
        <w:t>Käyttö</w:t>
      </w:r>
      <w:bookmarkEnd w:id="85"/>
      <w:bookmarkEnd w:id="86"/>
    </w:p>
    <w:p w14:paraId="57A3F073" w14:textId="77777777" w:rsidR="00144BAB" w:rsidRDefault="00144BAB" w:rsidP="00144BAB">
      <w:pPr>
        <w:pStyle w:val="Leipteksti1"/>
      </w:pPr>
      <w:r>
        <w:t xml:space="preserve">Alusta nopeuttaa digitaalisten tunnisteiden tunnistamista ja auttaa analysoimaan niitä tehokkaammin. Alusta on suunniteltu toimivan osana valmiita järjestelmiä, jotka käsittelevät tietoturvatapahtumia ja niihin liittyviä digitaalisia tunnisteita. </w:t>
      </w:r>
    </w:p>
    <w:p w14:paraId="474C5EB8" w14:textId="77777777" w:rsidR="00144BAB" w:rsidRDefault="00144BAB" w:rsidP="00144BAB">
      <w:pPr>
        <w:pStyle w:val="Leipteksti1"/>
      </w:pPr>
      <w:r>
        <w:lastRenderedPageBreak/>
        <w:t xml:space="preserve">Järjestelmän havaitessa digitaalinen tunniste osaksi tietoturvatapahtumaa, voidaan se automaattisesti käyttää työn alustan läpi ja saada tuloksena uhkatietoja liittyen tunnisteeseen. Alustan määrittelemiä tuomioita voidaan käyttää priorisoimaan tapahtumia, mitkä vaativat mahdollisesti ensimmäisenä huomiota, tai antamaan järjestelmän käyttäjille lisätietoja tunnisteista. </w:t>
      </w:r>
    </w:p>
    <w:p w14:paraId="57DA84BF" w14:textId="77777777" w:rsidR="00144BAB" w:rsidRDefault="00144BAB" w:rsidP="00144BAB">
      <w:pPr>
        <w:pStyle w:val="Leipteksti1"/>
      </w:pPr>
      <w:r>
        <w:t xml:space="preserve">Alustan toinen käyttötapaus on tietoturvatapahtumien analysoinnin tukena. Tietoturvatapahtumia tutkiessa, voidaan nopeasti saada analysoitua tietoa digitaalisten tunnisteiden laadusta. Alustan toimintojen ympärille voidaan kehittää verkkokäyttöliittymä, johon syöttää tunnisteita ja saada tiedot jokaisen yksittäisen uhkatietolähteen huomioista. Toimintojen esittämiseksi kehitettiin komentorivityökalu, johon käyttäjä voi syöttää yhden tai useamman digitaalisen tunnisteen. Työkalu tekee API-rajapintakyselyt käyttäjän puolesta automaattisesti ja näyttää kaikki tulokset yhteenvetona (kuva 3). Se toimii analyysien apuna aikaisemmin mainitulla tavalla ja poistaa tarpeen käyttää jokainen yksittäinen löydös monien alustojen kautta. Eri digitaalisten tunnisteiden määrän noustessa satoihin, ei niiden manuaalinen rikastaminen ole järkevää ilman työkalua, joka automatisoi toiminnan. </w:t>
      </w:r>
    </w:p>
    <w:p w14:paraId="75236D4C" w14:textId="77777777" w:rsidR="00144BAB" w:rsidRDefault="00144BAB" w:rsidP="00144BAB">
      <w:pPr>
        <w:pStyle w:val="Leipteksti1"/>
        <w:keepNext/>
      </w:pPr>
      <w:r>
        <w:rPr>
          <w:noProof/>
        </w:rPr>
        <w:drawing>
          <wp:inline distT="0" distB="0" distL="0" distR="0" wp14:anchorId="21DC2D41" wp14:editId="16C0CA18">
            <wp:extent cx="5400040" cy="1261110"/>
            <wp:effectExtent l="0" t="0" r="0" b="0"/>
            <wp:docPr id="2019358412" name="Picture 18" descr="Komentorivityökalu, jolle ollaan syötetty IP-osoite 1.1.1.1 rikastettavaksi. Työkalu palauttaa alustan tiedot väritettyinä yhteenvetoina, jossa kerrotaan uhkatietolähteen nimi, sen tuomio sekä vapaamuotoinen teksti tuloksis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58412" name="Picture 18" descr="Komentorivityökalu, jolle ollaan syötetty IP-osoite 1.1.1.1 rikastettavaksi. Työkalu palauttaa alustan tiedot väritettyinä yhteenvetoina, jossa kerrotaan uhkatietolähteen nimi, sen tuomio sekä vapaamuotoinen teksti tuloksista.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1261110"/>
                    </a:xfrm>
                    <a:prstGeom prst="rect">
                      <a:avLst/>
                    </a:prstGeom>
                    <a:noFill/>
                    <a:ln>
                      <a:noFill/>
                    </a:ln>
                  </pic:spPr>
                </pic:pic>
              </a:graphicData>
            </a:graphic>
          </wp:inline>
        </w:drawing>
      </w:r>
    </w:p>
    <w:p w14:paraId="6B24FB9C" w14:textId="12F621EF" w:rsidR="00144BAB" w:rsidRDefault="00144BAB" w:rsidP="00144BAB">
      <w:pPr>
        <w:pStyle w:val="Caption"/>
      </w:pPr>
      <w:r>
        <w:t xml:space="preserve">Kuva </w:t>
      </w:r>
      <w:fldSimple w:instr=" SEQ Kuva \* ARABIC ">
        <w:r w:rsidR="0037199F">
          <w:rPr>
            <w:noProof/>
          </w:rPr>
          <w:t>3</w:t>
        </w:r>
      </w:fldSimple>
      <w:r>
        <w:t>. Komentorivityökalun tulokset</w:t>
      </w:r>
    </w:p>
    <w:p w14:paraId="04D58B62" w14:textId="77777777" w:rsidR="00144BAB" w:rsidRDefault="00144BAB" w:rsidP="00144BAB">
      <w:pPr>
        <w:pStyle w:val="Leipteksti1"/>
      </w:pPr>
      <w:r>
        <w:t xml:space="preserve">Tämä komentorivityökalu ottaa yhden tai useamman digitaalisen tunnisteen, tekee jokaiselle rikastamispyynnön API-rajapinta alustalle ja odottaa rikastamisen valmistumista (esimerkkikoodi 11). Rikastamisen tulokset näytetään käyttäjälle kompaktissa muodossa, jossa ilmoitetaan mikä jokaisen uhkatietolähteen tulos on. </w:t>
      </w:r>
    </w:p>
    <w:p w14:paraId="0F50DDE2" w14:textId="77777777" w:rsidR="00144BAB" w:rsidRDefault="00144BAB" w:rsidP="00144BAB">
      <w:pPr>
        <w:pStyle w:val="Koodirivi"/>
      </w:pPr>
      <w:r>
        <w:lastRenderedPageBreak/>
        <w:t xml:space="preserve">def </w:t>
      </w:r>
      <w:proofErr w:type="spellStart"/>
      <w:r>
        <w:t>poll_</w:t>
      </w:r>
      <w:proofErr w:type="gramStart"/>
      <w:r>
        <w:t>status</w:t>
      </w:r>
      <w:proofErr w:type="spellEnd"/>
      <w:r>
        <w:t>(</w:t>
      </w:r>
      <w:proofErr w:type="spellStart"/>
      <w:proofErr w:type="gramEnd"/>
      <w:r>
        <w:t>status_url</w:t>
      </w:r>
      <w:proofErr w:type="spellEnd"/>
      <w:r>
        <w:t xml:space="preserve">: str) -&gt; </w:t>
      </w:r>
      <w:proofErr w:type="spellStart"/>
      <w:r>
        <w:t>dict</w:t>
      </w:r>
      <w:proofErr w:type="spellEnd"/>
      <w:r>
        <w:t>:</w:t>
      </w:r>
    </w:p>
    <w:p w14:paraId="2C5CF22E" w14:textId="77777777" w:rsidR="00144BAB" w:rsidRDefault="00144BAB" w:rsidP="00144BAB">
      <w:pPr>
        <w:pStyle w:val="Koodirivi"/>
      </w:pPr>
      <w:r>
        <w:tab/>
        <w:t>while True:</w:t>
      </w:r>
    </w:p>
    <w:p w14:paraId="04C3A8B4" w14:textId="77777777" w:rsidR="00144BAB" w:rsidRDefault="00144BAB" w:rsidP="00144BAB">
      <w:pPr>
        <w:pStyle w:val="Koodirivi"/>
      </w:pPr>
      <w:r>
        <w:tab/>
      </w:r>
      <w:r>
        <w:tab/>
      </w:r>
      <w:proofErr w:type="spellStart"/>
      <w:r>
        <w:t>status_response</w:t>
      </w:r>
      <w:proofErr w:type="spellEnd"/>
      <w:r>
        <w:t xml:space="preserve"> = </w:t>
      </w:r>
      <w:proofErr w:type="spellStart"/>
      <w:r>
        <w:t>requests.get</w:t>
      </w:r>
      <w:proofErr w:type="spellEnd"/>
      <w:r>
        <w:t>(</w:t>
      </w:r>
      <w:proofErr w:type="spellStart"/>
      <w:r>
        <w:t>status_url</w:t>
      </w:r>
      <w:proofErr w:type="spellEnd"/>
      <w:r>
        <w:t>)</w:t>
      </w:r>
    </w:p>
    <w:p w14:paraId="612BBAA2" w14:textId="77777777" w:rsidR="00144BAB" w:rsidRDefault="00144BAB" w:rsidP="00144BAB">
      <w:pPr>
        <w:pStyle w:val="Koodirivi"/>
      </w:pPr>
      <w:r>
        <w:tab/>
      </w:r>
      <w:r>
        <w:tab/>
      </w:r>
      <w:proofErr w:type="spellStart"/>
      <w:r>
        <w:t>status_</w:t>
      </w:r>
      <w:proofErr w:type="gramStart"/>
      <w:r>
        <w:t>response.raise</w:t>
      </w:r>
      <w:proofErr w:type="gramEnd"/>
      <w:r>
        <w:t>_for_status</w:t>
      </w:r>
      <w:proofErr w:type="spellEnd"/>
      <w:r>
        <w:t>()</w:t>
      </w:r>
    </w:p>
    <w:p w14:paraId="65A3D05C" w14:textId="77777777" w:rsidR="00144BAB" w:rsidRDefault="00144BAB" w:rsidP="00144BAB">
      <w:pPr>
        <w:pStyle w:val="Koodirivi"/>
      </w:pPr>
      <w:r>
        <w:tab/>
      </w:r>
      <w:r>
        <w:tab/>
      </w:r>
      <w:proofErr w:type="spellStart"/>
      <w:r>
        <w:t>status_data</w:t>
      </w:r>
      <w:proofErr w:type="spellEnd"/>
      <w:r>
        <w:t xml:space="preserve"> = </w:t>
      </w:r>
      <w:proofErr w:type="spellStart"/>
      <w:r>
        <w:t>status_</w:t>
      </w:r>
      <w:proofErr w:type="gramStart"/>
      <w:r>
        <w:t>response.json</w:t>
      </w:r>
      <w:proofErr w:type="spellEnd"/>
      <w:proofErr w:type="gramEnd"/>
      <w:r>
        <w:t>()</w:t>
      </w:r>
    </w:p>
    <w:p w14:paraId="587D4EC2" w14:textId="77777777" w:rsidR="00144BAB" w:rsidRDefault="00144BAB" w:rsidP="00144BAB">
      <w:pPr>
        <w:pStyle w:val="Koodirivi"/>
      </w:pPr>
      <w:r>
        <w:tab/>
      </w:r>
      <w:r>
        <w:tab/>
        <w:t xml:space="preserve">state = </w:t>
      </w:r>
      <w:proofErr w:type="spellStart"/>
      <w:proofErr w:type="gramStart"/>
      <w:r>
        <w:t>status_data.get</w:t>
      </w:r>
      <w:proofErr w:type="spellEnd"/>
      <w:r>
        <w:t>(</w:t>
      </w:r>
      <w:proofErr w:type="gramEnd"/>
      <w:r>
        <w:t>“state”, “”)</w:t>
      </w:r>
    </w:p>
    <w:p w14:paraId="5A43538C" w14:textId="77777777" w:rsidR="00144BAB" w:rsidRDefault="00144BAB" w:rsidP="00144BAB">
      <w:pPr>
        <w:pStyle w:val="Koodirivi"/>
      </w:pPr>
      <w:r>
        <w:tab/>
      </w:r>
      <w:r>
        <w:tab/>
        <w:t>if state == “SUCCESS”:</w:t>
      </w:r>
    </w:p>
    <w:p w14:paraId="63E9115A" w14:textId="77777777" w:rsidR="00144BAB" w:rsidRDefault="00144BAB" w:rsidP="00144BAB">
      <w:pPr>
        <w:pStyle w:val="Koodirivi"/>
      </w:pPr>
      <w:r>
        <w:tab/>
      </w:r>
      <w:r>
        <w:tab/>
      </w:r>
      <w:r>
        <w:tab/>
        <w:t xml:space="preserve">return </w:t>
      </w:r>
      <w:proofErr w:type="spellStart"/>
      <w:proofErr w:type="gramStart"/>
      <w:r>
        <w:t>status_data.get</w:t>
      </w:r>
      <w:proofErr w:type="spellEnd"/>
      <w:r>
        <w:t>(</w:t>
      </w:r>
      <w:proofErr w:type="gramEnd"/>
      <w:r>
        <w:t>“result”, {})</w:t>
      </w:r>
    </w:p>
    <w:p w14:paraId="7F4B8E52" w14:textId="77777777" w:rsidR="00144BAB" w:rsidRDefault="00144BAB" w:rsidP="00144BAB">
      <w:pPr>
        <w:pStyle w:val="Koodirivi"/>
      </w:pPr>
      <w:r>
        <w:tab/>
      </w:r>
      <w:r>
        <w:tab/>
      </w:r>
      <w:proofErr w:type="spellStart"/>
      <w:r>
        <w:t>elif</w:t>
      </w:r>
      <w:proofErr w:type="spellEnd"/>
      <w:r>
        <w:t xml:space="preserve"> state == “FAILED”:</w:t>
      </w:r>
    </w:p>
    <w:p w14:paraId="109FDDD2" w14:textId="77777777" w:rsidR="00144BAB" w:rsidRDefault="00144BAB" w:rsidP="00144BAB">
      <w:pPr>
        <w:pStyle w:val="Koodirivi"/>
      </w:pPr>
      <w:r>
        <w:tab/>
      </w:r>
      <w:r>
        <w:tab/>
      </w:r>
      <w:r>
        <w:tab/>
      </w:r>
      <w:proofErr w:type="gramStart"/>
      <w:r>
        <w:t>print(</w:t>
      </w:r>
      <w:proofErr w:type="spellStart"/>
      <w:proofErr w:type="gramEnd"/>
      <w:r>
        <w:t>f“Task</w:t>
      </w:r>
      <w:proofErr w:type="spellEnd"/>
      <w:r>
        <w:t xml:space="preserve"> failed: {</w:t>
      </w:r>
      <w:proofErr w:type="spellStart"/>
      <w:r>
        <w:t>status_data.get</w:t>
      </w:r>
      <w:proofErr w:type="spellEnd"/>
      <w:r>
        <w:t>(“status”)}”)</w:t>
      </w:r>
    </w:p>
    <w:p w14:paraId="600D88D8" w14:textId="77777777" w:rsidR="00144BAB" w:rsidRDefault="00144BAB" w:rsidP="00144BAB">
      <w:pPr>
        <w:pStyle w:val="Koodirivi"/>
      </w:pPr>
      <w:r>
        <w:tab/>
      </w:r>
      <w:r>
        <w:tab/>
      </w:r>
      <w:r>
        <w:tab/>
        <w:t>return None</w:t>
      </w:r>
    </w:p>
    <w:p w14:paraId="0247B238" w14:textId="77777777" w:rsidR="00144BAB" w:rsidRDefault="00144BAB" w:rsidP="00144BAB">
      <w:pPr>
        <w:pStyle w:val="Koodirivi"/>
      </w:pPr>
      <w:r>
        <w:tab/>
      </w:r>
      <w:r>
        <w:tab/>
        <w:t>else:</w:t>
      </w:r>
    </w:p>
    <w:p w14:paraId="138CC977" w14:textId="77777777" w:rsidR="00144BAB" w:rsidRPr="00554AEB" w:rsidRDefault="00144BAB" w:rsidP="00144BAB">
      <w:pPr>
        <w:pStyle w:val="Koodirivi"/>
      </w:pPr>
      <w:r>
        <w:tab/>
      </w:r>
      <w:r>
        <w:tab/>
      </w:r>
      <w:r>
        <w:tab/>
      </w:r>
      <w:proofErr w:type="spellStart"/>
      <w:proofErr w:type="gramStart"/>
      <w:r w:rsidRPr="00554AEB">
        <w:t>time.sleep</w:t>
      </w:r>
      <w:proofErr w:type="spellEnd"/>
      <w:proofErr w:type="gramEnd"/>
      <w:r w:rsidRPr="00554AEB">
        <w:t>(1)</w:t>
      </w:r>
    </w:p>
    <w:p w14:paraId="1B1999C6" w14:textId="77777777" w:rsidR="00144BAB" w:rsidRDefault="00144BAB" w:rsidP="00144BAB">
      <w:pPr>
        <w:pStyle w:val="Esimerkkikoodinselite"/>
      </w:pPr>
      <w:r>
        <w:t>Rikastamisen valmistumisen varmistaminen.</w:t>
      </w:r>
    </w:p>
    <w:p w14:paraId="402D0C9C" w14:textId="77777777" w:rsidR="00144BAB" w:rsidRPr="008D6C1B" w:rsidRDefault="00144BAB" w:rsidP="00144BAB">
      <w:pPr>
        <w:pStyle w:val="Heading2"/>
        <w:numPr>
          <w:ilvl w:val="1"/>
          <w:numId w:val="1"/>
        </w:numPr>
        <w:ind w:left="578" w:hanging="578"/>
      </w:pPr>
      <w:bookmarkStart w:id="87" w:name="_Toc188193383"/>
      <w:bookmarkStart w:id="88" w:name="_Toc188207415"/>
      <w:r>
        <w:t>Jatkokehitys</w:t>
      </w:r>
      <w:bookmarkEnd w:id="87"/>
      <w:bookmarkEnd w:id="88"/>
    </w:p>
    <w:p w14:paraId="1B4981AF" w14:textId="77777777" w:rsidR="00144BAB" w:rsidRDefault="00144BAB" w:rsidP="00144BAB">
      <w:pPr>
        <w:pStyle w:val="Leipteksti1"/>
      </w:pPr>
      <w:r>
        <w:t xml:space="preserve">Työssä päästiin tavoitteisiin ja saatiin tulokseksi alusta, jolla tarvittavat ominaisuudet. Ominaisuuksiin jäi puutteita sekä yksinkertaisia toteutuksia, joita voisi kehittää pidemmälle. </w:t>
      </w:r>
    </w:p>
    <w:p w14:paraId="6E00D536" w14:textId="77777777" w:rsidR="00144BAB" w:rsidRDefault="00144BAB" w:rsidP="00144BAB">
      <w:pPr>
        <w:pStyle w:val="Leipteksti1"/>
      </w:pPr>
      <w:r>
        <w:t xml:space="preserve">Todentaminen API-rajapinta kutsuille. Työn API-rajapinnan reitit eivät tue todentamista ja </w:t>
      </w:r>
      <w:proofErr w:type="spellStart"/>
      <w:r>
        <w:t>Flask</w:t>
      </w:r>
      <w:proofErr w:type="spellEnd"/>
      <w:r>
        <w:t xml:space="preserve"> sovellus prosessoi jokaisen saamansa pyynnön. Jotta alustan käyttö ja ylläpitäminen olisi mahdollisimman yksinkertaista, ei työhön lähdetty kehittämään todentamista. Jatkokehityksenä todentamisen tukeminen ja käyttäjien sekä käyttäjäryhmien tekeminen olisi etusijalla. </w:t>
      </w:r>
    </w:p>
    <w:p w14:paraId="31007320" w14:textId="77777777" w:rsidR="00144BAB" w:rsidRDefault="00144BAB" w:rsidP="00144BAB">
      <w:pPr>
        <w:pStyle w:val="Leipteksti1"/>
      </w:pPr>
      <w:proofErr w:type="spellStart"/>
      <w:r>
        <w:t>OpenAPI</w:t>
      </w:r>
      <w:proofErr w:type="spellEnd"/>
      <w:r>
        <w:t xml:space="preserve"> dokumentoinnin viimeistely. Dokumentointi nopeuttaisi API-rajapinnan käyttöä, kun jokainen toiminnallisuus löytyy </w:t>
      </w:r>
      <w:proofErr w:type="spellStart"/>
      <w:r>
        <w:t>OpenAPI</w:t>
      </w:r>
      <w:proofErr w:type="spellEnd"/>
      <w:r>
        <w:t xml:space="preserve"> dokumentoinnista. </w:t>
      </w:r>
    </w:p>
    <w:p w14:paraId="794D6BDD" w14:textId="77777777" w:rsidR="00144BAB" w:rsidRDefault="00144BAB" w:rsidP="00144BAB">
      <w:pPr>
        <w:pStyle w:val="Leipteksti1"/>
      </w:pPr>
      <w:r>
        <w:t xml:space="preserve">API-rajapintamalli mahdollistaa alustan käyttäjän rakentaa alustan ympärille tarpeilleen sopivan käyttöliittymän. Kehityskohteena olisi rakentaa alustalle sen ominaisuuksia käyttävä verkkosovellus, jonka kautta sitä voitaisiin konfiguroida sekä käyttää rikastamaan tunnisteita. </w:t>
      </w:r>
    </w:p>
    <w:p w14:paraId="2A2FE3F0" w14:textId="77777777" w:rsidR="00144BAB" w:rsidRDefault="00144BAB" w:rsidP="00144BAB">
      <w:pPr>
        <w:pStyle w:val="Leipteksti1"/>
      </w:pPr>
      <w:r>
        <w:t xml:space="preserve">Tietokannan salaus toteutettiin yksinkertaisesti ja jälkeenpäin sen jälkeen, kun tietokannan toiminnallisuus oli jo pystyssä. Turvallisempi ratkaisu olisi salata koko tietokanta, eikä vain tiettyjä arvoja. Minimaalisin toimenpitein </w:t>
      </w:r>
      <w:proofErr w:type="spellStart"/>
      <w:r>
        <w:t>SQLite</w:t>
      </w:r>
      <w:proofErr w:type="spellEnd"/>
      <w:r>
        <w:t xml:space="preserve"> </w:t>
      </w:r>
      <w:r>
        <w:lastRenderedPageBreak/>
        <w:t xml:space="preserve">tietokanta voitaisiin vaihtaa </w:t>
      </w:r>
      <w:proofErr w:type="spellStart"/>
      <w:r>
        <w:t>SQLCipher</w:t>
      </w:r>
      <w:proofErr w:type="spellEnd"/>
      <w:r>
        <w:t xml:space="preserve">, vaihtoehtoiseen </w:t>
      </w:r>
      <w:proofErr w:type="spellStart"/>
      <w:r>
        <w:t>SQLite</w:t>
      </w:r>
      <w:proofErr w:type="spellEnd"/>
      <w:r>
        <w:t xml:space="preserve"> haaraan, joka tukee tietokannan salausta. </w:t>
      </w:r>
    </w:p>
    <w:p w14:paraId="0A484256" w14:textId="77777777" w:rsidR="00144BAB" w:rsidRDefault="00144BAB" w:rsidP="00144BAB">
      <w:pPr>
        <w:pStyle w:val="Leipteksti1"/>
      </w:pPr>
      <w:r>
        <w:t xml:space="preserve">Testausten laajentaminen. Alustan kuormansietoisuutta testattiin ja sitä käytettiin lokaalisti yksityiskäyttöön. Alusta tulisi testata osana isompaa järjestelmää, joka käsittelee suuria määriä uhkatietoja ja sen pystytystä sekä mahdollisesti toimintaa, sopeuttaa tulosten mukaan. </w:t>
      </w:r>
    </w:p>
    <w:p w14:paraId="1125900C" w14:textId="77777777" w:rsidR="00144BAB" w:rsidRDefault="00144BAB" w:rsidP="00144BAB">
      <w:pPr>
        <w:pStyle w:val="Leipteksti1"/>
      </w:pPr>
      <w:r>
        <w:t xml:space="preserve">Uhkatietolähteitä on yksinkertaista lisätä ja niiden yhdistäminen ei vaadi lisätoimenpiteitä. Jatkokehityksessä uusia uhkatietolähteitä tulisi lisätä sitä mukaan, kun löytyy luotettavia ja lisäarvoa antavia lähteitä. </w:t>
      </w:r>
    </w:p>
    <w:p w14:paraId="6913D5AD" w14:textId="77777777" w:rsidR="00144BAB" w:rsidRPr="00DD5798" w:rsidRDefault="00144BAB" w:rsidP="00144BAB">
      <w:pPr>
        <w:pStyle w:val="Heading1"/>
        <w:numPr>
          <w:ilvl w:val="0"/>
          <w:numId w:val="1"/>
        </w:numPr>
      </w:pPr>
      <w:bookmarkStart w:id="89" w:name="_Toc188193384"/>
      <w:bookmarkStart w:id="90" w:name="_Toc188207416"/>
      <w:r>
        <w:t>Yhteenveto</w:t>
      </w:r>
      <w:bookmarkEnd w:id="89"/>
      <w:bookmarkEnd w:id="90"/>
    </w:p>
    <w:p w14:paraId="38F94C54" w14:textId="77777777" w:rsidR="00144BAB" w:rsidRDefault="00144BAB" w:rsidP="00144BAB">
      <w:pPr>
        <w:pStyle w:val="Leipteksti1"/>
      </w:pPr>
      <w:r>
        <w:t xml:space="preserve">Tässä työssä tutkittiin, kuinka avointen lähteiden tiedustelutietoja voidaan käyttää uhkatietojen rikastamiseen. Uhkatiedot ovat tärkeä osa tietoturvaloukkausten torjuntaa ja tunnistamista. Niiden rikastaminen monipuolisilla, luotettavilla tiedoilla toimii tukena tutkinnoissa, antaen syvempää kontekstia tapahtumista, sen mahdollisista vaikutuksista ja ohjaa keskittymään olennaisiin tunnisteisiin. </w:t>
      </w:r>
    </w:p>
    <w:p w14:paraId="4EF1FD5E" w14:textId="77777777" w:rsidR="00144BAB" w:rsidRDefault="00144BAB" w:rsidP="00144BAB">
      <w:pPr>
        <w:pStyle w:val="Leipteksti1"/>
      </w:pPr>
      <w:r>
        <w:t xml:space="preserve">Työn tuloksena on API-rajapintapohjainen alusta, joka kehitettiin tueksi digitaalisten tunnisteiden rikastamisessa. Alusta mahdollistaa digitaalisten tunnisteiden automaattisen rikastamisen useilla uhkatietolähteillä, antaen monipuolista, ajantasaista lisätietoa tunnisteille, vähentäen manuaalisesti uhkatietolähteiden käyttöä. Se yksinkertaistaa useiden uhkatietolähteiden käytön, yhdistämällä ne yhteen alustaan, joka voidaan joustavasti ottaa käyttöön valmiiden järjestelmien tai työtapojen kanssa. Alusta on rakennettu käsittelemään suuria määriä uhkatietoja ja se on suunniteltu skaalautumaan tarpeiden mukaan. </w:t>
      </w:r>
    </w:p>
    <w:p w14:paraId="3491EA99" w14:textId="77777777" w:rsidR="00144BAB" w:rsidRDefault="00144BAB" w:rsidP="00144BAB">
      <w:pPr>
        <w:pStyle w:val="Leipteksti1"/>
      </w:pPr>
      <w:r>
        <w:t xml:space="preserve">Työssä saavutettiin tavoite alustan kehityksessä. Alustan päätoiminnallisuus saatiin kehitetty, mutta useita tärkeitä toiminnallisuuksia jäi uupumaan. Jatkokehityksessä pitäisi keskittyä dokumentoinnin viimeistelyyn, uhkatietolähteiden </w:t>
      </w:r>
      <w:r>
        <w:lastRenderedPageBreak/>
        <w:t xml:space="preserve">lisäämiseen, API-rajapinta-avainten salaukseen sekä pyyntöjen autentikoimiseen. </w:t>
      </w:r>
    </w:p>
    <w:p w14:paraId="1A6755C2" w14:textId="4B5E3926" w:rsidR="004C7A86" w:rsidRDefault="00144BAB" w:rsidP="00144BAB">
      <w:pPr>
        <w:pStyle w:val="Leipteksti1"/>
      </w:pPr>
      <w:r>
        <w:t xml:space="preserve">Tämä työ korostaa uhkatietojen käyttämisen sekä niiden rikastamisen tietoturvatoiminnassa. Tietoturvaloukkausten määrien kasvaessa, uhkatietojen automatisoitu käyttö ja haitallisten tunnisteiden tunnistaminen vahvistavat tietoturvaloukkausten torjumista sekä helpottavat niiden löytämistä. </w:t>
      </w:r>
    </w:p>
    <w:p w14:paraId="4644CBCB" w14:textId="77777777" w:rsidR="00144BAB" w:rsidRDefault="00144BAB" w:rsidP="00144BAB">
      <w:pPr>
        <w:pStyle w:val="Leipteksti1"/>
      </w:pPr>
    </w:p>
    <w:p w14:paraId="771C4074" w14:textId="77777777" w:rsidR="00144BAB" w:rsidRDefault="00144BAB" w:rsidP="00144BAB">
      <w:pPr>
        <w:pStyle w:val="Leipteksti1"/>
        <w:sectPr w:rsidR="00144BAB" w:rsidSect="0037199F">
          <w:headerReference w:type="even" r:id="rId34"/>
          <w:headerReference w:type="default" r:id="rId35"/>
          <w:headerReference w:type="first" r:id="rId36"/>
          <w:pgSz w:w="11906" w:h="16838"/>
          <w:pgMar w:top="1418" w:right="1134" w:bottom="1701" w:left="2268" w:header="567" w:footer="567" w:gutter="0"/>
          <w:pgNumType w:start="1"/>
          <w:cols w:space="708"/>
          <w:docGrid w:linePitch="360"/>
        </w:sectPr>
      </w:pPr>
    </w:p>
    <w:p w14:paraId="33DE265E" w14:textId="77777777" w:rsidR="00144BAB" w:rsidRDefault="00144BAB" w:rsidP="00144BAB">
      <w:pPr>
        <w:pStyle w:val="Lhteetliitteetotsikko"/>
      </w:pPr>
      <w:bookmarkStart w:id="91" w:name="_Toc188193385"/>
      <w:bookmarkStart w:id="92" w:name="_Toc188207417"/>
      <w:r>
        <w:lastRenderedPageBreak/>
        <w:t>Lähteet</w:t>
      </w:r>
      <w:bookmarkEnd w:id="91"/>
      <w:bookmarkEnd w:id="92"/>
    </w:p>
    <w:p w14:paraId="6C72BB36" w14:textId="77777777" w:rsidR="00144BAB" w:rsidRPr="005A2F82" w:rsidRDefault="00144BAB" w:rsidP="00144BAB">
      <w:pPr>
        <w:pStyle w:val="Leipteksti1"/>
        <w:numPr>
          <w:ilvl w:val="0"/>
          <w:numId w:val="27"/>
        </w:numPr>
      </w:pPr>
      <w:r>
        <w:rPr>
          <w:lang w:val="en-US"/>
        </w:rPr>
        <w:t xml:space="preserve">2024. </w:t>
      </w:r>
      <w:r w:rsidRPr="5A4977FD">
        <w:rPr>
          <w:lang w:val="en-US"/>
        </w:rPr>
        <w:t xml:space="preserve">2024 Threat Detection Report. </w:t>
      </w:r>
      <w:r w:rsidRPr="00285519">
        <w:rPr>
          <w:lang w:val="en-US"/>
        </w:rPr>
        <w:t xml:space="preserve">Verkkoaineisto. Red Canary. &lt;https://resource.redcanary.com/rs/003-YRU-314/images/2024ThreatDetectionReport_RedCanary.pdf&gt;. </w:t>
      </w:r>
      <w:r w:rsidRPr="005A2F82">
        <w:t>Luettu 17.11.2024.</w:t>
      </w:r>
    </w:p>
    <w:p w14:paraId="0885095F" w14:textId="77777777" w:rsidR="00144BAB" w:rsidRDefault="00144BAB" w:rsidP="00144BAB">
      <w:pPr>
        <w:pStyle w:val="Leipteksti1"/>
        <w:numPr>
          <w:ilvl w:val="0"/>
          <w:numId w:val="27"/>
        </w:numPr>
      </w:pPr>
      <w:r w:rsidRPr="00743259">
        <w:rPr>
          <w:lang w:val="en-US"/>
        </w:rPr>
        <w:t xml:space="preserve">Aurelija </w:t>
      </w:r>
      <w:proofErr w:type="spellStart"/>
      <w:r w:rsidRPr="00743259">
        <w:rPr>
          <w:lang w:val="en-US"/>
        </w:rPr>
        <w:t>Einorytė</w:t>
      </w:r>
      <w:proofErr w:type="spellEnd"/>
      <w:r w:rsidRPr="00743259">
        <w:rPr>
          <w:lang w:val="en-US"/>
        </w:rPr>
        <w:t xml:space="preserve">. 2023. Types of IP addresses: All you need to know. </w:t>
      </w:r>
      <w:r w:rsidRPr="5A4977FD">
        <w:t xml:space="preserve">Verkkoaineisto. </w:t>
      </w:r>
      <w:proofErr w:type="spellStart"/>
      <w:r w:rsidRPr="5A4977FD">
        <w:t>NordVPN</w:t>
      </w:r>
      <w:proofErr w:type="spellEnd"/>
      <w:r w:rsidRPr="5A4977FD">
        <w:t xml:space="preserve">. </w:t>
      </w:r>
      <w:r>
        <w:t>&lt;https://nordvpn.com/fi/blog/types-of-ip-addresses/&gt; Päivitetty 18.7.2023. Luettu 17.11.2024.</w:t>
      </w:r>
    </w:p>
    <w:p w14:paraId="72C533A3" w14:textId="77777777" w:rsidR="00144BAB" w:rsidRPr="00743259" w:rsidRDefault="00144BAB" w:rsidP="00144BAB">
      <w:pPr>
        <w:pStyle w:val="Leipteksti1"/>
        <w:numPr>
          <w:ilvl w:val="0"/>
          <w:numId w:val="27"/>
        </w:numPr>
      </w:pPr>
      <w:proofErr w:type="spellStart"/>
      <w:r w:rsidRPr="00230DA7">
        <w:t>Get-FileHash</w:t>
      </w:r>
      <w:proofErr w:type="spellEnd"/>
      <w:r w:rsidRPr="00230DA7">
        <w:t xml:space="preserve">. Verkkoaineisto. Microsoft. </w:t>
      </w:r>
      <w:r>
        <w:t>&lt;https://learn.microsoft.com/en-us/powershell/module/microsoft.powershell.utility/get-filehash?view=powershell-7.4&gt; Luettu 16.11.2024.</w:t>
      </w:r>
    </w:p>
    <w:p w14:paraId="125AE1EA" w14:textId="77777777" w:rsidR="00144BAB" w:rsidRPr="00743259" w:rsidRDefault="00144BAB" w:rsidP="00144BAB">
      <w:pPr>
        <w:pStyle w:val="Leipteksti1"/>
        <w:numPr>
          <w:ilvl w:val="0"/>
          <w:numId w:val="27"/>
        </w:numPr>
        <w:rPr>
          <w:lang w:val="en-US"/>
        </w:rPr>
      </w:pPr>
      <w:r w:rsidRPr="00743259">
        <w:rPr>
          <w:lang w:val="en-US"/>
        </w:rPr>
        <w:t xml:space="preserve">What is a Firewall? </w:t>
      </w:r>
      <w:proofErr w:type="spellStart"/>
      <w:r w:rsidRPr="00743259">
        <w:rPr>
          <w:lang w:val="en-US"/>
        </w:rPr>
        <w:t>Verkkoaineisto</w:t>
      </w:r>
      <w:proofErr w:type="spellEnd"/>
      <w:r w:rsidRPr="00743259">
        <w:rPr>
          <w:lang w:val="en-US"/>
        </w:rPr>
        <w:t xml:space="preserve">. Cisco Systems. &lt;https://www.cisco.com/site/us/en/learn/topics/security/what-is-a-firewall.html&gt; </w:t>
      </w:r>
      <w:proofErr w:type="spellStart"/>
      <w:r w:rsidRPr="00743259">
        <w:rPr>
          <w:lang w:val="en-US"/>
        </w:rPr>
        <w:t>Luettu</w:t>
      </w:r>
      <w:proofErr w:type="spellEnd"/>
      <w:r w:rsidRPr="00743259">
        <w:rPr>
          <w:lang w:val="en-US"/>
        </w:rPr>
        <w:t xml:space="preserve"> 28.11.2024.</w:t>
      </w:r>
    </w:p>
    <w:p w14:paraId="43997E7D" w14:textId="77777777" w:rsidR="00144BAB" w:rsidRDefault="00144BAB" w:rsidP="00144BAB">
      <w:pPr>
        <w:pStyle w:val="Leipteksti1"/>
        <w:numPr>
          <w:ilvl w:val="0"/>
          <w:numId w:val="27"/>
        </w:numPr>
        <w:rPr>
          <w:lang w:val="en-US"/>
        </w:rPr>
      </w:pPr>
      <w:r w:rsidRPr="5A4977FD">
        <w:rPr>
          <w:lang w:val="en-US"/>
        </w:rPr>
        <w:t xml:space="preserve">What is Threat Intelligence? 2022. </w:t>
      </w:r>
      <w:proofErr w:type="spellStart"/>
      <w:r w:rsidRPr="5A4977FD">
        <w:rPr>
          <w:lang w:val="en-US"/>
        </w:rPr>
        <w:t>Verkkoaineisto</w:t>
      </w:r>
      <w:proofErr w:type="spellEnd"/>
      <w:r w:rsidRPr="5A4977FD">
        <w:rPr>
          <w:lang w:val="en-US"/>
        </w:rPr>
        <w:t xml:space="preserve">. International Business Machines IBM. &lt;https://www.ibm.com/topics/threat-intelligence&gt; 2.11.2022. </w:t>
      </w:r>
      <w:proofErr w:type="spellStart"/>
      <w:r w:rsidRPr="5A4977FD">
        <w:rPr>
          <w:lang w:val="en-US"/>
        </w:rPr>
        <w:t>Luettu</w:t>
      </w:r>
      <w:proofErr w:type="spellEnd"/>
      <w:r w:rsidRPr="5A4977FD">
        <w:rPr>
          <w:lang w:val="en-US"/>
        </w:rPr>
        <w:t xml:space="preserve"> 21.11.2024.</w:t>
      </w:r>
    </w:p>
    <w:p w14:paraId="729648E4" w14:textId="77777777" w:rsidR="00144BAB" w:rsidRPr="00743259" w:rsidRDefault="00144BAB" w:rsidP="00144BAB">
      <w:pPr>
        <w:pStyle w:val="Leipteksti1"/>
        <w:numPr>
          <w:ilvl w:val="0"/>
          <w:numId w:val="27"/>
        </w:numPr>
      </w:pPr>
      <w:r w:rsidRPr="5A4977FD">
        <w:rPr>
          <w:lang w:val="en-US"/>
        </w:rPr>
        <w:t xml:space="preserve">What Is a Honeypot? </w:t>
      </w:r>
      <w:proofErr w:type="spellStart"/>
      <w:r w:rsidRPr="5A4977FD">
        <w:rPr>
          <w:lang w:val="en-US"/>
        </w:rPr>
        <w:t>Verkkoaineisto</w:t>
      </w:r>
      <w:proofErr w:type="spellEnd"/>
      <w:r w:rsidRPr="5A4977FD">
        <w:rPr>
          <w:lang w:val="en-US"/>
        </w:rPr>
        <w:t xml:space="preserve">. </w:t>
      </w:r>
      <w:proofErr w:type="spellStart"/>
      <w:r w:rsidRPr="00743259">
        <w:t>Fortinet</w:t>
      </w:r>
      <w:proofErr w:type="spellEnd"/>
      <w:r w:rsidRPr="00743259">
        <w:t>. &lt;https://www.fortinet.com/resources/cyberglossary/what-is-honeypot&gt; Luettu 19.11.2024.</w:t>
      </w:r>
    </w:p>
    <w:p w14:paraId="0A77379C" w14:textId="77777777" w:rsidR="00144BAB" w:rsidRDefault="00144BAB" w:rsidP="00144BAB">
      <w:pPr>
        <w:pStyle w:val="Leipteksti1"/>
        <w:numPr>
          <w:ilvl w:val="0"/>
          <w:numId w:val="27"/>
        </w:numPr>
      </w:pPr>
      <w:r w:rsidRPr="00743259">
        <w:rPr>
          <w:lang w:val="en-US"/>
        </w:rPr>
        <w:t xml:space="preserve">Frequently Asked Questions – </w:t>
      </w:r>
      <w:proofErr w:type="spellStart"/>
      <w:r w:rsidRPr="00743259">
        <w:rPr>
          <w:lang w:val="en-US"/>
        </w:rPr>
        <w:t>AbuseIPDB</w:t>
      </w:r>
      <w:proofErr w:type="spellEnd"/>
      <w:r w:rsidRPr="00743259">
        <w:rPr>
          <w:lang w:val="en-US"/>
        </w:rPr>
        <w:t xml:space="preserve">. </w:t>
      </w:r>
      <w:proofErr w:type="spellStart"/>
      <w:r w:rsidRPr="00743259">
        <w:rPr>
          <w:lang w:val="en-US"/>
        </w:rPr>
        <w:t>Verkkoaineisto</w:t>
      </w:r>
      <w:proofErr w:type="spellEnd"/>
      <w:r w:rsidRPr="00743259">
        <w:rPr>
          <w:lang w:val="en-US"/>
        </w:rPr>
        <w:t xml:space="preserve">. </w:t>
      </w:r>
      <w:proofErr w:type="spellStart"/>
      <w:r w:rsidRPr="5A4977FD">
        <w:t>AbuselPDB</w:t>
      </w:r>
      <w:proofErr w:type="spellEnd"/>
      <w:r w:rsidRPr="5A4977FD">
        <w:t>. &lt;</w:t>
      </w:r>
      <w:r>
        <w:t>http://www.abuseipdb.com/faq.html&gt; Luettu 17.11.2024.</w:t>
      </w:r>
    </w:p>
    <w:p w14:paraId="1A9D1AFD" w14:textId="77777777" w:rsidR="00144BAB" w:rsidRDefault="00144BAB" w:rsidP="00144BAB">
      <w:pPr>
        <w:pStyle w:val="Leipteksti1"/>
        <w:numPr>
          <w:ilvl w:val="0"/>
          <w:numId w:val="27"/>
        </w:numPr>
      </w:pPr>
      <w:r w:rsidRPr="00743259">
        <w:rPr>
          <w:lang w:val="en-US"/>
        </w:rPr>
        <w:t xml:space="preserve">Understanding </w:t>
      </w:r>
      <w:proofErr w:type="spellStart"/>
      <w:r w:rsidRPr="00743259">
        <w:rPr>
          <w:lang w:val="en-US"/>
        </w:rPr>
        <w:t>GreyNoise</w:t>
      </w:r>
      <w:proofErr w:type="spellEnd"/>
      <w:r w:rsidRPr="00743259">
        <w:rPr>
          <w:lang w:val="en-US"/>
        </w:rPr>
        <w:t xml:space="preserve"> Datasets. </w:t>
      </w:r>
      <w:proofErr w:type="spellStart"/>
      <w:r w:rsidRPr="00743259">
        <w:rPr>
          <w:lang w:val="en-US"/>
        </w:rPr>
        <w:t>Verkkoaineisto</w:t>
      </w:r>
      <w:proofErr w:type="spellEnd"/>
      <w:r w:rsidRPr="00743259">
        <w:rPr>
          <w:lang w:val="en-US"/>
        </w:rPr>
        <w:t xml:space="preserve">. </w:t>
      </w:r>
      <w:proofErr w:type="spellStart"/>
      <w:r w:rsidRPr="00743259">
        <w:rPr>
          <w:lang w:val="en-US"/>
        </w:rPr>
        <w:t>GreyNoise</w:t>
      </w:r>
      <w:proofErr w:type="spellEnd"/>
      <w:r w:rsidRPr="00743259">
        <w:rPr>
          <w:lang w:val="en-US"/>
        </w:rPr>
        <w:t xml:space="preserve">. </w:t>
      </w:r>
      <w:r w:rsidRPr="5A4977FD">
        <w:t>&lt;https://docs.greynoise.io/docs/understanding-greynoise-data-sets&gt; Päivitetty 3.12.2024. Luettu 17.11.2024.</w:t>
      </w:r>
    </w:p>
    <w:p w14:paraId="1821220C" w14:textId="77777777" w:rsidR="00144BAB" w:rsidRPr="00F37F23" w:rsidRDefault="00144BAB" w:rsidP="00144BAB">
      <w:pPr>
        <w:pStyle w:val="Leipteksti1"/>
        <w:numPr>
          <w:ilvl w:val="0"/>
          <w:numId w:val="27"/>
        </w:numPr>
      </w:pPr>
      <w:proofErr w:type="spellStart"/>
      <w:r w:rsidRPr="00230DA7">
        <w:t>Flask</w:t>
      </w:r>
      <w:proofErr w:type="spellEnd"/>
      <w:r w:rsidRPr="00230DA7">
        <w:t xml:space="preserve"> </w:t>
      </w:r>
      <w:proofErr w:type="spellStart"/>
      <w:r w:rsidRPr="00230DA7">
        <w:t>User’s</w:t>
      </w:r>
      <w:proofErr w:type="spellEnd"/>
      <w:r w:rsidRPr="00230DA7">
        <w:t xml:space="preserve"> Guide. </w:t>
      </w:r>
      <w:r w:rsidRPr="00F37F23">
        <w:t>Verkkoaineisto</w:t>
      </w:r>
      <w:r>
        <w:t xml:space="preserve">. </w:t>
      </w:r>
      <w:proofErr w:type="spellStart"/>
      <w:r w:rsidRPr="00F37F23">
        <w:t>Pallets</w:t>
      </w:r>
      <w:proofErr w:type="spellEnd"/>
      <w:r>
        <w:t>. &lt;</w:t>
      </w:r>
      <w:r w:rsidRPr="00F37F23">
        <w:t>https://flask.palletsprojects.com/en/stable/</w:t>
      </w:r>
      <w:r>
        <w:t>&gt; Luettu 18.12.2024.</w:t>
      </w:r>
    </w:p>
    <w:p w14:paraId="4A23DA6F" w14:textId="77777777" w:rsidR="00144BAB" w:rsidRDefault="00144BAB" w:rsidP="00144BAB">
      <w:pPr>
        <w:pStyle w:val="Leipteksti1"/>
        <w:numPr>
          <w:ilvl w:val="0"/>
          <w:numId w:val="27"/>
        </w:numPr>
      </w:pPr>
      <w:r w:rsidRPr="5A4977FD">
        <w:lastRenderedPageBreak/>
        <w:t xml:space="preserve">HTTP </w:t>
      </w:r>
      <w:proofErr w:type="spellStart"/>
      <w:r w:rsidRPr="5A4977FD">
        <w:t>response</w:t>
      </w:r>
      <w:proofErr w:type="spellEnd"/>
      <w:r w:rsidRPr="5A4977FD">
        <w:t xml:space="preserve"> status </w:t>
      </w:r>
      <w:proofErr w:type="spellStart"/>
      <w:r w:rsidRPr="5A4977FD">
        <w:t>codes</w:t>
      </w:r>
      <w:proofErr w:type="spellEnd"/>
      <w:r w:rsidRPr="5A4977FD">
        <w:t xml:space="preserve">. Verkkoaineisto. Mozilla. &lt;https://developer.mozilla.org/en-US/docs/Web/HTTP/Status&gt; Luettu 18.12.2024. </w:t>
      </w:r>
    </w:p>
    <w:p w14:paraId="5C7FB761" w14:textId="77777777" w:rsidR="00144BAB" w:rsidRDefault="00144BAB" w:rsidP="00144BAB">
      <w:pPr>
        <w:pStyle w:val="Leipteksti1"/>
        <w:numPr>
          <w:ilvl w:val="0"/>
          <w:numId w:val="27"/>
        </w:numPr>
      </w:pPr>
      <w:r w:rsidRPr="00F83A80">
        <w:rPr>
          <w:lang w:val="en-US"/>
        </w:rPr>
        <w:t xml:space="preserve">Background </w:t>
      </w:r>
      <w:r>
        <w:rPr>
          <w:lang w:val="en-US"/>
        </w:rPr>
        <w:t xml:space="preserve">Tasks with Celery. </w:t>
      </w:r>
      <w:proofErr w:type="spellStart"/>
      <w:r w:rsidRPr="00144BAB">
        <w:rPr>
          <w:lang w:val="en-US"/>
        </w:rPr>
        <w:t>Verkkoaineisto</w:t>
      </w:r>
      <w:proofErr w:type="spellEnd"/>
      <w:r w:rsidRPr="00144BAB">
        <w:rPr>
          <w:lang w:val="en-US"/>
        </w:rPr>
        <w:t xml:space="preserve">. </w:t>
      </w:r>
      <w:proofErr w:type="spellStart"/>
      <w:r>
        <w:t>Pallets</w:t>
      </w:r>
      <w:proofErr w:type="spellEnd"/>
      <w:r>
        <w:t xml:space="preserve">. </w:t>
      </w:r>
      <w:r w:rsidRPr="00F83A80">
        <w:t xml:space="preserve">&lt;https://flask.palletsprojects.com/en/stable/patterns/celery/&gt; </w:t>
      </w:r>
      <w:r>
        <w:t>Luettu 18.12.2024.</w:t>
      </w:r>
    </w:p>
    <w:p w14:paraId="2AAAE306" w14:textId="77777777" w:rsidR="00144BAB" w:rsidRDefault="00144BAB" w:rsidP="00144BAB">
      <w:pPr>
        <w:pStyle w:val="Leipteksti1"/>
        <w:numPr>
          <w:ilvl w:val="0"/>
          <w:numId w:val="27"/>
        </w:numPr>
      </w:pPr>
      <w:r w:rsidRPr="00144BAB">
        <w:rPr>
          <w:lang w:val="en-US"/>
        </w:rPr>
        <w:t xml:space="preserve">Narendran </w:t>
      </w:r>
      <w:proofErr w:type="spellStart"/>
      <w:r w:rsidRPr="00144BAB">
        <w:rPr>
          <w:lang w:val="en-US"/>
        </w:rPr>
        <w:t>Vaideeswaran</w:t>
      </w:r>
      <w:proofErr w:type="spellEnd"/>
      <w:r w:rsidRPr="00144BAB">
        <w:rPr>
          <w:lang w:val="en-US"/>
        </w:rPr>
        <w:t xml:space="preserve">. 2023. Data Encryption Explained. </w:t>
      </w:r>
      <w:r w:rsidRPr="00F83A80">
        <w:t>Verk</w:t>
      </w:r>
      <w:r>
        <w:t xml:space="preserve">koaineisto. </w:t>
      </w:r>
      <w:proofErr w:type="spellStart"/>
      <w:r w:rsidRPr="00144BAB">
        <w:t>CrowdStrike</w:t>
      </w:r>
      <w:proofErr w:type="spellEnd"/>
      <w:r w:rsidRPr="00144BAB">
        <w:t xml:space="preserve">. &lt;https://www.crowdstrike.com/en-us/cybersecurity-101/data-protection/data-encryption/&gt;. </w:t>
      </w:r>
      <w:r w:rsidRPr="00F83A80">
        <w:t>Luettu 4.1.2025.</w:t>
      </w:r>
    </w:p>
    <w:p w14:paraId="3021C938" w14:textId="77777777" w:rsidR="00144BAB" w:rsidRDefault="00144BAB" w:rsidP="00144BAB">
      <w:pPr>
        <w:pStyle w:val="Leipteksti1"/>
        <w:numPr>
          <w:ilvl w:val="0"/>
          <w:numId w:val="27"/>
        </w:numPr>
      </w:pPr>
      <w:r w:rsidRPr="006D7953">
        <w:t xml:space="preserve">Tom </w:t>
      </w:r>
      <w:proofErr w:type="spellStart"/>
      <w:r w:rsidRPr="006D7953">
        <w:t>Maher</w:t>
      </w:r>
      <w:proofErr w:type="spellEnd"/>
      <w:r w:rsidRPr="006D7953">
        <w:t xml:space="preserve">. 2013. </w:t>
      </w:r>
      <w:proofErr w:type="spellStart"/>
      <w:r w:rsidRPr="006D7953">
        <w:t>Fernet</w:t>
      </w:r>
      <w:proofErr w:type="spellEnd"/>
      <w:r w:rsidRPr="006D7953">
        <w:t xml:space="preserve"> </w:t>
      </w:r>
      <w:proofErr w:type="spellStart"/>
      <w:r w:rsidRPr="006D7953">
        <w:t>Spec</w:t>
      </w:r>
      <w:proofErr w:type="spellEnd"/>
      <w:r w:rsidRPr="006D7953">
        <w:t>. Verkkoaineisto.</w:t>
      </w:r>
      <w:r>
        <w:t xml:space="preserve"> </w:t>
      </w:r>
      <w:r w:rsidRPr="00285519">
        <w:rPr>
          <w:lang w:val="en-US"/>
        </w:rPr>
        <w:t xml:space="preserve">GitHub. &lt;https://github.com/fernet/spec/blob/master/Spec.md&gt;. </w:t>
      </w:r>
      <w:r>
        <w:t>Päivitetty 4.9.2014. Luettu 8.1.2025</w:t>
      </w:r>
    </w:p>
    <w:p w14:paraId="613FDDC9" w14:textId="6B93B601" w:rsidR="0037199F" w:rsidRDefault="0037199F" w:rsidP="0037199F">
      <w:pPr>
        <w:pStyle w:val="Leipteksti1"/>
        <w:sectPr w:rsidR="0037199F" w:rsidSect="00A6358F">
          <w:pgSz w:w="11906" w:h="16838"/>
          <w:pgMar w:top="1418" w:right="1134" w:bottom="1701" w:left="2268" w:header="567" w:footer="567" w:gutter="0"/>
          <w:cols w:space="708"/>
          <w:docGrid w:linePitch="360"/>
        </w:sectPr>
      </w:pPr>
    </w:p>
    <w:p w14:paraId="5368E41B" w14:textId="7EC1A6C5" w:rsidR="0037199F" w:rsidRPr="0037199F" w:rsidRDefault="0037199F" w:rsidP="00604079">
      <w:pPr>
        <w:spacing w:line="240" w:lineRule="auto"/>
        <w:jc w:val="left"/>
        <w:rPr>
          <w:rFonts w:eastAsiaTheme="minorHAnsi" w:cstheme="minorHAnsi"/>
          <w:szCs w:val="22"/>
          <w:lang w:eastAsia="en-US"/>
        </w:rPr>
      </w:pPr>
    </w:p>
    <w:sectPr w:rsidR="0037199F" w:rsidRPr="0037199F" w:rsidSect="000112FF">
      <w:headerReference w:type="even" r:id="rId37"/>
      <w:headerReference w:type="default" r:id="rId38"/>
      <w:headerReference w:type="first" r:id="rId39"/>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92A9A" w14:textId="77777777" w:rsidR="00193D79" w:rsidRDefault="00193D79" w:rsidP="00DA42B6">
      <w:r>
        <w:separator/>
      </w:r>
    </w:p>
    <w:p w14:paraId="70640AD8" w14:textId="77777777" w:rsidR="00193D79" w:rsidRDefault="00193D79"/>
    <w:p w14:paraId="4900E373" w14:textId="77777777" w:rsidR="00193D79" w:rsidRDefault="00193D79"/>
  </w:endnote>
  <w:endnote w:type="continuationSeparator" w:id="0">
    <w:p w14:paraId="422E9E6F" w14:textId="77777777" w:rsidR="00193D79" w:rsidRDefault="00193D79" w:rsidP="00DA42B6">
      <w:r>
        <w:continuationSeparator/>
      </w:r>
    </w:p>
    <w:p w14:paraId="1180D9C6" w14:textId="77777777" w:rsidR="00193D79" w:rsidRDefault="00193D79"/>
    <w:p w14:paraId="172F456B" w14:textId="77777777" w:rsidR="00193D79" w:rsidRDefault="00193D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75621" w14:textId="77777777" w:rsidR="00604079" w:rsidRDefault="00604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6C3E5" w14:textId="77777777" w:rsidR="00604079" w:rsidRDefault="00604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4D522" w14:textId="77777777" w:rsidR="00604079" w:rsidRDefault="006040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D612B"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FF35C" w14:textId="77777777" w:rsidR="00CC1452" w:rsidRDefault="00CC145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80C22" w14:textId="77777777" w:rsidR="00CC1452" w:rsidRDefault="00CC145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F7417" w14:textId="77777777" w:rsidR="00CC1452" w:rsidRDefault="00CC14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9BE06"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9A77A" w14:textId="77777777" w:rsidR="00193D79" w:rsidRDefault="00193D79" w:rsidP="00DA42B6">
      <w:r>
        <w:separator/>
      </w:r>
    </w:p>
    <w:p w14:paraId="321A9BA2" w14:textId="77777777" w:rsidR="00193D79" w:rsidRDefault="00193D79"/>
    <w:p w14:paraId="41D1650D" w14:textId="77777777" w:rsidR="00193D79" w:rsidRDefault="00193D79"/>
  </w:footnote>
  <w:footnote w:type="continuationSeparator" w:id="0">
    <w:p w14:paraId="41BB2F5F" w14:textId="77777777" w:rsidR="00193D79" w:rsidRDefault="00193D79" w:rsidP="00DA42B6">
      <w:r>
        <w:continuationSeparator/>
      </w:r>
    </w:p>
    <w:p w14:paraId="45153544" w14:textId="77777777" w:rsidR="00193D79" w:rsidRDefault="00193D79"/>
    <w:p w14:paraId="59A93ECE" w14:textId="77777777" w:rsidR="00193D79" w:rsidRDefault="00193D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0445E" w14:textId="69E69EA0" w:rsidR="00604079" w:rsidRDefault="00604079">
    <w:pPr>
      <w:pStyle w:val="Header"/>
    </w:pPr>
    <w:r>
      <w:rPr>
        <w:noProof/>
      </w:rPr>
      <mc:AlternateContent>
        <mc:Choice Requires="wps">
          <w:drawing>
            <wp:anchor distT="0" distB="0" distL="0" distR="0" simplePos="0" relativeHeight="251659264" behindDoc="0" locked="0" layoutInCell="1" allowOverlap="1" wp14:anchorId="4F604906" wp14:editId="7B47FEF0">
              <wp:simplePos x="635" y="635"/>
              <wp:positionH relativeFrom="page">
                <wp:align>left</wp:align>
              </wp:positionH>
              <wp:positionV relativeFrom="page">
                <wp:align>top</wp:align>
              </wp:positionV>
              <wp:extent cx="282575" cy="365760"/>
              <wp:effectExtent l="0" t="0" r="3175" b="15240"/>
              <wp:wrapNone/>
              <wp:docPr id="1899613628"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1D74E2F" w14:textId="3BDF1B85"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F604906" id="_x0000_t202" coordsize="21600,21600" o:spt="202" path="m,l,21600r21600,l21600,xe">
              <v:stroke joinstyle="miter"/>
              <v:path gradientshapeok="t" o:connecttype="rect"/>
            </v:shapetype>
            <v:shape id="Text Box 2" o:spid="_x0000_s1026" type="#_x0000_t202" alt=" " style="position:absolute;left:0;text-align:left;margin-left:0;margin-top:0;width:22.25pt;height:28.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textbox style="mso-fit-shape-to-text:t" inset="20pt,15pt,0,0">
                <w:txbxContent>
                  <w:p w14:paraId="01D74E2F" w14:textId="3BDF1B85"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8B183" w14:textId="3A5DE6A5" w:rsidR="00CC1452" w:rsidRDefault="00604079" w:rsidP="008D6273">
    <w:pPr>
      <w:pStyle w:val="Header"/>
      <w:framePr w:wrap="none" w:vAnchor="text" w:hAnchor="margin" w:xAlign="right" w:y="1"/>
      <w:rPr>
        <w:rStyle w:val="PageNumber"/>
      </w:rPr>
    </w:pPr>
    <w:r>
      <w:rPr>
        <w:noProof/>
      </w:rPr>
      <mc:AlternateContent>
        <mc:Choice Requires="wps">
          <w:drawing>
            <wp:anchor distT="0" distB="0" distL="0" distR="0" simplePos="0" relativeHeight="251668480" behindDoc="0" locked="0" layoutInCell="1" allowOverlap="1" wp14:anchorId="3F6619FD" wp14:editId="697EB519">
              <wp:simplePos x="635" y="635"/>
              <wp:positionH relativeFrom="page">
                <wp:align>left</wp:align>
              </wp:positionH>
              <wp:positionV relativeFrom="page">
                <wp:align>top</wp:align>
              </wp:positionV>
              <wp:extent cx="282575" cy="365760"/>
              <wp:effectExtent l="0" t="0" r="3175" b="15240"/>
              <wp:wrapNone/>
              <wp:docPr id="65187728"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678F6B" w14:textId="25F5DC9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F6619FD" id="_x0000_t202" coordsize="21600,21600" o:spt="202" path="m,l,21600r21600,l21600,xe">
              <v:stroke joinstyle="miter"/>
              <v:path gradientshapeok="t" o:connecttype="rect"/>
            </v:shapetype>
            <v:shape id="Text Box 11" o:spid="_x0000_s1035" type="#_x0000_t202" alt=" " style="position:absolute;left:0;text-align:left;margin-left:0;margin-top:0;width:22.25pt;height:28.8pt;z-index:2516684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textbox style="mso-fit-shape-to-text:t" inset="20pt,15pt,0,0">
                <w:txbxContent>
                  <w:p w14:paraId="3E678F6B" w14:textId="25F5DC9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Content>
      <w:p w14:paraId="529E428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6EA609"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B456D" w14:textId="54ECA17D" w:rsidR="00CC1452" w:rsidRDefault="00604079">
    <w:pPr>
      <w:pStyle w:val="Header"/>
      <w:jc w:val="right"/>
    </w:pPr>
    <w:r>
      <w:rPr>
        <w:noProof/>
      </w:rPr>
      <mc:AlternateContent>
        <mc:Choice Requires="wps">
          <w:drawing>
            <wp:anchor distT="0" distB="0" distL="0" distR="0" simplePos="0" relativeHeight="251669504" behindDoc="0" locked="0" layoutInCell="1" allowOverlap="1" wp14:anchorId="14FC11A7" wp14:editId="19BEBF0A">
              <wp:simplePos x="635" y="635"/>
              <wp:positionH relativeFrom="page">
                <wp:align>left</wp:align>
              </wp:positionH>
              <wp:positionV relativeFrom="page">
                <wp:align>top</wp:align>
              </wp:positionV>
              <wp:extent cx="282575" cy="365760"/>
              <wp:effectExtent l="0" t="0" r="3175" b="15240"/>
              <wp:wrapNone/>
              <wp:docPr id="241368792"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DB9153B" w14:textId="607039FF"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FC11A7" id="_x0000_t202" coordsize="21600,21600" o:spt="202" path="m,l,21600r21600,l21600,xe">
              <v:stroke joinstyle="miter"/>
              <v:path gradientshapeok="t" o:connecttype="rect"/>
            </v:shapetype>
            <v:shape id="Text Box 12" o:spid="_x0000_s1036" type="#_x0000_t202" alt=" " style="position:absolute;left:0;text-align:left;margin-left:0;margin-top:0;width:22.25pt;height:28.8pt;z-index:25166950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textbox style="mso-fit-shape-to-text:t" inset="20pt,15pt,0,0">
                <w:txbxContent>
                  <w:p w14:paraId="1DB9153B" w14:textId="607039FF"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19C79" w14:textId="0976A794" w:rsidR="00CC1452" w:rsidRDefault="00604079">
    <w:pPr>
      <w:pStyle w:val="Header"/>
    </w:pPr>
    <w:r>
      <w:rPr>
        <w:noProof/>
      </w:rPr>
      <mc:AlternateContent>
        <mc:Choice Requires="wps">
          <w:drawing>
            <wp:anchor distT="0" distB="0" distL="0" distR="0" simplePos="0" relativeHeight="251667456" behindDoc="0" locked="0" layoutInCell="1" allowOverlap="1" wp14:anchorId="28078AE5" wp14:editId="408438AB">
              <wp:simplePos x="635" y="635"/>
              <wp:positionH relativeFrom="page">
                <wp:align>left</wp:align>
              </wp:positionH>
              <wp:positionV relativeFrom="page">
                <wp:align>top</wp:align>
              </wp:positionV>
              <wp:extent cx="282575" cy="365760"/>
              <wp:effectExtent l="0" t="0" r="3175" b="15240"/>
              <wp:wrapNone/>
              <wp:docPr id="113287602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79FC529" w14:textId="575B9AD2"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8078AE5" id="_x0000_t202" coordsize="21600,21600" o:spt="202" path="m,l,21600r21600,l21600,xe">
              <v:stroke joinstyle="miter"/>
              <v:path gradientshapeok="t" o:connecttype="rect"/>
            </v:shapetype>
            <v:shape id="Text Box 10" o:spid="_x0000_s1037" type="#_x0000_t202" alt=" " style="position:absolute;left:0;text-align:left;margin-left:0;margin-top:0;width:22.25pt;height:28.8pt;z-index:2516674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textbox style="mso-fit-shape-to-text:t" inset="20pt,15pt,0,0">
                <w:txbxContent>
                  <w:p w14:paraId="479FC529" w14:textId="575B9AD2"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81111" w14:textId="6AB78785" w:rsidR="00604079" w:rsidRDefault="00604079">
    <w:pPr>
      <w:pStyle w:val="Header"/>
    </w:pPr>
    <w:r>
      <w:rPr>
        <w:noProof/>
      </w:rPr>
      <mc:AlternateContent>
        <mc:Choice Requires="wps">
          <w:drawing>
            <wp:anchor distT="0" distB="0" distL="0" distR="0" simplePos="0" relativeHeight="251671552" behindDoc="0" locked="0" layoutInCell="1" allowOverlap="1" wp14:anchorId="1DD6DA0D" wp14:editId="03F594E8">
              <wp:simplePos x="635" y="635"/>
              <wp:positionH relativeFrom="page">
                <wp:align>left</wp:align>
              </wp:positionH>
              <wp:positionV relativeFrom="page">
                <wp:align>top</wp:align>
              </wp:positionV>
              <wp:extent cx="282575" cy="365760"/>
              <wp:effectExtent l="0" t="0" r="3175" b="15240"/>
              <wp:wrapNone/>
              <wp:docPr id="134205502" name="Text Box 1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59BB6E09" w14:textId="0679304E"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D6DA0D" id="_x0000_t202" coordsize="21600,21600" o:spt="202" path="m,l,21600r21600,l21600,xe">
              <v:stroke joinstyle="miter"/>
              <v:path gradientshapeok="t" o:connecttype="rect"/>
            </v:shapetype>
            <v:shape id="Text Box 14" o:spid="_x0000_s1038" type="#_x0000_t202" alt=" " style="position:absolute;left:0;text-align:left;margin-left:0;margin-top:0;width:22.25pt;height:28.8pt;z-index:2516715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textbox style="mso-fit-shape-to-text:t" inset="20pt,15pt,0,0">
                <w:txbxContent>
                  <w:p w14:paraId="59BB6E09" w14:textId="0679304E"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CDEF9" w14:textId="5B8965C5" w:rsidR="00CC1452" w:rsidRDefault="00604079">
    <w:pPr>
      <w:pStyle w:val="Header"/>
      <w:jc w:val="right"/>
    </w:pPr>
    <w:r>
      <w:rPr>
        <w:noProof/>
      </w:rPr>
      <mc:AlternateContent>
        <mc:Choice Requires="wps">
          <w:drawing>
            <wp:anchor distT="0" distB="0" distL="0" distR="0" simplePos="0" relativeHeight="251672576" behindDoc="0" locked="0" layoutInCell="1" allowOverlap="1" wp14:anchorId="41122217" wp14:editId="36C477DE">
              <wp:simplePos x="635" y="635"/>
              <wp:positionH relativeFrom="page">
                <wp:align>left</wp:align>
              </wp:positionH>
              <wp:positionV relativeFrom="page">
                <wp:align>top</wp:align>
              </wp:positionV>
              <wp:extent cx="282575" cy="365760"/>
              <wp:effectExtent l="0" t="0" r="3175" b="15240"/>
              <wp:wrapNone/>
              <wp:docPr id="750354971"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86ABD90" w14:textId="21F6F68F"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1122217" id="_x0000_t202" coordsize="21600,21600" o:spt="202" path="m,l,21600r21600,l21600,xe">
              <v:stroke joinstyle="miter"/>
              <v:path gradientshapeok="t" o:connecttype="rect"/>
            </v:shapetype>
            <v:shape id="Text Box 15" o:spid="_x0000_s1039" type="#_x0000_t202" alt=" " style="position:absolute;left:0;text-align:left;margin-left:0;margin-top:0;width:22.25pt;height:28.8pt;z-index:2516725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textbox style="mso-fit-shape-to-text:t" inset="20pt,15pt,0,0">
                <w:txbxContent>
                  <w:p w14:paraId="286ABD90" w14:textId="21F6F68F"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sdt>
      <w:sdtPr>
        <w:id w:val="85742141"/>
        <w:docPartObj>
          <w:docPartGallery w:val="Page Numbers (Top of Page)"/>
          <w:docPartUnique/>
        </w:docPartObj>
      </w:sdtPr>
      <w:sdtEndPr>
        <w:rPr>
          <w:noProof/>
        </w:rPr>
      </w:sdtEndPr>
      <w:sdtContent>
        <w:r w:rsidR="00CC1452">
          <w:fldChar w:fldCharType="begin"/>
        </w:r>
        <w:r w:rsidR="00CC1452">
          <w:instrText xml:space="preserve"> PAGE   \* MERGEFORMAT </w:instrText>
        </w:r>
        <w:r w:rsidR="00CC1452">
          <w:fldChar w:fldCharType="separate"/>
        </w:r>
        <w:r w:rsidR="0014248A">
          <w:rPr>
            <w:noProof/>
          </w:rPr>
          <w:t>12</w:t>
        </w:r>
        <w:r w:rsidR="00CC1452">
          <w:rPr>
            <w:noProof/>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CBBF4" w14:textId="4F60D58F" w:rsidR="00604079" w:rsidRDefault="00604079">
    <w:pPr>
      <w:pStyle w:val="Header"/>
    </w:pPr>
    <w:r>
      <w:rPr>
        <w:noProof/>
      </w:rPr>
      <mc:AlternateContent>
        <mc:Choice Requires="wps">
          <w:drawing>
            <wp:anchor distT="0" distB="0" distL="0" distR="0" simplePos="0" relativeHeight="251670528" behindDoc="0" locked="0" layoutInCell="1" allowOverlap="1" wp14:anchorId="50ED9EAC" wp14:editId="057A9DA0">
              <wp:simplePos x="635" y="635"/>
              <wp:positionH relativeFrom="page">
                <wp:align>left</wp:align>
              </wp:positionH>
              <wp:positionV relativeFrom="page">
                <wp:align>top</wp:align>
              </wp:positionV>
              <wp:extent cx="282575" cy="365760"/>
              <wp:effectExtent l="0" t="0" r="3175" b="15240"/>
              <wp:wrapNone/>
              <wp:docPr id="1253590542"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FEF0C2B" w14:textId="40B2CECC"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ED9EAC" id="_x0000_t202" coordsize="21600,21600" o:spt="202" path="m,l,21600r21600,l21600,xe">
              <v:stroke joinstyle="miter"/>
              <v:path gradientshapeok="t" o:connecttype="rect"/>
            </v:shapetype>
            <v:shape id="Text Box 13" o:spid="_x0000_s1040" type="#_x0000_t202" alt=" " style="position:absolute;left:0;text-align:left;margin-left:0;margin-top:0;width:22.25pt;height:28.8pt;z-index:25167052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tFQIAACI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K5r+ahh/A9WBtvJwJDw4uWqp94MI+Cw8MUyL&#10;kGrxiY5aQ1dyOFmcNeB//s0f8wl4inLWkWJKbknSnOnvlgiZTK/yPCos3cZf8mm8+XQjYzMYdmfu&#10;gMQ4pnfhZDJjHurBrD2YVxL1MnajkLCSepYcB/MOj/qlRyHVcpmSSExO4INdOxlLR9Aioi/9q/Du&#10;BDsSX48waEoU79A/5sY/g1vukDhI1ESAj2iecCchJsZ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7G2j&#10;bRUCAAAiBAAADgAAAAAAAAAAAAAAAAAuAgAAZHJzL2Uyb0RvYy54bWxQSwECLQAUAAYACAAAACEA&#10;PyrnItoAAAADAQAADwAAAAAAAAAAAAAAAABvBAAAZHJzL2Rvd25yZXYueG1sUEsFBgAAAAAEAAQA&#10;8wAAAHYFAAAAAA==&#10;" filled="f" stroked="f">
              <v:textbox style="mso-fit-shape-to-text:t" inset="20pt,15pt,0,0">
                <w:txbxContent>
                  <w:p w14:paraId="6FEF0C2B" w14:textId="40B2CECC"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72FEE" w14:textId="2EFD93E0" w:rsidR="00604079" w:rsidRDefault="00604079">
    <w:pPr>
      <w:pStyle w:val="Header"/>
    </w:pPr>
    <w:r>
      <w:rPr>
        <w:noProof/>
      </w:rPr>
      <mc:AlternateContent>
        <mc:Choice Requires="wps">
          <w:drawing>
            <wp:anchor distT="0" distB="0" distL="0" distR="0" simplePos="0" relativeHeight="251674624" behindDoc="0" locked="0" layoutInCell="1" allowOverlap="1" wp14:anchorId="511EB60A" wp14:editId="3A754111">
              <wp:simplePos x="635" y="635"/>
              <wp:positionH relativeFrom="page">
                <wp:align>left</wp:align>
              </wp:positionH>
              <wp:positionV relativeFrom="page">
                <wp:align>top</wp:align>
              </wp:positionV>
              <wp:extent cx="282575" cy="365760"/>
              <wp:effectExtent l="0" t="0" r="3175" b="15240"/>
              <wp:wrapNone/>
              <wp:docPr id="196665365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F41826E" w14:textId="0F35BBDC"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11EB60A" id="_x0000_t202" coordsize="21600,21600" o:spt="202" path="m,l,21600r21600,l21600,xe">
              <v:stroke joinstyle="miter"/>
              <v:path gradientshapeok="t" o:connecttype="rect"/>
            </v:shapetype>
            <v:shape id="Text Box 17" o:spid="_x0000_s1041" type="#_x0000_t202" alt=" " style="position:absolute;left:0;text-align:left;margin-left:0;margin-top:0;width:22.25pt;height:28.8pt;z-index:25167462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LlFAIAACI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a5y+GMffQX3CrRwMhHvL1y323jAfnplDhnER&#10;VG14wkMq6CoKZ4uSBtyPv/ljPgKPUUo6VExFDUqaEvXNICGz4lOeR4Wl2/RzXsS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c4iLl&#10;FAIAACIEAAAOAAAAAAAAAAAAAAAAAC4CAABkcnMvZTJvRG9jLnhtbFBLAQItABQABgAIAAAAIQA/&#10;Kuci2gAAAAMBAAAPAAAAAAAAAAAAAAAAAG4EAABkcnMvZG93bnJldi54bWxQSwUGAAAAAAQABADz&#10;AAAAdQUAAAAA&#10;" filled="f" stroked="f">
              <v:textbox style="mso-fit-shape-to-text:t" inset="20pt,15pt,0,0">
                <w:txbxContent>
                  <w:p w14:paraId="7F41826E" w14:textId="0F35BBDC"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E02C0" w14:textId="300A144A" w:rsidR="0037199F" w:rsidRPr="00144BAB" w:rsidRDefault="00604079" w:rsidP="00144BAB">
    <w:pPr>
      <w:pStyle w:val="Header"/>
    </w:pPr>
    <w:r>
      <w:rPr>
        <w:noProof/>
      </w:rPr>
      <mc:AlternateContent>
        <mc:Choice Requires="wps">
          <w:drawing>
            <wp:anchor distT="0" distB="0" distL="0" distR="0" simplePos="0" relativeHeight="251675648" behindDoc="0" locked="0" layoutInCell="1" allowOverlap="1" wp14:anchorId="0DB92152" wp14:editId="352B507F">
              <wp:simplePos x="635" y="635"/>
              <wp:positionH relativeFrom="page">
                <wp:align>left</wp:align>
              </wp:positionH>
              <wp:positionV relativeFrom="page">
                <wp:align>top</wp:align>
              </wp:positionV>
              <wp:extent cx="282575" cy="365760"/>
              <wp:effectExtent l="0" t="0" r="3175" b="15240"/>
              <wp:wrapNone/>
              <wp:docPr id="2041754429" name="Text Box 1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641A6B3" w14:textId="6FA4E429"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DB92152" id="_x0000_t202" coordsize="21600,21600" o:spt="202" path="m,l,21600r21600,l21600,xe">
              <v:stroke joinstyle="miter"/>
              <v:path gradientshapeok="t" o:connecttype="rect"/>
            </v:shapetype>
            <v:shape id="Text Box 18" o:spid="_x0000_s1042" type="#_x0000_t202" alt=" " style="position:absolute;left:0;text-align:left;margin-left:0;margin-top:0;width:22.25pt;height:28.8pt;z-index:2516756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GnFAIAACI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dPPhvG3UB1pKw8nwoOTq4Z6r0XAZ+GJYVqE&#10;VItPdOgWupLD2eKsBv/jb/6YT8BTlLOOFFNyS5LmrP1miZDJ9FOeR4Wl2/hzPo03n25kbAfD7s09&#10;kBjH9C6cTGbMw3YwtQfzSqJexm4UElZSz5LjYN7jSb/0KKRaLlMSickJXNuNk7F0BC0i+tK/Cu/O&#10;sCPx9QiDpkTxBv1TbvwzuOUeiYNETQT4hOYZdxJiYuz8aKLSf72nrOvTXvwE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NdNGn&#10;FAIAACIEAAAOAAAAAAAAAAAAAAAAAC4CAABkcnMvZTJvRG9jLnhtbFBLAQItABQABgAIAAAAIQA/&#10;Kuci2gAAAAMBAAAPAAAAAAAAAAAAAAAAAG4EAABkcnMvZG93bnJldi54bWxQSwUGAAAAAAQABADz&#10;AAAAdQUAAAAA&#10;" filled="f" stroked="f">
              <v:textbox style="mso-fit-shape-to-text:t" inset="20pt,15pt,0,0">
                <w:txbxContent>
                  <w:p w14:paraId="1641A6B3" w14:textId="6FA4E429"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DC1E6" w14:textId="59DD9129" w:rsidR="00604079" w:rsidRDefault="00604079">
    <w:pPr>
      <w:pStyle w:val="Header"/>
    </w:pPr>
    <w:r>
      <w:rPr>
        <w:noProof/>
      </w:rPr>
      <mc:AlternateContent>
        <mc:Choice Requires="wps">
          <w:drawing>
            <wp:anchor distT="0" distB="0" distL="0" distR="0" simplePos="0" relativeHeight="251673600" behindDoc="0" locked="0" layoutInCell="1" allowOverlap="1" wp14:anchorId="2416B3FA" wp14:editId="65EFBDD3">
              <wp:simplePos x="635" y="635"/>
              <wp:positionH relativeFrom="page">
                <wp:align>left</wp:align>
              </wp:positionH>
              <wp:positionV relativeFrom="page">
                <wp:align>top</wp:align>
              </wp:positionV>
              <wp:extent cx="282575" cy="365760"/>
              <wp:effectExtent l="0" t="0" r="3175" b="15240"/>
              <wp:wrapNone/>
              <wp:docPr id="1337934644"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787EC95" w14:textId="048BB1C7"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16B3FA" id="_x0000_t202" coordsize="21600,21600" o:spt="202" path="m,l,21600r21600,l21600,xe">
              <v:stroke joinstyle="miter"/>
              <v:path gradientshapeok="t" o:connecttype="rect"/>
            </v:shapetype>
            <v:shape id="Text Box 16" o:spid="_x0000_s1043" type="#_x0000_t202" alt=" " style="position:absolute;left:0;text-align:left;margin-left:0;margin-top:0;width:22.25pt;height:28.8pt;z-index:25167360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AvFAIAACI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ounnw/hbqI60lYcT4cHJdUO9H0TAZ+GJYVqE&#10;VItPdOgWupLD2eKsBv/jb/6YT8BTlLOOFFNyS5LmrP1miZDJ9FOeR4Wl2/hzPo03n25kbAfD7s0d&#10;kBjH9C6cTGbMw3YwtQfzSqJexW4UElZSz5LjYN7hSb/0KKRarVISickJfLAbJ2PpCFpE9KV/Fd6d&#10;YUfi6xEGTYniDfqn3PhncKs9EgeJmgjwCc0z7iT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9+1Av&#10;FAIAACIEAAAOAAAAAAAAAAAAAAAAAC4CAABkcnMvZTJvRG9jLnhtbFBLAQItABQABgAIAAAAIQA/&#10;Kuci2gAAAAMBAAAPAAAAAAAAAAAAAAAAAG4EAABkcnMvZG93bnJldi54bWxQSwUGAAAAAAQABADz&#10;AAAAdQUAAAAA&#10;" filled="f" stroked="f">
              <v:textbox style="mso-fit-shape-to-text:t" inset="20pt,15pt,0,0">
                <w:txbxContent>
                  <w:p w14:paraId="0787EC95" w14:textId="048BB1C7"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F5912" w14:textId="310140AA" w:rsidR="00CC1452" w:rsidRDefault="00604079" w:rsidP="008348A0">
    <w:pPr>
      <w:pStyle w:val="Header"/>
      <w:spacing w:before="851"/>
    </w:pPr>
    <w:r>
      <w:rPr>
        <w:noProof/>
      </w:rPr>
      <mc:AlternateContent>
        <mc:Choice Requires="wps">
          <w:drawing>
            <wp:anchor distT="0" distB="0" distL="0" distR="0" simplePos="0" relativeHeight="251660288" behindDoc="0" locked="0" layoutInCell="1" allowOverlap="1" wp14:anchorId="181A8D3B" wp14:editId="776F8211">
              <wp:simplePos x="635" y="635"/>
              <wp:positionH relativeFrom="page">
                <wp:align>left</wp:align>
              </wp:positionH>
              <wp:positionV relativeFrom="page">
                <wp:align>top</wp:align>
              </wp:positionV>
              <wp:extent cx="282575" cy="365760"/>
              <wp:effectExtent l="0" t="0" r="3175" b="15240"/>
              <wp:wrapNone/>
              <wp:docPr id="1813320969"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CC6045A" w14:textId="63A1DB3E"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81A8D3B" id="_x0000_t202" coordsize="21600,21600" o:spt="202" path="m,l,21600r21600,l21600,xe">
              <v:stroke joinstyle="miter"/>
              <v:path gradientshapeok="t" o:connecttype="rect"/>
            </v:shapetype>
            <v:shape id="Text Box 3" o:spid="_x0000_s1027" type="#_x0000_t202" alt=" " style="position:absolute;left:0;text-align:left;margin-left:0;margin-top:0;width:22.25pt;height:28.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textbox style="mso-fit-shape-to-text:t" inset="20pt,15pt,0,0">
                <w:txbxContent>
                  <w:p w14:paraId="4CC6045A" w14:textId="63A1DB3E"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0DB26C11" wp14:editId="10E892F5">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0B20C" w14:textId="3D414DC2" w:rsidR="00604079" w:rsidRDefault="00604079">
    <w:pPr>
      <w:pStyle w:val="Header"/>
    </w:pPr>
    <w:r>
      <w:rPr>
        <w:noProof/>
      </w:rPr>
      <mc:AlternateContent>
        <mc:Choice Requires="wps">
          <w:drawing>
            <wp:anchor distT="0" distB="0" distL="0" distR="0" simplePos="0" relativeHeight="251658240" behindDoc="0" locked="0" layoutInCell="1" allowOverlap="1" wp14:anchorId="0D50D00A" wp14:editId="79AE2B3C">
              <wp:simplePos x="635" y="635"/>
              <wp:positionH relativeFrom="page">
                <wp:align>left</wp:align>
              </wp:positionH>
              <wp:positionV relativeFrom="page">
                <wp:align>top</wp:align>
              </wp:positionV>
              <wp:extent cx="282575" cy="365760"/>
              <wp:effectExtent l="0" t="0" r="3175" b="15240"/>
              <wp:wrapNone/>
              <wp:docPr id="1607402767"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10304AB" w14:textId="1BD70FE8"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D50D00A" id="_x0000_t202" coordsize="21600,21600" o:spt="202" path="m,l,21600r21600,l21600,xe">
              <v:stroke joinstyle="miter"/>
              <v:path gradientshapeok="t" o:connecttype="rect"/>
            </v:shapetype>
            <v:shape id="Text Box 1"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textbox style="mso-fit-shape-to-text:t" inset="20pt,15pt,0,0">
                <w:txbxContent>
                  <w:p w14:paraId="710304AB" w14:textId="1BD70FE8"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C16D2" w14:textId="711FF1C8" w:rsidR="00CC1452" w:rsidRDefault="00604079">
    <w:pPr>
      <w:pStyle w:val="Header"/>
    </w:pPr>
    <w:r>
      <w:rPr>
        <w:noProof/>
      </w:rPr>
      <mc:AlternateContent>
        <mc:Choice Requires="wps">
          <w:drawing>
            <wp:anchor distT="0" distB="0" distL="0" distR="0" simplePos="0" relativeHeight="251662336" behindDoc="0" locked="0" layoutInCell="1" allowOverlap="1" wp14:anchorId="718B80E9" wp14:editId="4BCA74AD">
              <wp:simplePos x="635" y="635"/>
              <wp:positionH relativeFrom="page">
                <wp:align>left</wp:align>
              </wp:positionH>
              <wp:positionV relativeFrom="page">
                <wp:align>top</wp:align>
              </wp:positionV>
              <wp:extent cx="282575" cy="365760"/>
              <wp:effectExtent l="0" t="0" r="3175" b="15240"/>
              <wp:wrapNone/>
              <wp:docPr id="1981450873"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76B5547" w14:textId="7BB34F0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18B80E9" id="_x0000_t202" coordsize="21600,21600" o:spt="202" path="m,l,21600r21600,l21600,xe">
              <v:stroke joinstyle="miter"/>
              <v:path gradientshapeok="t" o:connecttype="rect"/>
            </v:shapetype>
            <v:shape id="Text Box 5" o:spid="_x0000_s1029" type="#_x0000_t202" alt=" " style="position:absolute;left:0;text-align:left;margin-left:0;margin-top:0;width:22.25pt;height:28.8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textbox style="mso-fit-shape-to-text:t" inset="20pt,15pt,0,0">
                <w:txbxContent>
                  <w:p w14:paraId="476B5547" w14:textId="7BB34F0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18A09" w14:textId="40B2C2AB" w:rsidR="00CC1452" w:rsidRPr="00543AE4" w:rsidRDefault="00604079" w:rsidP="00543AE4">
    <w:pPr>
      <w:pStyle w:val="Header"/>
    </w:pPr>
    <w:r>
      <w:rPr>
        <w:noProof/>
      </w:rPr>
      <mc:AlternateContent>
        <mc:Choice Requires="wps">
          <w:drawing>
            <wp:anchor distT="0" distB="0" distL="0" distR="0" simplePos="0" relativeHeight="251663360" behindDoc="0" locked="0" layoutInCell="1" allowOverlap="1" wp14:anchorId="24E2F0BD" wp14:editId="105CC0D8">
              <wp:simplePos x="635" y="635"/>
              <wp:positionH relativeFrom="page">
                <wp:align>left</wp:align>
              </wp:positionH>
              <wp:positionV relativeFrom="page">
                <wp:align>top</wp:align>
              </wp:positionV>
              <wp:extent cx="282575" cy="365760"/>
              <wp:effectExtent l="0" t="0" r="3175" b="15240"/>
              <wp:wrapNone/>
              <wp:docPr id="1585366046"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B24B6AF" w14:textId="7A8147AA"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E2F0BD" id="_x0000_t202" coordsize="21600,21600" o:spt="202" path="m,l,21600r21600,l21600,xe">
              <v:stroke joinstyle="miter"/>
              <v:path gradientshapeok="t" o:connecttype="rect"/>
            </v:shapetype>
            <v:shape id="Text Box 6" o:spid="_x0000_s1030" type="#_x0000_t202" alt=" " style="position:absolute;left:0;text-align:left;margin-left:0;margin-top:0;width:22.25pt;height:28.8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textbox style="mso-fit-shape-to-text:t" inset="20pt,15pt,0,0">
                <w:txbxContent>
                  <w:p w14:paraId="6B24B6AF" w14:textId="7A8147AA"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528BD" w14:textId="533BE993" w:rsidR="00CC1452" w:rsidRDefault="00604079">
    <w:pPr>
      <w:pStyle w:val="Header"/>
    </w:pPr>
    <w:r>
      <w:rPr>
        <w:noProof/>
      </w:rPr>
      <mc:AlternateContent>
        <mc:Choice Requires="wps">
          <w:drawing>
            <wp:anchor distT="0" distB="0" distL="0" distR="0" simplePos="0" relativeHeight="251661312" behindDoc="0" locked="0" layoutInCell="1" allowOverlap="1" wp14:anchorId="3C7C8F75" wp14:editId="40EFAC3C">
              <wp:simplePos x="635" y="635"/>
              <wp:positionH relativeFrom="page">
                <wp:align>left</wp:align>
              </wp:positionH>
              <wp:positionV relativeFrom="page">
                <wp:align>top</wp:align>
              </wp:positionV>
              <wp:extent cx="282575" cy="365760"/>
              <wp:effectExtent l="0" t="0" r="3175" b="15240"/>
              <wp:wrapNone/>
              <wp:docPr id="1819161996"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040D3C0" w14:textId="020853B5"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C7C8F75" id="_x0000_t202" coordsize="21600,21600" o:spt="202" path="m,l,21600r21600,l21600,xe">
              <v:stroke joinstyle="miter"/>
              <v:path gradientshapeok="t" o:connecttype="rect"/>
            </v:shapetype>
            <v:shape id="Text Box 4" o:spid="_x0000_s1031" type="#_x0000_t202" alt=" " style="position:absolute;left:0;text-align:left;margin-left:0;margin-top:0;width:22.25pt;height:28.8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textbox style="mso-fit-shape-to-text:t" inset="20pt,15pt,0,0">
                <w:txbxContent>
                  <w:p w14:paraId="7040D3C0" w14:textId="020853B5"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5CF3" w14:textId="721C005E" w:rsidR="00604079" w:rsidRDefault="00604079">
    <w:pPr>
      <w:pStyle w:val="Header"/>
    </w:pPr>
    <w:r>
      <w:rPr>
        <w:noProof/>
      </w:rPr>
      <mc:AlternateContent>
        <mc:Choice Requires="wps">
          <w:drawing>
            <wp:anchor distT="0" distB="0" distL="0" distR="0" simplePos="0" relativeHeight="251665408" behindDoc="0" locked="0" layoutInCell="1" allowOverlap="1" wp14:anchorId="3746F934" wp14:editId="55243D50">
              <wp:simplePos x="635" y="635"/>
              <wp:positionH relativeFrom="page">
                <wp:align>left</wp:align>
              </wp:positionH>
              <wp:positionV relativeFrom="page">
                <wp:align>top</wp:align>
              </wp:positionV>
              <wp:extent cx="282575" cy="365760"/>
              <wp:effectExtent l="0" t="0" r="3175" b="15240"/>
              <wp:wrapNone/>
              <wp:docPr id="1881773127"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1CBF043" w14:textId="37CD220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746F934" id="_x0000_t202" coordsize="21600,21600" o:spt="202" path="m,l,21600r21600,l21600,xe">
              <v:stroke joinstyle="miter"/>
              <v:path gradientshapeok="t" o:connecttype="rect"/>
            </v:shapetype>
            <v:shape id="Text Box 8" o:spid="_x0000_s1032" type="#_x0000_t202" alt=" " style="position:absolute;left:0;text-align:left;margin-left:0;margin-top:0;width:22.25pt;height:28.8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textbox style="mso-fit-shape-to-text:t" inset="20pt,15pt,0,0">
                <w:txbxContent>
                  <w:p w14:paraId="71CBF043" w14:textId="37CD220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198A4" w14:textId="402B55F4" w:rsidR="00CC1452" w:rsidRPr="00E721D3" w:rsidRDefault="00604079"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66432" behindDoc="0" locked="0" layoutInCell="1" allowOverlap="1" wp14:anchorId="598D4316" wp14:editId="40B056E1">
              <wp:simplePos x="635" y="635"/>
              <wp:positionH relativeFrom="page">
                <wp:align>left</wp:align>
              </wp:positionH>
              <wp:positionV relativeFrom="page">
                <wp:align>top</wp:align>
              </wp:positionV>
              <wp:extent cx="282575" cy="365760"/>
              <wp:effectExtent l="0" t="0" r="3175" b="15240"/>
              <wp:wrapNone/>
              <wp:docPr id="972983314"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1E5B64C" w14:textId="648F31C9"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8D4316" id="_x0000_t202" coordsize="21600,21600" o:spt="202" path="m,l,21600r21600,l21600,xe">
              <v:stroke joinstyle="miter"/>
              <v:path gradientshapeok="t" o:connecttype="rect"/>
            </v:shapetype>
            <v:shape id="Text Box 9" o:spid="_x0000_s1033" type="#_x0000_t202" alt=" " style="position:absolute;left:0;text-align:left;margin-left:0;margin-top:0;width:22.25pt;height:28.8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textbox style="mso-fit-shape-to-text:t" inset="20pt,15pt,0,0">
                <w:txbxContent>
                  <w:p w14:paraId="01E5B64C" w14:textId="648F31C9"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1A233" w14:textId="6D6755EF" w:rsidR="00604079" w:rsidRDefault="00604079">
    <w:pPr>
      <w:pStyle w:val="Header"/>
    </w:pPr>
    <w:r>
      <w:rPr>
        <w:noProof/>
      </w:rPr>
      <mc:AlternateContent>
        <mc:Choice Requires="wps">
          <w:drawing>
            <wp:anchor distT="0" distB="0" distL="0" distR="0" simplePos="0" relativeHeight="251664384" behindDoc="0" locked="0" layoutInCell="1" allowOverlap="1" wp14:anchorId="30589960" wp14:editId="7DE32AA2">
              <wp:simplePos x="635" y="635"/>
              <wp:positionH relativeFrom="page">
                <wp:align>left</wp:align>
              </wp:positionH>
              <wp:positionV relativeFrom="page">
                <wp:align>top</wp:align>
              </wp:positionV>
              <wp:extent cx="282575" cy="365760"/>
              <wp:effectExtent l="0" t="0" r="3175" b="15240"/>
              <wp:wrapNone/>
              <wp:docPr id="723225471"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23CEECF" w14:textId="36A24F6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0589960" id="_x0000_t202" coordsize="21600,21600" o:spt="202" path="m,l,21600r21600,l21600,xe">
              <v:stroke joinstyle="miter"/>
              <v:path gradientshapeok="t" o:connecttype="rect"/>
            </v:shapetype>
            <v:shape id="Text Box 7" o:spid="_x0000_s1034" type="#_x0000_t202" alt=" " style="position:absolute;left:0;text-align:left;margin-left:0;margin-top:0;width:22.25pt;height:28.8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textbox style="mso-fit-shape-to-text:t" inset="20pt,15pt,0,0">
                <w:txbxContent>
                  <w:p w14:paraId="423CEECF" w14:textId="36A24F6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7B3D28"/>
    <w:multiLevelType w:val="hybridMultilevel"/>
    <w:tmpl w:val="4008EECC"/>
    <w:lvl w:ilvl="0" w:tplc="BCDA9C5C">
      <w:start w:val="1"/>
      <w:numFmt w:val="decimal"/>
      <w:lvlText w:val="%1."/>
      <w:lvlJc w:val="left"/>
      <w:pPr>
        <w:ind w:left="720" w:hanging="360"/>
      </w:pPr>
    </w:lvl>
    <w:lvl w:ilvl="1" w:tplc="138A19C0">
      <w:start w:val="1"/>
      <w:numFmt w:val="lowerLetter"/>
      <w:lvlText w:val="%2."/>
      <w:lvlJc w:val="left"/>
      <w:pPr>
        <w:ind w:left="1440" w:hanging="360"/>
      </w:pPr>
    </w:lvl>
    <w:lvl w:ilvl="2" w:tplc="62EEB522">
      <w:start w:val="1"/>
      <w:numFmt w:val="lowerRoman"/>
      <w:lvlText w:val="%3."/>
      <w:lvlJc w:val="right"/>
      <w:pPr>
        <w:ind w:left="2160" w:hanging="180"/>
      </w:pPr>
    </w:lvl>
    <w:lvl w:ilvl="3" w:tplc="51B26986">
      <w:start w:val="1"/>
      <w:numFmt w:val="decimal"/>
      <w:lvlText w:val="%4."/>
      <w:lvlJc w:val="left"/>
      <w:pPr>
        <w:ind w:left="2880" w:hanging="360"/>
      </w:pPr>
    </w:lvl>
    <w:lvl w:ilvl="4" w:tplc="B8342F74">
      <w:start w:val="1"/>
      <w:numFmt w:val="lowerLetter"/>
      <w:lvlText w:val="%5."/>
      <w:lvlJc w:val="left"/>
      <w:pPr>
        <w:ind w:left="3600" w:hanging="360"/>
      </w:pPr>
    </w:lvl>
    <w:lvl w:ilvl="5" w:tplc="FD08D318">
      <w:start w:val="1"/>
      <w:numFmt w:val="lowerRoman"/>
      <w:lvlText w:val="%6."/>
      <w:lvlJc w:val="right"/>
      <w:pPr>
        <w:ind w:left="4320" w:hanging="180"/>
      </w:pPr>
    </w:lvl>
    <w:lvl w:ilvl="6" w:tplc="E05E39D6">
      <w:start w:val="1"/>
      <w:numFmt w:val="decimal"/>
      <w:lvlText w:val="%7."/>
      <w:lvlJc w:val="left"/>
      <w:pPr>
        <w:ind w:left="5040" w:hanging="360"/>
      </w:pPr>
    </w:lvl>
    <w:lvl w:ilvl="7" w:tplc="4DAC3EF6">
      <w:start w:val="1"/>
      <w:numFmt w:val="lowerLetter"/>
      <w:lvlText w:val="%8."/>
      <w:lvlJc w:val="left"/>
      <w:pPr>
        <w:ind w:left="5760" w:hanging="360"/>
      </w:pPr>
    </w:lvl>
    <w:lvl w:ilvl="8" w:tplc="B19A1564">
      <w:start w:val="1"/>
      <w:numFmt w:val="lowerRoman"/>
      <w:lvlText w:val="%9."/>
      <w:lvlJc w:val="right"/>
      <w:pPr>
        <w:ind w:left="6480" w:hanging="180"/>
      </w:pPr>
    </w:lvl>
  </w:abstractNum>
  <w:abstractNum w:abstractNumId="16"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9"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3"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068578412">
    <w:abstractNumId w:val="13"/>
  </w:num>
  <w:num w:numId="2" w16cid:durableId="818886031">
    <w:abstractNumId w:val="13"/>
  </w:num>
  <w:num w:numId="3" w16cid:durableId="1986229332">
    <w:abstractNumId w:val="22"/>
  </w:num>
  <w:num w:numId="4" w16cid:durableId="1058868786">
    <w:abstractNumId w:val="18"/>
  </w:num>
  <w:num w:numId="5" w16cid:durableId="153841670">
    <w:abstractNumId w:val="14"/>
  </w:num>
  <w:num w:numId="6" w16cid:durableId="1185250292">
    <w:abstractNumId w:val="21"/>
  </w:num>
  <w:num w:numId="7" w16cid:durableId="687100626">
    <w:abstractNumId w:val="24"/>
  </w:num>
  <w:num w:numId="8" w16cid:durableId="1692606689">
    <w:abstractNumId w:val="17"/>
  </w:num>
  <w:num w:numId="9" w16cid:durableId="908536369">
    <w:abstractNumId w:val="16"/>
  </w:num>
  <w:num w:numId="10" w16cid:durableId="1262378363">
    <w:abstractNumId w:val="19"/>
  </w:num>
  <w:num w:numId="11" w16cid:durableId="261693568">
    <w:abstractNumId w:val="23"/>
  </w:num>
  <w:num w:numId="12" w16cid:durableId="1045983677">
    <w:abstractNumId w:val="10"/>
  </w:num>
  <w:num w:numId="13" w16cid:durableId="475535554">
    <w:abstractNumId w:val="25"/>
  </w:num>
  <w:num w:numId="14" w16cid:durableId="1041171771">
    <w:abstractNumId w:val="11"/>
  </w:num>
  <w:num w:numId="15" w16cid:durableId="921989762">
    <w:abstractNumId w:val="12"/>
  </w:num>
  <w:num w:numId="16" w16cid:durableId="1539777203">
    <w:abstractNumId w:val="0"/>
  </w:num>
  <w:num w:numId="17" w16cid:durableId="196234536">
    <w:abstractNumId w:val="1"/>
  </w:num>
  <w:num w:numId="18" w16cid:durableId="2011178216">
    <w:abstractNumId w:val="2"/>
  </w:num>
  <w:num w:numId="19" w16cid:durableId="281114019">
    <w:abstractNumId w:val="3"/>
  </w:num>
  <w:num w:numId="20" w16cid:durableId="270171045">
    <w:abstractNumId w:val="8"/>
  </w:num>
  <w:num w:numId="21" w16cid:durableId="805507589">
    <w:abstractNumId w:val="4"/>
  </w:num>
  <w:num w:numId="22" w16cid:durableId="1674719353">
    <w:abstractNumId w:val="5"/>
  </w:num>
  <w:num w:numId="23" w16cid:durableId="596526579">
    <w:abstractNumId w:val="6"/>
  </w:num>
  <w:num w:numId="24" w16cid:durableId="197010294">
    <w:abstractNumId w:val="7"/>
  </w:num>
  <w:num w:numId="25" w16cid:durableId="1295712991">
    <w:abstractNumId w:val="9"/>
  </w:num>
  <w:num w:numId="26" w16cid:durableId="1748764819">
    <w:abstractNumId w:val="20"/>
  </w:num>
  <w:num w:numId="27" w16cid:durableId="580067221">
    <w:abstractNumId w:val="15"/>
  </w:num>
  <w:num w:numId="28" w16cid:durableId="1330402745">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AB"/>
    <w:rsid w:val="00000811"/>
    <w:rsid w:val="000021BA"/>
    <w:rsid w:val="0000414D"/>
    <w:rsid w:val="000069D9"/>
    <w:rsid w:val="000112FF"/>
    <w:rsid w:val="00012E5B"/>
    <w:rsid w:val="00017EED"/>
    <w:rsid w:val="000301B0"/>
    <w:rsid w:val="0003161B"/>
    <w:rsid w:val="0003243C"/>
    <w:rsid w:val="00054746"/>
    <w:rsid w:val="00056B4E"/>
    <w:rsid w:val="000620B8"/>
    <w:rsid w:val="00065B77"/>
    <w:rsid w:val="0007125A"/>
    <w:rsid w:val="0007466A"/>
    <w:rsid w:val="0007485F"/>
    <w:rsid w:val="000753B0"/>
    <w:rsid w:val="00075A27"/>
    <w:rsid w:val="00075F9D"/>
    <w:rsid w:val="00080D92"/>
    <w:rsid w:val="00080E91"/>
    <w:rsid w:val="000837E0"/>
    <w:rsid w:val="0008442C"/>
    <w:rsid w:val="0009063F"/>
    <w:rsid w:val="00092B31"/>
    <w:rsid w:val="000A5716"/>
    <w:rsid w:val="000B0AFB"/>
    <w:rsid w:val="000B1686"/>
    <w:rsid w:val="000B175A"/>
    <w:rsid w:val="000B7539"/>
    <w:rsid w:val="000C1C0B"/>
    <w:rsid w:val="000C3E70"/>
    <w:rsid w:val="000C3EFF"/>
    <w:rsid w:val="000C5903"/>
    <w:rsid w:val="000C68C0"/>
    <w:rsid w:val="000E2624"/>
    <w:rsid w:val="000E6C57"/>
    <w:rsid w:val="000E704F"/>
    <w:rsid w:val="00101215"/>
    <w:rsid w:val="001054B1"/>
    <w:rsid w:val="00112CA7"/>
    <w:rsid w:val="00112ECD"/>
    <w:rsid w:val="001130F1"/>
    <w:rsid w:val="00113FD2"/>
    <w:rsid w:val="00117960"/>
    <w:rsid w:val="001234DC"/>
    <w:rsid w:val="001237E8"/>
    <w:rsid w:val="00135D64"/>
    <w:rsid w:val="0014248A"/>
    <w:rsid w:val="00143663"/>
    <w:rsid w:val="00144BAB"/>
    <w:rsid w:val="001503B9"/>
    <w:rsid w:val="00154619"/>
    <w:rsid w:val="00155FA1"/>
    <w:rsid w:val="00157291"/>
    <w:rsid w:val="0016524E"/>
    <w:rsid w:val="001656EF"/>
    <w:rsid w:val="0017281F"/>
    <w:rsid w:val="00172D68"/>
    <w:rsid w:val="00176E04"/>
    <w:rsid w:val="00181AE1"/>
    <w:rsid w:val="00191193"/>
    <w:rsid w:val="00193D79"/>
    <w:rsid w:val="001942BD"/>
    <w:rsid w:val="001951CB"/>
    <w:rsid w:val="00195A06"/>
    <w:rsid w:val="00197BD2"/>
    <w:rsid w:val="00197DAB"/>
    <w:rsid w:val="001A113D"/>
    <w:rsid w:val="001B20D6"/>
    <w:rsid w:val="001B26CF"/>
    <w:rsid w:val="001B3AF7"/>
    <w:rsid w:val="001C3774"/>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55980"/>
    <w:rsid w:val="00260130"/>
    <w:rsid w:val="00262829"/>
    <w:rsid w:val="002655B4"/>
    <w:rsid w:val="00273D44"/>
    <w:rsid w:val="00275AF3"/>
    <w:rsid w:val="0027671E"/>
    <w:rsid w:val="00277613"/>
    <w:rsid w:val="00285519"/>
    <w:rsid w:val="00293F02"/>
    <w:rsid w:val="002965E6"/>
    <w:rsid w:val="002A2B86"/>
    <w:rsid w:val="002A38EF"/>
    <w:rsid w:val="002A4D32"/>
    <w:rsid w:val="002B0DBE"/>
    <w:rsid w:val="002B17B6"/>
    <w:rsid w:val="002B35F4"/>
    <w:rsid w:val="002C1B5C"/>
    <w:rsid w:val="002C2E64"/>
    <w:rsid w:val="002C6CD1"/>
    <w:rsid w:val="002D316E"/>
    <w:rsid w:val="002D455B"/>
    <w:rsid w:val="002D5F15"/>
    <w:rsid w:val="002F5DE2"/>
    <w:rsid w:val="00302BA5"/>
    <w:rsid w:val="00304B74"/>
    <w:rsid w:val="0031121B"/>
    <w:rsid w:val="00320D5E"/>
    <w:rsid w:val="00330357"/>
    <w:rsid w:val="00333B49"/>
    <w:rsid w:val="003355C7"/>
    <w:rsid w:val="00337E4D"/>
    <w:rsid w:val="003462B1"/>
    <w:rsid w:val="00347DD1"/>
    <w:rsid w:val="003515E5"/>
    <w:rsid w:val="0036065F"/>
    <w:rsid w:val="003709F1"/>
    <w:rsid w:val="003713B5"/>
    <w:rsid w:val="0037199F"/>
    <w:rsid w:val="0037251A"/>
    <w:rsid w:val="00374A3C"/>
    <w:rsid w:val="003810B2"/>
    <w:rsid w:val="003943C7"/>
    <w:rsid w:val="003A3D25"/>
    <w:rsid w:val="003A6CD7"/>
    <w:rsid w:val="003B0596"/>
    <w:rsid w:val="003B6A66"/>
    <w:rsid w:val="003C3EC9"/>
    <w:rsid w:val="003D127E"/>
    <w:rsid w:val="003D3396"/>
    <w:rsid w:val="003E2545"/>
    <w:rsid w:val="003F0079"/>
    <w:rsid w:val="003F0604"/>
    <w:rsid w:val="003F7C80"/>
    <w:rsid w:val="004006E1"/>
    <w:rsid w:val="004043BE"/>
    <w:rsid w:val="00410BEF"/>
    <w:rsid w:val="004152FC"/>
    <w:rsid w:val="004205F0"/>
    <w:rsid w:val="00420E32"/>
    <w:rsid w:val="0042247F"/>
    <w:rsid w:val="0042387B"/>
    <w:rsid w:val="00432061"/>
    <w:rsid w:val="00434C2C"/>
    <w:rsid w:val="00437AA9"/>
    <w:rsid w:val="00441249"/>
    <w:rsid w:val="00442E91"/>
    <w:rsid w:val="00456814"/>
    <w:rsid w:val="0046314D"/>
    <w:rsid w:val="00473060"/>
    <w:rsid w:val="00473F46"/>
    <w:rsid w:val="004817DD"/>
    <w:rsid w:val="00482798"/>
    <w:rsid w:val="00484241"/>
    <w:rsid w:val="00485838"/>
    <w:rsid w:val="00487A9D"/>
    <w:rsid w:val="004900BA"/>
    <w:rsid w:val="00490AD8"/>
    <w:rsid w:val="00492177"/>
    <w:rsid w:val="00492FE4"/>
    <w:rsid w:val="004A271A"/>
    <w:rsid w:val="004A479F"/>
    <w:rsid w:val="004A7011"/>
    <w:rsid w:val="004C1337"/>
    <w:rsid w:val="004C22A1"/>
    <w:rsid w:val="004C6B0C"/>
    <w:rsid w:val="004C7A86"/>
    <w:rsid w:val="004D4F59"/>
    <w:rsid w:val="004D5FB8"/>
    <w:rsid w:val="004E5918"/>
    <w:rsid w:val="004E7E54"/>
    <w:rsid w:val="004F12B2"/>
    <w:rsid w:val="004F4293"/>
    <w:rsid w:val="004F5EE6"/>
    <w:rsid w:val="00505B6D"/>
    <w:rsid w:val="00513FDD"/>
    <w:rsid w:val="005140BB"/>
    <w:rsid w:val="00516B7D"/>
    <w:rsid w:val="00523808"/>
    <w:rsid w:val="00525FE7"/>
    <w:rsid w:val="00526B95"/>
    <w:rsid w:val="00526E3C"/>
    <w:rsid w:val="0053115E"/>
    <w:rsid w:val="00531937"/>
    <w:rsid w:val="00532A9B"/>
    <w:rsid w:val="00532B2B"/>
    <w:rsid w:val="00535DC5"/>
    <w:rsid w:val="00543AE4"/>
    <w:rsid w:val="005474F8"/>
    <w:rsid w:val="00554287"/>
    <w:rsid w:val="00554A17"/>
    <w:rsid w:val="00554EEE"/>
    <w:rsid w:val="005568D3"/>
    <w:rsid w:val="005578E3"/>
    <w:rsid w:val="005609E5"/>
    <w:rsid w:val="0057172E"/>
    <w:rsid w:val="00572850"/>
    <w:rsid w:val="005742E2"/>
    <w:rsid w:val="0057770F"/>
    <w:rsid w:val="00583D55"/>
    <w:rsid w:val="005857EB"/>
    <w:rsid w:val="00586534"/>
    <w:rsid w:val="00586CDF"/>
    <w:rsid w:val="00595122"/>
    <w:rsid w:val="00597446"/>
    <w:rsid w:val="00597BE2"/>
    <w:rsid w:val="005B2A1C"/>
    <w:rsid w:val="005B428B"/>
    <w:rsid w:val="005B5303"/>
    <w:rsid w:val="005B72A9"/>
    <w:rsid w:val="005C26E3"/>
    <w:rsid w:val="005C6647"/>
    <w:rsid w:val="005C6737"/>
    <w:rsid w:val="005D0099"/>
    <w:rsid w:val="005D705E"/>
    <w:rsid w:val="005E07F1"/>
    <w:rsid w:val="005E09CB"/>
    <w:rsid w:val="005E14BB"/>
    <w:rsid w:val="005E532E"/>
    <w:rsid w:val="00600602"/>
    <w:rsid w:val="00600942"/>
    <w:rsid w:val="00602141"/>
    <w:rsid w:val="00602FBD"/>
    <w:rsid w:val="00604079"/>
    <w:rsid w:val="00605A46"/>
    <w:rsid w:val="00606EAF"/>
    <w:rsid w:val="00612B13"/>
    <w:rsid w:val="00613AF5"/>
    <w:rsid w:val="00620258"/>
    <w:rsid w:val="006210FB"/>
    <w:rsid w:val="006237FF"/>
    <w:rsid w:val="00630072"/>
    <w:rsid w:val="00632636"/>
    <w:rsid w:val="00637106"/>
    <w:rsid w:val="0064344A"/>
    <w:rsid w:val="00643902"/>
    <w:rsid w:val="00644A29"/>
    <w:rsid w:val="00645A45"/>
    <w:rsid w:val="0065047F"/>
    <w:rsid w:val="00651D2F"/>
    <w:rsid w:val="00654DA8"/>
    <w:rsid w:val="00655D58"/>
    <w:rsid w:val="00657B65"/>
    <w:rsid w:val="00660A04"/>
    <w:rsid w:val="00660E12"/>
    <w:rsid w:val="00672A43"/>
    <w:rsid w:val="00680538"/>
    <w:rsid w:val="00683F6D"/>
    <w:rsid w:val="00686972"/>
    <w:rsid w:val="00686C1D"/>
    <w:rsid w:val="00687330"/>
    <w:rsid w:val="006953C3"/>
    <w:rsid w:val="006A1B65"/>
    <w:rsid w:val="006A43C6"/>
    <w:rsid w:val="006A6FF9"/>
    <w:rsid w:val="006B2EC6"/>
    <w:rsid w:val="006B3899"/>
    <w:rsid w:val="006B4BDE"/>
    <w:rsid w:val="006C2AAA"/>
    <w:rsid w:val="006C36AC"/>
    <w:rsid w:val="006C518F"/>
    <w:rsid w:val="006E5B89"/>
    <w:rsid w:val="006E635C"/>
    <w:rsid w:val="006F70E9"/>
    <w:rsid w:val="006F76A1"/>
    <w:rsid w:val="006F7E31"/>
    <w:rsid w:val="00701D50"/>
    <w:rsid w:val="00702A33"/>
    <w:rsid w:val="00703267"/>
    <w:rsid w:val="00705C3E"/>
    <w:rsid w:val="00706334"/>
    <w:rsid w:val="00710281"/>
    <w:rsid w:val="00721727"/>
    <w:rsid w:val="00733549"/>
    <w:rsid w:val="00733A8B"/>
    <w:rsid w:val="00742073"/>
    <w:rsid w:val="007473C8"/>
    <w:rsid w:val="00755B21"/>
    <w:rsid w:val="007579B9"/>
    <w:rsid w:val="00763E2A"/>
    <w:rsid w:val="0076420E"/>
    <w:rsid w:val="0077606D"/>
    <w:rsid w:val="00790398"/>
    <w:rsid w:val="00791A93"/>
    <w:rsid w:val="00793F71"/>
    <w:rsid w:val="007A0B68"/>
    <w:rsid w:val="007A6700"/>
    <w:rsid w:val="007B042F"/>
    <w:rsid w:val="007B20A7"/>
    <w:rsid w:val="007B573C"/>
    <w:rsid w:val="007C0935"/>
    <w:rsid w:val="007D7006"/>
    <w:rsid w:val="007E3B4B"/>
    <w:rsid w:val="007F03A4"/>
    <w:rsid w:val="007F192E"/>
    <w:rsid w:val="007F562B"/>
    <w:rsid w:val="00800336"/>
    <w:rsid w:val="008055DD"/>
    <w:rsid w:val="00806D81"/>
    <w:rsid w:val="00814D6F"/>
    <w:rsid w:val="0082624E"/>
    <w:rsid w:val="008321C4"/>
    <w:rsid w:val="00833226"/>
    <w:rsid w:val="008348A0"/>
    <w:rsid w:val="008358BC"/>
    <w:rsid w:val="00835BCA"/>
    <w:rsid w:val="0084361F"/>
    <w:rsid w:val="008446B6"/>
    <w:rsid w:val="00845ED7"/>
    <w:rsid w:val="008609B2"/>
    <w:rsid w:val="00861AC8"/>
    <w:rsid w:val="00863C55"/>
    <w:rsid w:val="00867FAF"/>
    <w:rsid w:val="00871FD1"/>
    <w:rsid w:val="00872D07"/>
    <w:rsid w:val="00876D21"/>
    <w:rsid w:val="0088558D"/>
    <w:rsid w:val="0088682F"/>
    <w:rsid w:val="008873B1"/>
    <w:rsid w:val="00894618"/>
    <w:rsid w:val="008952E4"/>
    <w:rsid w:val="00896986"/>
    <w:rsid w:val="0089705C"/>
    <w:rsid w:val="008A6484"/>
    <w:rsid w:val="008A7FFA"/>
    <w:rsid w:val="008B2E32"/>
    <w:rsid w:val="008B634A"/>
    <w:rsid w:val="008B75F0"/>
    <w:rsid w:val="008C72F6"/>
    <w:rsid w:val="008D6273"/>
    <w:rsid w:val="008E123F"/>
    <w:rsid w:val="008E496B"/>
    <w:rsid w:val="008F5BC6"/>
    <w:rsid w:val="008F613E"/>
    <w:rsid w:val="008F72A3"/>
    <w:rsid w:val="0090256C"/>
    <w:rsid w:val="009109BD"/>
    <w:rsid w:val="0091272E"/>
    <w:rsid w:val="00921D8D"/>
    <w:rsid w:val="00922001"/>
    <w:rsid w:val="009221F4"/>
    <w:rsid w:val="00923C4C"/>
    <w:rsid w:val="0093001A"/>
    <w:rsid w:val="009300FC"/>
    <w:rsid w:val="00932BE3"/>
    <w:rsid w:val="00937791"/>
    <w:rsid w:val="00954F48"/>
    <w:rsid w:val="009609D9"/>
    <w:rsid w:val="00964D64"/>
    <w:rsid w:val="00965513"/>
    <w:rsid w:val="009701A3"/>
    <w:rsid w:val="00972937"/>
    <w:rsid w:val="00981F73"/>
    <w:rsid w:val="009827E5"/>
    <w:rsid w:val="0099201F"/>
    <w:rsid w:val="0099351B"/>
    <w:rsid w:val="009954D1"/>
    <w:rsid w:val="00995DAF"/>
    <w:rsid w:val="00997128"/>
    <w:rsid w:val="009A3D3C"/>
    <w:rsid w:val="009A483C"/>
    <w:rsid w:val="009B61FD"/>
    <w:rsid w:val="009C344C"/>
    <w:rsid w:val="009C589F"/>
    <w:rsid w:val="009C6DDC"/>
    <w:rsid w:val="009C7B0F"/>
    <w:rsid w:val="009D3C98"/>
    <w:rsid w:val="009D7050"/>
    <w:rsid w:val="009E5DBC"/>
    <w:rsid w:val="009F0164"/>
    <w:rsid w:val="009F1090"/>
    <w:rsid w:val="00A02014"/>
    <w:rsid w:val="00A0292E"/>
    <w:rsid w:val="00A03A84"/>
    <w:rsid w:val="00A103D5"/>
    <w:rsid w:val="00A14C17"/>
    <w:rsid w:val="00A17DBE"/>
    <w:rsid w:val="00A224D4"/>
    <w:rsid w:val="00A32530"/>
    <w:rsid w:val="00A37F97"/>
    <w:rsid w:val="00A415C6"/>
    <w:rsid w:val="00A43B95"/>
    <w:rsid w:val="00A56C4B"/>
    <w:rsid w:val="00A60A2E"/>
    <w:rsid w:val="00A61C18"/>
    <w:rsid w:val="00A6358F"/>
    <w:rsid w:val="00A669AB"/>
    <w:rsid w:val="00A67332"/>
    <w:rsid w:val="00A720C3"/>
    <w:rsid w:val="00A7245A"/>
    <w:rsid w:val="00A82624"/>
    <w:rsid w:val="00A82C60"/>
    <w:rsid w:val="00A83582"/>
    <w:rsid w:val="00A84A66"/>
    <w:rsid w:val="00A8754D"/>
    <w:rsid w:val="00A87C35"/>
    <w:rsid w:val="00A87D94"/>
    <w:rsid w:val="00A91ED7"/>
    <w:rsid w:val="00A95528"/>
    <w:rsid w:val="00A97194"/>
    <w:rsid w:val="00AA32DB"/>
    <w:rsid w:val="00AB0DBB"/>
    <w:rsid w:val="00AB5F95"/>
    <w:rsid w:val="00AC2948"/>
    <w:rsid w:val="00AD21F9"/>
    <w:rsid w:val="00AD661A"/>
    <w:rsid w:val="00AE0A73"/>
    <w:rsid w:val="00AE11E8"/>
    <w:rsid w:val="00AE159B"/>
    <w:rsid w:val="00AE308C"/>
    <w:rsid w:val="00AE56D2"/>
    <w:rsid w:val="00AF4B61"/>
    <w:rsid w:val="00AF50ED"/>
    <w:rsid w:val="00AF5AEC"/>
    <w:rsid w:val="00B02356"/>
    <w:rsid w:val="00B06B82"/>
    <w:rsid w:val="00B14C5E"/>
    <w:rsid w:val="00B246B0"/>
    <w:rsid w:val="00B2622E"/>
    <w:rsid w:val="00B27297"/>
    <w:rsid w:val="00B309BB"/>
    <w:rsid w:val="00B3428A"/>
    <w:rsid w:val="00B35B4D"/>
    <w:rsid w:val="00B36756"/>
    <w:rsid w:val="00B44199"/>
    <w:rsid w:val="00B448EC"/>
    <w:rsid w:val="00B469FB"/>
    <w:rsid w:val="00B51D34"/>
    <w:rsid w:val="00B52CD7"/>
    <w:rsid w:val="00B548BD"/>
    <w:rsid w:val="00B61069"/>
    <w:rsid w:val="00B6729B"/>
    <w:rsid w:val="00B706E1"/>
    <w:rsid w:val="00B778EC"/>
    <w:rsid w:val="00B91C6B"/>
    <w:rsid w:val="00BA4B79"/>
    <w:rsid w:val="00BA59E7"/>
    <w:rsid w:val="00BC610B"/>
    <w:rsid w:val="00BC6678"/>
    <w:rsid w:val="00BD4F86"/>
    <w:rsid w:val="00BD55BF"/>
    <w:rsid w:val="00BD608F"/>
    <w:rsid w:val="00BE0F87"/>
    <w:rsid w:val="00BE7D52"/>
    <w:rsid w:val="00BF615D"/>
    <w:rsid w:val="00BF6A56"/>
    <w:rsid w:val="00C04367"/>
    <w:rsid w:val="00C11306"/>
    <w:rsid w:val="00C135CD"/>
    <w:rsid w:val="00C159A9"/>
    <w:rsid w:val="00C1719C"/>
    <w:rsid w:val="00C17C14"/>
    <w:rsid w:val="00C208D9"/>
    <w:rsid w:val="00C2507D"/>
    <w:rsid w:val="00C35141"/>
    <w:rsid w:val="00C4561E"/>
    <w:rsid w:val="00C478F1"/>
    <w:rsid w:val="00C51644"/>
    <w:rsid w:val="00C5350B"/>
    <w:rsid w:val="00C53679"/>
    <w:rsid w:val="00C5412A"/>
    <w:rsid w:val="00C57DEB"/>
    <w:rsid w:val="00C70ED0"/>
    <w:rsid w:val="00C80CEA"/>
    <w:rsid w:val="00C83F99"/>
    <w:rsid w:val="00C909F5"/>
    <w:rsid w:val="00C97BD0"/>
    <w:rsid w:val="00CA36EC"/>
    <w:rsid w:val="00CA6F4D"/>
    <w:rsid w:val="00CA7C8B"/>
    <w:rsid w:val="00CB0D33"/>
    <w:rsid w:val="00CB10C6"/>
    <w:rsid w:val="00CB253F"/>
    <w:rsid w:val="00CB2679"/>
    <w:rsid w:val="00CB45AA"/>
    <w:rsid w:val="00CB58A0"/>
    <w:rsid w:val="00CB64ED"/>
    <w:rsid w:val="00CC1452"/>
    <w:rsid w:val="00CD367F"/>
    <w:rsid w:val="00CD4974"/>
    <w:rsid w:val="00CE2DAA"/>
    <w:rsid w:val="00CE6FCD"/>
    <w:rsid w:val="00CF5964"/>
    <w:rsid w:val="00CF5DC8"/>
    <w:rsid w:val="00D00322"/>
    <w:rsid w:val="00D02613"/>
    <w:rsid w:val="00D06E49"/>
    <w:rsid w:val="00D24B4E"/>
    <w:rsid w:val="00D25791"/>
    <w:rsid w:val="00D25A8E"/>
    <w:rsid w:val="00D27B70"/>
    <w:rsid w:val="00D32D98"/>
    <w:rsid w:val="00D34ABD"/>
    <w:rsid w:val="00D357C5"/>
    <w:rsid w:val="00D37B3B"/>
    <w:rsid w:val="00D55BF0"/>
    <w:rsid w:val="00D5772E"/>
    <w:rsid w:val="00D6121D"/>
    <w:rsid w:val="00D74266"/>
    <w:rsid w:val="00D77874"/>
    <w:rsid w:val="00D92310"/>
    <w:rsid w:val="00D9405C"/>
    <w:rsid w:val="00D9441E"/>
    <w:rsid w:val="00D97904"/>
    <w:rsid w:val="00D97D44"/>
    <w:rsid w:val="00DA0164"/>
    <w:rsid w:val="00DA32F7"/>
    <w:rsid w:val="00DA42B6"/>
    <w:rsid w:val="00DA56FE"/>
    <w:rsid w:val="00DA5AD4"/>
    <w:rsid w:val="00DA7198"/>
    <w:rsid w:val="00DB61D9"/>
    <w:rsid w:val="00DB6890"/>
    <w:rsid w:val="00DC6B9D"/>
    <w:rsid w:val="00DD1156"/>
    <w:rsid w:val="00DD1F10"/>
    <w:rsid w:val="00DD486D"/>
    <w:rsid w:val="00DE04D7"/>
    <w:rsid w:val="00DE532A"/>
    <w:rsid w:val="00DE62AA"/>
    <w:rsid w:val="00DE6443"/>
    <w:rsid w:val="00DE6B57"/>
    <w:rsid w:val="00E121F7"/>
    <w:rsid w:val="00E12DF7"/>
    <w:rsid w:val="00E22BB6"/>
    <w:rsid w:val="00E415EA"/>
    <w:rsid w:val="00E5169C"/>
    <w:rsid w:val="00E61FC4"/>
    <w:rsid w:val="00E63BBB"/>
    <w:rsid w:val="00E721D3"/>
    <w:rsid w:val="00E72FFB"/>
    <w:rsid w:val="00E869E4"/>
    <w:rsid w:val="00E87B29"/>
    <w:rsid w:val="00E87EC3"/>
    <w:rsid w:val="00EA0D39"/>
    <w:rsid w:val="00EA501F"/>
    <w:rsid w:val="00EA7097"/>
    <w:rsid w:val="00EB0D78"/>
    <w:rsid w:val="00EB5DB8"/>
    <w:rsid w:val="00EB67B6"/>
    <w:rsid w:val="00EB7F69"/>
    <w:rsid w:val="00EC054A"/>
    <w:rsid w:val="00EC1A6C"/>
    <w:rsid w:val="00EC58E9"/>
    <w:rsid w:val="00ED7A95"/>
    <w:rsid w:val="00EE4628"/>
    <w:rsid w:val="00EE4B2C"/>
    <w:rsid w:val="00EF08EF"/>
    <w:rsid w:val="00F0017F"/>
    <w:rsid w:val="00F100F1"/>
    <w:rsid w:val="00F14415"/>
    <w:rsid w:val="00F14D33"/>
    <w:rsid w:val="00F2009D"/>
    <w:rsid w:val="00F2102C"/>
    <w:rsid w:val="00F22C0E"/>
    <w:rsid w:val="00F23030"/>
    <w:rsid w:val="00F2530B"/>
    <w:rsid w:val="00F313FE"/>
    <w:rsid w:val="00F40152"/>
    <w:rsid w:val="00F437A7"/>
    <w:rsid w:val="00F4546D"/>
    <w:rsid w:val="00F562AC"/>
    <w:rsid w:val="00F572E0"/>
    <w:rsid w:val="00F5735D"/>
    <w:rsid w:val="00F61B37"/>
    <w:rsid w:val="00F64955"/>
    <w:rsid w:val="00F65D94"/>
    <w:rsid w:val="00F712D5"/>
    <w:rsid w:val="00F77080"/>
    <w:rsid w:val="00F849F5"/>
    <w:rsid w:val="00F865CA"/>
    <w:rsid w:val="00F87676"/>
    <w:rsid w:val="00F929D3"/>
    <w:rsid w:val="00F92C8F"/>
    <w:rsid w:val="00F93AE5"/>
    <w:rsid w:val="00F95C51"/>
    <w:rsid w:val="00FA42EA"/>
    <w:rsid w:val="00FA6B05"/>
    <w:rsid w:val="00FA7194"/>
    <w:rsid w:val="00FB3D04"/>
    <w:rsid w:val="00FB4CAA"/>
    <w:rsid w:val="00FB7711"/>
    <w:rsid w:val="00FB7C28"/>
    <w:rsid w:val="00FC4C83"/>
    <w:rsid w:val="00FC4D52"/>
    <w:rsid w:val="00FC6A64"/>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CB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144BAB"/>
    <w:rPr>
      <w:color w:val="605E5C"/>
      <w:shd w:val="clear" w:color="auto" w:fill="E1DFDD"/>
    </w:rPr>
  </w:style>
  <w:style w:type="character" w:styleId="FollowedHyperlink">
    <w:name w:val="FollowedHyperlink"/>
    <w:basedOn w:val="DefaultParagraphFont"/>
    <w:semiHidden/>
    <w:unhideWhenUsed/>
    <w:rsid w:val="00144B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172427325">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89835151">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977338636">
      <w:bodyDiv w:val="1"/>
      <w:marLeft w:val="0"/>
      <w:marRight w:val="0"/>
      <w:marTop w:val="0"/>
      <w:marBottom w:val="0"/>
      <w:divBdr>
        <w:top w:val="none" w:sz="0" w:space="0" w:color="auto"/>
        <w:left w:val="none" w:sz="0" w:space="0" w:color="auto"/>
        <w:bottom w:val="none" w:sz="0" w:space="0" w:color="auto"/>
        <w:right w:val="none" w:sz="0" w:space="0" w:color="auto"/>
      </w:divBdr>
    </w:div>
    <w:div w:id="98338745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21072995">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244997454">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header" Target="header18.xml"/><Relationship Id="rId21" Type="http://schemas.openxmlformats.org/officeDocument/2006/relationships/footer" Target="footer5.xml"/><Relationship Id="rId34" Type="http://schemas.openxmlformats.org/officeDocument/2006/relationships/header" Target="header1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image" Target="media/image3.png"/><Relationship Id="rId37" Type="http://schemas.openxmlformats.org/officeDocument/2006/relationships/header" Target="header16.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oter" Target="footer7.xml"/><Relationship Id="rId36" Type="http://schemas.openxmlformats.org/officeDocument/2006/relationships/header" Target="header15.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6.xml"/><Relationship Id="rId30" Type="http://schemas.openxmlformats.org/officeDocument/2006/relationships/footer" Target="footer8.xml"/><Relationship Id="rId35" Type="http://schemas.openxmlformats.org/officeDocument/2006/relationships/header" Target="header1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image" Target="media/image4.png"/><Relationship Id="rId38" Type="http://schemas.openxmlformats.org/officeDocument/2006/relationships/header" Target="header17.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bredenberg\Documents\codium\python\threat-lense\thesis\page-numbers.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page-numbers.dotx</Template>
  <TotalTime>0</TotalTime>
  <Pages>51</Pages>
  <Words>9194</Words>
  <Characters>74480</Characters>
  <Application>Microsoft Office Word</Application>
  <DocSecurity>0</DocSecurity>
  <Lines>620</Lines>
  <Paragraphs>167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83507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Uhkatietojen rikastus avointen lähteiden tiedustelutiedoilla</dc:title>
  <dc:creator/>
  <cp:lastModifiedBy/>
  <cp:revision>1</cp:revision>
  <dcterms:created xsi:type="dcterms:W3CDTF">2025-01-19T17:05:00Z</dcterms:created>
  <dcterms:modified xsi:type="dcterms:W3CDTF">2025-01-19T19:33:00Z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5fcf050f,7139cdbc,6c151509,6c6e358c,761a8a79,5e7ec41e,2b1b8b7f,70299447,39fe8c12,438650fc,3e2af90,e62fed8,4ab8460e,7ffd03e,2cb9821b,4fbf4334,7538c0d7,79b2b33d</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