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37B5D338"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 xml:space="preserve">Statistical analysis and </w:t>
      </w:r>
      <w:r w:rsidR="00D10929">
        <w:rPr>
          <w:rFonts w:ascii="Times New Roman" w:hAnsi="Times New Roman" w:cs="Times New Roman"/>
          <w:b/>
          <w:bCs/>
          <w:sz w:val="40"/>
          <w:szCs w:val="40"/>
        </w:rPr>
        <w:t>modeling</w:t>
      </w:r>
      <w:r w:rsidRPr="0004728B">
        <w:rPr>
          <w:rFonts w:ascii="Times New Roman" w:hAnsi="Times New Roman" w:cs="Times New Roman"/>
          <w:b/>
          <w:bCs/>
          <w:sz w:val="40"/>
          <w:szCs w:val="40"/>
        </w:rPr>
        <w:t xml:space="preserve">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64EBE9EF" w14:textId="5C667F1C" w:rsidR="0068680C" w:rsidRPr="0068680C" w:rsidRDefault="00274688" w:rsidP="0068680C">
      <w:pPr>
        <w:jc w:val="center"/>
        <w:rPr>
          <w:rFonts w:ascii="Times New Roman" w:hAnsi="Times New Roman" w:cs="Times New Roman"/>
          <w:b/>
          <w:bCs/>
        </w:rPr>
      </w:pPr>
      <w:r w:rsidRPr="0004728B">
        <w:rPr>
          <w:rFonts w:ascii="Times New Roman" w:hAnsi="Times New Roman" w:cs="Times New Roman"/>
          <w:b/>
          <w:bCs/>
          <w:sz w:val="32"/>
          <w:szCs w:val="32"/>
        </w:rPr>
        <w:t>A</w:t>
      </w:r>
      <w:r w:rsidR="0068680C">
        <w:rPr>
          <w:rFonts w:ascii="Times New Roman" w:hAnsi="Times New Roman" w:cs="Times New Roman"/>
          <w:b/>
          <w:bCs/>
          <w:sz w:val="32"/>
          <w:szCs w:val="32"/>
        </w:rPr>
        <w:t>6</w:t>
      </w:r>
      <w:r w:rsidR="00547D82">
        <w:rPr>
          <w:rFonts w:ascii="Times New Roman" w:hAnsi="Times New Roman" w:cs="Times New Roman"/>
          <w:b/>
          <w:bCs/>
          <w:sz w:val="32"/>
          <w:szCs w:val="32"/>
        </w:rPr>
        <w:t>b</w:t>
      </w:r>
      <w:r w:rsidRPr="0004728B">
        <w:rPr>
          <w:rFonts w:ascii="Times New Roman" w:hAnsi="Times New Roman" w:cs="Times New Roman"/>
          <w:b/>
          <w:bCs/>
          <w:sz w:val="32"/>
          <w:szCs w:val="32"/>
        </w:rPr>
        <w:t xml:space="preserve">: </w:t>
      </w:r>
      <w:r w:rsidR="0068680C" w:rsidRPr="0068680C">
        <w:rPr>
          <w:rFonts w:ascii="Times New Roman" w:hAnsi="Times New Roman" w:cs="Times New Roman"/>
          <w:b/>
          <w:bCs/>
          <w:sz w:val="32"/>
          <w:szCs w:val="32"/>
        </w:rPr>
        <w:t>Time Series Analysis</w:t>
      </w:r>
      <w:r w:rsidR="002A6FDC">
        <w:rPr>
          <w:rFonts w:ascii="Times New Roman" w:hAnsi="Times New Roman" w:cs="Times New Roman"/>
          <w:b/>
          <w:bCs/>
          <w:sz w:val="32"/>
          <w:szCs w:val="32"/>
        </w:rPr>
        <w:t xml:space="preserve"> (Multivariate)</w:t>
      </w:r>
    </w:p>
    <w:p w14:paraId="54B2CAFA" w14:textId="1154EE71" w:rsidR="00274688" w:rsidRPr="0004728B" w:rsidRDefault="00274688" w:rsidP="0068680C">
      <w:pPr>
        <w:rPr>
          <w:rFonts w:ascii="Times New Roman" w:hAnsi="Times New Roman" w:cs="Times New Roman"/>
          <w:b/>
          <w:bCs/>
          <w:sz w:val="32"/>
          <w:szCs w:val="32"/>
        </w:rPr>
      </w:pP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13B6DBE8" w:rsidR="00274688" w:rsidRPr="0004728B" w:rsidRDefault="005F3C91" w:rsidP="00274688">
      <w:pPr>
        <w:jc w:val="center"/>
        <w:rPr>
          <w:rFonts w:ascii="Times New Roman" w:hAnsi="Times New Roman" w:cs="Times New Roman"/>
          <w:b/>
          <w:bCs/>
          <w:sz w:val="30"/>
          <w:szCs w:val="30"/>
        </w:rPr>
      </w:pPr>
      <w:r>
        <w:rPr>
          <w:rFonts w:ascii="Times New Roman" w:hAnsi="Times New Roman" w:cs="Times New Roman"/>
          <w:b/>
          <w:bCs/>
          <w:sz w:val="30"/>
          <w:szCs w:val="30"/>
        </w:rPr>
        <w:t>SAMPREETH S SHETTY</w:t>
      </w:r>
    </w:p>
    <w:p w14:paraId="4250965D" w14:textId="2CD98C61"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w:t>
      </w:r>
      <w:r w:rsidR="005F3C91" w:rsidRPr="005F3C91">
        <w:rPr>
          <w:rFonts w:ascii="Times New Roman" w:hAnsi="Times New Roman" w:cs="Times New Roman"/>
          <w:b/>
          <w:bCs/>
          <w:sz w:val="30"/>
          <w:szCs w:val="30"/>
        </w:rPr>
        <w:t>V01107634</w:t>
      </w:r>
    </w:p>
    <w:p w14:paraId="2EBA06E3" w14:textId="6F564FBA"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68680C">
        <w:rPr>
          <w:rFonts w:ascii="Times New Roman" w:hAnsi="Times New Roman" w:cs="Times New Roman"/>
          <w:b/>
          <w:bCs/>
          <w:sz w:val="30"/>
          <w:szCs w:val="30"/>
        </w:rPr>
        <w:t>25</w:t>
      </w:r>
      <w:r w:rsidR="005F3C91">
        <w:rPr>
          <w:rFonts w:ascii="Times New Roman" w:hAnsi="Times New Roman" w:cs="Times New Roman"/>
          <w:b/>
          <w:bCs/>
          <w:sz w:val="30"/>
          <w:szCs w:val="30"/>
        </w:rPr>
        <w:t>-0</w:t>
      </w:r>
      <w:r w:rsidR="0068680C">
        <w:rPr>
          <w:rFonts w:ascii="Times New Roman" w:hAnsi="Times New Roman" w:cs="Times New Roman"/>
          <w:b/>
          <w:bCs/>
          <w:sz w:val="30"/>
          <w:szCs w:val="30"/>
        </w:rPr>
        <w:t>7</w:t>
      </w:r>
      <w:r w:rsidR="005F3C91">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24705B06" w:rsidR="0004728B" w:rsidRPr="0004728B" w:rsidRDefault="00067670"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2B5EA444" w:rsidR="0004728B" w:rsidRPr="0004728B" w:rsidRDefault="00130485" w:rsidP="0004728B">
            <w:pPr>
              <w:spacing w:line="360" w:lineRule="auto"/>
              <w:rPr>
                <w:rFonts w:ascii="Times New Roman" w:hAnsi="Times New Roman" w:cs="Times New Roman"/>
              </w:rPr>
            </w:pPr>
            <w:r>
              <w:rPr>
                <w:rFonts w:ascii="Times New Roman" w:hAnsi="Times New Roman" w:cs="Times New Roman"/>
              </w:rPr>
              <w:t>Business Applications</w:t>
            </w:r>
          </w:p>
        </w:tc>
        <w:tc>
          <w:tcPr>
            <w:tcW w:w="1175" w:type="pct"/>
          </w:tcPr>
          <w:p w14:paraId="3DDCFFC6" w14:textId="247F18C5" w:rsidR="0004728B" w:rsidRPr="0004728B" w:rsidRDefault="00130485" w:rsidP="0004728B">
            <w:pPr>
              <w:spacing w:line="360" w:lineRule="auto"/>
              <w:jc w:val="center"/>
              <w:rPr>
                <w:rFonts w:ascii="Times New Roman" w:hAnsi="Times New Roman" w:cs="Times New Roman"/>
                <w:b/>
                <w:bCs/>
              </w:rPr>
            </w:pPr>
            <w:r>
              <w:rPr>
                <w:rFonts w:ascii="Times New Roman" w:hAnsi="Times New Roman" w:cs="Times New Roman"/>
                <w:b/>
                <w:bCs/>
              </w:rPr>
              <w:t>1-</w:t>
            </w:r>
            <w:r w:rsidR="00240CA2">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3AD510C7" w:rsidR="0004728B" w:rsidRDefault="00130485" w:rsidP="0004728B">
            <w:pPr>
              <w:spacing w:line="360" w:lineRule="auto"/>
              <w:rPr>
                <w:rFonts w:ascii="Times New Roman" w:hAnsi="Times New Roman" w:cs="Times New Roman"/>
              </w:rPr>
            </w:pPr>
            <w:r>
              <w:rPr>
                <w:rFonts w:ascii="Times New Roman" w:hAnsi="Times New Roman" w:cs="Times New Roman"/>
              </w:rPr>
              <w:t>Part A Results and Interpretations (Python)</w:t>
            </w:r>
          </w:p>
        </w:tc>
        <w:tc>
          <w:tcPr>
            <w:tcW w:w="1175" w:type="pct"/>
          </w:tcPr>
          <w:p w14:paraId="7DC894FC" w14:textId="3BCCA631" w:rsidR="0004728B" w:rsidRPr="0004728B" w:rsidRDefault="00240CA2" w:rsidP="0004728B">
            <w:pPr>
              <w:spacing w:line="360" w:lineRule="auto"/>
              <w:jc w:val="center"/>
              <w:rPr>
                <w:rFonts w:ascii="Times New Roman" w:hAnsi="Times New Roman" w:cs="Times New Roman"/>
                <w:b/>
                <w:bCs/>
              </w:rPr>
            </w:pPr>
            <w:r>
              <w:rPr>
                <w:rFonts w:ascii="Times New Roman" w:hAnsi="Times New Roman" w:cs="Times New Roman"/>
                <w:b/>
                <w:bCs/>
              </w:rPr>
              <w:t>3</w:t>
            </w:r>
            <w:r w:rsidR="00130485">
              <w:rPr>
                <w:rFonts w:ascii="Times New Roman" w:hAnsi="Times New Roman" w:cs="Times New Roman"/>
                <w:b/>
                <w:bCs/>
              </w:rPr>
              <w:t>-4</w:t>
            </w:r>
          </w:p>
        </w:tc>
      </w:tr>
      <w:tr w:rsidR="00130485" w:rsidRPr="0004728B" w14:paraId="05FFAE29" w14:textId="77777777" w:rsidTr="0004728B">
        <w:tc>
          <w:tcPr>
            <w:tcW w:w="936" w:type="pct"/>
          </w:tcPr>
          <w:p w14:paraId="46107481" w14:textId="47E3A403" w:rsidR="00130485" w:rsidRPr="0004728B" w:rsidRDefault="00130485" w:rsidP="00130485">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053186CF" w:rsidR="00130485" w:rsidRPr="0004728B" w:rsidRDefault="00130485" w:rsidP="00130485">
            <w:pPr>
              <w:spacing w:line="360" w:lineRule="auto"/>
              <w:rPr>
                <w:rFonts w:ascii="Times New Roman" w:hAnsi="Times New Roman" w:cs="Times New Roman"/>
              </w:rPr>
            </w:pPr>
            <w:r>
              <w:rPr>
                <w:rFonts w:ascii="Times New Roman" w:hAnsi="Times New Roman" w:cs="Times New Roman"/>
              </w:rPr>
              <w:t>Part A Results and Interpretations (</w:t>
            </w:r>
            <w:r>
              <w:rPr>
                <w:rFonts w:ascii="Times New Roman" w:hAnsi="Times New Roman" w:cs="Times New Roman"/>
              </w:rPr>
              <w:t>R</w:t>
            </w:r>
            <w:r>
              <w:rPr>
                <w:rFonts w:ascii="Times New Roman" w:hAnsi="Times New Roman" w:cs="Times New Roman"/>
              </w:rPr>
              <w:t>)</w:t>
            </w:r>
          </w:p>
        </w:tc>
        <w:tc>
          <w:tcPr>
            <w:tcW w:w="1175" w:type="pct"/>
          </w:tcPr>
          <w:p w14:paraId="71A5F046" w14:textId="74545131" w:rsidR="00130485" w:rsidRPr="0004728B" w:rsidRDefault="00130485" w:rsidP="00130485">
            <w:pPr>
              <w:spacing w:line="360" w:lineRule="auto"/>
              <w:jc w:val="center"/>
              <w:rPr>
                <w:rFonts w:ascii="Times New Roman" w:hAnsi="Times New Roman" w:cs="Times New Roman"/>
                <w:b/>
                <w:bCs/>
              </w:rPr>
            </w:pPr>
            <w:r>
              <w:rPr>
                <w:rFonts w:ascii="Times New Roman" w:hAnsi="Times New Roman" w:cs="Times New Roman"/>
                <w:b/>
                <w:bCs/>
              </w:rPr>
              <w:t>5-6</w:t>
            </w:r>
          </w:p>
        </w:tc>
      </w:tr>
      <w:tr w:rsidR="00130485" w:rsidRPr="0004728B" w14:paraId="41CF4878" w14:textId="77777777" w:rsidTr="0004728B">
        <w:tc>
          <w:tcPr>
            <w:tcW w:w="936" w:type="pct"/>
          </w:tcPr>
          <w:p w14:paraId="3CC91F01" w14:textId="47EE872F" w:rsidR="00130485" w:rsidRPr="0004728B" w:rsidRDefault="00130485" w:rsidP="00130485">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46BB02FC" w:rsidR="00130485" w:rsidRPr="0004728B" w:rsidRDefault="00130485" w:rsidP="00130485">
            <w:pPr>
              <w:spacing w:line="360" w:lineRule="auto"/>
              <w:rPr>
                <w:rFonts w:ascii="Times New Roman" w:hAnsi="Times New Roman" w:cs="Times New Roman"/>
              </w:rPr>
            </w:pPr>
            <w:r>
              <w:rPr>
                <w:rFonts w:ascii="Times New Roman" w:hAnsi="Times New Roman" w:cs="Times New Roman"/>
              </w:rPr>
              <w:t xml:space="preserve">Part </w:t>
            </w:r>
            <w:r>
              <w:rPr>
                <w:rFonts w:ascii="Times New Roman" w:hAnsi="Times New Roman" w:cs="Times New Roman"/>
              </w:rPr>
              <w:t xml:space="preserve">B </w:t>
            </w:r>
            <w:r>
              <w:rPr>
                <w:rFonts w:ascii="Times New Roman" w:hAnsi="Times New Roman" w:cs="Times New Roman"/>
              </w:rPr>
              <w:t>Results and Interpretations (Python)</w:t>
            </w:r>
          </w:p>
        </w:tc>
        <w:tc>
          <w:tcPr>
            <w:tcW w:w="1175" w:type="pct"/>
          </w:tcPr>
          <w:p w14:paraId="343DCC31" w14:textId="681883F5" w:rsidR="00130485" w:rsidRPr="0004728B" w:rsidRDefault="00130485" w:rsidP="00130485">
            <w:pPr>
              <w:spacing w:line="360" w:lineRule="auto"/>
              <w:jc w:val="center"/>
              <w:rPr>
                <w:rFonts w:ascii="Times New Roman" w:hAnsi="Times New Roman" w:cs="Times New Roman"/>
                <w:b/>
                <w:bCs/>
              </w:rPr>
            </w:pPr>
            <w:r>
              <w:rPr>
                <w:rFonts w:ascii="Times New Roman" w:hAnsi="Times New Roman" w:cs="Times New Roman"/>
                <w:b/>
                <w:bCs/>
              </w:rPr>
              <w:t>7-8</w:t>
            </w:r>
          </w:p>
        </w:tc>
      </w:tr>
      <w:tr w:rsidR="00130485" w:rsidRPr="0004728B" w14:paraId="7062754A" w14:textId="77777777" w:rsidTr="0004728B">
        <w:tc>
          <w:tcPr>
            <w:tcW w:w="936" w:type="pct"/>
          </w:tcPr>
          <w:p w14:paraId="4801B1A1" w14:textId="3F2892E5" w:rsidR="00130485" w:rsidRDefault="00130485" w:rsidP="00130485">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4581B084" w:rsidR="00130485" w:rsidRDefault="00130485" w:rsidP="00130485">
            <w:pPr>
              <w:spacing w:line="360" w:lineRule="auto"/>
              <w:rPr>
                <w:rFonts w:ascii="Times New Roman" w:hAnsi="Times New Roman" w:cs="Times New Roman"/>
              </w:rPr>
            </w:pPr>
            <w:r>
              <w:rPr>
                <w:rFonts w:ascii="Times New Roman" w:hAnsi="Times New Roman" w:cs="Times New Roman"/>
              </w:rPr>
              <w:t xml:space="preserve">Part </w:t>
            </w:r>
            <w:r>
              <w:rPr>
                <w:rFonts w:ascii="Times New Roman" w:hAnsi="Times New Roman" w:cs="Times New Roman"/>
              </w:rPr>
              <w:t>B</w:t>
            </w:r>
            <w:r>
              <w:rPr>
                <w:rFonts w:ascii="Times New Roman" w:hAnsi="Times New Roman" w:cs="Times New Roman"/>
              </w:rPr>
              <w:t xml:space="preserve"> Results and Interpretations (</w:t>
            </w:r>
            <w:r>
              <w:rPr>
                <w:rFonts w:ascii="Times New Roman" w:hAnsi="Times New Roman" w:cs="Times New Roman"/>
              </w:rPr>
              <w:t>R</w:t>
            </w:r>
            <w:r>
              <w:rPr>
                <w:rFonts w:ascii="Times New Roman" w:hAnsi="Times New Roman" w:cs="Times New Roman"/>
              </w:rPr>
              <w:t>)</w:t>
            </w:r>
          </w:p>
        </w:tc>
        <w:tc>
          <w:tcPr>
            <w:tcW w:w="1175" w:type="pct"/>
          </w:tcPr>
          <w:p w14:paraId="4D8B344E" w14:textId="28B7E6A8" w:rsidR="00130485" w:rsidRPr="0004728B" w:rsidRDefault="00130485" w:rsidP="00130485">
            <w:pPr>
              <w:spacing w:line="360" w:lineRule="auto"/>
              <w:jc w:val="center"/>
              <w:rPr>
                <w:rFonts w:ascii="Times New Roman" w:hAnsi="Times New Roman" w:cs="Times New Roman"/>
                <w:b/>
                <w:bCs/>
              </w:rPr>
            </w:pPr>
            <w:r>
              <w:rPr>
                <w:rFonts w:ascii="Times New Roman" w:hAnsi="Times New Roman" w:cs="Times New Roman"/>
                <w:b/>
                <w:bCs/>
              </w:rPr>
              <w:t>9</w:t>
            </w:r>
          </w:p>
        </w:tc>
      </w:tr>
      <w:tr w:rsidR="00130485" w:rsidRPr="0004728B" w14:paraId="364881DC" w14:textId="77777777" w:rsidTr="0004728B">
        <w:tc>
          <w:tcPr>
            <w:tcW w:w="936" w:type="pct"/>
          </w:tcPr>
          <w:p w14:paraId="113305F2" w14:textId="7A3B3480" w:rsidR="00130485" w:rsidRDefault="00130485" w:rsidP="00130485">
            <w:pPr>
              <w:spacing w:line="360" w:lineRule="auto"/>
              <w:jc w:val="center"/>
              <w:rPr>
                <w:rFonts w:ascii="Times New Roman" w:hAnsi="Times New Roman" w:cs="Times New Roman"/>
                <w:b/>
                <w:bCs/>
              </w:rPr>
            </w:pPr>
            <w:r>
              <w:rPr>
                <w:rFonts w:ascii="Times New Roman" w:hAnsi="Times New Roman" w:cs="Times New Roman"/>
                <w:b/>
                <w:bCs/>
              </w:rPr>
              <w:t>7.</w:t>
            </w:r>
          </w:p>
        </w:tc>
        <w:tc>
          <w:tcPr>
            <w:tcW w:w="2889" w:type="pct"/>
          </w:tcPr>
          <w:p w14:paraId="6D77C970" w14:textId="38653697" w:rsidR="00130485" w:rsidRDefault="00130485" w:rsidP="00130485">
            <w:pPr>
              <w:spacing w:line="360" w:lineRule="auto"/>
              <w:rPr>
                <w:rFonts w:ascii="Times New Roman" w:hAnsi="Times New Roman" w:cs="Times New Roman"/>
              </w:rPr>
            </w:pPr>
            <w:r>
              <w:rPr>
                <w:rFonts w:ascii="Times New Roman" w:hAnsi="Times New Roman" w:cs="Times New Roman"/>
              </w:rPr>
              <w:t>Conclusion</w:t>
            </w:r>
          </w:p>
        </w:tc>
        <w:tc>
          <w:tcPr>
            <w:tcW w:w="1175" w:type="pct"/>
          </w:tcPr>
          <w:p w14:paraId="2777B431" w14:textId="721177D5" w:rsidR="00130485" w:rsidRDefault="00130485" w:rsidP="00130485">
            <w:pPr>
              <w:spacing w:line="360" w:lineRule="auto"/>
              <w:jc w:val="center"/>
              <w:rPr>
                <w:rFonts w:ascii="Times New Roman" w:hAnsi="Times New Roman" w:cs="Times New Roman"/>
                <w:b/>
                <w:bCs/>
              </w:rPr>
            </w:pPr>
            <w:r>
              <w:rPr>
                <w:rFonts w:ascii="Times New Roman" w:hAnsi="Times New Roman" w:cs="Times New Roman"/>
                <w:b/>
                <w:bCs/>
              </w:rPr>
              <w:t>10</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Default="0004728B" w:rsidP="0004728B">
      <w:pPr>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46A20520" w14:textId="77777777" w:rsidR="0068680C" w:rsidRPr="0068680C" w:rsidRDefault="0068680C" w:rsidP="0068680C">
      <w:pPr>
        <w:rPr>
          <w:rFonts w:ascii="Times New Roman" w:hAnsi="Times New Roman" w:cs="Times New Roman"/>
          <w:b/>
          <w:bCs/>
          <w:sz w:val="24"/>
          <w:szCs w:val="24"/>
        </w:rPr>
      </w:pPr>
      <w:r w:rsidRPr="0068680C">
        <w:rPr>
          <w:rFonts w:ascii="Times New Roman" w:hAnsi="Times New Roman" w:cs="Times New Roman"/>
          <w:b/>
          <w:bCs/>
          <w:sz w:val="24"/>
          <w:szCs w:val="24"/>
        </w:rPr>
        <w:t>Vector Error Correction Model (VECM)</w:t>
      </w:r>
    </w:p>
    <w:p w14:paraId="50AB73D7" w14:textId="77777777" w:rsidR="0068680C" w:rsidRPr="0068680C" w:rsidRDefault="0068680C" w:rsidP="0068680C">
      <w:pPr>
        <w:rPr>
          <w:rFonts w:ascii="Times New Roman" w:hAnsi="Times New Roman" w:cs="Times New Roman"/>
          <w:b/>
          <w:bCs/>
          <w:sz w:val="24"/>
          <w:szCs w:val="24"/>
        </w:rPr>
      </w:pPr>
      <w:r w:rsidRPr="0068680C">
        <w:rPr>
          <w:rFonts w:ascii="Times New Roman" w:hAnsi="Times New Roman" w:cs="Times New Roman"/>
          <w:b/>
          <w:bCs/>
          <w:sz w:val="24"/>
          <w:szCs w:val="24"/>
        </w:rPr>
        <w:t>Overview</w:t>
      </w:r>
    </w:p>
    <w:p w14:paraId="5C87E96D" w14:textId="77777777" w:rsidR="0068680C" w:rsidRPr="0068680C" w:rsidRDefault="0068680C" w:rsidP="0068680C">
      <w:pPr>
        <w:rPr>
          <w:rFonts w:ascii="Times New Roman" w:hAnsi="Times New Roman" w:cs="Times New Roman"/>
          <w:sz w:val="24"/>
          <w:szCs w:val="24"/>
        </w:rPr>
      </w:pPr>
      <w:r w:rsidRPr="0068680C">
        <w:rPr>
          <w:rFonts w:ascii="Times New Roman" w:hAnsi="Times New Roman" w:cs="Times New Roman"/>
          <w:sz w:val="24"/>
          <w:szCs w:val="24"/>
        </w:rPr>
        <w:t>The Vector Error Correction Model (VECM) is a type of econometric model used to analyze the long-run and short-run dynamics of multivariate time series data that are cointegrated. Cointegration indicates a long-term equilibrium relationship among multiple time series, despite short-term deviations. The VECM extends the Vector Autoregression (VAR) model by incorporating cointegration relationships, making it suitable for non-stationary data.</w:t>
      </w:r>
    </w:p>
    <w:p w14:paraId="6512F122" w14:textId="77777777" w:rsidR="0068680C" w:rsidRPr="0068680C" w:rsidRDefault="0068680C" w:rsidP="0068680C">
      <w:pPr>
        <w:rPr>
          <w:rFonts w:ascii="Times New Roman" w:hAnsi="Times New Roman" w:cs="Times New Roman"/>
          <w:b/>
          <w:bCs/>
          <w:sz w:val="24"/>
          <w:szCs w:val="24"/>
        </w:rPr>
      </w:pPr>
      <w:r w:rsidRPr="0068680C">
        <w:rPr>
          <w:rFonts w:ascii="Times New Roman" w:hAnsi="Times New Roman" w:cs="Times New Roman"/>
          <w:b/>
          <w:bCs/>
          <w:sz w:val="24"/>
          <w:szCs w:val="24"/>
        </w:rPr>
        <w:t>Key Features</w:t>
      </w:r>
    </w:p>
    <w:p w14:paraId="22B98CD4" w14:textId="77777777" w:rsidR="0068680C" w:rsidRPr="0068680C" w:rsidRDefault="0068680C" w:rsidP="0068680C">
      <w:pPr>
        <w:numPr>
          <w:ilvl w:val="0"/>
          <w:numId w:val="1"/>
        </w:numPr>
        <w:rPr>
          <w:rFonts w:ascii="Times New Roman" w:hAnsi="Times New Roman" w:cs="Times New Roman"/>
          <w:sz w:val="24"/>
          <w:szCs w:val="24"/>
        </w:rPr>
      </w:pPr>
      <w:r w:rsidRPr="0068680C">
        <w:rPr>
          <w:rFonts w:ascii="Times New Roman" w:hAnsi="Times New Roman" w:cs="Times New Roman"/>
          <w:b/>
          <w:bCs/>
          <w:sz w:val="24"/>
          <w:szCs w:val="24"/>
        </w:rPr>
        <w:t>Long-Run Equilibrium:</w:t>
      </w:r>
      <w:r w:rsidRPr="0068680C">
        <w:rPr>
          <w:rFonts w:ascii="Times New Roman" w:hAnsi="Times New Roman" w:cs="Times New Roman"/>
          <w:sz w:val="24"/>
          <w:szCs w:val="24"/>
        </w:rPr>
        <w:t xml:space="preserve"> VECM includes error correction terms that capture the long-term equilibrium relationships among the variables.</w:t>
      </w:r>
    </w:p>
    <w:p w14:paraId="435C74EF" w14:textId="77777777" w:rsidR="0068680C" w:rsidRPr="0068680C" w:rsidRDefault="0068680C" w:rsidP="0068680C">
      <w:pPr>
        <w:numPr>
          <w:ilvl w:val="0"/>
          <w:numId w:val="1"/>
        </w:numPr>
        <w:rPr>
          <w:rFonts w:ascii="Times New Roman" w:hAnsi="Times New Roman" w:cs="Times New Roman"/>
          <w:sz w:val="24"/>
          <w:szCs w:val="24"/>
        </w:rPr>
      </w:pPr>
      <w:r w:rsidRPr="0068680C">
        <w:rPr>
          <w:rFonts w:ascii="Times New Roman" w:hAnsi="Times New Roman" w:cs="Times New Roman"/>
          <w:b/>
          <w:bCs/>
          <w:sz w:val="24"/>
          <w:szCs w:val="24"/>
        </w:rPr>
        <w:t>Short-Run Dynamics:</w:t>
      </w:r>
      <w:r w:rsidRPr="0068680C">
        <w:rPr>
          <w:rFonts w:ascii="Times New Roman" w:hAnsi="Times New Roman" w:cs="Times New Roman"/>
          <w:sz w:val="24"/>
          <w:szCs w:val="24"/>
        </w:rPr>
        <w:t xml:space="preserve"> It also models the short-term dynamics, capturing how variables adjust to deviations from the long-term equilibrium.</w:t>
      </w:r>
    </w:p>
    <w:p w14:paraId="4CFEDF72" w14:textId="77777777" w:rsidR="0068680C" w:rsidRPr="0068680C" w:rsidRDefault="0068680C" w:rsidP="0068680C">
      <w:pPr>
        <w:numPr>
          <w:ilvl w:val="0"/>
          <w:numId w:val="1"/>
        </w:numPr>
        <w:rPr>
          <w:rFonts w:ascii="Times New Roman" w:hAnsi="Times New Roman" w:cs="Times New Roman"/>
          <w:sz w:val="24"/>
          <w:szCs w:val="24"/>
        </w:rPr>
      </w:pPr>
      <w:r w:rsidRPr="0068680C">
        <w:rPr>
          <w:rFonts w:ascii="Times New Roman" w:hAnsi="Times New Roman" w:cs="Times New Roman"/>
          <w:b/>
          <w:bCs/>
          <w:sz w:val="24"/>
          <w:szCs w:val="24"/>
        </w:rPr>
        <w:t>Multivariate Approach:</w:t>
      </w:r>
      <w:r w:rsidRPr="0068680C">
        <w:rPr>
          <w:rFonts w:ascii="Times New Roman" w:hAnsi="Times New Roman" w:cs="Times New Roman"/>
          <w:sz w:val="24"/>
          <w:szCs w:val="24"/>
        </w:rPr>
        <w:t xml:space="preserve"> VECM can handle multiple interrelated time series simultaneously, making it useful for analyzing complex economic systems.</w:t>
      </w:r>
    </w:p>
    <w:p w14:paraId="241CC2C7" w14:textId="77777777" w:rsidR="0068680C" w:rsidRPr="0068680C" w:rsidRDefault="0068680C" w:rsidP="0068680C">
      <w:pPr>
        <w:rPr>
          <w:rFonts w:ascii="Times New Roman" w:hAnsi="Times New Roman" w:cs="Times New Roman"/>
          <w:b/>
          <w:bCs/>
          <w:sz w:val="24"/>
          <w:szCs w:val="24"/>
        </w:rPr>
      </w:pPr>
      <w:r w:rsidRPr="0068680C">
        <w:rPr>
          <w:rFonts w:ascii="Times New Roman" w:hAnsi="Times New Roman" w:cs="Times New Roman"/>
          <w:b/>
          <w:bCs/>
          <w:sz w:val="24"/>
          <w:szCs w:val="24"/>
        </w:rPr>
        <w:t>Business Applications</w:t>
      </w:r>
    </w:p>
    <w:p w14:paraId="7E691A24" w14:textId="77777777" w:rsidR="0068680C" w:rsidRPr="0068680C" w:rsidRDefault="0068680C" w:rsidP="0068680C">
      <w:pPr>
        <w:numPr>
          <w:ilvl w:val="0"/>
          <w:numId w:val="2"/>
        </w:numPr>
        <w:rPr>
          <w:rFonts w:ascii="Times New Roman" w:hAnsi="Times New Roman" w:cs="Times New Roman"/>
          <w:sz w:val="24"/>
          <w:szCs w:val="24"/>
        </w:rPr>
      </w:pPr>
      <w:r w:rsidRPr="0068680C">
        <w:rPr>
          <w:rFonts w:ascii="Times New Roman" w:hAnsi="Times New Roman" w:cs="Times New Roman"/>
          <w:b/>
          <w:bCs/>
          <w:sz w:val="24"/>
          <w:szCs w:val="24"/>
        </w:rPr>
        <w:t>Macroeconomic Analysis:</w:t>
      </w:r>
      <w:r w:rsidRPr="0068680C">
        <w:rPr>
          <w:rFonts w:ascii="Times New Roman" w:hAnsi="Times New Roman" w:cs="Times New Roman"/>
          <w:sz w:val="24"/>
          <w:szCs w:val="24"/>
        </w:rPr>
        <w:t xml:space="preserve"> VECM is widely used to study relationships among macroeconomic variables like GDP, inflation, interest rates, and exchange rates.</w:t>
      </w:r>
    </w:p>
    <w:p w14:paraId="211CCCB8" w14:textId="77777777" w:rsidR="0068680C" w:rsidRPr="0068680C" w:rsidRDefault="0068680C" w:rsidP="0068680C">
      <w:pPr>
        <w:numPr>
          <w:ilvl w:val="0"/>
          <w:numId w:val="2"/>
        </w:numPr>
        <w:rPr>
          <w:rFonts w:ascii="Times New Roman" w:hAnsi="Times New Roman" w:cs="Times New Roman"/>
          <w:sz w:val="24"/>
          <w:szCs w:val="24"/>
        </w:rPr>
      </w:pPr>
      <w:r w:rsidRPr="0068680C">
        <w:rPr>
          <w:rFonts w:ascii="Times New Roman" w:hAnsi="Times New Roman" w:cs="Times New Roman"/>
          <w:b/>
          <w:bCs/>
          <w:sz w:val="24"/>
          <w:szCs w:val="24"/>
        </w:rPr>
        <w:t>Financial Markets:</w:t>
      </w:r>
      <w:r w:rsidRPr="0068680C">
        <w:rPr>
          <w:rFonts w:ascii="Times New Roman" w:hAnsi="Times New Roman" w:cs="Times New Roman"/>
          <w:sz w:val="24"/>
          <w:szCs w:val="24"/>
        </w:rPr>
        <w:t xml:space="preserve"> It helps in understanding the dynamics between different financial instruments, such as stocks, bonds, and interest rates.</w:t>
      </w:r>
    </w:p>
    <w:p w14:paraId="68E66936" w14:textId="77777777" w:rsidR="0068680C" w:rsidRPr="0068680C" w:rsidRDefault="0068680C" w:rsidP="0068680C">
      <w:pPr>
        <w:numPr>
          <w:ilvl w:val="0"/>
          <w:numId w:val="2"/>
        </w:numPr>
        <w:rPr>
          <w:rFonts w:ascii="Times New Roman" w:hAnsi="Times New Roman" w:cs="Times New Roman"/>
          <w:sz w:val="24"/>
          <w:szCs w:val="24"/>
        </w:rPr>
      </w:pPr>
      <w:r w:rsidRPr="0068680C">
        <w:rPr>
          <w:rFonts w:ascii="Times New Roman" w:hAnsi="Times New Roman" w:cs="Times New Roman"/>
          <w:b/>
          <w:bCs/>
          <w:sz w:val="24"/>
          <w:szCs w:val="24"/>
        </w:rPr>
        <w:t>Policy Analysis:</w:t>
      </w:r>
      <w:r w:rsidRPr="0068680C">
        <w:rPr>
          <w:rFonts w:ascii="Times New Roman" w:hAnsi="Times New Roman" w:cs="Times New Roman"/>
          <w:sz w:val="24"/>
          <w:szCs w:val="24"/>
        </w:rPr>
        <w:t xml:space="preserve"> VECM assists policymakers in evaluating the impact of policy changes on the economy by analyzing how different variables interact over time.</w:t>
      </w:r>
    </w:p>
    <w:p w14:paraId="6A5F2990" w14:textId="77777777" w:rsidR="0068680C" w:rsidRPr="0068680C" w:rsidRDefault="0068680C" w:rsidP="0068680C">
      <w:pPr>
        <w:rPr>
          <w:rFonts w:ascii="Times New Roman" w:hAnsi="Times New Roman" w:cs="Times New Roman"/>
          <w:b/>
          <w:bCs/>
          <w:sz w:val="24"/>
          <w:szCs w:val="24"/>
        </w:rPr>
      </w:pPr>
      <w:r w:rsidRPr="0068680C">
        <w:rPr>
          <w:rFonts w:ascii="Times New Roman" w:hAnsi="Times New Roman" w:cs="Times New Roman"/>
          <w:b/>
          <w:bCs/>
          <w:sz w:val="24"/>
          <w:szCs w:val="24"/>
        </w:rPr>
        <w:t>Generalized Autoregressive Conditional Heteroskedasticity (GARCH) Model</w:t>
      </w:r>
    </w:p>
    <w:p w14:paraId="5FCA5732" w14:textId="77777777" w:rsidR="0068680C" w:rsidRPr="0068680C" w:rsidRDefault="0068680C" w:rsidP="0068680C">
      <w:pPr>
        <w:rPr>
          <w:rFonts w:ascii="Times New Roman" w:hAnsi="Times New Roman" w:cs="Times New Roman"/>
          <w:b/>
          <w:bCs/>
          <w:sz w:val="24"/>
          <w:szCs w:val="24"/>
        </w:rPr>
      </w:pPr>
      <w:r w:rsidRPr="0068680C">
        <w:rPr>
          <w:rFonts w:ascii="Times New Roman" w:hAnsi="Times New Roman" w:cs="Times New Roman"/>
          <w:b/>
          <w:bCs/>
          <w:sz w:val="24"/>
          <w:szCs w:val="24"/>
        </w:rPr>
        <w:t>Overview</w:t>
      </w:r>
    </w:p>
    <w:p w14:paraId="708009DB" w14:textId="77777777" w:rsidR="0068680C" w:rsidRPr="0068680C" w:rsidRDefault="0068680C" w:rsidP="0068680C">
      <w:pPr>
        <w:rPr>
          <w:rFonts w:ascii="Times New Roman" w:hAnsi="Times New Roman" w:cs="Times New Roman"/>
          <w:sz w:val="24"/>
          <w:szCs w:val="24"/>
        </w:rPr>
      </w:pPr>
      <w:r w:rsidRPr="0068680C">
        <w:rPr>
          <w:rFonts w:ascii="Times New Roman" w:hAnsi="Times New Roman" w:cs="Times New Roman"/>
          <w:sz w:val="24"/>
          <w:szCs w:val="24"/>
        </w:rPr>
        <w:t>The Generalized Autoregressive Conditional Heteroskedasticity (GARCH) model is used to model and forecast time series data with time-varying volatility. It extends the ARCH model by allowing the conditional variance to depend not only on past squared observations but also on past conditional variances. This makes GARCH particularly suitable for financial time series, which often exhibit volatility clustering—periods of high volatility followed by periods of low volatility.</w:t>
      </w:r>
    </w:p>
    <w:p w14:paraId="7B06F796" w14:textId="77777777" w:rsidR="0068680C" w:rsidRPr="0068680C" w:rsidRDefault="0068680C" w:rsidP="0068680C">
      <w:pPr>
        <w:rPr>
          <w:rFonts w:ascii="Times New Roman" w:hAnsi="Times New Roman" w:cs="Times New Roman"/>
          <w:b/>
          <w:bCs/>
          <w:sz w:val="24"/>
          <w:szCs w:val="24"/>
        </w:rPr>
      </w:pPr>
      <w:r w:rsidRPr="0068680C">
        <w:rPr>
          <w:rFonts w:ascii="Times New Roman" w:hAnsi="Times New Roman" w:cs="Times New Roman"/>
          <w:b/>
          <w:bCs/>
          <w:sz w:val="24"/>
          <w:szCs w:val="24"/>
        </w:rPr>
        <w:t>Key Features</w:t>
      </w:r>
    </w:p>
    <w:p w14:paraId="55553E63" w14:textId="77777777" w:rsidR="0068680C" w:rsidRPr="0068680C" w:rsidRDefault="0068680C" w:rsidP="0068680C">
      <w:pPr>
        <w:numPr>
          <w:ilvl w:val="0"/>
          <w:numId w:val="3"/>
        </w:numPr>
        <w:rPr>
          <w:rFonts w:ascii="Times New Roman" w:hAnsi="Times New Roman" w:cs="Times New Roman"/>
          <w:sz w:val="24"/>
          <w:szCs w:val="24"/>
        </w:rPr>
      </w:pPr>
      <w:r w:rsidRPr="0068680C">
        <w:rPr>
          <w:rFonts w:ascii="Times New Roman" w:hAnsi="Times New Roman" w:cs="Times New Roman"/>
          <w:b/>
          <w:bCs/>
          <w:sz w:val="24"/>
          <w:szCs w:val="24"/>
        </w:rPr>
        <w:t>Volatility Clustering:</w:t>
      </w:r>
      <w:r w:rsidRPr="0068680C">
        <w:rPr>
          <w:rFonts w:ascii="Times New Roman" w:hAnsi="Times New Roman" w:cs="Times New Roman"/>
          <w:sz w:val="24"/>
          <w:szCs w:val="24"/>
        </w:rPr>
        <w:t xml:space="preserve"> GARCH models capture the phenomenon where large changes in a time series are likely to be followed by large changes (of either sign), and small changes by small changes.</w:t>
      </w:r>
    </w:p>
    <w:p w14:paraId="42473069" w14:textId="77777777" w:rsidR="0068680C" w:rsidRPr="0068680C" w:rsidRDefault="0068680C" w:rsidP="0068680C">
      <w:pPr>
        <w:numPr>
          <w:ilvl w:val="0"/>
          <w:numId w:val="3"/>
        </w:numPr>
        <w:rPr>
          <w:rFonts w:ascii="Times New Roman" w:hAnsi="Times New Roman" w:cs="Times New Roman"/>
          <w:sz w:val="24"/>
          <w:szCs w:val="24"/>
        </w:rPr>
      </w:pPr>
      <w:r w:rsidRPr="0068680C">
        <w:rPr>
          <w:rFonts w:ascii="Times New Roman" w:hAnsi="Times New Roman" w:cs="Times New Roman"/>
          <w:b/>
          <w:bCs/>
          <w:sz w:val="24"/>
          <w:szCs w:val="24"/>
        </w:rPr>
        <w:t>Conditional Variance:</w:t>
      </w:r>
      <w:r w:rsidRPr="0068680C">
        <w:rPr>
          <w:rFonts w:ascii="Times New Roman" w:hAnsi="Times New Roman" w:cs="Times New Roman"/>
          <w:sz w:val="24"/>
          <w:szCs w:val="24"/>
        </w:rPr>
        <w:t xml:space="preserve"> It models the variance of the current error term as a function of past errors and past variances.</w:t>
      </w:r>
    </w:p>
    <w:p w14:paraId="4018FAD2" w14:textId="77777777" w:rsidR="0068680C" w:rsidRPr="0068680C" w:rsidRDefault="0068680C" w:rsidP="0068680C">
      <w:pPr>
        <w:numPr>
          <w:ilvl w:val="0"/>
          <w:numId w:val="3"/>
        </w:numPr>
        <w:rPr>
          <w:rFonts w:ascii="Times New Roman" w:hAnsi="Times New Roman" w:cs="Times New Roman"/>
          <w:sz w:val="24"/>
          <w:szCs w:val="24"/>
        </w:rPr>
      </w:pPr>
      <w:r w:rsidRPr="0068680C">
        <w:rPr>
          <w:rFonts w:ascii="Times New Roman" w:hAnsi="Times New Roman" w:cs="Times New Roman"/>
          <w:b/>
          <w:bCs/>
          <w:sz w:val="24"/>
          <w:szCs w:val="24"/>
        </w:rPr>
        <w:lastRenderedPageBreak/>
        <w:t>Flexibility:</w:t>
      </w:r>
      <w:r w:rsidRPr="0068680C">
        <w:rPr>
          <w:rFonts w:ascii="Times New Roman" w:hAnsi="Times New Roman" w:cs="Times New Roman"/>
          <w:sz w:val="24"/>
          <w:szCs w:val="24"/>
        </w:rPr>
        <w:t xml:space="preserve"> GARCH can be extended to include more lags (GARCH(p,q)), asymmetric effects (EGARCH, GJR-GARCH), and different distributions of errors.</w:t>
      </w:r>
    </w:p>
    <w:p w14:paraId="195B197E" w14:textId="77777777" w:rsidR="0068680C" w:rsidRPr="0068680C" w:rsidRDefault="0068680C" w:rsidP="0068680C">
      <w:pPr>
        <w:rPr>
          <w:rFonts w:ascii="Times New Roman" w:hAnsi="Times New Roman" w:cs="Times New Roman"/>
          <w:b/>
          <w:bCs/>
          <w:sz w:val="24"/>
          <w:szCs w:val="24"/>
        </w:rPr>
      </w:pPr>
      <w:r w:rsidRPr="0068680C">
        <w:rPr>
          <w:rFonts w:ascii="Times New Roman" w:hAnsi="Times New Roman" w:cs="Times New Roman"/>
          <w:b/>
          <w:bCs/>
          <w:sz w:val="24"/>
          <w:szCs w:val="24"/>
        </w:rPr>
        <w:t>Business Applications</w:t>
      </w:r>
    </w:p>
    <w:p w14:paraId="56EDAA06" w14:textId="77777777" w:rsidR="0068680C" w:rsidRPr="0068680C" w:rsidRDefault="0068680C" w:rsidP="0068680C">
      <w:pPr>
        <w:numPr>
          <w:ilvl w:val="0"/>
          <w:numId w:val="4"/>
        </w:numPr>
        <w:rPr>
          <w:rFonts w:ascii="Times New Roman" w:hAnsi="Times New Roman" w:cs="Times New Roman"/>
          <w:sz w:val="24"/>
          <w:szCs w:val="24"/>
        </w:rPr>
      </w:pPr>
      <w:r w:rsidRPr="0068680C">
        <w:rPr>
          <w:rFonts w:ascii="Times New Roman" w:hAnsi="Times New Roman" w:cs="Times New Roman"/>
          <w:b/>
          <w:bCs/>
          <w:sz w:val="24"/>
          <w:szCs w:val="24"/>
        </w:rPr>
        <w:t>Risk Management:</w:t>
      </w:r>
      <w:r w:rsidRPr="0068680C">
        <w:rPr>
          <w:rFonts w:ascii="Times New Roman" w:hAnsi="Times New Roman" w:cs="Times New Roman"/>
          <w:sz w:val="24"/>
          <w:szCs w:val="24"/>
        </w:rPr>
        <w:t xml:space="preserve"> GARCH models are extensively used in financial risk management to estimate Value at Risk (VaR) and forecast future volatility.</w:t>
      </w:r>
    </w:p>
    <w:p w14:paraId="76A08B4F" w14:textId="77777777" w:rsidR="0068680C" w:rsidRPr="0068680C" w:rsidRDefault="0068680C" w:rsidP="0068680C">
      <w:pPr>
        <w:numPr>
          <w:ilvl w:val="0"/>
          <w:numId w:val="4"/>
        </w:numPr>
        <w:rPr>
          <w:rFonts w:ascii="Times New Roman" w:hAnsi="Times New Roman" w:cs="Times New Roman"/>
          <w:sz w:val="24"/>
          <w:szCs w:val="24"/>
        </w:rPr>
      </w:pPr>
      <w:r w:rsidRPr="0068680C">
        <w:rPr>
          <w:rFonts w:ascii="Times New Roman" w:hAnsi="Times New Roman" w:cs="Times New Roman"/>
          <w:b/>
          <w:bCs/>
          <w:sz w:val="24"/>
          <w:szCs w:val="24"/>
        </w:rPr>
        <w:t>Option Pricing:</w:t>
      </w:r>
      <w:r w:rsidRPr="0068680C">
        <w:rPr>
          <w:rFonts w:ascii="Times New Roman" w:hAnsi="Times New Roman" w:cs="Times New Roman"/>
          <w:sz w:val="24"/>
          <w:szCs w:val="24"/>
        </w:rPr>
        <w:t xml:space="preserve"> Volatility forecasts from GARCH models are used in the pricing of options and other derivative securities.</w:t>
      </w:r>
    </w:p>
    <w:p w14:paraId="080D3B75" w14:textId="0BD0434C" w:rsidR="0068680C" w:rsidRPr="0068680C" w:rsidRDefault="0068680C" w:rsidP="0068680C">
      <w:pPr>
        <w:numPr>
          <w:ilvl w:val="0"/>
          <w:numId w:val="4"/>
        </w:numPr>
        <w:rPr>
          <w:rFonts w:ascii="Times New Roman" w:hAnsi="Times New Roman" w:cs="Times New Roman"/>
          <w:sz w:val="24"/>
          <w:szCs w:val="24"/>
        </w:rPr>
      </w:pPr>
      <w:r w:rsidRPr="0068680C">
        <w:rPr>
          <w:rFonts w:ascii="Times New Roman" w:hAnsi="Times New Roman" w:cs="Times New Roman"/>
          <w:b/>
          <w:bCs/>
          <w:sz w:val="24"/>
          <w:szCs w:val="24"/>
        </w:rPr>
        <w:t>Portfolio Management:</w:t>
      </w:r>
      <w:r w:rsidRPr="0068680C">
        <w:rPr>
          <w:rFonts w:ascii="Times New Roman" w:hAnsi="Times New Roman" w:cs="Times New Roman"/>
          <w:sz w:val="24"/>
          <w:szCs w:val="24"/>
        </w:rPr>
        <w:t xml:space="preserve"> Portfolio managers use GARCH models to optimize asset allocation by forecasting </w:t>
      </w:r>
      <w:r>
        <w:rPr>
          <w:rFonts w:ascii="Times New Roman" w:hAnsi="Times New Roman" w:cs="Times New Roman"/>
          <w:sz w:val="24"/>
          <w:szCs w:val="24"/>
        </w:rPr>
        <w:t>different asset risk and return profiles</w:t>
      </w:r>
      <w:r w:rsidRPr="0068680C">
        <w:rPr>
          <w:rFonts w:ascii="Times New Roman" w:hAnsi="Times New Roman" w:cs="Times New Roman"/>
          <w:sz w:val="24"/>
          <w:szCs w:val="24"/>
        </w:rPr>
        <w:t>.</w:t>
      </w:r>
    </w:p>
    <w:p w14:paraId="7EAE9E63" w14:textId="77777777" w:rsidR="0068680C" w:rsidRPr="0068680C" w:rsidRDefault="0068680C" w:rsidP="0068680C">
      <w:pPr>
        <w:numPr>
          <w:ilvl w:val="0"/>
          <w:numId w:val="4"/>
        </w:numPr>
        <w:rPr>
          <w:rFonts w:ascii="Times New Roman" w:hAnsi="Times New Roman" w:cs="Times New Roman"/>
          <w:sz w:val="24"/>
          <w:szCs w:val="24"/>
        </w:rPr>
      </w:pPr>
      <w:r w:rsidRPr="0068680C">
        <w:rPr>
          <w:rFonts w:ascii="Times New Roman" w:hAnsi="Times New Roman" w:cs="Times New Roman"/>
          <w:b/>
          <w:bCs/>
          <w:sz w:val="24"/>
          <w:szCs w:val="24"/>
        </w:rPr>
        <w:t>Market Analysis:</w:t>
      </w:r>
      <w:r w:rsidRPr="0068680C">
        <w:rPr>
          <w:rFonts w:ascii="Times New Roman" w:hAnsi="Times New Roman" w:cs="Times New Roman"/>
          <w:sz w:val="24"/>
          <w:szCs w:val="24"/>
        </w:rPr>
        <w:t xml:space="preserve"> Analysts use GARCH models to study the impact of news and events on market volatility and to understand the behavior of asset returns.</w:t>
      </w:r>
    </w:p>
    <w:p w14:paraId="6A4367CD" w14:textId="77777777" w:rsidR="0001783E" w:rsidRDefault="0001783E" w:rsidP="0004728B">
      <w:pPr>
        <w:rPr>
          <w:rFonts w:ascii="Times New Roman" w:hAnsi="Times New Roman" w:cs="Times New Roman"/>
          <w:sz w:val="24"/>
          <w:szCs w:val="24"/>
        </w:rPr>
      </w:pPr>
    </w:p>
    <w:p w14:paraId="50008776" w14:textId="77777777" w:rsidR="0068680C" w:rsidRDefault="0068680C" w:rsidP="0004728B">
      <w:pPr>
        <w:rPr>
          <w:rFonts w:ascii="Times New Roman" w:hAnsi="Times New Roman" w:cs="Times New Roman"/>
          <w:sz w:val="24"/>
          <w:szCs w:val="24"/>
        </w:rPr>
      </w:pPr>
    </w:p>
    <w:p w14:paraId="6BF447DF" w14:textId="77777777" w:rsidR="0068680C" w:rsidRDefault="0068680C" w:rsidP="0004728B">
      <w:pPr>
        <w:rPr>
          <w:rFonts w:ascii="Times New Roman" w:hAnsi="Times New Roman" w:cs="Times New Roman"/>
          <w:sz w:val="24"/>
          <w:szCs w:val="24"/>
        </w:rPr>
      </w:pPr>
    </w:p>
    <w:p w14:paraId="6EA9A029" w14:textId="77777777" w:rsidR="0068680C" w:rsidRDefault="0068680C" w:rsidP="0004728B">
      <w:pPr>
        <w:rPr>
          <w:rFonts w:ascii="Times New Roman" w:hAnsi="Times New Roman" w:cs="Times New Roman"/>
          <w:sz w:val="24"/>
          <w:szCs w:val="24"/>
        </w:rPr>
      </w:pPr>
    </w:p>
    <w:p w14:paraId="47307D7C" w14:textId="77777777" w:rsidR="0068680C" w:rsidRDefault="0068680C" w:rsidP="0004728B">
      <w:pPr>
        <w:rPr>
          <w:rFonts w:ascii="Times New Roman" w:hAnsi="Times New Roman" w:cs="Times New Roman"/>
          <w:sz w:val="24"/>
          <w:szCs w:val="24"/>
        </w:rPr>
      </w:pPr>
    </w:p>
    <w:p w14:paraId="16D853A7" w14:textId="77777777" w:rsidR="0068680C" w:rsidRDefault="0068680C" w:rsidP="0004728B">
      <w:pPr>
        <w:rPr>
          <w:rFonts w:ascii="Times New Roman" w:hAnsi="Times New Roman" w:cs="Times New Roman"/>
          <w:sz w:val="24"/>
          <w:szCs w:val="24"/>
        </w:rPr>
      </w:pPr>
    </w:p>
    <w:p w14:paraId="265D3944" w14:textId="77777777" w:rsidR="0068680C" w:rsidRDefault="0068680C" w:rsidP="0004728B">
      <w:pPr>
        <w:rPr>
          <w:rFonts w:ascii="Times New Roman" w:hAnsi="Times New Roman" w:cs="Times New Roman"/>
          <w:sz w:val="24"/>
          <w:szCs w:val="24"/>
        </w:rPr>
      </w:pPr>
    </w:p>
    <w:p w14:paraId="558E1CD3" w14:textId="77777777" w:rsidR="0068680C" w:rsidRDefault="0068680C" w:rsidP="0004728B">
      <w:pPr>
        <w:rPr>
          <w:rFonts w:ascii="Times New Roman" w:hAnsi="Times New Roman" w:cs="Times New Roman"/>
          <w:sz w:val="24"/>
          <w:szCs w:val="24"/>
        </w:rPr>
      </w:pPr>
    </w:p>
    <w:p w14:paraId="1128F27F" w14:textId="77777777" w:rsidR="0068680C" w:rsidRDefault="0068680C" w:rsidP="0004728B">
      <w:pPr>
        <w:rPr>
          <w:rFonts w:ascii="Times New Roman" w:hAnsi="Times New Roman" w:cs="Times New Roman"/>
          <w:sz w:val="24"/>
          <w:szCs w:val="24"/>
        </w:rPr>
      </w:pPr>
    </w:p>
    <w:p w14:paraId="709BA2E8" w14:textId="77777777" w:rsidR="0068680C" w:rsidRDefault="0068680C" w:rsidP="0004728B">
      <w:pPr>
        <w:rPr>
          <w:rFonts w:ascii="Times New Roman" w:hAnsi="Times New Roman" w:cs="Times New Roman"/>
          <w:sz w:val="24"/>
          <w:szCs w:val="24"/>
        </w:rPr>
      </w:pPr>
    </w:p>
    <w:p w14:paraId="4004DC50" w14:textId="77777777" w:rsidR="0068680C" w:rsidRDefault="0068680C" w:rsidP="0004728B">
      <w:pPr>
        <w:rPr>
          <w:rFonts w:ascii="Times New Roman" w:hAnsi="Times New Roman" w:cs="Times New Roman"/>
          <w:sz w:val="24"/>
          <w:szCs w:val="24"/>
        </w:rPr>
      </w:pPr>
    </w:p>
    <w:p w14:paraId="218F0595" w14:textId="77777777" w:rsidR="0068680C" w:rsidRDefault="0068680C" w:rsidP="0004728B">
      <w:pPr>
        <w:rPr>
          <w:rFonts w:ascii="Times New Roman" w:hAnsi="Times New Roman" w:cs="Times New Roman"/>
          <w:sz w:val="24"/>
          <w:szCs w:val="24"/>
        </w:rPr>
      </w:pPr>
    </w:p>
    <w:p w14:paraId="58AC3865" w14:textId="77777777" w:rsidR="0068680C" w:rsidRDefault="0068680C" w:rsidP="0004728B">
      <w:pPr>
        <w:rPr>
          <w:rFonts w:ascii="Times New Roman" w:hAnsi="Times New Roman" w:cs="Times New Roman"/>
          <w:sz w:val="24"/>
          <w:szCs w:val="24"/>
        </w:rPr>
      </w:pPr>
    </w:p>
    <w:p w14:paraId="2CCA22F6" w14:textId="77777777" w:rsidR="0068680C" w:rsidRDefault="0068680C" w:rsidP="0004728B">
      <w:pPr>
        <w:rPr>
          <w:rFonts w:ascii="Times New Roman" w:hAnsi="Times New Roman" w:cs="Times New Roman"/>
          <w:sz w:val="24"/>
          <w:szCs w:val="24"/>
        </w:rPr>
      </w:pPr>
    </w:p>
    <w:p w14:paraId="1F5F63F9" w14:textId="77777777" w:rsidR="0068680C" w:rsidRDefault="0068680C" w:rsidP="0004728B">
      <w:pPr>
        <w:rPr>
          <w:rFonts w:ascii="Times New Roman" w:hAnsi="Times New Roman" w:cs="Times New Roman"/>
          <w:sz w:val="24"/>
          <w:szCs w:val="24"/>
        </w:rPr>
      </w:pPr>
    </w:p>
    <w:p w14:paraId="57756A35" w14:textId="77777777" w:rsidR="0068680C" w:rsidRDefault="0068680C" w:rsidP="0004728B">
      <w:pPr>
        <w:rPr>
          <w:rFonts w:ascii="Times New Roman" w:hAnsi="Times New Roman" w:cs="Times New Roman"/>
          <w:sz w:val="24"/>
          <w:szCs w:val="24"/>
        </w:rPr>
      </w:pPr>
    </w:p>
    <w:p w14:paraId="77664C92" w14:textId="77777777" w:rsidR="0068680C" w:rsidRDefault="0068680C" w:rsidP="0004728B">
      <w:pPr>
        <w:rPr>
          <w:rFonts w:ascii="Times New Roman" w:hAnsi="Times New Roman" w:cs="Times New Roman"/>
          <w:sz w:val="24"/>
          <w:szCs w:val="24"/>
        </w:rPr>
      </w:pPr>
    </w:p>
    <w:p w14:paraId="1B5F3ED3" w14:textId="77777777" w:rsidR="0068680C" w:rsidRDefault="0068680C" w:rsidP="0004728B">
      <w:pPr>
        <w:rPr>
          <w:rFonts w:ascii="Times New Roman" w:hAnsi="Times New Roman" w:cs="Times New Roman"/>
          <w:sz w:val="24"/>
          <w:szCs w:val="24"/>
        </w:rPr>
      </w:pPr>
    </w:p>
    <w:p w14:paraId="21D939A6" w14:textId="77777777" w:rsidR="0068680C" w:rsidRDefault="0068680C" w:rsidP="0004728B">
      <w:pPr>
        <w:rPr>
          <w:rFonts w:ascii="Times New Roman" w:hAnsi="Times New Roman" w:cs="Times New Roman"/>
          <w:sz w:val="24"/>
          <w:szCs w:val="24"/>
        </w:rPr>
      </w:pPr>
    </w:p>
    <w:p w14:paraId="0981A193" w14:textId="77777777" w:rsidR="0068680C" w:rsidRDefault="0068680C" w:rsidP="0004728B">
      <w:pPr>
        <w:rPr>
          <w:rFonts w:ascii="Times New Roman" w:hAnsi="Times New Roman" w:cs="Times New Roman"/>
          <w:sz w:val="24"/>
          <w:szCs w:val="24"/>
        </w:rPr>
      </w:pPr>
    </w:p>
    <w:p w14:paraId="6ADE03F2" w14:textId="77777777" w:rsidR="0068680C" w:rsidRDefault="0068680C" w:rsidP="0004728B">
      <w:pPr>
        <w:rPr>
          <w:rFonts w:ascii="Times New Roman" w:hAnsi="Times New Roman" w:cs="Times New Roman"/>
          <w:sz w:val="24"/>
          <w:szCs w:val="24"/>
        </w:rPr>
      </w:pPr>
    </w:p>
    <w:p w14:paraId="59BBBDE3" w14:textId="08F3B0DF" w:rsidR="0068680C" w:rsidRPr="00130485" w:rsidRDefault="0068680C" w:rsidP="0004728B">
      <w:pPr>
        <w:rPr>
          <w:rFonts w:ascii="Times New Roman" w:hAnsi="Times New Roman" w:cs="Times New Roman"/>
          <w:b/>
          <w:bCs/>
          <w:sz w:val="24"/>
          <w:szCs w:val="24"/>
        </w:rPr>
      </w:pPr>
      <w:r w:rsidRPr="00130485">
        <w:rPr>
          <w:rFonts w:ascii="Times New Roman" w:hAnsi="Times New Roman" w:cs="Times New Roman"/>
          <w:b/>
          <w:bCs/>
          <w:sz w:val="24"/>
          <w:szCs w:val="24"/>
        </w:rPr>
        <w:lastRenderedPageBreak/>
        <w:t>Part A</w:t>
      </w:r>
    </w:p>
    <w:p w14:paraId="137A0482" w14:textId="077630B3" w:rsidR="0068680C" w:rsidRPr="00130485" w:rsidRDefault="0068680C" w:rsidP="0004728B">
      <w:pPr>
        <w:rPr>
          <w:rFonts w:ascii="Times New Roman" w:hAnsi="Times New Roman" w:cs="Times New Roman"/>
          <w:b/>
          <w:bCs/>
          <w:sz w:val="24"/>
          <w:szCs w:val="24"/>
        </w:rPr>
      </w:pPr>
      <w:r w:rsidRPr="00130485">
        <w:rPr>
          <w:rFonts w:ascii="Times New Roman" w:hAnsi="Times New Roman" w:cs="Times New Roman"/>
          <w:b/>
          <w:bCs/>
          <w:sz w:val="24"/>
          <w:szCs w:val="24"/>
        </w:rPr>
        <w:t>Results and interpretation (Python)</w:t>
      </w:r>
    </w:p>
    <w:p w14:paraId="4575CF32" w14:textId="6956106A" w:rsidR="0068680C" w:rsidRDefault="0068680C" w:rsidP="0004728B">
      <w:pPr>
        <w:rPr>
          <w:rFonts w:ascii="Times New Roman" w:hAnsi="Times New Roman" w:cs="Times New Roman"/>
          <w:sz w:val="24"/>
          <w:szCs w:val="24"/>
        </w:rPr>
      </w:pPr>
      <w:r>
        <w:rPr>
          <w:noProof/>
        </w:rPr>
        <w:drawing>
          <wp:inline distT="0" distB="0" distL="0" distR="0" wp14:anchorId="45CE7B56" wp14:editId="06FC88AB">
            <wp:extent cx="5731510" cy="3547745"/>
            <wp:effectExtent l="0" t="0" r="2540" b="0"/>
            <wp:docPr id="45523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47745"/>
                    </a:xfrm>
                    <a:prstGeom prst="rect">
                      <a:avLst/>
                    </a:prstGeom>
                    <a:noFill/>
                    <a:ln>
                      <a:noFill/>
                    </a:ln>
                  </pic:spPr>
                </pic:pic>
              </a:graphicData>
            </a:graphic>
          </wp:inline>
        </w:drawing>
      </w:r>
    </w:p>
    <w:p w14:paraId="36FB4A12" w14:textId="65660670" w:rsidR="0068680C" w:rsidRDefault="005D6B57" w:rsidP="0004728B">
      <w:pPr>
        <w:rPr>
          <w:rFonts w:ascii="Times New Roman" w:hAnsi="Times New Roman" w:cs="Times New Roman"/>
          <w:sz w:val="24"/>
          <w:szCs w:val="24"/>
        </w:rPr>
      </w:pPr>
      <w:r w:rsidRPr="005D6B57">
        <w:rPr>
          <w:rFonts w:ascii="Times New Roman" w:hAnsi="Times New Roman" w:cs="Times New Roman"/>
          <w:sz w:val="24"/>
          <w:szCs w:val="24"/>
        </w:rPr>
        <w:drawing>
          <wp:inline distT="0" distB="0" distL="0" distR="0" wp14:anchorId="1611D360" wp14:editId="4805D5EF">
            <wp:extent cx="5731510" cy="3752215"/>
            <wp:effectExtent l="0" t="0" r="2540" b="635"/>
            <wp:docPr id="14124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5517" name=""/>
                    <pic:cNvPicPr/>
                  </pic:nvPicPr>
                  <pic:blipFill>
                    <a:blip r:embed="rId12"/>
                    <a:stretch>
                      <a:fillRect/>
                    </a:stretch>
                  </pic:blipFill>
                  <pic:spPr>
                    <a:xfrm>
                      <a:off x="0" y="0"/>
                      <a:ext cx="5731510" cy="3752215"/>
                    </a:xfrm>
                    <a:prstGeom prst="rect">
                      <a:avLst/>
                    </a:prstGeom>
                  </pic:spPr>
                </pic:pic>
              </a:graphicData>
            </a:graphic>
          </wp:inline>
        </w:drawing>
      </w:r>
    </w:p>
    <w:p w14:paraId="7C359B4C" w14:textId="77777777" w:rsidR="005D6B57" w:rsidRDefault="005D6B57" w:rsidP="0004728B">
      <w:pPr>
        <w:rPr>
          <w:rFonts w:ascii="Times New Roman" w:hAnsi="Times New Roman" w:cs="Times New Roman"/>
          <w:sz w:val="24"/>
          <w:szCs w:val="24"/>
        </w:rPr>
      </w:pPr>
    </w:p>
    <w:p w14:paraId="48674F18" w14:textId="77777777" w:rsidR="005D6B57" w:rsidRDefault="005D6B57" w:rsidP="0004728B">
      <w:pPr>
        <w:rPr>
          <w:rFonts w:ascii="Times New Roman" w:hAnsi="Times New Roman" w:cs="Times New Roman"/>
          <w:sz w:val="24"/>
          <w:szCs w:val="24"/>
        </w:rPr>
      </w:pPr>
    </w:p>
    <w:p w14:paraId="6E38CA7C" w14:textId="43952F21" w:rsidR="005D6B57" w:rsidRDefault="005D6B57" w:rsidP="0004728B">
      <w:pPr>
        <w:rPr>
          <w:rFonts w:ascii="Times New Roman" w:hAnsi="Times New Roman" w:cs="Times New Roman"/>
          <w:sz w:val="24"/>
          <w:szCs w:val="24"/>
        </w:rPr>
      </w:pPr>
      <w:r w:rsidRPr="005D6B57">
        <w:rPr>
          <w:rFonts w:ascii="Times New Roman" w:hAnsi="Times New Roman" w:cs="Times New Roman"/>
          <w:sz w:val="24"/>
          <w:szCs w:val="24"/>
        </w:rPr>
        <w:lastRenderedPageBreak/>
        <w:drawing>
          <wp:inline distT="0" distB="0" distL="0" distR="0" wp14:anchorId="4D3DE053" wp14:editId="3D8F5928">
            <wp:extent cx="5731510" cy="1169035"/>
            <wp:effectExtent l="0" t="0" r="2540" b="0"/>
            <wp:docPr id="65138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82603" name=""/>
                    <pic:cNvPicPr/>
                  </pic:nvPicPr>
                  <pic:blipFill>
                    <a:blip r:embed="rId13"/>
                    <a:stretch>
                      <a:fillRect/>
                    </a:stretch>
                  </pic:blipFill>
                  <pic:spPr>
                    <a:xfrm>
                      <a:off x="0" y="0"/>
                      <a:ext cx="5731510" cy="1169035"/>
                    </a:xfrm>
                    <a:prstGeom prst="rect">
                      <a:avLst/>
                    </a:prstGeom>
                  </pic:spPr>
                </pic:pic>
              </a:graphicData>
            </a:graphic>
          </wp:inline>
        </w:drawing>
      </w:r>
    </w:p>
    <w:p w14:paraId="4DAD0E0A" w14:textId="66B31E63" w:rsidR="005D6B57" w:rsidRDefault="005D6B57" w:rsidP="0004728B">
      <w:pPr>
        <w:rPr>
          <w:rFonts w:ascii="Times New Roman" w:hAnsi="Times New Roman" w:cs="Times New Roman"/>
          <w:sz w:val="24"/>
          <w:szCs w:val="24"/>
        </w:rPr>
      </w:pPr>
      <w:r>
        <w:rPr>
          <w:noProof/>
        </w:rPr>
        <w:drawing>
          <wp:inline distT="0" distB="0" distL="0" distR="0" wp14:anchorId="1FEDA068" wp14:editId="477ECE0A">
            <wp:extent cx="5048250" cy="3962400"/>
            <wp:effectExtent l="0" t="0" r="0" b="0"/>
            <wp:docPr id="1860810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3962400"/>
                    </a:xfrm>
                    <a:prstGeom prst="rect">
                      <a:avLst/>
                    </a:prstGeom>
                    <a:noFill/>
                    <a:ln>
                      <a:noFill/>
                    </a:ln>
                  </pic:spPr>
                </pic:pic>
              </a:graphicData>
            </a:graphic>
          </wp:inline>
        </w:drawing>
      </w:r>
    </w:p>
    <w:p w14:paraId="5421D8CE" w14:textId="2348FB2F" w:rsidR="005D6B57" w:rsidRDefault="005D6B57" w:rsidP="0004728B">
      <w:pPr>
        <w:rPr>
          <w:rFonts w:ascii="Times New Roman" w:hAnsi="Times New Roman" w:cs="Times New Roman"/>
          <w:sz w:val="24"/>
          <w:szCs w:val="24"/>
        </w:rPr>
      </w:pPr>
      <w:r w:rsidRPr="005D6B57">
        <w:rPr>
          <w:rFonts w:ascii="Times New Roman" w:hAnsi="Times New Roman" w:cs="Times New Roman"/>
          <w:sz w:val="24"/>
          <w:szCs w:val="24"/>
        </w:rPr>
        <w:t xml:space="preserve">The first plot shows the daily returns of SUZLON, revealing periods of varying volatility with notable spikes in returns, particularly around early 2022 and mid-2022. The second set of plots includes the standardized residuals and the annualized conditional volatility from the fitted GARCH model. The standardized residuals appear relatively stable, with no significant autocorrelation, indicating that the GARCH model effectively captures the volatility clustering in the returns. The annualized conditional volatility plot demonstrates </w:t>
      </w:r>
      <w:r>
        <w:rPr>
          <w:rFonts w:ascii="Times New Roman" w:hAnsi="Times New Roman" w:cs="Times New Roman"/>
          <w:sz w:val="24"/>
          <w:szCs w:val="24"/>
        </w:rPr>
        <w:t>high volatility periods corresponding to the return plot spikes</w:t>
      </w:r>
      <w:r w:rsidRPr="005D6B57">
        <w:rPr>
          <w:rFonts w:ascii="Times New Roman" w:hAnsi="Times New Roman" w:cs="Times New Roman"/>
          <w:sz w:val="24"/>
          <w:szCs w:val="24"/>
        </w:rPr>
        <w:t xml:space="preserve">. This analysis suggests that the GARCH model has successfully </w:t>
      </w:r>
      <w:r w:rsidRPr="005D6B57">
        <w:rPr>
          <w:rFonts w:ascii="Times New Roman" w:hAnsi="Times New Roman" w:cs="Times New Roman"/>
          <w:sz w:val="24"/>
          <w:szCs w:val="24"/>
        </w:rPr>
        <w:t>modelled</w:t>
      </w:r>
      <w:r w:rsidRPr="005D6B57">
        <w:rPr>
          <w:rFonts w:ascii="Times New Roman" w:hAnsi="Times New Roman" w:cs="Times New Roman"/>
          <w:sz w:val="24"/>
          <w:szCs w:val="24"/>
        </w:rPr>
        <w:t xml:space="preserve"> the volatility dynamics of SUZLON's daily returns, capturing both stable and volatile periods.</w:t>
      </w:r>
    </w:p>
    <w:p w14:paraId="3AA805B0" w14:textId="77777777" w:rsidR="005D6B57" w:rsidRDefault="005D6B57" w:rsidP="0004728B">
      <w:pPr>
        <w:rPr>
          <w:rFonts w:ascii="Times New Roman" w:hAnsi="Times New Roman" w:cs="Times New Roman"/>
          <w:sz w:val="24"/>
          <w:szCs w:val="24"/>
        </w:rPr>
      </w:pPr>
    </w:p>
    <w:p w14:paraId="1E861117" w14:textId="77777777" w:rsidR="005D6B57" w:rsidRDefault="005D6B57" w:rsidP="0004728B">
      <w:pPr>
        <w:rPr>
          <w:rFonts w:ascii="Times New Roman" w:hAnsi="Times New Roman" w:cs="Times New Roman"/>
          <w:sz w:val="24"/>
          <w:szCs w:val="24"/>
        </w:rPr>
      </w:pPr>
    </w:p>
    <w:p w14:paraId="77A5F80C" w14:textId="77777777" w:rsidR="005D6B57" w:rsidRDefault="005D6B57" w:rsidP="0004728B">
      <w:pPr>
        <w:rPr>
          <w:rFonts w:ascii="Times New Roman" w:hAnsi="Times New Roman" w:cs="Times New Roman"/>
          <w:sz w:val="24"/>
          <w:szCs w:val="24"/>
        </w:rPr>
      </w:pPr>
    </w:p>
    <w:p w14:paraId="207A995C" w14:textId="77777777" w:rsidR="005D6B57" w:rsidRDefault="005D6B57" w:rsidP="0004728B">
      <w:pPr>
        <w:rPr>
          <w:rFonts w:ascii="Times New Roman" w:hAnsi="Times New Roman" w:cs="Times New Roman"/>
          <w:sz w:val="24"/>
          <w:szCs w:val="24"/>
        </w:rPr>
      </w:pPr>
    </w:p>
    <w:p w14:paraId="0D61CB3D" w14:textId="77777777" w:rsidR="005D6B57" w:rsidRDefault="005D6B57" w:rsidP="0004728B">
      <w:pPr>
        <w:rPr>
          <w:rFonts w:ascii="Times New Roman" w:hAnsi="Times New Roman" w:cs="Times New Roman"/>
          <w:sz w:val="24"/>
          <w:szCs w:val="24"/>
        </w:rPr>
      </w:pPr>
    </w:p>
    <w:p w14:paraId="457D85D0" w14:textId="77777777" w:rsidR="005D6B57" w:rsidRDefault="005D6B57" w:rsidP="0004728B">
      <w:pPr>
        <w:rPr>
          <w:rFonts w:ascii="Times New Roman" w:hAnsi="Times New Roman" w:cs="Times New Roman"/>
          <w:sz w:val="24"/>
          <w:szCs w:val="24"/>
        </w:rPr>
      </w:pPr>
    </w:p>
    <w:p w14:paraId="79FAEF0D" w14:textId="397B8FEE" w:rsidR="005D6B57" w:rsidRPr="00130485" w:rsidRDefault="005D6B57" w:rsidP="0004728B">
      <w:pPr>
        <w:rPr>
          <w:rFonts w:ascii="Times New Roman" w:hAnsi="Times New Roman" w:cs="Times New Roman"/>
          <w:b/>
          <w:bCs/>
          <w:sz w:val="24"/>
          <w:szCs w:val="24"/>
        </w:rPr>
      </w:pPr>
      <w:r w:rsidRPr="00130485">
        <w:rPr>
          <w:rFonts w:ascii="Times New Roman" w:hAnsi="Times New Roman" w:cs="Times New Roman"/>
          <w:b/>
          <w:bCs/>
          <w:sz w:val="24"/>
          <w:szCs w:val="24"/>
        </w:rPr>
        <w:lastRenderedPageBreak/>
        <w:t>Results and interpretation in R</w:t>
      </w:r>
    </w:p>
    <w:p w14:paraId="1C6973B9" w14:textId="2A98A7E6" w:rsidR="00130485" w:rsidRDefault="00130485" w:rsidP="0004728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72EF98" wp14:editId="578F8B2B">
            <wp:extent cx="6176211" cy="3048000"/>
            <wp:effectExtent l="0" t="0" r="0" b="0"/>
            <wp:docPr id="7541187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8942" cy="3059218"/>
                    </a:xfrm>
                    <a:prstGeom prst="rect">
                      <a:avLst/>
                    </a:prstGeom>
                    <a:noFill/>
                  </pic:spPr>
                </pic:pic>
              </a:graphicData>
            </a:graphic>
          </wp:inline>
        </w:drawing>
      </w:r>
    </w:p>
    <w:p w14:paraId="37BEDAFC" w14:textId="444719A7" w:rsidR="005D6B57" w:rsidRDefault="005D6B57" w:rsidP="0004728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782EEF" wp14:editId="5A6FA982">
            <wp:extent cx="6086475" cy="3981450"/>
            <wp:effectExtent l="0" t="0" r="9525" b="0"/>
            <wp:docPr id="929849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6475" cy="3981450"/>
                    </a:xfrm>
                    <a:prstGeom prst="rect">
                      <a:avLst/>
                    </a:prstGeom>
                    <a:noFill/>
                  </pic:spPr>
                </pic:pic>
              </a:graphicData>
            </a:graphic>
          </wp:inline>
        </w:drawing>
      </w:r>
    </w:p>
    <w:p w14:paraId="0A15D781" w14:textId="32264498" w:rsidR="005D6B57" w:rsidRPr="005D6B57" w:rsidRDefault="005D6B57" w:rsidP="005D6B57">
      <w:pPr>
        <w:rPr>
          <w:rFonts w:ascii="Times New Roman" w:hAnsi="Times New Roman" w:cs="Times New Roman"/>
          <w:sz w:val="24"/>
          <w:szCs w:val="24"/>
        </w:rPr>
      </w:pPr>
      <w:r w:rsidRPr="005D6B57">
        <w:rPr>
          <w:rFonts w:ascii="Times New Roman" w:hAnsi="Times New Roman" w:cs="Times New Roman"/>
          <w:sz w:val="24"/>
          <w:szCs w:val="24"/>
        </w:rPr>
        <w:t xml:space="preserve">The GARCH model fit results for the SUZLON daily returns indicate a significant volatility clustering effect, captured by the parameters α1\alpha_1α1​ and β1\beta_1β1​, both statistically significant at conventional levels. The conditional variance dynamics show a steady increase in forecasted variance over the next </w:t>
      </w:r>
      <w:r w:rsidR="00130485">
        <w:rPr>
          <w:rFonts w:ascii="Times New Roman" w:hAnsi="Times New Roman" w:cs="Times New Roman"/>
          <w:sz w:val="24"/>
          <w:szCs w:val="24"/>
        </w:rPr>
        <w:t>five</w:t>
      </w:r>
      <w:r w:rsidRPr="005D6B57">
        <w:rPr>
          <w:rFonts w:ascii="Times New Roman" w:hAnsi="Times New Roman" w:cs="Times New Roman"/>
          <w:sz w:val="24"/>
          <w:szCs w:val="24"/>
        </w:rPr>
        <w:t xml:space="preserve"> days, suggesting rising uncertainty in future returns. The standardized residuals appear free from serial correlation, as indicated by the Weighted Ljung-Box tests</w:t>
      </w:r>
      <w:r w:rsidR="00130485">
        <w:rPr>
          <w:rFonts w:ascii="Times New Roman" w:hAnsi="Times New Roman" w:cs="Times New Roman"/>
          <w:sz w:val="24"/>
          <w:szCs w:val="24"/>
        </w:rPr>
        <w:t>. In contrast,</w:t>
      </w:r>
      <w:r w:rsidRPr="005D6B57">
        <w:rPr>
          <w:rFonts w:ascii="Times New Roman" w:hAnsi="Times New Roman" w:cs="Times New Roman"/>
          <w:sz w:val="24"/>
          <w:szCs w:val="24"/>
        </w:rPr>
        <w:t xml:space="preserve"> the ARCH LM tests confirm no remaining ARCH effects, validating the model's adequacy. The Nyblom stability test suggests that the model's </w:t>
      </w:r>
      <w:r w:rsidRPr="005D6B57">
        <w:rPr>
          <w:rFonts w:ascii="Times New Roman" w:hAnsi="Times New Roman" w:cs="Times New Roman"/>
          <w:sz w:val="24"/>
          <w:szCs w:val="24"/>
        </w:rPr>
        <w:lastRenderedPageBreak/>
        <w:t>parameters are stable over time. These insights are crucial for financial risk management and investment strategies, highlighting the model's effectiveness in forecasting volatility.</w:t>
      </w:r>
    </w:p>
    <w:p w14:paraId="02F9267E" w14:textId="1D9B79B1" w:rsidR="005D6B57" w:rsidRDefault="005D6B57" w:rsidP="005D6B57">
      <w:pPr>
        <w:rPr>
          <w:rFonts w:ascii="Times New Roman" w:hAnsi="Times New Roman" w:cs="Times New Roman"/>
          <w:sz w:val="24"/>
          <w:szCs w:val="24"/>
        </w:rPr>
      </w:pPr>
    </w:p>
    <w:p w14:paraId="1AC2C8E5" w14:textId="77777777" w:rsidR="005D6B57" w:rsidRDefault="005D6B57" w:rsidP="005D6B57">
      <w:pPr>
        <w:rPr>
          <w:rFonts w:ascii="Times New Roman" w:hAnsi="Times New Roman" w:cs="Times New Roman"/>
          <w:sz w:val="24"/>
          <w:szCs w:val="24"/>
        </w:rPr>
      </w:pPr>
    </w:p>
    <w:p w14:paraId="0315B7FF" w14:textId="77777777" w:rsidR="005D6B57" w:rsidRDefault="005D6B57" w:rsidP="005D6B57">
      <w:pPr>
        <w:rPr>
          <w:rFonts w:ascii="Times New Roman" w:hAnsi="Times New Roman" w:cs="Times New Roman"/>
          <w:sz w:val="24"/>
          <w:szCs w:val="24"/>
        </w:rPr>
      </w:pPr>
    </w:p>
    <w:p w14:paraId="0A2E874C" w14:textId="77777777" w:rsidR="005D6B57" w:rsidRDefault="005D6B57" w:rsidP="005D6B57">
      <w:pPr>
        <w:rPr>
          <w:rFonts w:ascii="Times New Roman" w:hAnsi="Times New Roman" w:cs="Times New Roman"/>
          <w:sz w:val="24"/>
          <w:szCs w:val="24"/>
        </w:rPr>
      </w:pPr>
    </w:p>
    <w:p w14:paraId="17B27490" w14:textId="77777777" w:rsidR="005D6B57" w:rsidRDefault="005D6B57" w:rsidP="005D6B57">
      <w:pPr>
        <w:rPr>
          <w:rFonts w:ascii="Times New Roman" w:hAnsi="Times New Roman" w:cs="Times New Roman"/>
          <w:sz w:val="24"/>
          <w:szCs w:val="24"/>
        </w:rPr>
      </w:pPr>
    </w:p>
    <w:p w14:paraId="76459AE5" w14:textId="77777777" w:rsidR="005D6B57" w:rsidRDefault="005D6B57" w:rsidP="005D6B57">
      <w:pPr>
        <w:rPr>
          <w:rFonts w:ascii="Times New Roman" w:hAnsi="Times New Roman" w:cs="Times New Roman"/>
          <w:sz w:val="24"/>
          <w:szCs w:val="24"/>
        </w:rPr>
      </w:pPr>
    </w:p>
    <w:p w14:paraId="2362F134" w14:textId="77777777" w:rsidR="005D6B57" w:rsidRDefault="005D6B57" w:rsidP="005D6B57">
      <w:pPr>
        <w:rPr>
          <w:rFonts w:ascii="Times New Roman" w:hAnsi="Times New Roman" w:cs="Times New Roman"/>
          <w:sz w:val="24"/>
          <w:szCs w:val="24"/>
        </w:rPr>
      </w:pPr>
    </w:p>
    <w:p w14:paraId="22F36342" w14:textId="77777777" w:rsidR="005D6B57" w:rsidRDefault="005D6B57" w:rsidP="005D6B57">
      <w:pPr>
        <w:rPr>
          <w:rFonts w:ascii="Times New Roman" w:hAnsi="Times New Roman" w:cs="Times New Roman"/>
          <w:sz w:val="24"/>
          <w:szCs w:val="24"/>
        </w:rPr>
      </w:pPr>
    </w:p>
    <w:p w14:paraId="4D7F0C32" w14:textId="77777777" w:rsidR="005D6B57" w:rsidRDefault="005D6B57" w:rsidP="005D6B57">
      <w:pPr>
        <w:rPr>
          <w:rFonts w:ascii="Times New Roman" w:hAnsi="Times New Roman" w:cs="Times New Roman"/>
          <w:sz w:val="24"/>
          <w:szCs w:val="24"/>
        </w:rPr>
      </w:pPr>
    </w:p>
    <w:p w14:paraId="74C05D19" w14:textId="77777777" w:rsidR="00130485" w:rsidRDefault="00130485" w:rsidP="005D6B57">
      <w:pPr>
        <w:rPr>
          <w:rFonts w:ascii="Times New Roman" w:hAnsi="Times New Roman" w:cs="Times New Roman"/>
          <w:sz w:val="24"/>
          <w:szCs w:val="24"/>
        </w:rPr>
      </w:pPr>
    </w:p>
    <w:p w14:paraId="7F3EEA01" w14:textId="77777777" w:rsidR="00130485" w:rsidRDefault="00130485" w:rsidP="005D6B57">
      <w:pPr>
        <w:rPr>
          <w:rFonts w:ascii="Times New Roman" w:hAnsi="Times New Roman" w:cs="Times New Roman"/>
          <w:sz w:val="24"/>
          <w:szCs w:val="24"/>
        </w:rPr>
      </w:pPr>
    </w:p>
    <w:p w14:paraId="5372F752" w14:textId="77777777" w:rsidR="00130485" w:rsidRDefault="00130485" w:rsidP="005D6B57">
      <w:pPr>
        <w:rPr>
          <w:rFonts w:ascii="Times New Roman" w:hAnsi="Times New Roman" w:cs="Times New Roman"/>
          <w:sz w:val="24"/>
          <w:szCs w:val="24"/>
        </w:rPr>
      </w:pPr>
    </w:p>
    <w:p w14:paraId="5FBB19C4" w14:textId="77777777" w:rsidR="00130485" w:rsidRDefault="00130485" w:rsidP="005D6B57">
      <w:pPr>
        <w:rPr>
          <w:rFonts w:ascii="Times New Roman" w:hAnsi="Times New Roman" w:cs="Times New Roman"/>
          <w:sz w:val="24"/>
          <w:szCs w:val="24"/>
        </w:rPr>
      </w:pPr>
    </w:p>
    <w:p w14:paraId="3480DC44" w14:textId="77777777" w:rsidR="00130485" w:rsidRDefault="00130485" w:rsidP="005D6B57">
      <w:pPr>
        <w:rPr>
          <w:rFonts w:ascii="Times New Roman" w:hAnsi="Times New Roman" w:cs="Times New Roman"/>
          <w:sz w:val="24"/>
          <w:szCs w:val="24"/>
        </w:rPr>
      </w:pPr>
    </w:p>
    <w:p w14:paraId="5D500745" w14:textId="77777777" w:rsidR="00130485" w:rsidRDefault="00130485" w:rsidP="005D6B57">
      <w:pPr>
        <w:rPr>
          <w:rFonts w:ascii="Times New Roman" w:hAnsi="Times New Roman" w:cs="Times New Roman"/>
          <w:sz w:val="24"/>
          <w:szCs w:val="24"/>
        </w:rPr>
      </w:pPr>
    </w:p>
    <w:p w14:paraId="78FE1F72" w14:textId="77777777" w:rsidR="00130485" w:rsidRDefault="00130485" w:rsidP="005D6B57">
      <w:pPr>
        <w:rPr>
          <w:rFonts w:ascii="Times New Roman" w:hAnsi="Times New Roman" w:cs="Times New Roman"/>
          <w:sz w:val="24"/>
          <w:szCs w:val="24"/>
        </w:rPr>
      </w:pPr>
    </w:p>
    <w:p w14:paraId="28A80203" w14:textId="77777777" w:rsidR="00130485" w:rsidRDefault="00130485" w:rsidP="005D6B57">
      <w:pPr>
        <w:rPr>
          <w:rFonts w:ascii="Times New Roman" w:hAnsi="Times New Roman" w:cs="Times New Roman"/>
          <w:sz w:val="24"/>
          <w:szCs w:val="24"/>
        </w:rPr>
      </w:pPr>
    </w:p>
    <w:p w14:paraId="570D7F8B" w14:textId="77777777" w:rsidR="00130485" w:rsidRDefault="00130485" w:rsidP="005D6B57">
      <w:pPr>
        <w:rPr>
          <w:rFonts w:ascii="Times New Roman" w:hAnsi="Times New Roman" w:cs="Times New Roman"/>
          <w:sz w:val="24"/>
          <w:szCs w:val="24"/>
        </w:rPr>
      </w:pPr>
    </w:p>
    <w:p w14:paraId="098DEA82" w14:textId="77777777" w:rsidR="00130485" w:rsidRDefault="00130485" w:rsidP="005D6B57">
      <w:pPr>
        <w:rPr>
          <w:rFonts w:ascii="Times New Roman" w:hAnsi="Times New Roman" w:cs="Times New Roman"/>
          <w:sz w:val="24"/>
          <w:szCs w:val="24"/>
        </w:rPr>
      </w:pPr>
    </w:p>
    <w:p w14:paraId="1BFD36FC" w14:textId="77777777" w:rsidR="00130485" w:rsidRDefault="00130485" w:rsidP="005D6B57">
      <w:pPr>
        <w:rPr>
          <w:rFonts w:ascii="Times New Roman" w:hAnsi="Times New Roman" w:cs="Times New Roman"/>
          <w:sz w:val="24"/>
          <w:szCs w:val="24"/>
        </w:rPr>
      </w:pPr>
    </w:p>
    <w:p w14:paraId="2ED437B0" w14:textId="77777777" w:rsidR="00130485" w:rsidRDefault="00130485" w:rsidP="005D6B57">
      <w:pPr>
        <w:rPr>
          <w:rFonts w:ascii="Times New Roman" w:hAnsi="Times New Roman" w:cs="Times New Roman"/>
          <w:sz w:val="24"/>
          <w:szCs w:val="24"/>
        </w:rPr>
      </w:pPr>
    </w:p>
    <w:p w14:paraId="453A268B" w14:textId="77777777" w:rsidR="00130485" w:rsidRDefault="00130485" w:rsidP="005D6B57">
      <w:pPr>
        <w:rPr>
          <w:rFonts w:ascii="Times New Roman" w:hAnsi="Times New Roman" w:cs="Times New Roman"/>
          <w:sz w:val="24"/>
          <w:szCs w:val="24"/>
        </w:rPr>
      </w:pPr>
    </w:p>
    <w:p w14:paraId="17C32DB8" w14:textId="77777777" w:rsidR="00130485" w:rsidRDefault="00130485" w:rsidP="005D6B57">
      <w:pPr>
        <w:rPr>
          <w:rFonts w:ascii="Times New Roman" w:hAnsi="Times New Roman" w:cs="Times New Roman"/>
          <w:sz w:val="24"/>
          <w:szCs w:val="24"/>
        </w:rPr>
      </w:pPr>
    </w:p>
    <w:p w14:paraId="4A2AD535" w14:textId="77777777" w:rsidR="00130485" w:rsidRDefault="00130485" w:rsidP="005D6B57">
      <w:pPr>
        <w:rPr>
          <w:rFonts w:ascii="Times New Roman" w:hAnsi="Times New Roman" w:cs="Times New Roman"/>
          <w:sz w:val="24"/>
          <w:szCs w:val="24"/>
        </w:rPr>
      </w:pPr>
    </w:p>
    <w:p w14:paraId="4C0758E2" w14:textId="77777777" w:rsidR="00130485" w:rsidRDefault="00130485" w:rsidP="005D6B57">
      <w:pPr>
        <w:rPr>
          <w:rFonts w:ascii="Times New Roman" w:hAnsi="Times New Roman" w:cs="Times New Roman"/>
          <w:sz w:val="24"/>
          <w:szCs w:val="24"/>
        </w:rPr>
      </w:pPr>
    </w:p>
    <w:p w14:paraId="32120B13" w14:textId="77777777" w:rsidR="00130485" w:rsidRDefault="00130485" w:rsidP="005D6B57">
      <w:pPr>
        <w:rPr>
          <w:rFonts w:ascii="Times New Roman" w:hAnsi="Times New Roman" w:cs="Times New Roman"/>
          <w:sz w:val="24"/>
          <w:szCs w:val="24"/>
        </w:rPr>
      </w:pPr>
    </w:p>
    <w:p w14:paraId="1A31079B" w14:textId="77777777" w:rsidR="00130485" w:rsidRDefault="00130485" w:rsidP="005D6B57">
      <w:pPr>
        <w:rPr>
          <w:rFonts w:ascii="Times New Roman" w:hAnsi="Times New Roman" w:cs="Times New Roman"/>
          <w:sz w:val="24"/>
          <w:szCs w:val="24"/>
        </w:rPr>
      </w:pPr>
    </w:p>
    <w:p w14:paraId="493A7B3E" w14:textId="77777777" w:rsidR="00130485" w:rsidRDefault="00130485" w:rsidP="005D6B57">
      <w:pPr>
        <w:rPr>
          <w:rFonts w:ascii="Times New Roman" w:hAnsi="Times New Roman" w:cs="Times New Roman"/>
          <w:sz w:val="24"/>
          <w:szCs w:val="24"/>
        </w:rPr>
      </w:pPr>
    </w:p>
    <w:p w14:paraId="2B29349D" w14:textId="77777777" w:rsidR="00130485" w:rsidRDefault="00130485" w:rsidP="005D6B57">
      <w:pPr>
        <w:rPr>
          <w:rFonts w:ascii="Times New Roman" w:hAnsi="Times New Roman" w:cs="Times New Roman"/>
          <w:sz w:val="24"/>
          <w:szCs w:val="24"/>
        </w:rPr>
      </w:pPr>
    </w:p>
    <w:p w14:paraId="4D52302C" w14:textId="6396CC51" w:rsidR="005D6B57" w:rsidRPr="00130485" w:rsidRDefault="005D6B57" w:rsidP="005D6B57">
      <w:pPr>
        <w:rPr>
          <w:rFonts w:ascii="Times New Roman" w:hAnsi="Times New Roman" w:cs="Times New Roman"/>
          <w:b/>
          <w:bCs/>
          <w:sz w:val="24"/>
          <w:szCs w:val="24"/>
        </w:rPr>
      </w:pPr>
      <w:r w:rsidRPr="00130485">
        <w:rPr>
          <w:rFonts w:ascii="Times New Roman" w:hAnsi="Times New Roman" w:cs="Times New Roman"/>
          <w:b/>
          <w:bCs/>
          <w:sz w:val="24"/>
          <w:szCs w:val="24"/>
        </w:rPr>
        <w:lastRenderedPageBreak/>
        <w:t>Part B</w:t>
      </w:r>
    </w:p>
    <w:p w14:paraId="7CEB61F3" w14:textId="6210F0FD" w:rsidR="005D6B57" w:rsidRPr="00130485" w:rsidRDefault="005D6B57" w:rsidP="005D6B57">
      <w:pPr>
        <w:rPr>
          <w:rFonts w:ascii="Times New Roman" w:hAnsi="Times New Roman" w:cs="Times New Roman"/>
          <w:b/>
          <w:bCs/>
          <w:sz w:val="24"/>
          <w:szCs w:val="24"/>
        </w:rPr>
      </w:pPr>
      <w:r w:rsidRPr="00130485">
        <w:rPr>
          <w:rFonts w:ascii="Times New Roman" w:hAnsi="Times New Roman" w:cs="Times New Roman"/>
          <w:b/>
          <w:bCs/>
          <w:sz w:val="24"/>
          <w:szCs w:val="24"/>
        </w:rPr>
        <w:t>Results and Interpretation in Python</w:t>
      </w:r>
    </w:p>
    <w:p w14:paraId="18D1BE5A" w14:textId="0FB7D850" w:rsidR="005D6B57" w:rsidRPr="005D6B57" w:rsidRDefault="005D6B57" w:rsidP="005D6B57">
      <w:pPr>
        <w:rPr>
          <w:rFonts w:ascii="Times New Roman" w:hAnsi="Times New Roman" w:cs="Times New Roman"/>
          <w:sz w:val="24"/>
          <w:szCs w:val="24"/>
        </w:rPr>
      </w:pPr>
      <w:r>
        <w:rPr>
          <w:noProof/>
        </w:rPr>
        <w:drawing>
          <wp:inline distT="0" distB="0" distL="0" distR="0" wp14:anchorId="7238938D" wp14:editId="6C07058D">
            <wp:extent cx="5731510" cy="3637280"/>
            <wp:effectExtent l="0" t="0" r="2540" b="1270"/>
            <wp:docPr id="5646548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37280"/>
                    </a:xfrm>
                    <a:prstGeom prst="rect">
                      <a:avLst/>
                    </a:prstGeom>
                    <a:noFill/>
                    <a:ln>
                      <a:noFill/>
                    </a:ln>
                  </pic:spPr>
                </pic:pic>
              </a:graphicData>
            </a:graphic>
          </wp:inline>
        </w:drawing>
      </w:r>
    </w:p>
    <w:p w14:paraId="34557903" w14:textId="77777777" w:rsidR="005D6B57" w:rsidRDefault="005D6B57" w:rsidP="0004728B">
      <w:pPr>
        <w:rPr>
          <w:rFonts w:ascii="Times New Roman" w:hAnsi="Times New Roman" w:cs="Times New Roman"/>
          <w:sz w:val="24"/>
          <w:szCs w:val="24"/>
        </w:rPr>
      </w:pPr>
    </w:p>
    <w:p w14:paraId="641145DD" w14:textId="52D0D849" w:rsidR="005D6B57" w:rsidRDefault="005D6B57" w:rsidP="0004728B">
      <w:pPr>
        <w:rPr>
          <w:rFonts w:ascii="Times New Roman" w:hAnsi="Times New Roman" w:cs="Times New Roman"/>
          <w:sz w:val="24"/>
          <w:szCs w:val="24"/>
        </w:rPr>
      </w:pPr>
      <w:r>
        <w:rPr>
          <w:noProof/>
        </w:rPr>
        <w:drawing>
          <wp:inline distT="0" distB="0" distL="0" distR="0" wp14:anchorId="4057030A" wp14:editId="42CB02BF">
            <wp:extent cx="5731510" cy="3637280"/>
            <wp:effectExtent l="0" t="0" r="2540" b="1270"/>
            <wp:docPr id="6936924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37280"/>
                    </a:xfrm>
                    <a:prstGeom prst="rect">
                      <a:avLst/>
                    </a:prstGeom>
                    <a:noFill/>
                    <a:ln>
                      <a:noFill/>
                    </a:ln>
                  </pic:spPr>
                </pic:pic>
              </a:graphicData>
            </a:graphic>
          </wp:inline>
        </w:drawing>
      </w:r>
    </w:p>
    <w:p w14:paraId="235C5FA8" w14:textId="77777777" w:rsidR="005D6B57" w:rsidRDefault="005D6B57" w:rsidP="0004728B">
      <w:pPr>
        <w:rPr>
          <w:rFonts w:ascii="Times New Roman" w:hAnsi="Times New Roman" w:cs="Times New Roman"/>
          <w:sz w:val="24"/>
          <w:szCs w:val="24"/>
        </w:rPr>
      </w:pPr>
    </w:p>
    <w:p w14:paraId="7269AEBE" w14:textId="77777777" w:rsidR="005D6B57" w:rsidRDefault="005D6B57" w:rsidP="0004728B">
      <w:pPr>
        <w:rPr>
          <w:rFonts w:ascii="Times New Roman" w:hAnsi="Times New Roman" w:cs="Times New Roman"/>
          <w:sz w:val="24"/>
          <w:szCs w:val="24"/>
        </w:rPr>
      </w:pPr>
    </w:p>
    <w:p w14:paraId="7278CBED" w14:textId="77777777" w:rsidR="005D6B57" w:rsidRPr="005D6B57" w:rsidRDefault="005D6B57" w:rsidP="005D6B57">
      <w:pPr>
        <w:numPr>
          <w:ilvl w:val="0"/>
          <w:numId w:val="5"/>
        </w:numPr>
        <w:rPr>
          <w:rFonts w:ascii="Times New Roman" w:hAnsi="Times New Roman" w:cs="Times New Roman"/>
          <w:sz w:val="24"/>
          <w:szCs w:val="24"/>
        </w:rPr>
      </w:pPr>
      <w:r w:rsidRPr="005D6B57">
        <w:rPr>
          <w:rFonts w:ascii="Times New Roman" w:hAnsi="Times New Roman" w:cs="Times New Roman"/>
          <w:b/>
          <w:bCs/>
          <w:sz w:val="24"/>
          <w:szCs w:val="24"/>
        </w:rPr>
        <w:lastRenderedPageBreak/>
        <w:t>CRUDE_BRENT</w:t>
      </w:r>
      <w:r w:rsidRPr="005D6B57">
        <w:rPr>
          <w:rFonts w:ascii="Times New Roman" w:hAnsi="Times New Roman" w:cs="Times New Roman"/>
          <w:sz w:val="24"/>
          <w:szCs w:val="24"/>
        </w:rPr>
        <w:t>: The p-value of 0.53 suggests that we fail to reject the null hypothesis, indicating that the CRUDE_BRENT series is non-stationary.</w:t>
      </w:r>
    </w:p>
    <w:p w14:paraId="1F3435D1" w14:textId="77777777" w:rsidR="005D6B57" w:rsidRPr="005D6B57" w:rsidRDefault="005D6B57" w:rsidP="005D6B57">
      <w:pPr>
        <w:numPr>
          <w:ilvl w:val="0"/>
          <w:numId w:val="5"/>
        </w:numPr>
        <w:rPr>
          <w:rFonts w:ascii="Times New Roman" w:hAnsi="Times New Roman" w:cs="Times New Roman"/>
          <w:sz w:val="24"/>
          <w:szCs w:val="24"/>
        </w:rPr>
      </w:pPr>
      <w:r w:rsidRPr="005D6B57">
        <w:rPr>
          <w:rFonts w:ascii="Times New Roman" w:hAnsi="Times New Roman" w:cs="Times New Roman"/>
          <w:b/>
          <w:bCs/>
          <w:sz w:val="24"/>
          <w:szCs w:val="24"/>
        </w:rPr>
        <w:t>SOYBEANS</w:t>
      </w:r>
      <w:r w:rsidRPr="005D6B57">
        <w:rPr>
          <w:rFonts w:ascii="Times New Roman" w:hAnsi="Times New Roman" w:cs="Times New Roman"/>
          <w:sz w:val="24"/>
          <w:szCs w:val="24"/>
        </w:rPr>
        <w:t>: With a p-value of 0.14, we again fail to reject the null hypothesis, implying non-stationarity for the SOYBEANS series.</w:t>
      </w:r>
    </w:p>
    <w:p w14:paraId="31014A00" w14:textId="77777777" w:rsidR="005D6B57" w:rsidRPr="005D6B57" w:rsidRDefault="005D6B57" w:rsidP="005D6B57">
      <w:pPr>
        <w:numPr>
          <w:ilvl w:val="0"/>
          <w:numId w:val="5"/>
        </w:numPr>
        <w:rPr>
          <w:rFonts w:ascii="Times New Roman" w:hAnsi="Times New Roman" w:cs="Times New Roman"/>
          <w:sz w:val="24"/>
          <w:szCs w:val="24"/>
        </w:rPr>
      </w:pPr>
      <w:r w:rsidRPr="005D6B57">
        <w:rPr>
          <w:rFonts w:ascii="Times New Roman" w:hAnsi="Times New Roman" w:cs="Times New Roman"/>
          <w:b/>
          <w:bCs/>
          <w:sz w:val="24"/>
          <w:szCs w:val="24"/>
        </w:rPr>
        <w:t>GOLD</w:t>
      </w:r>
      <w:r w:rsidRPr="005D6B57">
        <w:rPr>
          <w:rFonts w:ascii="Times New Roman" w:hAnsi="Times New Roman" w:cs="Times New Roman"/>
          <w:sz w:val="24"/>
          <w:szCs w:val="24"/>
        </w:rPr>
        <w:t>: The high p-value of 0.99 confirms non-stationarity for the GOLD series.</w:t>
      </w:r>
    </w:p>
    <w:p w14:paraId="1980A8E3" w14:textId="77777777" w:rsidR="005D6B57" w:rsidRPr="005D6B57" w:rsidRDefault="005D6B57" w:rsidP="005D6B57">
      <w:pPr>
        <w:numPr>
          <w:ilvl w:val="0"/>
          <w:numId w:val="5"/>
        </w:numPr>
        <w:rPr>
          <w:rFonts w:ascii="Times New Roman" w:hAnsi="Times New Roman" w:cs="Times New Roman"/>
          <w:sz w:val="24"/>
          <w:szCs w:val="24"/>
        </w:rPr>
      </w:pPr>
      <w:r w:rsidRPr="005D6B57">
        <w:rPr>
          <w:rFonts w:ascii="Times New Roman" w:hAnsi="Times New Roman" w:cs="Times New Roman"/>
          <w:b/>
          <w:bCs/>
          <w:sz w:val="24"/>
          <w:szCs w:val="24"/>
        </w:rPr>
        <w:t>SILVER</w:t>
      </w:r>
      <w:r w:rsidRPr="005D6B57">
        <w:rPr>
          <w:rFonts w:ascii="Times New Roman" w:hAnsi="Times New Roman" w:cs="Times New Roman"/>
          <w:sz w:val="24"/>
          <w:szCs w:val="24"/>
        </w:rPr>
        <w:t>: Similarly, the SILVER series remains non-stationary with a p-value of 0.58.</w:t>
      </w:r>
    </w:p>
    <w:p w14:paraId="77DBB97E" w14:textId="77777777" w:rsidR="005D6B57" w:rsidRPr="005D6B57" w:rsidRDefault="005D6B57" w:rsidP="005D6B57">
      <w:pPr>
        <w:numPr>
          <w:ilvl w:val="0"/>
          <w:numId w:val="5"/>
        </w:numPr>
        <w:rPr>
          <w:rFonts w:ascii="Times New Roman" w:hAnsi="Times New Roman" w:cs="Times New Roman"/>
          <w:sz w:val="24"/>
          <w:szCs w:val="24"/>
        </w:rPr>
      </w:pPr>
      <w:r w:rsidRPr="005D6B57">
        <w:rPr>
          <w:rFonts w:ascii="Times New Roman" w:hAnsi="Times New Roman" w:cs="Times New Roman"/>
          <w:b/>
          <w:bCs/>
          <w:sz w:val="24"/>
          <w:szCs w:val="24"/>
        </w:rPr>
        <w:t>UREA_EE_BULK</w:t>
      </w:r>
      <w:r w:rsidRPr="005D6B57">
        <w:rPr>
          <w:rFonts w:ascii="Times New Roman" w:hAnsi="Times New Roman" w:cs="Times New Roman"/>
          <w:sz w:val="24"/>
          <w:szCs w:val="24"/>
        </w:rPr>
        <w:t>: The p-value of 0.11 indicates non-stationarity for the UREA_EE_BULK series.</w:t>
      </w:r>
    </w:p>
    <w:p w14:paraId="43681D58" w14:textId="77777777" w:rsidR="005D6B57" w:rsidRPr="005D6B57" w:rsidRDefault="005D6B57" w:rsidP="005D6B57">
      <w:pPr>
        <w:numPr>
          <w:ilvl w:val="0"/>
          <w:numId w:val="5"/>
        </w:numPr>
        <w:rPr>
          <w:rFonts w:ascii="Times New Roman" w:hAnsi="Times New Roman" w:cs="Times New Roman"/>
          <w:sz w:val="24"/>
          <w:szCs w:val="24"/>
        </w:rPr>
      </w:pPr>
      <w:r w:rsidRPr="005D6B57">
        <w:rPr>
          <w:rFonts w:ascii="Times New Roman" w:hAnsi="Times New Roman" w:cs="Times New Roman"/>
          <w:b/>
          <w:bCs/>
          <w:sz w:val="24"/>
          <w:szCs w:val="24"/>
        </w:rPr>
        <w:t>MAIZE</w:t>
      </w:r>
      <w:r w:rsidRPr="005D6B57">
        <w:rPr>
          <w:rFonts w:ascii="Times New Roman" w:hAnsi="Times New Roman" w:cs="Times New Roman"/>
          <w:sz w:val="24"/>
          <w:szCs w:val="24"/>
        </w:rPr>
        <w:t>: Lastly, the MAIZE series is also non-stationary, as indicated by the p-value of 0.12.</w:t>
      </w:r>
    </w:p>
    <w:p w14:paraId="0C3A9B81" w14:textId="77777777" w:rsidR="005D6B57" w:rsidRPr="005D6B57" w:rsidRDefault="005D6B57" w:rsidP="005D6B57">
      <w:pPr>
        <w:rPr>
          <w:rFonts w:ascii="Times New Roman" w:hAnsi="Times New Roman" w:cs="Times New Roman"/>
          <w:sz w:val="24"/>
          <w:szCs w:val="24"/>
        </w:rPr>
      </w:pPr>
      <w:r w:rsidRPr="005D6B57">
        <w:rPr>
          <w:rFonts w:ascii="Times New Roman" w:hAnsi="Times New Roman" w:cs="Times New Roman"/>
          <w:sz w:val="24"/>
          <w:szCs w:val="24"/>
        </w:rPr>
        <w:t>In summary, none of the examined commodities exhibit stationarity based on the ADF test.</w:t>
      </w:r>
    </w:p>
    <w:p w14:paraId="4C9D807A" w14:textId="77777777" w:rsidR="005D6B57" w:rsidRDefault="005D6B57" w:rsidP="0004728B">
      <w:pPr>
        <w:rPr>
          <w:rFonts w:ascii="Times New Roman" w:hAnsi="Times New Roman" w:cs="Times New Roman"/>
          <w:sz w:val="24"/>
          <w:szCs w:val="24"/>
        </w:rPr>
      </w:pPr>
    </w:p>
    <w:p w14:paraId="398F964F" w14:textId="77777777" w:rsidR="005D6B57" w:rsidRDefault="005D6B57" w:rsidP="0004728B">
      <w:pPr>
        <w:rPr>
          <w:rFonts w:ascii="Times New Roman" w:hAnsi="Times New Roman" w:cs="Times New Roman"/>
          <w:sz w:val="24"/>
          <w:szCs w:val="24"/>
        </w:rPr>
      </w:pPr>
    </w:p>
    <w:p w14:paraId="38C5CC0D" w14:textId="77777777" w:rsidR="005D6B57" w:rsidRDefault="005D6B57" w:rsidP="0004728B">
      <w:pPr>
        <w:rPr>
          <w:rFonts w:ascii="Times New Roman" w:hAnsi="Times New Roman" w:cs="Times New Roman"/>
          <w:sz w:val="24"/>
          <w:szCs w:val="24"/>
        </w:rPr>
      </w:pPr>
    </w:p>
    <w:p w14:paraId="6DA0116B" w14:textId="77777777" w:rsidR="005D6B57" w:rsidRDefault="005D6B57" w:rsidP="0004728B">
      <w:pPr>
        <w:rPr>
          <w:rFonts w:ascii="Times New Roman" w:hAnsi="Times New Roman" w:cs="Times New Roman"/>
          <w:sz w:val="24"/>
          <w:szCs w:val="24"/>
        </w:rPr>
      </w:pPr>
    </w:p>
    <w:p w14:paraId="2ED96EEE" w14:textId="77777777" w:rsidR="005D6B57" w:rsidRDefault="005D6B57" w:rsidP="0004728B">
      <w:pPr>
        <w:rPr>
          <w:rFonts w:ascii="Times New Roman" w:hAnsi="Times New Roman" w:cs="Times New Roman"/>
          <w:sz w:val="24"/>
          <w:szCs w:val="24"/>
        </w:rPr>
      </w:pPr>
    </w:p>
    <w:p w14:paraId="100CCFD9" w14:textId="77777777" w:rsidR="005D6B57" w:rsidRDefault="005D6B57" w:rsidP="0004728B">
      <w:pPr>
        <w:rPr>
          <w:rFonts w:ascii="Times New Roman" w:hAnsi="Times New Roman" w:cs="Times New Roman"/>
          <w:sz w:val="24"/>
          <w:szCs w:val="24"/>
        </w:rPr>
      </w:pPr>
    </w:p>
    <w:p w14:paraId="2FA673A9" w14:textId="77777777" w:rsidR="005D6B57" w:rsidRDefault="005D6B57" w:rsidP="0004728B">
      <w:pPr>
        <w:rPr>
          <w:rFonts w:ascii="Times New Roman" w:hAnsi="Times New Roman" w:cs="Times New Roman"/>
          <w:sz w:val="24"/>
          <w:szCs w:val="24"/>
        </w:rPr>
      </w:pPr>
    </w:p>
    <w:p w14:paraId="379648E2" w14:textId="77777777" w:rsidR="005D6B57" w:rsidRDefault="005D6B57" w:rsidP="0004728B">
      <w:pPr>
        <w:rPr>
          <w:rFonts w:ascii="Times New Roman" w:hAnsi="Times New Roman" w:cs="Times New Roman"/>
          <w:sz w:val="24"/>
          <w:szCs w:val="24"/>
        </w:rPr>
      </w:pPr>
    </w:p>
    <w:p w14:paraId="36C27D08" w14:textId="77777777" w:rsidR="005D6B57" w:rsidRDefault="005D6B57" w:rsidP="0004728B">
      <w:pPr>
        <w:rPr>
          <w:rFonts w:ascii="Times New Roman" w:hAnsi="Times New Roman" w:cs="Times New Roman"/>
          <w:sz w:val="24"/>
          <w:szCs w:val="24"/>
        </w:rPr>
      </w:pPr>
    </w:p>
    <w:p w14:paraId="5A6B3031" w14:textId="77777777" w:rsidR="005D6B57" w:rsidRDefault="005D6B57" w:rsidP="0004728B">
      <w:pPr>
        <w:rPr>
          <w:rFonts w:ascii="Times New Roman" w:hAnsi="Times New Roman" w:cs="Times New Roman"/>
          <w:sz w:val="24"/>
          <w:szCs w:val="24"/>
        </w:rPr>
      </w:pPr>
    </w:p>
    <w:p w14:paraId="6173C116" w14:textId="77777777" w:rsidR="005D6B57" w:rsidRDefault="005D6B57" w:rsidP="0004728B">
      <w:pPr>
        <w:rPr>
          <w:rFonts w:ascii="Times New Roman" w:hAnsi="Times New Roman" w:cs="Times New Roman"/>
          <w:sz w:val="24"/>
          <w:szCs w:val="24"/>
        </w:rPr>
      </w:pPr>
    </w:p>
    <w:p w14:paraId="4E0755A1" w14:textId="77777777" w:rsidR="005D6B57" w:rsidRDefault="005D6B57" w:rsidP="0004728B">
      <w:pPr>
        <w:rPr>
          <w:rFonts w:ascii="Times New Roman" w:hAnsi="Times New Roman" w:cs="Times New Roman"/>
          <w:sz w:val="24"/>
          <w:szCs w:val="24"/>
        </w:rPr>
      </w:pPr>
    </w:p>
    <w:p w14:paraId="0C0A63FF" w14:textId="77777777" w:rsidR="005D6B57" w:rsidRDefault="005D6B57" w:rsidP="0004728B">
      <w:pPr>
        <w:rPr>
          <w:rFonts w:ascii="Times New Roman" w:hAnsi="Times New Roman" w:cs="Times New Roman"/>
          <w:sz w:val="24"/>
          <w:szCs w:val="24"/>
        </w:rPr>
      </w:pPr>
    </w:p>
    <w:p w14:paraId="0560202C" w14:textId="77777777" w:rsidR="005D6B57" w:rsidRDefault="005D6B57" w:rsidP="0004728B">
      <w:pPr>
        <w:rPr>
          <w:rFonts w:ascii="Times New Roman" w:hAnsi="Times New Roman" w:cs="Times New Roman"/>
          <w:sz w:val="24"/>
          <w:szCs w:val="24"/>
        </w:rPr>
      </w:pPr>
    </w:p>
    <w:p w14:paraId="5CC0D208" w14:textId="77777777" w:rsidR="005D6B57" w:rsidRDefault="005D6B57" w:rsidP="0004728B">
      <w:pPr>
        <w:rPr>
          <w:rFonts w:ascii="Times New Roman" w:hAnsi="Times New Roman" w:cs="Times New Roman"/>
          <w:sz w:val="24"/>
          <w:szCs w:val="24"/>
        </w:rPr>
      </w:pPr>
    </w:p>
    <w:p w14:paraId="637D37E8" w14:textId="77777777" w:rsidR="005D6B57" w:rsidRDefault="005D6B57" w:rsidP="0004728B">
      <w:pPr>
        <w:rPr>
          <w:rFonts w:ascii="Times New Roman" w:hAnsi="Times New Roman" w:cs="Times New Roman"/>
          <w:sz w:val="24"/>
          <w:szCs w:val="24"/>
        </w:rPr>
      </w:pPr>
    </w:p>
    <w:p w14:paraId="291E1980" w14:textId="77777777" w:rsidR="005D6B57" w:rsidRDefault="005D6B57" w:rsidP="0004728B">
      <w:pPr>
        <w:rPr>
          <w:rFonts w:ascii="Times New Roman" w:hAnsi="Times New Roman" w:cs="Times New Roman"/>
          <w:sz w:val="24"/>
          <w:szCs w:val="24"/>
        </w:rPr>
      </w:pPr>
    </w:p>
    <w:p w14:paraId="59CDA049" w14:textId="77777777" w:rsidR="005D6B57" w:rsidRDefault="005D6B57" w:rsidP="0004728B">
      <w:pPr>
        <w:rPr>
          <w:rFonts w:ascii="Times New Roman" w:hAnsi="Times New Roman" w:cs="Times New Roman"/>
          <w:sz w:val="24"/>
          <w:szCs w:val="24"/>
        </w:rPr>
      </w:pPr>
    </w:p>
    <w:p w14:paraId="2B567F38" w14:textId="77777777" w:rsidR="005D6B57" w:rsidRDefault="005D6B57" w:rsidP="0004728B">
      <w:pPr>
        <w:rPr>
          <w:rFonts w:ascii="Times New Roman" w:hAnsi="Times New Roman" w:cs="Times New Roman"/>
          <w:sz w:val="24"/>
          <w:szCs w:val="24"/>
        </w:rPr>
      </w:pPr>
    </w:p>
    <w:p w14:paraId="3C9DBA65" w14:textId="77777777" w:rsidR="005D6B57" w:rsidRDefault="005D6B57" w:rsidP="0004728B">
      <w:pPr>
        <w:rPr>
          <w:rFonts w:ascii="Times New Roman" w:hAnsi="Times New Roman" w:cs="Times New Roman"/>
          <w:sz w:val="24"/>
          <w:szCs w:val="24"/>
        </w:rPr>
      </w:pPr>
    </w:p>
    <w:p w14:paraId="2B9E46A6" w14:textId="77777777" w:rsidR="005D6B57" w:rsidRDefault="005D6B57" w:rsidP="0004728B">
      <w:pPr>
        <w:rPr>
          <w:rFonts w:ascii="Times New Roman" w:hAnsi="Times New Roman" w:cs="Times New Roman"/>
          <w:sz w:val="24"/>
          <w:szCs w:val="24"/>
        </w:rPr>
      </w:pPr>
    </w:p>
    <w:p w14:paraId="606AB23F" w14:textId="6F7C5FB8" w:rsidR="005D6B57" w:rsidRPr="00130485" w:rsidRDefault="005D6B57" w:rsidP="0004728B">
      <w:pPr>
        <w:rPr>
          <w:rFonts w:ascii="Times New Roman" w:hAnsi="Times New Roman" w:cs="Times New Roman"/>
          <w:b/>
          <w:bCs/>
          <w:sz w:val="24"/>
          <w:szCs w:val="24"/>
        </w:rPr>
      </w:pPr>
      <w:r w:rsidRPr="00130485">
        <w:rPr>
          <w:rFonts w:ascii="Times New Roman" w:hAnsi="Times New Roman" w:cs="Times New Roman"/>
          <w:b/>
          <w:bCs/>
          <w:sz w:val="24"/>
          <w:szCs w:val="24"/>
        </w:rPr>
        <w:lastRenderedPageBreak/>
        <w:t>Results and interpretation in R</w:t>
      </w:r>
    </w:p>
    <w:p w14:paraId="38C9AEBB" w14:textId="1D8CB4A9" w:rsidR="005D6B57" w:rsidRDefault="00130485" w:rsidP="0004728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F058E7" wp14:editId="2372E815">
            <wp:extent cx="6253413" cy="3086100"/>
            <wp:effectExtent l="0" t="0" r="0" b="0"/>
            <wp:docPr id="5646647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3173" cy="3090917"/>
                    </a:xfrm>
                    <a:prstGeom prst="rect">
                      <a:avLst/>
                    </a:prstGeom>
                    <a:noFill/>
                  </pic:spPr>
                </pic:pic>
              </a:graphicData>
            </a:graphic>
          </wp:inline>
        </w:drawing>
      </w:r>
    </w:p>
    <w:p w14:paraId="77A15405" w14:textId="77777777" w:rsidR="00130485" w:rsidRPr="00130485" w:rsidRDefault="00130485" w:rsidP="00130485">
      <w:pPr>
        <w:numPr>
          <w:ilvl w:val="0"/>
          <w:numId w:val="6"/>
        </w:numPr>
        <w:rPr>
          <w:rFonts w:ascii="Times New Roman" w:hAnsi="Times New Roman" w:cs="Times New Roman"/>
          <w:sz w:val="24"/>
          <w:szCs w:val="24"/>
        </w:rPr>
      </w:pPr>
      <w:r w:rsidRPr="00130485">
        <w:rPr>
          <w:rFonts w:ascii="Times New Roman" w:hAnsi="Times New Roman" w:cs="Times New Roman"/>
          <w:b/>
          <w:bCs/>
          <w:sz w:val="24"/>
          <w:szCs w:val="24"/>
        </w:rPr>
        <w:t>CRUDE_BRENT</w:t>
      </w:r>
      <w:r w:rsidRPr="00130485">
        <w:rPr>
          <w:rFonts w:ascii="Times New Roman" w:hAnsi="Times New Roman" w:cs="Times New Roman"/>
          <w:sz w:val="24"/>
          <w:szCs w:val="24"/>
        </w:rPr>
        <w:t>: The p-value of 0.53 suggests that we cannot reject the null hypothesis, indicating that the CRUDE_BRENT series is non-stationary.</w:t>
      </w:r>
    </w:p>
    <w:p w14:paraId="032144C6" w14:textId="77777777" w:rsidR="00130485" w:rsidRPr="00130485" w:rsidRDefault="00130485" w:rsidP="00130485">
      <w:pPr>
        <w:numPr>
          <w:ilvl w:val="0"/>
          <w:numId w:val="6"/>
        </w:numPr>
        <w:rPr>
          <w:rFonts w:ascii="Times New Roman" w:hAnsi="Times New Roman" w:cs="Times New Roman"/>
          <w:sz w:val="24"/>
          <w:szCs w:val="24"/>
        </w:rPr>
      </w:pPr>
      <w:r w:rsidRPr="00130485">
        <w:rPr>
          <w:rFonts w:ascii="Times New Roman" w:hAnsi="Times New Roman" w:cs="Times New Roman"/>
          <w:b/>
          <w:bCs/>
          <w:sz w:val="24"/>
          <w:szCs w:val="24"/>
        </w:rPr>
        <w:t>SOYBEANS</w:t>
      </w:r>
      <w:r w:rsidRPr="00130485">
        <w:rPr>
          <w:rFonts w:ascii="Times New Roman" w:hAnsi="Times New Roman" w:cs="Times New Roman"/>
          <w:sz w:val="24"/>
          <w:szCs w:val="24"/>
        </w:rPr>
        <w:t>: With a p-value of 0.14, we again fail to reject the null hypothesis, implying non-stationarity for the SOYBEANS series.</w:t>
      </w:r>
    </w:p>
    <w:p w14:paraId="2E580445" w14:textId="77777777" w:rsidR="00130485" w:rsidRPr="00130485" w:rsidRDefault="00130485" w:rsidP="00130485">
      <w:pPr>
        <w:numPr>
          <w:ilvl w:val="0"/>
          <w:numId w:val="6"/>
        </w:numPr>
        <w:rPr>
          <w:rFonts w:ascii="Times New Roman" w:hAnsi="Times New Roman" w:cs="Times New Roman"/>
          <w:sz w:val="24"/>
          <w:szCs w:val="24"/>
        </w:rPr>
      </w:pPr>
      <w:r w:rsidRPr="00130485">
        <w:rPr>
          <w:rFonts w:ascii="Times New Roman" w:hAnsi="Times New Roman" w:cs="Times New Roman"/>
          <w:b/>
          <w:bCs/>
          <w:sz w:val="24"/>
          <w:szCs w:val="24"/>
        </w:rPr>
        <w:t>GOLD</w:t>
      </w:r>
      <w:r w:rsidRPr="00130485">
        <w:rPr>
          <w:rFonts w:ascii="Times New Roman" w:hAnsi="Times New Roman" w:cs="Times New Roman"/>
          <w:sz w:val="24"/>
          <w:szCs w:val="24"/>
        </w:rPr>
        <w:t>: The high p-value of 0.99 confirms non-stationarity for the GOLD series.</w:t>
      </w:r>
    </w:p>
    <w:p w14:paraId="01A8A895" w14:textId="77777777" w:rsidR="00130485" w:rsidRPr="00130485" w:rsidRDefault="00130485" w:rsidP="00130485">
      <w:pPr>
        <w:numPr>
          <w:ilvl w:val="0"/>
          <w:numId w:val="6"/>
        </w:numPr>
        <w:rPr>
          <w:rFonts w:ascii="Times New Roman" w:hAnsi="Times New Roman" w:cs="Times New Roman"/>
          <w:sz w:val="24"/>
          <w:szCs w:val="24"/>
        </w:rPr>
      </w:pPr>
      <w:r w:rsidRPr="00130485">
        <w:rPr>
          <w:rFonts w:ascii="Times New Roman" w:hAnsi="Times New Roman" w:cs="Times New Roman"/>
          <w:b/>
          <w:bCs/>
          <w:sz w:val="24"/>
          <w:szCs w:val="24"/>
        </w:rPr>
        <w:t>SILVER</w:t>
      </w:r>
      <w:r w:rsidRPr="00130485">
        <w:rPr>
          <w:rFonts w:ascii="Times New Roman" w:hAnsi="Times New Roman" w:cs="Times New Roman"/>
          <w:sz w:val="24"/>
          <w:szCs w:val="24"/>
        </w:rPr>
        <w:t>: Similarly, the SILVER series remains non-stationary with a p-value of 0.58.</w:t>
      </w:r>
    </w:p>
    <w:p w14:paraId="3E581A9F" w14:textId="77777777" w:rsidR="00130485" w:rsidRPr="00130485" w:rsidRDefault="00130485" w:rsidP="00130485">
      <w:pPr>
        <w:numPr>
          <w:ilvl w:val="0"/>
          <w:numId w:val="6"/>
        </w:numPr>
        <w:rPr>
          <w:rFonts w:ascii="Times New Roman" w:hAnsi="Times New Roman" w:cs="Times New Roman"/>
          <w:sz w:val="24"/>
          <w:szCs w:val="24"/>
        </w:rPr>
      </w:pPr>
      <w:r w:rsidRPr="00130485">
        <w:rPr>
          <w:rFonts w:ascii="Times New Roman" w:hAnsi="Times New Roman" w:cs="Times New Roman"/>
          <w:b/>
          <w:bCs/>
          <w:sz w:val="24"/>
          <w:szCs w:val="24"/>
        </w:rPr>
        <w:t>UREA_EE_BULK</w:t>
      </w:r>
      <w:r w:rsidRPr="00130485">
        <w:rPr>
          <w:rFonts w:ascii="Times New Roman" w:hAnsi="Times New Roman" w:cs="Times New Roman"/>
          <w:sz w:val="24"/>
          <w:szCs w:val="24"/>
        </w:rPr>
        <w:t>: The p-value of 0.11 indicates non-stationarity for the UREA_EE_BULK series.</w:t>
      </w:r>
    </w:p>
    <w:p w14:paraId="55020BF8" w14:textId="77777777" w:rsidR="00130485" w:rsidRPr="00130485" w:rsidRDefault="00130485" w:rsidP="00130485">
      <w:pPr>
        <w:numPr>
          <w:ilvl w:val="0"/>
          <w:numId w:val="6"/>
        </w:numPr>
        <w:rPr>
          <w:rFonts w:ascii="Times New Roman" w:hAnsi="Times New Roman" w:cs="Times New Roman"/>
          <w:sz w:val="24"/>
          <w:szCs w:val="24"/>
        </w:rPr>
      </w:pPr>
      <w:r w:rsidRPr="00130485">
        <w:rPr>
          <w:rFonts w:ascii="Times New Roman" w:hAnsi="Times New Roman" w:cs="Times New Roman"/>
          <w:b/>
          <w:bCs/>
          <w:sz w:val="24"/>
          <w:szCs w:val="24"/>
        </w:rPr>
        <w:t>MAIZE</w:t>
      </w:r>
      <w:r w:rsidRPr="00130485">
        <w:rPr>
          <w:rFonts w:ascii="Times New Roman" w:hAnsi="Times New Roman" w:cs="Times New Roman"/>
          <w:sz w:val="24"/>
          <w:szCs w:val="24"/>
        </w:rPr>
        <w:t>: Lastly, the MAIZE series is also non-stationary, as indicated by the p-value of 0.12.</w:t>
      </w:r>
    </w:p>
    <w:p w14:paraId="4A9215F7" w14:textId="77777777" w:rsidR="00130485" w:rsidRPr="00130485" w:rsidRDefault="00130485" w:rsidP="00130485">
      <w:pPr>
        <w:rPr>
          <w:rFonts w:ascii="Times New Roman" w:hAnsi="Times New Roman" w:cs="Times New Roman"/>
          <w:sz w:val="24"/>
          <w:szCs w:val="24"/>
        </w:rPr>
      </w:pPr>
      <w:r w:rsidRPr="00130485">
        <w:rPr>
          <w:rFonts w:ascii="Times New Roman" w:hAnsi="Times New Roman" w:cs="Times New Roman"/>
          <w:sz w:val="24"/>
          <w:szCs w:val="24"/>
        </w:rPr>
        <w:t>In summary, none of the examined commodities exhibit stationarity based on the ADF test. </w:t>
      </w:r>
    </w:p>
    <w:p w14:paraId="01A7243D" w14:textId="77777777" w:rsidR="00130485" w:rsidRDefault="00130485" w:rsidP="0004728B">
      <w:pPr>
        <w:rPr>
          <w:rFonts w:ascii="Times New Roman" w:hAnsi="Times New Roman" w:cs="Times New Roman"/>
          <w:sz w:val="24"/>
          <w:szCs w:val="24"/>
        </w:rPr>
      </w:pPr>
    </w:p>
    <w:p w14:paraId="2B35EF44" w14:textId="77777777" w:rsidR="00130485" w:rsidRDefault="00130485" w:rsidP="0004728B">
      <w:pPr>
        <w:rPr>
          <w:rFonts w:ascii="Times New Roman" w:hAnsi="Times New Roman" w:cs="Times New Roman"/>
          <w:sz w:val="24"/>
          <w:szCs w:val="24"/>
        </w:rPr>
      </w:pPr>
    </w:p>
    <w:p w14:paraId="6CF8F87A" w14:textId="77777777" w:rsidR="00130485" w:rsidRDefault="00130485" w:rsidP="0004728B">
      <w:pPr>
        <w:rPr>
          <w:rFonts w:ascii="Times New Roman" w:hAnsi="Times New Roman" w:cs="Times New Roman"/>
          <w:sz w:val="24"/>
          <w:szCs w:val="24"/>
        </w:rPr>
      </w:pPr>
    </w:p>
    <w:p w14:paraId="7F2898CA" w14:textId="77777777" w:rsidR="00130485" w:rsidRDefault="00130485" w:rsidP="0004728B">
      <w:pPr>
        <w:rPr>
          <w:rFonts w:ascii="Times New Roman" w:hAnsi="Times New Roman" w:cs="Times New Roman"/>
          <w:sz w:val="24"/>
          <w:szCs w:val="24"/>
        </w:rPr>
      </w:pPr>
    </w:p>
    <w:p w14:paraId="19E0BB51" w14:textId="77777777" w:rsidR="00130485" w:rsidRDefault="00130485" w:rsidP="0004728B">
      <w:pPr>
        <w:rPr>
          <w:rFonts w:ascii="Times New Roman" w:hAnsi="Times New Roman" w:cs="Times New Roman"/>
          <w:sz w:val="24"/>
          <w:szCs w:val="24"/>
        </w:rPr>
      </w:pPr>
    </w:p>
    <w:p w14:paraId="676073B6" w14:textId="77777777" w:rsidR="00130485" w:rsidRDefault="00130485" w:rsidP="0004728B">
      <w:pPr>
        <w:rPr>
          <w:rFonts w:ascii="Times New Roman" w:hAnsi="Times New Roman" w:cs="Times New Roman"/>
          <w:sz w:val="24"/>
          <w:szCs w:val="24"/>
        </w:rPr>
      </w:pPr>
    </w:p>
    <w:p w14:paraId="1E194779" w14:textId="77777777" w:rsidR="00130485" w:rsidRDefault="00130485" w:rsidP="0004728B">
      <w:pPr>
        <w:rPr>
          <w:rFonts w:ascii="Times New Roman" w:hAnsi="Times New Roman" w:cs="Times New Roman"/>
          <w:sz w:val="24"/>
          <w:szCs w:val="24"/>
        </w:rPr>
      </w:pPr>
    </w:p>
    <w:p w14:paraId="51B06044" w14:textId="77777777" w:rsidR="00130485" w:rsidRDefault="00130485" w:rsidP="0004728B">
      <w:pPr>
        <w:rPr>
          <w:rFonts w:ascii="Times New Roman" w:hAnsi="Times New Roman" w:cs="Times New Roman"/>
          <w:sz w:val="24"/>
          <w:szCs w:val="24"/>
        </w:rPr>
      </w:pPr>
    </w:p>
    <w:p w14:paraId="587466E0" w14:textId="77777777" w:rsidR="00130485" w:rsidRDefault="00130485" w:rsidP="0004728B">
      <w:pPr>
        <w:rPr>
          <w:rFonts w:ascii="Times New Roman" w:hAnsi="Times New Roman" w:cs="Times New Roman"/>
          <w:sz w:val="24"/>
          <w:szCs w:val="24"/>
        </w:rPr>
      </w:pPr>
    </w:p>
    <w:p w14:paraId="5B078A57" w14:textId="77777777" w:rsidR="00130485" w:rsidRDefault="00130485" w:rsidP="0004728B">
      <w:pPr>
        <w:rPr>
          <w:rFonts w:ascii="Times New Roman" w:hAnsi="Times New Roman" w:cs="Times New Roman"/>
          <w:sz w:val="24"/>
          <w:szCs w:val="24"/>
        </w:rPr>
      </w:pPr>
    </w:p>
    <w:p w14:paraId="4F20C8C1" w14:textId="77777777" w:rsidR="00130485" w:rsidRDefault="00130485" w:rsidP="0004728B">
      <w:pPr>
        <w:rPr>
          <w:rFonts w:ascii="Times New Roman" w:hAnsi="Times New Roman" w:cs="Times New Roman"/>
          <w:sz w:val="24"/>
          <w:szCs w:val="24"/>
        </w:rPr>
      </w:pPr>
    </w:p>
    <w:p w14:paraId="371E110A" w14:textId="60D9D27B" w:rsidR="00130485" w:rsidRPr="00130485" w:rsidRDefault="00130485" w:rsidP="0004728B">
      <w:pPr>
        <w:rPr>
          <w:rFonts w:ascii="Times New Roman" w:hAnsi="Times New Roman" w:cs="Times New Roman"/>
          <w:b/>
          <w:bCs/>
          <w:sz w:val="24"/>
          <w:szCs w:val="24"/>
        </w:rPr>
      </w:pPr>
      <w:r w:rsidRPr="00130485">
        <w:rPr>
          <w:rFonts w:ascii="Times New Roman" w:hAnsi="Times New Roman" w:cs="Times New Roman"/>
          <w:b/>
          <w:bCs/>
          <w:sz w:val="24"/>
          <w:szCs w:val="24"/>
        </w:rPr>
        <w:t>Conclusion:</w:t>
      </w:r>
    </w:p>
    <w:p w14:paraId="500B256D" w14:textId="2ED2571B" w:rsidR="00130485" w:rsidRPr="00130485" w:rsidRDefault="00130485" w:rsidP="00130485">
      <w:pPr>
        <w:rPr>
          <w:rFonts w:ascii="Times New Roman" w:hAnsi="Times New Roman" w:cs="Times New Roman"/>
          <w:sz w:val="24"/>
          <w:szCs w:val="24"/>
        </w:rPr>
      </w:pPr>
      <w:r w:rsidRPr="00130485">
        <w:rPr>
          <w:rFonts w:ascii="Times New Roman" w:hAnsi="Times New Roman" w:cs="Times New Roman"/>
          <w:sz w:val="24"/>
          <w:szCs w:val="24"/>
        </w:rPr>
        <w:t>ARCH/GARCH Models focus on modeling the variance of time series data, particularly in financial contexts. The ARCH model introduces an error correction term for deviations from equilibrium values. The GARCH extension adds persistence to volatility modeling. These models help understand and predict changing volatility patterns.</w:t>
      </w:r>
      <w:r>
        <w:rPr>
          <w:rFonts w:ascii="Times New Roman" w:hAnsi="Times New Roman" w:cs="Times New Roman"/>
          <w:sz w:val="24"/>
          <w:szCs w:val="24"/>
        </w:rPr>
        <w:t xml:space="preserve"> </w:t>
      </w:r>
      <w:r w:rsidRPr="00130485">
        <w:rPr>
          <w:rFonts w:ascii="Times New Roman" w:hAnsi="Times New Roman" w:cs="Times New Roman"/>
          <w:sz w:val="24"/>
          <w:szCs w:val="24"/>
        </w:rPr>
        <w:t>VECMs, closely related to VAR models, address cointegration. They capture both short-term deviations and long-run equilibrium relationships among variables. VECMs include an error correction term, allowing us to estimate how variables converge to their equilibrium values. These models are valuable for economic analysis and forecasting.</w:t>
      </w:r>
    </w:p>
    <w:p w14:paraId="0AE46205" w14:textId="77777777" w:rsidR="00130485" w:rsidRPr="0001783E" w:rsidRDefault="00130485" w:rsidP="0004728B">
      <w:pPr>
        <w:rPr>
          <w:rFonts w:ascii="Times New Roman" w:hAnsi="Times New Roman" w:cs="Times New Roman"/>
          <w:sz w:val="24"/>
          <w:szCs w:val="24"/>
        </w:rPr>
      </w:pPr>
    </w:p>
    <w:sectPr w:rsidR="00130485" w:rsidRPr="0001783E" w:rsidSect="00505B71">
      <w:footerReference w:type="default" r:id="rId2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BE27F" w14:textId="77777777" w:rsidR="00431B1B" w:rsidRDefault="00431B1B" w:rsidP="00505B71">
      <w:pPr>
        <w:spacing w:after="0" w:line="240" w:lineRule="auto"/>
      </w:pPr>
      <w:r>
        <w:separator/>
      </w:r>
    </w:p>
  </w:endnote>
  <w:endnote w:type="continuationSeparator" w:id="0">
    <w:p w14:paraId="2371A936" w14:textId="77777777" w:rsidR="00431B1B" w:rsidRDefault="00431B1B"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19270" w14:textId="77777777" w:rsidR="00431B1B" w:rsidRDefault="00431B1B" w:rsidP="00505B71">
      <w:pPr>
        <w:spacing w:after="0" w:line="240" w:lineRule="auto"/>
      </w:pPr>
      <w:r>
        <w:separator/>
      </w:r>
    </w:p>
  </w:footnote>
  <w:footnote w:type="continuationSeparator" w:id="0">
    <w:p w14:paraId="11AA37BD" w14:textId="77777777" w:rsidR="00431B1B" w:rsidRDefault="00431B1B"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1583C"/>
    <w:multiLevelType w:val="multilevel"/>
    <w:tmpl w:val="7CD6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56E84"/>
    <w:multiLevelType w:val="multilevel"/>
    <w:tmpl w:val="11EE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AF769B"/>
    <w:multiLevelType w:val="multilevel"/>
    <w:tmpl w:val="CE34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07E99"/>
    <w:multiLevelType w:val="multilevel"/>
    <w:tmpl w:val="F5EE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51A4D"/>
    <w:multiLevelType w:val="multilevel"/>
    <w:tmpl w:val="81F2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43287"/>
    <w:multiLevelType w:val="multilevel"/>
    <w:tmpl w:val="5738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286635">
    <w:abstractNumId w:val="0"/>
  </w:num>
  <w:num w:numId="2" w16cid:durableId="554245859">
    <w:abstractNumId w:val="5"/>
  </w:num>
  <w:num w:numId="3" w16cid:durableId="514424681">
    <w:abstractNumId w:val="2"/>
  </w:num>
  <w:num w:numId="4" w16cid:durableId="597838069">
    <w:abstractNumId w:val="3"/>
  </w:num>
  <w:num w:numId="5" w16cid:durableId="13507698">
    <w:abstractNumId w:val="4"/>
  </w:num>
  <w:num w:numId="6" w16cid:durableId="1053624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783E"/>
    <w:rsid w:val="0003207A"/>
    <w:rsid w:val="0004728B"/>
    <w:rsid w:val="00067670"/>
    <w:rsid w:val="000933EB"/>
    <w:rsid w:val="0009723C"/>
    <w:rsid w:val="00114979"/>
    <w:rsid w:val="00130485"/>
    <w:rsid w:val="001C4B1F"/>
    <w:rsid w:val="001F6093"/>
    <w:rsid w:val="00240CA2"/>
    <w:rsid w:val="00260459"/>
    <w:rsid w:val="00274688"/>
    <w:rsid w:val="002A6FDC"/>
    <w:rsid w:val="00301D28"/>
    <w:rsid w:val="003F1FD3"/>
    <w:rsid w:val="003F30ED"/>
    <w:rsid w:val="00431B1B"/>
    <w:rsid w:val="0044603A"/>
    <w:rsid w:val="004A7A99"/>
    <w:rsid w:val="00505B71"/>
    <w:rsid w:val="00532F2B"/>
    <w:rsid w:val="00547D82"/>
    <w:rsid w:val="00553EE2"/>
    <w:rsid w:val="005D0892"/>
    <w:rsid w:val="005D6B57"/>
    <w:rsid w:val="005F3C91"/>
    <w:rsid w:val="006038FC"/>
    <w:rsid w:val="0064077A"/>
    <w:rsid w:val="0068680C"/>
    <w:rsid w:val="00730996"/>
    <w:rsid w:val="0075257F"/>
    <w:rsid w:val="00761C68"/>
    <w:rsid w:val="0080664B"/>
    <w:rsid w:val="00900B74"/>
    <w:rsid w:val="00941B71"/>
    <w:rsid w:val="009E16CE"/>
    <w:rsid w:val="00A0103C"/>
    <w:rsid w:val="00AA67C0"/>
    <w:rsid w:val="00BA4567"/>
    <w:rsid w:val="00C15F0F"/>
    <w:rsid w:val="00C42378"/>
    <w:rsid w:val="00C81EE1"/>
    <w:rsid w:val="00CF4FA4"/>
    <w:rsid w:val="00D10929"/>
    <w:rsid w:val="00D46578"/>
    <w:rsid w:val="00D73711"/>
    <w:rsid w:val="00EE13F9"/>
    <w:rsid w:val="00EE7A07"/>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68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68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styleId="Hyperlink">
    <w:name w:val="Hyperlink"/>
    <w:basedOn w:val="DefaultParagraphFont"/>
    <w:uiPriority w:val="99"/>
    <w:unhideWhenUsed/>
    <w:rsid w:val="00A0103C"/>
    <w:rPr>
      <w:color w:val="0563C1" w:themeColor="hyperlink"/>
      <w:u w:val="single"/>
    </w:rPr>
  </w:style>
  <w:style w:type="character" w:styleId="UnresolvedMention">
    <w:name w:val="Unresolved Mention"/>
    <w:basedOn w:val="DefaultParagraphFont"/>
    <w:uiPriority w:val="99"/>
    <w:semiHidden/>
    <w:unhideWhenUsed/>
    <w:rsid w:val="00A0103C"/>
    <w:rPr>
      <w:color w:val="605E5C"/>
      <w:shd w:val="clear" w:color="auto" w:fill="E1DFDD"/>
    </w:rPr>
  </w:style>
  <w:style w:type="paragraph" w:styleId="HTMLPreformatted">
    <w:name w:val="HTML Preformatted"/>
    <w:basedOn w:val="Normal"/>
    <w:link w:val="HTMLPreformattedChar"/>
    <w:uiPriority w:val="99"/>
    <w:semiHidden/>
    <w:unhideWhenUsed/>
    <w:rsid w:val="0054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47D82"/>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6868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68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68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8146">
      <w:bodyDiv w:val="1"/>
      <w:marLeft w:val="0"/>
      <w:marRight w:val="0"/>
      <w:marTop w:val="0"/>
      <w:marBottom w:val="0"/>
      <w:divBdr>
        <w:top w:val="none" w:sz="0" w:space="0" w:color="auto"/>
        <w:left w:val="none" w:sz="0" w:space="0" w:color="auto"/>
        <w:bottom w:val="none" w:sz="0" w:space="0" w:color="auto"/>
        <w:right w:val="none" w:sz="0" w:space="0" w:color="auto"/>
      </w:divBdr>
    </w:div>
    <w:div w:id="64449373">
      <w:bodyDiv w:val="1"/>
      <w:marLeft w:val="0"/>
      <w:marRight w:val="0"/>
      <w:marTop w:val="0"/>
      <w:marBottom w:val="0"/>
      <w:divBdr>
        <w:top w:val="none" w:sz="0" w:space="0" w:color="auto"/>
        <w:left w:val="none" w:sz="0" w:space="0" w:color="auto"/>
        <w:bottom w:val="none" w:sz="0" w:space="0" w:color="auto"/>
        <w:right w:val="none" w:sz="0" w:space="0" w:color="auto"/>
      </w:divBdr>
      <w:divsChild>
        <w:div w:id="219050532">
          <w:marLeft w:val="0"/>
          <w:marRight w:val="0"/>
          <w:marTop w:val="0"/>
          <w:marBottom w:val="0"/>
          <w:divBdr>
            <w:top w:val="none" w:sz="0" w:space="0" w:color="auto"/>
            <w:left w:val="none" w:sz="0" w:space="0" w:color="auto"/>
            <w:bottom w:val="none" w:sz="0" w:space="0" w:color="auto"/>
            <w:right w:val="none" w:sz="0" w:space="0" w:color="auto"/>
          </w:divBdr>
          <w:divsChild>
            <w:div w:id="2105765262">
              <w:marLeft w:val="0"/>
              <w:marRight w:val="0"/>
              <w:marTop w:val="0"/>
              <w:marBottom w:val="0"/>
              <w:divBdr>
                <w:top w:val="none" w:sz="0" w:space="0" w:color="auto"/>
                <w:left w:val="none" w:sz="0" w:space="0" w:color="auto"/>
                <w:bottom w:val="none" w:sz="0" w:space="0" w:color="auto"/>
                <w:right w:val="none" w:sz="0" w:space="0" w:color="auto"/>
              </w:divBdr>
              <w:divsChild>
                <w:div w:id="688415684">
                  <w:marLeft w:val="0"/>
                  <w:marRight w:val="0"/>
                  <w:marTop w:val="0"/>
                  <w:marBottom w:val="0"/>
                  <w:divBdr>
                    <w:top w:val="none" w:sz="0" w:space="0" w:color="auto"/>
                    <w:left w:val="none" w:sz="0" w:space="0" w:color="auto"/>
                    <w:bottom w:val="none" w:sz="0" w:space="0" w:color="auto"/>
                    <w:right w:val="none" w:sz="0" w:space="0" w:color="auto"/>
                  </w:divBdr>
                  <w:divsChild>
                    <w:div w:id="6214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4647">
          <w:marLeft w:val="0"/>
          <w:marRight w:val="0"/>
          <w:marTop w:val="0"/>
          <w:marBottom w:val="0"/>
          <w:divBdr>
            <w:top w:val="none" w:sz="0" w:space="0" w:color="auto"/>
            <w:left w:val="none" w:sz="0" w:space="0" w:color="auto"/>
            <w:bottom w:val="none" w:sz="0" w:space="0" w:color="auto"/>
            <w:right w:val="none" w:sz="0" w:space="0" w:color="auto"/>
          </w:divBdr>
          <w:divsChild>
            <w:div w:id="2088069634">
              <w:marLeft w:val="0"/>
              <w:marRight w:val="0"/>
              <w:marTop w:val="0"/>
              <w:marBottom w:val="0"/>
              <w:divBdr>
                <w:top w:val="none" w:sz="0" w:space="0" w:color="auto"/>
                <w:left w:val="none" w:sz="0" w:space="0" w:color="auto"/>
                <w:bottom w:val="none" w:sz="0" w:space="0" w:color="auto"/>
                <w:right w:val="none" w:sz="0" w:space="0" w:color="auto"/>
              </w:divBdr>
              <w:divsChild>
                <w:div w:id="114757736">
                  <w:marLeft w:val="0"/>
                  <w:marRight w:val="0"/>
                  <w:marTop w:val="0"/>
                  <w:marBottom w:val="0"/>
                  <w:divBdr>
                    <w:top w:val="none" w:sz="0" w:space="0" w:color="auto"/>
                    <w:left w:val="none" w:sz="0" w:space="0" w:color="auto"/>
                    <w:bottom w:val="none" w:sz="0" w:space="0" w:color="auto"/>
                    <w:right w:val="none" w:sz="0" w:space="0" w:color="auto"/>
                  </w:divBdr>
                  <w:divsChild>
                    <w:div w:id="18930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6752">
      <w:bodyDiv w:val="1"/>
      <w:marLeft w:val="0"/>
      <w:marRight w:val="0"/>
      <w:marTop w:val="0"/>
      <w:marBottom w:val="0"/>
      <w:divBdr>
        <w:top w:val="none" w:sz="0" w:space="0" w:color="auto"/>
        <w:left w:val="none" w:sz="0" w:space="0" w:color="auto"/>
        <w:bottom w:val="none" w:sz="0" w:space="0" w:color="auto"/>
        <w:right w:val="none" w:sz="0" w:space="0" w:color="auto"/>
      </w:divBdr>
    </w:div>
    <w:div w:id="114832167">
      <w:bodyDiv w:val="1"/>
      <w:marLeft w:val="0"/>
      <w:marRight w:val="0"/>
      <w:marTop w:val="0"/>
      <w:marBottom w:val="0"/>
      <w:divBdr>
        <w:top w:val="none" w:sz="0" w:space="0" w:color="auto"/>
        <w:left w:val="none" w:sz="0" w:space="0" w:color="auto"/>
        <w:bottom w:val="none" w:sz="0" w:space="0" w:color="auto"/>
        <w:right w:val="none" w:sz="0" w:space="0" w:color="auto"/>
      </w:divBdr>
    </w:div>
    <w:div w:id="117339690">
      <w:bodyDiv w:val="1"/>
      <w:marLeft w:val="0"/>
      <w:marRight w:val="0"/>
      <w:marTop w:val="0"/>
      <w:marBottom w:val="0"/>
      <w:divBdr>
        <w:top w:val="none" w:sz="0" w:space="0" w:color="auto"/>
        <w:left w:val="none" w:sz="0" w:space="0" w:color="auto"/>
        <w:bottom w:val="none" w:sz="0" w:space="0" w:color="auto"/>
        <w:right w:val="none" w:sz="0" w:space="0" w:color="auto"/>
      </w:divBdr>
    </w:div>
    <w:div w:id="180361287">
      <w:bodyDiv w:val="1"/>
      <w:marLeft w:val="0"/>
      <w:marRight w:val="0"/>
      <w:marTop w:val="0"/>
      <w:marBottom w:val="0"/>
      <w:divBdr>
        <w:top w:val="none" w:sz="0" w:space="0" w:color="auto"/>
        <w:left w:val="none" w:sz="0" w:space="0" w:color="auto"/>
        <w:bottom w:val="none" w:sz="0" w:space="0" w:color="auto"/>
        <w:right w:val="none" w:sz="0" w:space="0" w:color="auto"/>
      </w:divBdr>
    </w:div>
    <w:div w:id="182986848">
      <w:bodyDiv w:val="1"/>
      <w:marLeft w:val="0"/>
      <w:marRight w:val="0"/>
      <w:marTop w:val="0"/>
      <w:marBottom w:val="0"/>
      <w:divBdr>
        <w:top w:val="none" w:sz="0" w:space="0" w:color="auto"/>
        <w:left w:val="none" w:sz="0" w:space="0" w:color="auto"/>
        <w:bottom w:val="none" w:sz="0" w:space="0" w:color="auto"/>
        <w:right w:val="none" w:sz="0" w:space="0" w:color="auto"/>
      </w:divBdr>
    </w:div>
    <w:div w:id="188108109">
      <w:bodyDiv w:val="1"/>
      <w:marLeft w:val="0"/>
      <w:marRight w:val="0"/>
      <w:marTop w:val="0"/>
      <w:marBottom w:val="0"/>
      <w:divBdr>
        <w:top w:val="none" w:sz="0" w:space="0" w:color="auto"/>
        <w:left w:val="none" w:sz="0" w:space="0" w:color="auto"/>
        <w:bottom w:val="none" w:sz="0" w:space="0" w:color="auto"/>
        <w:right w:val="none" w:sz="0" w:space="0" w:color="auto"/>
      </w:divBdr>
    </w:div>
    <w:div w:id="350911721">
      <w:bodyDiv w:val="1"/>
      <w:marLeft w:val="0"/>
      <w:marRight w:val="0"/>
      <w:marTop w:val="0"/>
      <w:marBottom w:val="0"/>
      <w:divBdr>
        <w:top w:val="none" w:sz="0" w:space="0" w:color="auto"/>
        <w:left w:val="none" w:sz="0" w:space="0" w:color="auto"/>
        <w:bottom w:val="none" w:sz="0" w:space="0" w:color="auto"/>
        <w:right w:val="none" w:sz="0" w:space="0" w:color="auto"/>
      </w:divBdr>
    </w:div>
    <w:div w:id="397216249">
      <w:bodyDiv w:val="1"/>
      <w:marLeft w:val="0"/>
      <w:marRight w:val="0"/>
      <w:marTop w:val="0"/>
      <w:marBottom w:val="0"/>
      <w:divBdr>
        <w:top w:val="none" w:sz="0" w:space="0" w:color="auto"/>
        <w:left w:val="none" w:sz="0" w:space="0" w:color="auto"/>
        <w:bottom w:val="none" w:sz="0" w:space="0" w:color="auto"/>
        <w:right w:val="none" w:sz="0" w:space="0" w:color="auto"/>
      </w:divBdr>
      <w:divsChild>
        <w:div w:id="1125464295">
          <w:marLeft w:val="0"/>
          <w:marRight w:val="0"/>
          <w:marTop w:val="0"/>
          <w:marBottom w:val="0"/>
          <w:divBdr>
            <w:top w:val="none" w:sz="0" w:space="0" w:color="auto"/>
            <w:left w:val="none" w:sz="0" w:space="0" w:color="auto"/>
            <w:bottom w:val="none" w:sz="0" w:space="0" w:color="auto"/>
            <w:right w:val="none" w:sz="0" w:space="0" w:color="auto"/>
          </w:divBdr>
          <w:divsChild>
            <w:div w:id="733814471">
              <w:marLeft w:val="0"/>
              <w:marRight w:val="0"/>
              <w:marTop w:val="0"/>
              <w:marBottom w:val="0"/>
              <w:divBdr>
                <w:top w:val="none" w:sz="0" w:space="0" w:color="auto"/>
                <w:left w:val="none" w:sz="0" w:space="0" w:color="auto"/>
                <w:bottom w:val="none" w:sz="0" w:space="0" w:color="auto"/>
                <w:right w:val="none" w:sz="0" w:space="0" w:color="auto"/>
              </w:divBdr>
              <w:divsChild>
                <w:div w:id="361250264">
                  <w:marLeft w:val="0"/>
                  <w:marRight w:val="0"/>
                  <w:marTop w:val="0"/>
                  <w:marBottom w:val="0"/>
                  <w:divBdr>
                    <w:top w:val="none" w:sz="0" w:space="0" w:color="auto"/>
                    <w:left w:val="none" w:sz="0" w:space="0" w:color="auto"/>
                    <w:bottom w:val="none" w:sz="0" w:space="0" w:color="auto"/>
                    <w:right w:val="none" w:sz="0" w:space="0" w:color="auto"/>
                  </w:divBdr>
                  <w:divsChild>
                    <w:div w:id="1087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0114">
          <w:marLeft w:val="0"/>
          <w:marRight w:val="0"/>
          <w:marTop w:val="0"/>
          <w:marBottom w:val="0"/>
          <w:divBdr>
            <w:top w:val="none" w:sz="0" w:space="0" w:color="auto"/>
            <w:left w:val="none" w:sz="0" w:space="0" w:color="auto"/>
            <w:bottom w:val="none" w:sz="0" w:space="0" w:color="auto"/>
            <w:right w:val="none" w:sz="0" w:space="0" w:color="auto"/>
          </w:divBdr>
          <w:divsChild>
            <w:div w:id="33191872">
              <w:marLeft w:val="0"/>
              <w:marRight w:val="0"/>
              <w:marTop w:val="0"/>
              <w:marBottom w:val="0"/>
              <w:divBdr>
                <w:top w:val="none" w:sz="0" w:space="0" w:color="auto"/>
                <w:left w:val="none" w:sz="0" w:space="0" w:color="auto"/>
                <w:bottom w:val="none" w:sz="0" w:space="0" w:color="auto"/>
                <w:right w:val="none" w:sz="0" w:space="0" w:color="auto"/>
              </w:divBdr>
              <w:divsChild>
                <w:div w:id="1719012993">
                  <w:marLeft w:val="0"/>
                  <w:marRight w:val="0"/>
                  <w:marTop w:val="0"/>
                  <w:marBottom w:val="0"/>
                  <w:divBdr>
                    <w:top w:val="none" w:sz="0" w:space="0" w:color="auto"/>
                    <w:left w:val="none" w:sz="0" w:space="0" w:color="auto"/>
                    <w:bottom w:val="none" w:sz="0" w:space="0" w:color="auto"/>
                    <w:right w:val="none" w:sz="0" w:space="0" w:color="auto"/>
                  </w:divBdr>
                  <w:divsChild>
                    <w:div w:id="485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030936">
      <w:bodyDiv w:val="1"/>
      <w:marLeft w:val="0"/>
      <w:marRight w:val="0"/>
      <w:marTop w:val="0"/>
      <w:marBottom w:val="0"/>
      <w:divBdr>
        <w:top w:val="none" w:sz="0" w:space="0" w:color="auto"/>
        <w:left w:val="none" w:sz="0" w:space="0" w:color="auto"/>
        <w:bottom w:val="none" w:sz="0" w:space="0" w:color="auto"/>
        <w:right w:val="none" w:sz="0" w:space="0" w:color="auto"/>
      </w:divBdr>
    </w:div>
    <w:div w:id="724530073">
      <w:bodyDiv w:val="1"/>
      <w:marLeft w:val="0"/>
      <w:marRight w:val="0"/>
      <w:marTop w:val="0"/>
      <w:marBottom w:val="0"/>
      <w:divBdr>
        <w:top w:val="none" w:sz="0" w:space="0" w:color="auto"/>
        <w:left w:val="none" w:sz="0" w:space="0" w:color="auto"/>
        <w:bottom w:val="none" w:sz="0" w:space="0" w:color="auto"/>
        <w:right w:val="none" w:sz="0" w:space="0" w:color="auto"/>
      </w:divBdr>
    </w:div>
    <w:div w:id="958993051">
      <w:bodyDiv w:val="1"/>
      <w:marLeft w:val="0"/>
      <w:marRight w:val="0"/>
      <w:marTop w:val="0"/>
      <w:marBottom w:val="0"/>
      <w:divBdr>
        <w:top w:val="none" w:sz="0" w:space="0" w:color="auto"/>
        <w:left w:val="none" w:sz="0" w:space="0" w:color="auto"/>
        <w:bottom w:val="none" w:sz="0" w:space="0" w:color="auto"/>
        <w:right w:val="none" w:sz="0" w:space="0" w:color="auto"/>
      </w:divBdr>
    </w:div>
    <w:div w:id="998532625">
      <w:bodyDiv w:val="1"/>
      <w:marLeft w:val="0"/>
      <w:marRight w:val="0"/>
      <w:marTop w:val="0"/>
      <w:marBottom w:val="0"/>
      <w:divBdr>
        <w:top w:val="none" w:sz="0" w:space="0" w:color="auto"/>
        <w:left w:val="none" w:sz="0" w:space="0" w:color="auto"/>
        <w:bottom w:val="none" w:sz="0" w:space="0" w:color="auto"/>
        <w:right w:val="none" w:sz="0" w:space="0" w:color="auto"/>
      </w:divBdr>
    </w:div>
    <w:div w:id="1054543169">
      <w:bodyDiv w:val="1"/>
      <w:marLeft w:val="0"/>
      <w:marRight w:val="0"/>
      <w:marTop w:val="0"/>
      <w:marBottom w:val="0"/>
      <w:divBdr>
        <w:top w:val="none" w:sz="0" w:space="0" w:color="auto"/>
        <w:left w:val="none" w:sz="0" w:space="0" w:color="auto"/>
        <w:bottom w:val="none" w:sz="0" w:space="0" w:color="auto"/>
        <w:right w:val="none" w:sz="0" w:space="0" w:color="auto"/>
      </w:divBdr>
    </w:div>
    <w:div w:id="1082725976">
      <w:bodyDiv w:val="1"/>
      <w:marLeft w:val="0"/>
      <w:marRight w:val="0"/>
      <w:marTop w:val="0"/>
      <w:marBottom w:val="0"/>
      <w:divBdr>
        <w:top w:val="none" w:sz="0" w:space="0" w:color="auto"/>
        <w:left w:val="none" w:sz="0" w:space="0" w:color="auto"/>
        <w:bottom w:val="none" w:sz="0" w:space="0" w:color="auto"/>
        <w:right w:val="none" w:sz="0" w:space="0" w:color="auto"/>
      </w:divBdr>
    </w:div>
    <w:div w:id="1162771389">
      <w:bodyDiv w:val="1"/>
      <w:marLeft w:val="0"/>
      <w:marRight w:val="0"/>
      <w:marTop w:val="0"/>
      <w:marBottom w:val="0"/>
      <w:divBdr>
        <w:top w:val="none" w:sz="0" w:space="0" w:color="auto"/>
        <w:left w:val="none" w:sz="0" w:space="0" w:color="auto"/>
        <w:bottom w:val="none" w:sz="0" w:space="0" w:color="auto"/>
        <w:right w:val="none" w:sz="0" w:space="0" w:color="auto"/>
      </w:divBdr>
    </w:div>
    <w:div w:id="1274048655">
      <w:bodyDiv w:val="1"/>
      <w:marLeft w:val="0"/>
      <w:marRight w:val="0"/>
      <w:marTop w:val="0"/>
      <w:marBottom w:val="0"/>
      <w:divBdr>
        <w:top w:val="none" w:sz="0" w:space="0" w:color="auto"/>
        <w:left w:val="none" w:sz="0" w:space="0" w:color="auto"/>
        <w:bottom w:val="none" w:sz="0" w:space="0" w:color="auto"/>
        <w:right w:val="none" w:sz="0" w:space="0" w:color="auto"/>
      </w:divBdr>
    </w:div>
    <w:div w:id="1530491630">
      <w:bodyDiv w:val="1"/>
      <w:marLeft w:val="0"/>
      <w:marRight w:val="0"/>
      <w:marTop w:val="0"/>
      <w:marBottom w:val="0"/>
      <w:divBdr>
        <w:top w:val="none" w:sz="0" w:space="0" w:color="auto"/>
        <w:left w:val="none" w:sz="0" w:space="0" w:color="auto"/>
        <w:bottom w:val="none" w:sz="0" w:space="0" w:color="auto"/>
        <w:right w:val="none" w:sz="0" w:space="0" w:color="auto"/>
      </w:divBdr>
    </w:div>
    <w:div w:id="1614560266">
      <w:bodyDiv w:val="1"/>
      <w:marLeft w:val="0"/>
      <w:marRight w:val="0"/>
      <w:marTop w:val="0"/>
      <w:marBottom w:val="0"/>
      <w:divBdr>
        <w:top w:val="none" w:sz="0" w:space="0" w:color="auto"/>
        <w:left w:val="none" w:sz="0" w:space="0" w:color="auto"/>
        <w:bottom w:val="none" w:sz="0" w:space="0" w:color="auto"/>
        <w:right w:val="none" w:sz="0" w:space="0" w:color="auto"/>
      </w:divBdr>
    </w:div>
    <w:div w:id="1627665474">
      <w:bodyDiv w:val="1"/>
      <w:marLeft w:val="0"/>
      <w:marRight w:val="0"/>
      <w:marTop w:val="0"/>
      <w:marBottom w:val="0"/>
      <w:divBdr>
        <w:top w:val="none" w:sz="0" w:space="0" w:color="auto"/>
        <w:left w:val="none" w:sz="0" w:space="0" w:color="auto"/>
        <w:bottom w:val="none" w:sz="0" w:space="0" w:color="auto"/>
        <w:right w:val="none" w:sz="0" w:space="0" w:color="auto"/>
      </w:divBdr>
    </w:div>
    <w:div w:id="1777141867">
      <w:bodyDiv w:val="1"/>
      <w:marLeft w:val="0"/>
      <w:marRight w:val="0"/>
      <w:marTop w:val="0"/>
      <w:marBottom w:val="0"/>
      <w:divBdr>
        <w:top w:val="none" w:sz="0" w:space="0" w:color="auto"/>
        <w:left w:val="none" w:sz="0" w:space="0" w:color="auto"/>
        <w:bottom w:val="none" w:sz="0" w:space="0" w:color="auto"/>
        <w:right w:val="none" w:sz="0" w:space="0" w:color="auto"/>
      </w:divBdr>
    </w:div>
    <w:div w:id="1832672662">
      <w:bodyDiv w:val="1"/>
      <w:marLeft w:val="0"/>
      <w:marRight w:val="0"/>
      <w:marTop w:val="0"/>
      <w:marBottom w:val="0"/>
      <w:divBdr>
        <w:top w:val="none" w:sz="0" w:space="0" w:color="auto"/>
        <w:left w:val="none" w:sz="0" w:space="0" w:color="auto"/>
        <w:bottom w:val="none" w:sz="0" w:space="0" w:color="auto"/>
        <w:right w:val="none" w:sz="0" w:space="0" w:color="auto"/>
      </w:divBdr>
    </w:div>
    <w:div w:id="1853370579">
      <w:bodyDiv w:val="1"/>
      <w:marLeft w:val="0"/>
      <w:marRight w:val="0"/>
      <w:marTop w:val="0"/>
      <w:marBottom w:val="0"/>
      <w:divBdr>
        <w:top w:val="none" w:sz="0" w:space="0" w:color="auto"/>
        <w:left w:val="none" w:sz="0" w:space="0" w:color="auto"/>
        <w:bottom w:val="none" w:sz="0" w:space="0" w:color="auto"/>
        <w:right w:val="none" w:sz="0" w:space="0" w:color="auto"/>
      </w:divBdr>
    </w:div>
    <w:div w:id="2023430370">
      <w:bodyDiv w:val="1"/>
      <w:marLeft w:val="0"/>
      <w:marRight w:val="0"/>
      <w:marTop w:val="0"/>
      <w:marBottom w:val="0"/>
      <w:divBdr>
        <w:top w:val="none" w:sz="0" w:space="0" w:color="auto"/>
        <w:left w:val="none" w:sz="0" w:space="0" w:color="auto"/>
        <w:bottom w:val="none" w:sz="0" w:space="0" w:color="auto"/>
        <w:right w:val="none" w:sz="0" w:space="0" w:color="auto"/>
      </w:divBdr>
    </w:div>
    <w:div w:id="212056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Nat24</b:Tag>
    <b:SourceType>InternetSite</b:SourceType>
    <b:Guid>{ED3A54C8-4A85-4765-BEA5-B8297CF2204A}</b:Guid>
    <b:Title>National Sample Survey Office(NSSO)</b:Title>
    <b:InternetSiteTitle>GOV Ministry of Statistics and Programme Implementation</b:InternetSiteTitle>
    <b:Year>2024</b:Year>
    <b:Month>June</b:Month>
    <b:Day>15</b:Day>
    <b:URL>https://mospi.gov.in/national-sample-survey-officensso</b:URL>
    <b:RefOrder>1</b:RefOrder>
  </b:Source>
</b:Sources>
</file>

<file path=customXml/itemProps1.xml><?xml version="1.0" encoding="utf-8"?>
<ds:datastoreItem xmlns:ds="http://schemas.openxmlformats.org/officeDocument/2006/customXml" ds:itemID="{8C85B49B-D82E-4179-BE59-D00EA3F1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1051</Words>
  <Characters>6414</Characters>
  <Application>Microsoft Office Word</Application>
  <DocSecurity>0</DocSecurity>
  <Lines>256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Sampreeth S Shetty</cp:lastModifiedBy>
  <cp:revision>3</cp:revision>
  <dcterms:created xsi:type="dcterms:W3CDTF">2024-07-25T16:56:00Z</dcterms:created>
  <dcterms:modified xsi:type="dcterms:W3CDTF">2024-07-25T16:58:00Z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06f278358c92005d9e4b443b2e40542d64a9ecc12f2e5e2538f1092c3da98d6a</vt:lpwstr>
  </property>
</Properties>
</file>