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267648" w14:textId="1304EE07" w:rsidR="00E55099" w:rsidRDefault="007038BD" w:rsidP="007038BD">
      <w:pPr>
        <w:pStyle w:val="Title"/>
      </w:pPr>
      <w:proofErr w:type="spellStart"/>
      <w:r>
        <w:t>BioinformHER</w:t>
      </w:r>
      <w:proofErr w:type="spellEnd"/>
      <w:r>
        <w:t>: Module1, Mini project report</w:t>
      </w:r>
    </w:p>
    <w:p w14:paraId="2EA93B64" w14:textId="7A3C9AE1" w:rsidR="00B27BF3" w:rsidRPr="00B27BF3" w:rsidRDefault="00B27BF3" w:rsidP="00B27BF3">
      <w:pPr>
        <w:pStyle w:val="Subtitle"/>
        <w:jc w:val="center"/>
      </w:pPr>
      <w:r>
        <w:t>Sampurna Mukherjee</w:t>
      </w:r>
    </w:p>
    <w:p w14:paraId="385D681F" w14:textId="61F11562" w:rsidR="004B5B4C" w:rsidRDefault="004B5B4C" w:rsidP="00B21C56">
      <w:pPr>
        <w:pStyle w:val="Heading1"/>
      </w:pPr>
      <w:r>
        <w:t>Task 1:</w:t>
      </w:r>
      <w:r w:rsidR="003F47D4">
        <w:t xml:space="preserve"> Downloading and visualizing TNF gene sequence</w:t>
      </w:r>
    </w:p>
    <w:p w14:paraId="2D734325" w14:textId="4A293221" w:rsidR="003F47D4" w:rsidRDefault="003F47D4">
      <w:pPr>
        <w:rPr>
          <w:rFonts w:ascii="Times New Roman" w:hAnsi="Times New Roman" w:cs="Times New Roman"/>
          <w:b/>
          <w:bCs/>
        </w:rPr>
      </w:pPr>
      <w:r>
        <w:rPr>
          <w:rFonts w:ascii="Times New Roman" w:hAnsi="Times New Roman" w:cs="Times New Roman"/>
          <w:b/>
          <w:bCs/>
        </w:rPr>
        <w:t>Output:</w:t>
      </w:r>
    </w:p>
    <w:p w14:paraId="2291D031" w14:textId="2974F587" w:rsidR="00EF134D" w:rsidRDefault="00B002EC" w:rsidP="00B21C56">
      <w:pPr>
        <w:pStyle w:val="Heading2"/>
      </w:pPr>
      <w:r>
        <w:rPr>
          <w:noProof/>
        </w:rPr>
        <w:drawing>
          <wp:anchor distT="0" distB="0" distL="114300" distR="114300" simplePos="0" relativeHeight="251686400" behindDoc="1" locked="0" layoutInCell="1" allowOverlap="1" wp14:anchorId="3FB68A32" wp14:editId="538FA4B9">
            <wp:simplePos x="0" y="0"/>
            <wp:positionH relativeFrom="column">
              <wp:posOffset>-766445</wp:posOffset>
            </wp:positionH>
            <wp:positionV relativeFrom="paragraph">
              <wp:posOffset>510540</wp:posOffset>
            </wp:positionV>
            <wp:extent cx="7237095" cy="1438275"/>
            <wp:effectExtent l="19050" t="19050" r="1905" b="9525"/>
            <wp:wrapTight wrapText="bothSides">
              <wp:wrapPolygon edited="0">
                <wp:start x="-57" y="-286"/>
                <wp:lineTo x="-57" y="21743"/>
                <wp:lineTo x="21606" y="21743"/>
                <wp:lineTo x="21606" y="-286"/>
                <wp:lineTo x="-57" y="-286"/>
              </wp:wrapPolygon>
            </wp:wrapTight>
            <wp:docPr id="586526328"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526328" name="Picture 11"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7237095" cy="1438275"/>
                    </a:xfrm>
                    <a:prstGeom prst="rect">
                      <a:avLst/>
                    </a:prstGeom>
                    <a:ln w="3175">
                      <a:solidFill>
                        <a:schemeClr val="tx1"/>
                      </a:solidFill>
                    </a:ln>
                  </pic:spPr>
                </pic:pic>
              </a:graphicData>
            </a:graphic>
            <wp14:sizeRelH relativeFrom="margin">
              <wp14:pctWidth>0</wp14:pctWidth>
            </wp14:sizeRelH>
            <wp14:sizeRelV relativeFrom="margin">
              <wp14:pctHeight>0</wp14:pctHeight>
            </wp14:sizeRelV>
          </wp:anchor>
        </w:drawing>
      </w:r>
      <w:r w:rsidR="00EF134D">
        <w:t>Screenshot:</w:t>
      </w:r>
    </w:p>
    <w:p w14:paraId="6A4677CD" w14:textId="77777777" w:rsidR="003F47D4" w:rsidRPr="003F47D4" w:rsidRDefault="003F47D4" w:rsidP="003F47D4">
      <w:pPr>
        <w:rPr>
          <w:rFonts w:ascii="Times New Roman" w:hAnsi="Times New Roman" w:cs="Times New Roman"/>
          <w:b/>
          <w:bCs/>
        </w:rPr>
      </w:pPr>
    </w:p>
    <w:p w14:paraId="155DC429" w14:textId="77777777" w:rsidR="003F47D4" w:rsidRDefault="003F47D4" w:rsidP="003F47D4">
      <w:pPr>
        <w:pStyle w:val="Heading2"/>
      </w:pPr>
      <w:r>
        <w:t>File generated:</w:t>
      </w:r>
    </w:p>
    <w:p w14:paraId="48C26707" w14:textId="6AD55654" w:rsidR="00EF134D" w:rsidRPr="003F47D4" w:rsidRDefault="00EF134D" w:rsidP="003F47D4">
      <w:pPr>
        <w:rPr>
          <w:rFonts w:asciiTheme="majorHAnsi" w:hAnsiTheme="majorHAnsi" w:cstheme="majorBidi"/>
        </w:rPr>
      </w:pPr>
      <w:proofErr w:type="spellStart"/>
      <w:r w:rsidRPr="003F47D4">
        <w:rPr>
          <w:b/>
          <w:bCs/>
        </w:rPr>
        <w:t>Fasta</w:t>
      </w:r>
      <w:proofErr w:type="spellEnd"/>
      <w:r w:rsidRPr="003F47D4">
        <w:rPr>
          <w:b/>
          <w:bCs/>
        </w:rPr>
        <w:t xml:space="preserve"> file </w:t>
      </w:r>
      <w:r w:rsidRPr="003F47D4">
        <w:t xml:space="preserve">containing TNF gene sequence: </w:t>
      </w:r>
      <w:proofErr w:type="spellStart"/>
      <w:r w:rsidRPr="003F47D4">
        <w:t>TNF_sequence.fasta</w:t>
      </w:r>
      <w:proofErr w:type="spellEnd"/>
    </w:p>
    <w:p w14:paraId="01A3BC09" w14:textId="01C3D5C8" w:rsidR="00EF134D" w:rsidRDefault="00EF134D" w:rsidP="00B21C56">
      <w:pPr>
        <w:pStyle w:val="Heading1"/>
      </w:pPr>
      <w:r w:rsidRPr="00EF134D">
        <w:t xml:space="preserve">Task </w:t>
      </w:r>
      <w:r>
        <w:t>2</w:t>
      </w:r>
      <w:r w:rsidRPr="00EF134D">
        <w:t>:</w:t>
      </w:r>
      <w:r w:rsidR="00B002EC">
        <w:t xml:space="preserve"> Translation of the TNF gene sequence</w:t>
      </w:r>
    </w:p>
    <w:p w14:paraId="6FF8DB9D" w14:textId="7D8280C6" w:rsidR="00B002EC" w:rsidRDefault="00047B9E" w:rsidP="00B002EC">
      <w:pPr>
        <w:rPr>
          <w:rFonts w:ascii="Times New Roman" w:hAnsi="Times New Roman" w:cs="Times New Roman"/>
          <w:b/>
          <w:bCs/>
        </w:rPr>
      </w:pPr>
      <w:r>
        <w:rPr>
          <w:rFonts w:ascii="Times New Roman" w:hAnsi="Times New Roman" w:cs="Times New Roman"/>
          <w:b/>
          <w:bCs/>
        </w:rPr>
        <w:t>Output:</w:t>
      </w:r>
    </w:p>
    <w:p w14:paraId="01134A5A" w14:textId="1293331A" w:rsidR="00047B9E" w:rsidRPr="00B002EC" w:rsidRDefault="00B002EC" w:rsidP="00B002EC">
      <w:pPr>
        <w:pStyle w:val="Heading2"/>
        <w:rPr>
          <w:rFonts w:ascii="Times New Roman" w:hAnsi="Times New Roman" w:cs="Times New Roman"/>
          <w:b/>
          <w:bCs/>
        </w:rPr>
      </w:pPr>
      <w:r>
        <w:rPr>
          <w:rFonts w:ascii="Times New Roman" w:hAnsi="Times New Roman" w:cs="Times New Roman"/>
          <w:b/>
          <w:bCs/>
          <w:noProof/>
        </w:rPr>
        <w:drawing>
          <wp:anchor distT="0" distB="0" distL="114300" distR="114300" simplePos="0" relativeHeight="251689472" behindDoc="1" locked="0" layoutInCell="1" allowOverlap="1" wp14:anchorId="312B2790" wp14:editId="22235BB0">
            <wp:simplePos x="0" y="0"/>
            <wp:positionH relativeFrom="column">
              <wp:posOffset>-863121</wp:posOffset>
            </wp:positionH>
            <wp:positionV relativeFrom="paragraph">
              <wp:posOffset>415326</wp:posOffset>
            </wp:positionV>
            <wp:extent cx="7394575" cy="1397000"/>
            <wp:effectExtent l="19050" t="19050" r="0" b="0"/>
            <wp:wrapTight wrapText="bothSides">
              <wp:wrapPolygon edited="0">
                <wp:start x="-56" y="-295"/>
                <wp:lineTo x="-56" y="21502"/>
                <wp:lineTo x="21591" y="21502"/>
                <wp:lineTo x="21591" y="-295"/>
                <wp:lineTo x="-56" y="-295"/>
              </wp:wrapPolygon>
            </wp:wrapTight>
            <wp:docPr id="1444127848"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127848" name="Picture 12"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7394575" cy="1397000"/>
                    </a:xfrm>
                    <a:prstGeom prst="rect">
                      <a:avLst/>
                    </a:prstGeom>
                    <a:ln w="3175">
                      <a:solidFill>
                        <a:schemeClr val="tx1"/>
                      </a:solidFill>
                    </a:ln>
                  </pic:spPr>
                </pic:pic>
              </a:graphicData>
            </a:graphic>
            <wp14:sizeRelH relativeFrom="margin">
              <wp14:pctWidth>0</wp14:pctWidth>
            </wp14:sizeRelH>
            <wp14:sizeRelV relativeFrom="margin">
              <wp14:pctHeight>0</wp14:pctHeight>
            </wp14:sizeRelV>
          </wp:anchor>
        </w:drawing>
      </w:r>
      <w:r w:rsidR="00047B9E">
        <w:t>Screenshot:</w:t>
      </w:r>
    </w:p>
    <w:p w14:paraId="3FE2F665" w14:textId="00B5E2E3" w:rsidR="00047B9E" w:rsidRDefault="00047B9E" w:rsidP="00047B9E">
      <w:pPr>
        <w:rPr>
          <w:rFonts w:ascii="Times New Roman" w:hAnsi="Times New Roman" w:cs="Times New Roman"/>
          <w:b/>
          <w:bCs/>
        </w:rPr>
      </w:pPr>
    </w:p>
    <w:p w14:paraId="54508F78" w14:textId="77777777" w:rsidR="00EF134D" w:rsidRDefault="00EF134D" w:rsidP="00EF134D">
      <w:pPr>
        <w:rPr>
          <w:rFonts w:ascii="Times New Roman" w:hAnsi="Times New Roman" w:cs="Times New Roman"/>
          <w:b/>
          <w:bCs/>
        </w:rPr>
      </w:pPr>
    </w:p>
    <w:p w14:paraId="2A55CC69" w14:textId="7D2859DA" w:rsidR="00EF134D" w:rsidRDefault="00EF134D" w:rsidP="00B21C56">
      <w:pPr>
        <w:pStyle w:val="Heading1"/>
      </w:pPr>
      <w:r>
        <w:lastRenderedPageBreak/>
        <w:t xml:space="preserve">Task </w:t>
      </w:r>
      <w:r>
        <w:t>3</w:t>
      </w:r>
      <w:r>
        <w:t>:</w:t>
      </w:r>
      <w:r w:rsidR="00E613B7">
        <w:t xml:space="preserve"> Finding ORFs in TNF gene</w:t>
      </w:r>
    </w:p>
    <w:p w14:paraId="5E93E35D" w14:textId="3EAA5E07" w:rsidR="00C640D1" w:rsidRDefault="00047B9E" w:rsidP="00C640D1">
      <w:pPr>
        <w:rPr>
          <w:rFonts w:ascii="Times New Roman" w:hAnsi="Times New Roman" w:cs="Times New Roman"/>
          <w:b/>
          <w:bCs/>
        </w:rPr>
      </w:pPr>
      <w:r>
        <w:rPr>
          <w:rFonts w:ascii="Times New Roman" w:hAnsi="Times New Roman" w:cs="Times New Roman"/>
          <w:b/>
          <w:bCs/>
        </w:rPr>
        <w:t>Output:</w:t>
      </w:r>
    </w:p>
    <w:p w14:paraId="29DEC76B" w14:textId="15B564C9" w:rsidR="00C640D1" w:rsidRDefault="003845EF" w:rsidP="00C640D1">
      <w:pPr>
        <w:pStyle w:val="Heading2"/>
      </w:pPr>
      <w:r>
        <w:rPr>
          <w:noProof/>
        </w:rPr>
        <w:drawing>
          <wp:anchor distT="0" distB="0" distL="114300" distR="114300" simplePos="0" relativeHeight="251657728" behindDoc="1" locked="0" layoutInCell="1" allowOverlap="1" wp14:anchorId="2FA2A868" wp14:editId="200DAA62">
            <wp:simplePos x="0" y="0"/>
            <wp:positionH relativeFrom="column">
              <wp:posOffset>-746652</wp:posOffset>
            </wp:positionH>
            <wp:positionV relativeFrom="paragraph">
              <wp:posOffset>469253</wp:posOffset>
            </wp:positionV>
            <wp:extent cx="7307580" cy="4606290"/>
            <wp:effectExtent l="19050" t="19050" r="7620" b="3810"/>
            <wp:wrapTight wrapText="bothSides">
              <wp:wrapPolygon edited="0">
                <wp:start x="-56" y="-89"/>
                <wp:lineTo x="-56" y="21618"/>
                <wp:lineTo x="21623" y="21618"/>
                <wp:lineTo x="21623" y="-89"/>
                <wp:lineTo x="-56" y="-89"/>
              </wp:wrapPolygon>
            </wp:wrapTight>
            <wp:docPr id="714811377"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811377" name="Picture 4"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7307580" cy="4606290"/>
                    </a:xfrm>
                    <a:prstGeom prst="rect">
                      <a:avLst/>
                    </a:prstGeom>
                    <a:ln w="3175">
                      <a:solidFill>
                        <a:schemeClr val="tx1"/>
                      </a:solidFill>
                    </a:ln>
                  </pic:spPr>
                </pic:pic>
              </a:graphicData>
            </a:graphic>
            <wp14:sizeRelH relativeFrom="margin">
              <wp14:pctWidth>0</wp14:pctWidth>
            </wp14:sizeRelH>
            <wp14:sizeRelV relativeFrom="margin">
              <wp14:pctHeight>0</wp14:pctHeight>
            </wp14:sizeRelV>
          </wp:anchor>
        </w:drawing>
      </w:r>
      <w:r w:rsidR="008036D5">
        <w:t>Screenshot:</w:t>
      </w:r>
    </w:p>
    <w:p w14:paraId="47995421" w14:textId="178D6375" w:rsidR="003845EF" w:rsidRDefault="00FE0DE3" w:rsidP="003845EF">
      <w:pPr>
        <w:rPr>
          <w:b/>
          <w:bCs/>
        </w:rPr>
      </w:pPr>
      <w:r w:rsidRPr="00FE0DE3">
        <w:rPr>
          <w:b/>
          <w:bCs/>
        </w:rPr>
        <w:t xml:space="preserve">File generated: </w:t>
      </w:r>
      <w:r>
        <w:rPr>
          <w:b/>
          <w:bCs/>
        </w:rPr>
        <w:t>orf_task3.txt</w:t>
      </w:r>
    </w:p>
    <w:p w14:paraId="32C9ADA9" w14:textId="5A389D67" w:rsidR="00FE0DE3" w:rsidRPr="00FE0DE3" w:rsidRDefault="00FE0DE3" w:rsidP="00FE0DE3">
      <w:pPr>
        <w:pStyle w:val="Heading2"/>
      </w:pPr>
      <w:r>
        <w:t>Interpretation:</w:t>
      </w:r>
    </w:p>
    <w:p w14:paraId="0B89A486" w14:textId="7D94A701" w:rsidR="00C640D1" w:rsidRDefault="00FE0DE3" w:rsidP="00FE0DE3">
      <w:pPr>
        <w:pStyle w:val="ListParagraph"/>
        <w:numPr>
          <w:ilvl w:val="0"/>
          <w:numId w:val="10"/>
        </w:numPr>
      </w:pPr>
      <w:r>
        <w:t>There are multiple open reading frames in this gene.</w:t>
      </w:r>
    </w:p>
    <w:p w14:paraId="548F796C" w14:textId="70624530" w:rsidR="00FE0DE3" w:rsidRDefault="00FE0DE3" w:rsidP="00FE0DE3">
      <w:pPr>
        <w:pStyle w:val="ListParagraph"/>
        <w:numPr>
          <w:ilvl w:val="0"/>
          <w:numId w:val="10"/>
        </w:numPr>
      </w:pPr>
      <w:r>
        <w:t>The reading frames are present in 6 possible directions, three forward (shown as 1,2,3) and three reverse (shown as -1,-2,-3)</w:t>
      </w:r>
    </w:p>
    <w:p w14:paraId="31DDED29" w14:textId="5298874D" w:rsidR="00FE0DE3" w:rsidRDefault="00FE0DE3" w:rsidP="00FE0DE3">
      <w:pPr>
        <w:pStyle w:val="ListParagraph"/>
        <w:numPr>
          <w:ilvl w:val="0"/>
          <w:numId w:val="10"/>
        </w:numPr>
      </w:pPr>
      <w:r>
        <w:t>Some reading frames encode shorter peptides whereas other</w:t>
      </w:r>
      <w:r w:rsidR="00BF03A9">
        <w:t>s</w:t>
      </w:r>
      <w:r>
        <w:t xml:space="preserve"> code for longer proteins</w:t>
      </w:r>
      <w:r w:rsidR="00E613B7">
        <w:t>.</w:t>
      </w:r>
      <w:r w:rsidR="00BF03A9">
        <w:t xml:space="preserve"> </w:t>
      </w:r>
    </w:p>
    <w:p w14:paraId="40FE8989" w14:textId="45ED99B0" w:rsidR="00BF03A9" w:rsidRDefault="00BF03A9" w:rsidP="00FE0DE3">
      <w:pPr>
        <w:pStyle w:val="ListParagraph"/>
        <w:numPr>
          <w:ilvl w:val="0"/>
          <w:numId w:val="10"/>
        </w:numPr>
      </w:pPr>
      <w:r>
        <w:t>Shorter peptides and longer proteins are present in both directions of DNA strand.</w:t>
      </w:r>
    </w:p>
    <w:p w14:paraId="33BA4ED1" w14:textId="596732E4" w:rsidR="00E613B7" w:rsidRDefault="00E613B7" w:rsidP="00FE0DE3">
      <w:pPr>
        <w:pStyle w:val="ListParagraph"/>
        <w:numPr>
          <w:ilvl w:val="0"/>
          <w:numId w:val="10"/>
        </w:numPr>
      </w:pPr>
      <w:r>
        <w:t xml:space="preserve">No </w:t>
      </w:r>
      <w:r w:rsidR="00BF03A9">
        <w:t>ORF consists of the entire DNA sequence, signifying non-coding regions might be present in this gene.</w:t>
      </w:r>
    </w:p>
    <w:p w14:paraId="1800993F" w14:textId="4E2F9CB1" w:rsidR="00C640D1" w:rsidRDefault="00C640D1" w:rsidP="00EF134D">
      <w:pPr>
        <w:rPr>
          <w:rFonts w:ascii="Times New Roman" w:hAnsi="Times New Roman" w:cs="Times New Roman"/>
          <w:b/>
          <w:bCs/>
        </w:rPr>
      </w:pPr>
    </w:p>
    <w:p w14:paraId="286037E4" w14:textId="01224D9D" w:rsidR="00EF134D" w:rsidRDefault="00EF134D" w:rsidP="00B21C56">
      <w:pPr>
        <w:pStyle w:val="Heading1"/>
      </w:pPr>
      <w:r>
        <w:lastRenderedPageBreak/>
        <w:t xml:space="preserve">Task </w:t>
      </w:r>
      <w:r>
        <w:t>4</w:t>
      </w:r>
      <w:r>
        <w:t>:</w:t>
      </w:r>
      <w:r w:rsidR="00410972">
        <w:t xml:space="preserve"> </w:t>
      </w:r>
      <w:r w:rsidR="00CD326D">
        <w:t>Nucleotide composition and GC content analysis of TNF gene</w:t>
      </w:r>
    </w:p>
    <w:p w14:paraId="184121A9" w14:textId="7D54AF53" w:rsidR="00047B9E" w:rsidRDefault="00047B9E" w:rsidP="00047B9E">
      <w:pPr>
        <w:rPr>
          <w:rFonts w:ascii="Times New Roman" w:hAnsi="Times New Roman" w:cs="Times New Roman"/>
          <w:b/>
          <w:bCs/>
        </w:rPr>
      </w:pPr>
      <w:r>
        <w:rPr>
          <w:rFonts w:ascii="Times New Roman" w:hAnsi="Times New Roman" w:cs="Times New Roman"/>
          <w:b/>
          <w:bCs/>
        </w:rPr>
        <w:t>Output:</w:t>
      </w:r>
    </w:p>
    <w:p w14:paraId="3BA15823" w14:textId="77F8968B" w:rsidR="008036D5" w:rsidRPr="00B03091" w:rsidRDefault="00410972" w:rsidP="00B03091">
      <w:pPr>
        <w:pStyle w:val="Heading2"/>
      </w:pPr>
      <w:r>
        <w:rPr>
          <w:rFonts w:ascii="Times New Roman" w:hAnsi="Times New Roman" w:cs="Times New Roman"/>
          <w:b/>
          <w:bCs/>
          <w:noProof/>
        </w:rPr>
        <w:drawing>
          <wp:anchor distT="0" distB="0" distL="114300" distR="114300" simplePos="0" relativeHeight="251633152" behindDoc="1" locked="0" layoutInCell="1" allowOverlap="1" wp14:anchorId="65B6731C" wp14:editId="2B676F4B">
            <wp:simplePos x="0" y="0"/>
            <wp:positionH relativeFrom="column">
              <wp:posOffset>-366814</wp:posOffset>
            </wp:positionH>
            <wp:positionV relativeFrom="paragraph">
              <wp:posOffset>401571</wp:posOffset>
            </wp:positionV>
            <wp:extent cx="6868160" cy="2247900"/>
            <wp:effectExtent l="38100" t="38100" r="85090" b="76200"/>
            <wp:wrapTight wrapText="bothSides">
              <wp:wrapPolygon edited="0">
                <wp:start x="-120" y="-366"/>
                <wp:lineTo x="-120" y="21783"/>
                <wp:lineTo x="-60" y="22332"/>
                <wp:lineTo x="21808" y="22332"/>
                <wp:lineTo x="21868" y="20502"/>
                <wp:lineTo x="21868" y="2746"/>
                <wp:lineTo x="21808" y="0"/>
                <wp:lineTo x="21808" y="-366"/>
                <wp:lineTo x="-120" y="-366"/>
              </wp:wrapPolygon>
            </wp:wrapTight>
            <wp:docPr id="61679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7926" name="Picture 6167926"/>
                    <pic:cNvPicPr/>
                  </pic:nvPicPr>
                  <pic:blipFill>
                    <a:blip r:embed="rId8">
                      <a:extLst>
                        <a:ext uri="{28A0092B-C50C-407E-A947-70E740481C1C}">
                          <a14:useLocalDpi xmlns:a14="http://schemas.microsoft.com/office/drawing/2010/main" val="0"/>
                        </a:ext>
                      </a:extLst>
                    </a:blip>
                    <a:stretch>
                      <a:fillRect/>
                    </a:stretch>
                  </pic:blipFill>
                  <pic:spPr>
                    <a:xfrm>
                      <a:off x="0" y="0"/>
                      <a:ext cx="6868160" cy="2247900"/>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8036D5">
        <w:t>Screenshot:</w:t>
      </w:r>
    </w:p>
    <w:p w14:paraId="2AC1E201" w14:textId="68B748C1" w:rsidR="008036D5" w:rsidRDefault="008036D5" w:rsidP="00047B9E">
      <w:pPr>
        <w:rPr>
          <w:rFonts w:ascii="Times New Roman" w:hAnsi="Times New Roman" w:cs="Times New Roman"/>
          <w:b/>
          <w:bCs/>
        </w:rPr>
      </w:pPr>
    </w:p>
    <w:p w14:paraId="6DEC63AA" w14:textId="7D5C3430" w:rsidR="00C078B9" w:rsidRDefault="00C078B9" w:rsidP="00B21C56">
      <w:pPr>
        <w:pStyle w:val="Heading2"/>
      </w:pPr>
      <w:r>
        <w:t>Interpretation:</w:t>
      </w:r>
    </w:p>
    <w:p w14:paraId="3AA15C50" w14:textId="64C3B8A1" w:rsidR="00C078B9" w:rsidRDefault="003548F4" w:rsidP="003548F4">
      <w:pPr>
        <w:pStyle w:val="ListParagraph"/>
        <w:numPr>
          <w:ilvl w:val="0"/>
          <w:numId w:val="12"/>
        </w:numPr>
      </w:pPr>
      <w:r>
        <w:t>GC content is higher than 50% in TNF gene – GC content is 52.81%</w:t>
      </w:r>
    </w:p>
    <w:p w14:paraId="17765F65" w14:textId="7D10C939" w:rsidR="003548F4" w:rsidRPr="00B03091" w:rsidRDefault="003548F4" w:rsidP="00C35C78">
      <w:pPr>
        <w:pStyle w:val="ListParagraph"/>
        <w:numPr>
          <w:ilvl w:val="0"/>
          <w:numId w:val="12"/>
        </w:numPr>
      </w:pPr>
      <w:r>
        <w:t>The presence of more GC nucleotides and therefore less AT nucleotide</w:t>
      </w:r>
      <w:r w:rsidR="00C35C78">
        <w:t xml:space="preserve">s might have functional implications influencing codon usage and codon bias. </w:t>
      </w:r>
      <w:r w:rsidR="00C35C78">
        <w:fldChar w:fldCharType="begin"/>
      </w:r>
      <w:r w:rsidR="00C35C78">
        <w:instrText xml:space="preserve"> ADDIN ZOTERO_ITEM CSL_CITATION {"citationID":"SvUkzniY","properties":{"formattedCitation":"(Hershberg, 2016)","plainCitation":"(Hershberg, 2016)","noteIndex":0},"citationItems":[{"id":2824,"uris":["http://zotero.org/users/7083425/items/PV6MG9LZ"],"itemData":{"id":2824,"type":"chapter","abstract":"The genetic code is redundant, meaning that most amino acids are encoded by more than one codon. Codons encoding the same amino acid are referred to as synonymous codons. Different synonymous codons are not used equally within the protein-coding sequences of a genome. Rather, a phenomenon of codon bias, by which certain synonymous codons are consistently over represented relative to others, is ubiquitous across living organisms. In this article we discuss the neutral and selective causes of codon bias, focusing on translation optimization considerations as a major source of selection on codon usage.","container-title":"Encyclopedia of Evolutionary Biology","event-place":"Oxford","ISBN":"978-0-12-800426-5","note":"DOI: 10.1016/B978-0-12-800049-6.00178-5","page":"293-298","publisher":"Academic Press","publisher-place":"Oxford","source":"ScienceDirect","title":"Codon Usage and Translational Selection","URL":"https://www.sciencedirect.com/science/article/pii/B9780128000496001785","author":[{"family":"Hershberg","given":"R."}],"editor":[{"family":"Kliman","given":"Richard M."}],"accessed":{"date-parts":[["2024",8,5]]},"issued":{"date-parts":[["2016",1,1]]}}}],"schema":"https://github.com/citation-style-language/schema/raw/master/csl-citation.json"} </w:instrText>
      </w:r>
      <w:r w:rsidR="00C35C78">
        <w:fldChar w:fldCharType="separate"/>
      </w:r>
      <w:r w:rsidR="00C35C78" w:rsidRPr="00C35C78">
        <w:rPr>
          <w:rFonts w:ascii="Aptos" w:hAnsi="Aptos"/>
        </w:rPr>
        <w:t>(Hershberg, 2016)</w:t>
      </w:r>
      <w:r w:rsidR="00C35C78">
        <w:fldChar w:fldCharType="end"/>
      </w:r>
    </w:p>
    <w:p w14:paraId="5F3F4CCB" w14:textId="77777777" w:rsidR="00EF134D" w:rsidRDefault="00EF134D" w:rsidP="00EF134D">
      <w:pPr>
        <w:rPr>
          <w:rFonts w:ascii="Times New Roman" w:hAnsi="Times New Roman" w:cs="Times New Roman"/>
          <w:b/>
          <w:bCs/>
        </w:rPr>
      </w:pPr>
    </w:p>
    <w:p w14:paraId="31065B7F" w14:textId="77777777" w:rsidR="00C35C78" w:rsidRDefault="00C35C78" w:rsidP="00EF134D">
      <w:pPr>
        <w:rPr>
          <w:rFonts w:ascii="Times New Roman" w:hAnsi="Times New Roman" w:cs="Times New Roman"/>
          <w:b/>
          <w:bCs/>
        </w:rPr>
      </w:pPr>
    </w:p>
    <w:p w14:paraId="4190C413" w14:textId="77777777" w:rsidR="00C35C78" w:rsidRDefault="00C35C78" w:rsidP="00EF134D">
      <w:pPr>
        <w:rPr>
          <w:rFonts w:ascii="Times New Roman" w:hAnsi="Times New Roman" w:cs="Times New Roman"/>
          <w:b/>
          <w:bCs/>
        </w:rPr>
      </w:pPr>
    </w:p>
    <w:p w14:paraId="5CBDAC26" w14:textId="77777777" w:rsidR="00C35C78" w:rsidRDefault="00C35C78" w:rsidP="00EF134D">
      <w:pPr>
        <w:rPr>
          <w:rFonts w:ascii="Times New Roman" w:hAnsi="Times New Roman" w:cs="Times New Roman"/>
          <w:b/>
          <w:bCs/>
        </w:rPr>
      </w:pPr>
    </w:p>
    <w:p w14:paraId="61B090FA" w14:textId="77777777" w:rsidR="00C35C78" w:rsidRDefault="00C35C78" w:rsidP="00EF134D">
      <w:pPr>
        <w:rPr>
          <w:rFonts w:ascii="Times New Roman" w:hAnsi="Times New Roman" w:cs="Times New Roman"/>
          <w:b/>
          <w:bCs/>
        </w:rPr>
      </w:pPr>
    </w:p>
    <w:p w14:paraId="767154B2" w14:textId="77777777" w:rsidR="00C35C78" w:rsidRDefault="00C35C78" w:rsidP="00EF134D">
      <w:pPr>
        <w:rPr>
          <w:rFonts w:ascii="Times New Roman" w:hAnsi="Times New Roman" w:cs="Times New Roman"/>
          <w:b/>
          <w:bCs/>
        </w:rPr>
      </w:pPr>
    </w:p>
    <w:p w14:paraId="310A92D0" w14:textId="77777777" w:rsidR="00C35C78" w:rsidRDefault="00C35C78" w:rsidP="00EF134D">
      <w:pPr>
        <w:rPr>
          <w:rFonts w:ascii="Times New Roman" w:hAnsi="Times New Roman" w:cs="Times New Roman"/>
          <w:b/>
          <w:bCs/>
        </w:rPr>
      </w:pPr>
    </w:p>
    <w:p w14:paraId="3CF7D63B" w14:textId="77777777" w:rsidR="00C35C78" w:rsidRDefault="00C35C78" w:rsidP="00EF134D">
      <w:pPr>
        <w:rPr>
          <w:rFonts w:ascii="Times New Roman" w:hAnsi="Times New Roman" w:cs="Times New Roman"/>
          <w:b/>
          <w:bCs/>
        </w:rPr>
      </w:pPr>
    </w:p>
    <w:p w14:paraId="2DD90AD3" w14:textId="77777777" w:rsidR="00C35C78" w:rsidRDefault="00C35C78" w:rsidP="00EF134D">
      <w:pPr>
        <w:rPr>
          <w:rFonts w:ascii="Times New Roman" w:hAnsi="Times New Roman" w:cs="Times New Roman"/>
          <w:b/>
          <w:bCs/>
        </w:rPr>
      </w:pPr>
    </w:p>
    <w:p w14:paraId="00A63786" w14:textId="6359BC97" w:rsidR="00EF134D" w:rsidRDefault="00EF134D" w:rsidP="00B21C56">
      <w:pPr>
        <w:pStyle w:val="Heading1"/>
      </w:pPr>
      <w:r>
        <w:lastRenderedPageBreak/>
        <w:t xml:space="preserve">Task </w:t>
      </w:r>
      <w:r>
        <w:t>5</w:t>
      </w:r>
      <w:r>
        <w:t>:</w:t>
      </w:r>
      <w:r w:rsidR="00AF69E5">
        <w:t xml:space="preserve"> Searching for Transcription factor binding sites</w:t>
      </w:r>
    </w:p>
    <w:p w14:paraId="52C44D70" w14:textId="441E780E" w:rsidR="00047B9E" w:rsidRDefault="00047B9E" w:rsidP="00047B9E">
      <w:pPr>
        <w:rPr>
          <w:rFonts w:ascii="Times New Roman" w:hAnsi="Times New Roman" w:cs="Times New Roman"/>
          <w:b/>
          <w:bCs/>
        </w:rPr>
      </w:pPr>
      <w:r>
        <w:rPr>
          <w:rFonts w:ascii="Times New Roman" w:hAnsi="Times New Roman" w:cs="Times New Roman"/>
          <w:b/>
          <w:bCs/>
        </w:rPr>
        <w:t>Output:</w:t>
      </w:r>
    </w:p>
    <w:p w14:paraId="6D3F18F0" w14:textId="5FF07D83" w:rsidR="00A15DC9" w:rsidRPr="00EF134D" w:rsidRDefault="00C35C78" w:rsidP="00B21C56">
      <w:pPr>
        <w:pStyle w:val="Heading2"/>
      </w:pPr>
      <w:r>
        <w:rPr>
          <w:noProof/>
        </w:rPr>
        <w:drawing>
          <wp:anchor distT="0" distB="0" distL="114300" distR="114300" simplePos="0" relativeHeight="251662848" behindDoc="1" locked="0" layoutInCell="1" allowOverlap="1" wp14:anchorId="35B00C70" wp14:editId="0CE17FE5">
            <wp:simplePos x="0" y="0"/>
            <wp:positionH relativeFrom="column">
              <wp:posOffset>-121177</wp:posOffset>
            </wp:positionH>
            <wp:positionV relativeFrom="paragraph">
              <wp:posOffset>578988</wp:posOffset>
            </wp:positionV>
            <wp:extent cx="6467475" cy="2889250"/>
            <wp:effectExtent l="38100" t="38100" r="85725" b="82550"/>
            <wp:wrapTight wrapText="bothSides">
              <wp:wrapPolygon edited="0">
                <wp:start x="-127" y="-285"/>
                <wp:lineTo x="-127" y="21790"/>
                <wp:lineTo x="-64" y="22217"/>
                <wp:lineTo x="21823" y="22217"/>
                <wp:lineTo x="21886" y="20508"/>
                <wp:lineTo x="21886" y="2136"/>
                <wp:lineTo x="21823" y="0"/>
                <wp:lineTo x="21823" y="-285"/>
                <wp:lineTo x="-127" y="-285"/>
              </wp:wrapPolygon>
            </wp:wrapTight>
            <wp:docPr id="387025603"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025603" name="Picture 5"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67475" cy="2889250"/>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A15DC9">
        <w:t>Screenshot:</w:t>
      </w:r>
    </w:p>
    <w:p w14:paraId="3728F34B" w14:textId="0FC44469" w:rsidR="00FB49D2" w:rsidRPr="00FB49D2" w:rsidRDefault="00FB49D2" w:rsidP="00B21C56">
      <w:pPr>
        <w:pStyle w:val="Heading2"/>
      </w:pPr>
      <w:r w:rsidRPr="00FB49D2">
        <w:t>Interpretation:</w:t>
      </w:r>
    </w:p>
    <w:p w14:paraId="45767A50" w14:textId="40B936CF" w:rsidR="00A15DC9" w:rsidRDefault="00C35C78" w:rsidP="00C35C78">
      <w:pPr>
        <w:pStyle w:val="ListParagraph"/>
        <w:numPr>
          <w:ilvl w:val="0"/>
          <w:numId w:val="14"/>
        </w:numPr>
      </w:pPr>
      <w:r>
        <w:t>Multiple transcription factor binding sites are present in TNF gene sequence.</w:t>
      </w:r>
    </w:p>
    <w:p w14:paraId="57B4BF88" w14:textId="7574969F" w:rsidR="00C35C78" w:rsidRDefault="00C35C78" w:rsidP="00C35C78">
      <w:pPr>
        <w:pStyle w:val="ListParagraph"/>
        <w:numPr>
          <w:ilvl w:val="0"/>
          <w:numId w:val="14"/>
        </w:numPr>
      </w:pPr>
      <w:r>
        <w:t>This signifies that TNF gene is highly regulated in terms of gene expression.</w:t>
      </w:r>
    </w:p>
    <w:p w14:paraId="21E1DCDD" w14:textId="3678A0D9" w:rsidR="00C35C78" w:rsidRDefault="00C35C78" w:rsidP="00C35C78">
      <w:pPr>
        <w:pStyle w:val="ListParagraph"/>
        <w:numPr>
          <w:ilvl w:val="0"/>
          <w:numId w:val="14"/>
        </w:numPr>
      </w:pPr>
      <w:r>
        <w:t xml:space="preserve">The different transcription factors turn gene expression “on” or “off” based on different factors including cell </w:t>
      </w:r>
      <w:r w:rsidR="00AF69E5">
        <w:t>signalling</w:t>
      </w:r>
      <w:r>
        <w:t>.</w:t>
      </w:r>
    </w:p>
    <w:p w14:paraId="4734FA4C" w14:textId="420889D8" w:rsidR="00C35C78" w:rsidRPr="006136AF" w:rsidRDefault="00C35C78" w:rsidP="00C35C78">
      <w:pPr>
        <w:pStyle w:val="ListParagraph"/>
        <w:numPr>
          <w:ilvl w:val="0"/>
          <w:numId w:val="14"/>
        </w:numPr>
      </w:pPr>
      <w:r>
        <w:t>Thus, this shows th</w:t>
      </w:r>
      <w:r w:rsidR="00AF69E5">
        <w:t>at TNF gene expression is modulated by multiple transcription factors depending on cell conditions.</w:t>
      </w:r>
    </w:p>
    <w:p w14:paraId="4D20DF71" w14:textId="103CC41E" w:rsidR="00EF134D" w:rsidRDefault="00EF134D" w:rsidP="00EF134D">
      <w:pPr>
        <w:rPr>
          <w:rFonts w:ascii="Times New Roman" w:hAnsi="Times New Roman" w:cs="Times New Roman"/>
          <w:b/>
          <w:bCs/>
        </w:rPr>
      </w:pPr>
    </w:p>
    <w:p w14:paraId="5EBA13E6" w14:textId="77777777" w:rsidR="00B35888" w:rsidRDefault="00B35888" w:rsidP="00EF134D">
      <w:pPr>
        <w:rPr>
          <w:rFonts w:ascii="Times New Roman" w:hAnsi="Times New Roman" w:cs="Times New Roman"/>
          <w:b/>
          <w:bCs/>
        </w:rPr>
      </w:pPr>
    </w:p>
    <w:p w14:paraId="6EE51091" w14:textId="77777777" w:rsidR="00B35888" w:rsidRDefault="00B35888" w:rsidP="00EF134D">
      <w:pPr>
        <w:rPr>
          <w:rFonts w:ascii="Times New Roman" w:hAnsi="Times New Roman" w:cs="Times New Roman"/>
          <w:b/>
          <w:bCs/>
        </w:rPr>
      </w:pPr>
    </w:p>
    <w:p w14:paraId="38E73B64" w14:textId="77777777" w:rsidR="00B35888" w:rsidRDefault="00B35888" w:rsidP="00EF134D">
      <w:pPr>
        <w:rPr>
          <w:rFonts w:ascii="Times New Roman" w:hAnsi="Times New Roman" w:cs="Times New Roman"/>
          <w:b/>
          <w:bCs/>
        </w:rPr>
      </w:pPr>
    </w:p>
    <w:p w14:paraId="7E277EC4" w14:textId="77777777" w:rsidR="00B35888" w:rsidRDefault="00B35888" w:rsidP="00EF134D">
      <w:pPr>
        <w:rPr>
          <w:rFonts w:ascii="Times New Roman" w:hAnsi="Times New Roman" w:cs="Times New Roman"/>
          <w:b/>
          <w:bCs/>
        </w:rPr>
      </w:pPr>
    </w:p>
    <w:p w14:paraId="78D9CD03" w14:textId="77777777" w:rsidR="00B35888" w:rsidRDefault="00B35888" w:rsidP="00EF134D">
      <w:pPr>
        <w:rPr>
          <w:rFonts w:ascii="Times New Roman" w:hAnsi="Times New Roman" w:cs="Times New Roman"/>
          <w:b/>
          <w:bCs/>
        </w:rPr>
      </w:pPr>
    </w:p>
    <w:p w14:paraId="10CC668B" w14:textId="77777777" w:rsidR="00B35888" w:rsidRDefault="00B35888" w:rsidP="00EF134D">
      <w:pPr>
        <w:rPr>
          <w:rFonts w:ascii="Times New Roman" w:hAnsi="Times New Roman" w:cs="Times New Roman"/>
          <w:b/>
          <w:bCs/>
        </w:rPr>
      </w:pPr>
    </w:p>
    <w:p w14:paraId="0C1958A5" w14:textId="1F742B5B" w:rsidR="00EF134D" w:rsidRDefault="00EF134D" w:rsidP="00B21C56">
      <w:pPr>
        <w:pStyle w:val="Heading1"/>
      </w:pPr>
      <w:r>
        <w:lastRenderedPageBreak/>
        <w:t xml:space="preserve">Task </w:t>
      </w:r>
      <w:r>
        <w:t>6</w:t>
      </w:r>
      <w:r>
        <w:t>:</w:t>
      </w:r>
      <w:r w:rsidR="00B7743E">
        <w:t xml:space="preserve"> Searching for functional motifs </w:t>
      </w:r>
    </w:p>
    <w:p w14:paraId="1AA8FE29" w14:textId="1B967EE8" w:rsidR="00047B9E" w:rsidRDefault="00047B9E" w:rsidP="00047B9E">
      <w:pPr>
        <w:rPr>
          <w:rFonts w:ascii="Times New Roman" w:hAnsi="Times New Roman" w:cs="Times New Roman"/>
          <w:b/>
          <w:bCs/>
        </w:rPr>
      </w:pPr>
      <w:r>
        <w:rPr>
          <w:rFonts w:ascii="Times New Roman" w:hAnsi="Times New Roman" w:cs="Times New Roman"/>
          <w:b/>
          <w:bCs/>
        </w:rPr>
        <w:t>Output:</w:t>
      </w:r>
    </w:p>
    <w:p w14:paraId="2B9FA868" w14:textId="67B7D106" w:rsidR="00FB49D2" w:rsidRPr="004F21E5" w:rsidRDefault="00B35888" w:rsidP="004F21E5">
      <w:pPr>
        <w:pStyle w:val="Heading2"/>
      </w:pPr>
      <w:r>
        <w:rPr>
          <w:rFonts w:ascii="Times New Roman" w:hAnsi="Times New Roman" w:cs="Times New Roman"/>
          <w:b/>
          <w:bCs/>
          <w:noProof/>
        </w:rPr>
        <w:drawing>
          <wp:anchor distT="0" distB="0" distL="114300" distR="114300" simplePos="0" relativeHeight="251678208" behindDoc="1" locked="0" layoutInCell="1" allowOverlap="1" wp14:anchorId="156B4905" wp14:editId="7E46B3FF">
            <wp:simplePos x="0" y="0"/>
            <wp:positionH relativeFrom="column">
              <wp:posOffset>-714375</wp:posOffset>
            </wp:positionH>
            <wp:positionV relativeFrom="paragraph">
              <wp:posOffset>391160</wp:posOffset>
            </wp:positionV>
            <wp:extent cx="7309485" cy="3870960"/>
            <wp:effectExtent l="19050" t="19050" r="5715" b="0"/>
            <wp:wrapTight wrapText="bothSides">
              <wp:wrapPolygon edited="0">
                <wp:start x="-56" y="-106"/>
                <wp:lineTo x="-56" y="21579"/>
                <wp:lineTo x="21617" y="21579"/>
                <wp:lineTo x="21617" y="-106"/>
                <wp:lineTo x="-56" y="-106"/>
              </wp:wrapPolygon>
            </wp:wrapTight>
            <wp:docPr id="59503792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037926" name="Picture 59503792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309485" cy="3870960"/>
                    </a:xfrm>
                    <a:prstGeom prst="rect">
                      <a:avLst/>
                    </a:prstGeom>
                    <a:ln w="3175">
                      <a:solidFill>
                        <a:schemeClr val="tx1"/>
                      </a:solidFill>
                    </a:ln>
                  </pic:spPr>
                </pic:pic>
              </a:graphicData>
            </a:graphic>
            <wp14:sizeRelH relativeFrom="margin">
              <wp14:pctWidth>0</wp14:pctWidth>
            </wp14:sizeRelH>
            <wp14:sizeRelV relativeFrom="margin">
              <wp14:pctHeight>0</wp14:pctHeight>
            </wp14:sizeRelV>
          </wp:anchor>
        </w:drawing>
      </w:r>
      <w:r w:rsidR="00FB49D2">
        <w:t>Screenshot:</w:t>
      </w:r>
    </w:p>
    <w:p w14:paraId="5459ADFE" w14:textId="77777777" w:rsidR="00FB49D2" w:rsidRPr="00FB49D2" w:rsidRDefault="00FB49D2" w:rsidP="00B21C56">
      <w:pPr>
        <w:pStyle w:val="Heading2"/>
      </w:pPr>
      <w:r w:rsidRPr="00FB49D2">
        <w:t>Interpretation:</w:t>
      </w:r>
    </w:p>
    <w:p w14:paraId="2EB3BB70" w14:textId="54B6A78D" w:rsidR="00FB49D2" w:rsidRPr="004F21E5" w:rsidRDefault="004F21E5" w:rsidP="004F21E5">
      <w:pPr>
        <w:rPr>
          <w:rFonts w:ascii="Times New Roman" w:hAnsi="Times New Roman" w:cs="Times New Roman"/>
        </w:rPr>
      </w:pPr>
      <w:r>
        <w:rPr>
          <w:rFonts w:ascii="Times New Roman" w:hAnsi="Times New Roman" w:cs="Times New Roman"/>
        </w:rPr>
        <w:t xml:space="preserve">Three key motifs has been found by the MEME algorithm using default settings. The location of occurrence of these motifs in the gene is shown in the Motif location panel – the first motif shown in red, the second in cyan and the third in green. All three motifs are primarily found in the forward strand of the gene, though the second motif is also present in two locations in the reverse strand, as shown in the motif location. The first motif is located at the start of the genomic sequence , the second is dispersed across the gene and the third is present at the end of the genomic sequence. Thus, these motifs are probably associated with transcription </w:t>
      </w:r>
      <w:proofErr w:type="spellStart"/>
      <w:r>
        <w:rPr>
          <w:rFonts w:ascii="Times New Roman" w:hAnsi="Times New Roman" w:cs="Times New Roman"/>
        </w:rPr>
        <w:t>initation</w:t>
      </w:r>
      <w:proofErr w:type="spellEnd"/>
      <w:r>
        <w:rPr>
          <w:rFonts w:ascii="Times New Roman" w:hAnsi="Times New Roman" w:cs="Times New Roman"/>
        </w:rPr>
        <w:t>, continuation and termination respectively.</w:t>
      </w:r>
    </w:p>
    <w:p w14:paraId="240DD648" w14:textId="77777777" w:rsidR="00EF134D" w:rsidRDefault="00EF134D" w:rsidP="00EF134D">
      <w:pPr>
        <w:rPr>
          <w:rFonts w:ascii="Times New Roman" w:hAnsi="Times New Roman" w:cs="Times New Roman"/>
          <w:b/>
          <w:bCs/>
        </w:rPr>
      </w:pPr>
    </w:p>
    <w:p w14:paraId="4889415E" w14:textId="77777777" w:rsidR="005F6952" w:rsidRDefault="005F6952" w:rsidP="00EF134D">
      <w:pPr>
        <w:rPr>
          <w:rFonts w:ascii="Times New Roman" w:hAnsi="Times New Roman" w:cs="Times New Roman"/>
          <w:b/>
          <w:bCs/>
        </w:rPr>
      </w:pPr>
    </w:p>
    <w:p w14:paraId="3A452272" w14:textId="77777777" w:rsidR="005F6952" w:rsidRDefault="005F6952" w:rsidP="00EF134D">
      <w:pPr>
        <w:rPr>
          <w:rFonts w:ascii="Times New Roman" w:hAnsi="Times New Roman" w:cs="Times New Roman"/>
          <w:b/>
          <w:bCs/>
        </w:rPr>
      </w:pPr>
    </w:p>
    <w:p w14:paraId="0EE35383" w14:textId="77777777" w:rsidR="005F6952" w:rsidRDefault="005F6952" w:rsidP="00EF134D">
      <w:pPr>
        <w:rPr>
          <w:rFonts w:ascii="Times New Roman" w:hAnsi="Times New Roman" w:cs="Times New Roman"/>
          <w:b/>
          <w:bCs/>
        </w:rPr>
      </w:pPr>
    </w:p>
    <w:p w14:paraId="618EEB13" w14:textId="174F3D19" w:rsidR="00EF134D" w:rsidRDefault="00EF134D" w:rsidP="00B21C56">
      <w:pPr>
        <w:pStyle w:val="Heading1"/>
      </w:pPr>
      <w:r>
        <w:lastRenderedPageBreak/>
        <w:t xml:space="preserve">Task </w:t>
      </w:r>
      <w:r>
        <w:t>7</w:t>
      </w:r>
      <w:r>
        <w:t>:</w:t>
      </w:r>
      <w:r w:rsidR="00750C89">
        <w:t xml:space="preserve"> Predicting coding/non-coding areas of genome using GENSCAN</w:t>
      </w:r>
    </w:p>
    <w:p w14:paraId="139B7788" w14:textId="77777777" w:rsidR="00047B9E" w:rsidRDefault="00047B9E" w:rsidP="00047B9E">
      <w:pPr>
        <w:rPr>
          <w:rFonts w:ascii="Times New Roman" w:hAnsi="Times New Roman" w:cs="Times New Roman"/>
          <w:b/>
          <w:bCs/>
        </w:rPr>
      </w:pPr>
      <w:r>
        <w:rPr>
          <w:rFonts w:ascii="Times New Roman" w:hAnsi="Times New Roman" w:cs="Times New Roman"/>
          <w:b/>
          <w:bCs/>
        </w:rPr>
        <w:t>Output:</w:t>
      </w:r>
    </w:p>
    <w:p w14:paraId="62FE0248" w14:textId="3FCAA07E" w:rsidR="00FB49D2" w:rsidRDefault="00FB49D2" w:rsidP="00B21C56">
      <w:pPr>
        <w:pStyle w:val="Heading2"/>
      </w:pPr>
      <w:r>
        <w:t>Screenshot</w:t>
      </w:r>
      <w:r w:rsidR="00B21C56">
        <w:t>s</w:t>
      </w:r>
      <w:r>
        <w:t>:</w:t>
      </w:r>
    </w:p>
    <w:p w14:paraId="5D2BF7AF" w14:textId="5A8B2860" w:rsidR="00B21C56" w:rsidRDefault="00B21C56" w:rsidP="00B21C56">
      <w:pPr>
        <w:pStyle w:val="ListParagraph"/>
        <w:rPr>
          <w:rFonts w:ascii="Times New Roman" w:hAnsi="Times New Roman" w:cs="Times New Roman"/>
          <w:b/>
          <w:bCs/>
        </w:rPr>
      </w:pPr>
    </w:p>
    <w:p w14:paraId="4F096ADD" w14:textId="2798E037" w:rsidR="00B21C56" w:rsidRDefault="00B21C56" w:rsidP="00B21C56">
      <w:pPr>
        <w:pStyle w:val="ListParagraph"/>
        <w:rPr>
          <w:rFonts w:ascii="Times New Roman" w:hAnsi="Times New Roman" w:cs="Times New Roman"/>
          <w:b/>
          <w:bCs/>
        </w:rPr>
      </w:pPr>
      <w:r>
        <w:rPr>
          <w:noProof/>
        </w:rPr>
        <w:drawing>
          <wp:anchor distT="0" distB="0" distL="114300" distR="114300" simplePos="0" relativeHeight="251667968" behindDoc="1" locked="0" layoutInCell="1" allowOverlap="1" wp14:anchorId="3AC1A414" wp14:editId="420D4F1D">
            <wp:simplePos x="0" y="0"/>
            <wp:positionH relativeFrom="column">
              <wp:posOffset>-542925</wp:posOffset>
            </wp:positionH>
            <wp:positionV relativeFrom="paragraph">
              <wp:posOffset>23195</wp:posOffset>
            </wp:positionV>
            <wp:extent cx="6061710" cy="3372485"/>
            <wp:effectExtent l="0" t="0" r="0" b="0"/>
            <wp:wrapTight wrapText="bothSides">
              <wp:wrapPolygon edited="0">
                <wp:start x="0" y="0"/>
                <wp:lineTo x="0" y="21474"/>
                <wp:lineTo x="21519" y="21474"/>
                <wp:lineTo x="21519" y="0"/>
                <wp:lineTo x="0" y="0"/>
              </wp:wrapPolygon>
            </wp:wrapTight>
            <wp:docPr id="807917623" name="Picture 6" descr="A blue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917623" name="Picture 6" descr="A blue screen with white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061710" cy="3372485"/>
                    </a:xfrm>
                    <a:prstGeom prst="rect">
                      <a:avLst/>
                    </a:prstGeom>
                  </pic:spPr>
                </pic:pic>
              </a:graphicData>
            </a:graphic>
            <wp14:sizeRelH relativeFrom="margin">
              <wp14:pctWidth>0</wp14:pctWidth>
            </wp14:sizeRelH>
            <wp14:sizeRelV relativeFrom="margin">
              <wp14:pctHeight>0</wp14:pctHeight>
            </wp14:sizeRelV>
          </wp:anchor>
        </w:drawing>
      </w:r>
    </w:p>
    <w:p w14:paraId="675FF698" w14:textId="77777777" w:rsidR="00B21C56" w:rsidRDefault="00B21C56" w:rsidP="00B21C56">
      <w:pPr>
        <w:pStyle w:val="ListParagraph"/>
        <w:rPr>
          <w:rFonts w:ascii="Times New Roman" w:hAnsi="Times New Roman" w:cs="Times New Roman"/>
          <w:b/>
          <w:bCs/>
        </w:rPr>
      </w:pPr>
    </w:p>
    <w:p w14:paraId="509174F4" w14:textId="77777777" w:rsidR="00B21C56" w:rsidRDefault="00B21C56" w:rsidP="00B21C56">
      <w:pPr>
        <w:pStyle w:val="ListParagraph"/>
        <w:rPr>
          <w:rFonts w:ascii="Times New Roman" w:hAnsi="Times New Roman" w:cs="Times New Roman"/>
          <w:b/>
          <w:bCs/>
        </w:rPr>
      </w:pPr>
    </w:p>
    <w:p w14:paraId="03396FC4" w14:textId="77777777" w:rsidR="00B21C56" w:rsidRDefault="00B21C56" w:rsidP="00B21C56">
      <w:pPr>
        <w:pStyle w:val="ListParagraph"/>
        <w:rPr>
          <w:rFonts w:ascii="Times New Roman" w:hAnsi="Times New Roman" w:cs="Times New Roman"/>
          <w:b/>
          <w:bCs/>
        </w:rPr>
      </w:pPr>
    </w:p>
    <w:p w14:paraId="7557F637" w14:textId="77777777" w:rsidR="00B21C56" w:rsidRDefault="00B21C56" w:rsidP="00B21C56">
      <w:pPr>
        <w:pStyle w:val="ListParagraph"/>
        <w:rPr>
          <w:rFonts w:ascii="Times New Roman" w:hAnsi="Times New Roman" w:cs="Times New Roman"/>
          <w:b/>
          <w:bCs/>
        </w:rPr>
      </w:pPr>
    </w:p>
    <w:p w14:paraId="327A4DC1" w14:textId="77777777" w:rsidR="00B21C56" w:rsidRDefault="00B21C56" w:rsidP="00B21C56">
      <w:pPr>
        <w:pStyle w:val="ListParagraph"/>
        <w:rPr>
          <w:rFonts w:ascii="Times New Roman" w:hAnsi="Times New Roman" w:cs="Times New Roman"/>
          <w:b/>
          <w:bCs/>
        </w:rPr>
      </w:pPr>
    </w:p>
    <w:p w14:paraId="0C4A8A84" w14:textId="77777777" w:rsidR="00B21C56" w:rsidRDefault="00B21C56" w:rsidP="00B21C56">
      <w:pPr>
        <w:pStyle w:val="ListParagraph"/>
        <w:rPr>
          <w:rFonts w:ascii="Times New Roman" w:hAnsi="Times New Roman" w:cs="Times New Roman"/>
          <w:b/>
          <w:bCs/>
        </w:rPr>
      </w:pPr>
    </w:p>
    <w:p w14:paraId="6B8342EB" w14:textId="77777777" w:rsidR="00B21C56" w:rsidRDefault="00B21C56" w:rsidP="00B21C56">
      <w:pPr>
        <w:pStyle w:val="ListParagraph"/>
        <w:rPr>
          <w:rFonts w:ascii="Times New Roman" w:hAnsi="Times New Roman" w:cs="Times New Roman"/>
          <w:b/>
          <w:bCs/>
        </w:rPr>
      </w:pPr>
    </w:p>
    <w:p w14:paraId="2EF67BA3" w14:textId="77777777" w:rsidR="00B21C56" w:rsidRDefault="00B21C56" w:rsidP="00B21C56">
      <w:pPr>
        <w:pStyle w:val="ListParagraph"/>
        <w:rPr>
          <w:rFonts w:ascii="Times New Roman" w:hAnsi="Times New Roman" w:cs="Times New Roman"/>
          <w:b/>
          <w:bCs/>
        </w:rPr>
      </w:pPr>
    </w:p>
    <w:p w14:paraId="1BD87B83" w14:textId="77777777" w:rsidR="00B21C56" w:rsidRDefault="00B21C56" w:rsidP="00B21C56">
      <w:pPr>
        <w:pStyle w:val="ListParagraph"/>
        <w:rPr>
          <w:rFonts w:ascii="Times New Roman" w:hAnsi="Times New Roman" w:cs="Times New Roman"/>
          <w:b/>
          <w:bCs/>
        </w:rPr>
      </w:pPr>
    </w:p>
    <w:p w14:paraId="3A728C79" w14:textId="77777777" w:rsidR="00B21C56" w:rsidRDefault="00B21C56" w:rsidP="00B21C56">
      <w:pPr>
        <w:pStyle w:val="ListParagraph"/>
        <w:rPr>
          <w:rFonts w:ascii="Times New Roman" w:hAnsi="Times New Roman" w:cs="Times New Roman"/>
          <w:b/>
          <w:bCs/>
        </w:rPr>
      </w:pPr>
    </w:p>
    <w:p w14:paraId="77A72287" w14:textId="77777777" w:rsidR="00B21C56" w:rsidRDefault="00B21C56" w:rsidP="00B21C56">
      <w:pPr>
        <w:pStyle w:val="ListParagraph"/>
        <w:rPr>
          <w:rFonts w:ascii="Times New Roman" w:hAnsi="Times New Roman" w:cs="Times New Roman"/>
          <w:b/>
          <w:bCs/>
        </w:rPr>
      </w:pPr>
    </w:p>
    <w:p w14:paraId="57B72DCB" w14:textId="77777777" w:rsidR="00B21C56" w:rsidRDefault="00B21C56" w:rsidP="00B21C56">
      <w:pPr>
        <w:pStyle w:val="ListParagraph"/>
        <w:rPr>
          <w:rFonts w:ascii="Times New Roman" w:hAnsi="Times New Roman" w:cs="Times New Roman"/>
          <w:b/>
          <w:bCs/>
        </w:rPr>
      </w:pPr>
    </w:p>
    <w:p w14:paraId="14A60C59" w14:textId="77777777" w:rsidR="00B21C56" w:rsidRDefault="00B21C56" w:rsidP="00B21C56">
      <w:pPr>
        <w:pStyle w:val="ListParagraph"/>
        <w:rPr>
          <w:rFonts w:ascii="Times New Roman" w:hAnsi="Times New Roman" w:cs="Times New Roman"/>
          <w:b/>
          <w:bCs/>
        </w:rPr>
      </w:pPr>
    </w:p>
    <w:p w14:paraId="13159DA8" w14:textId="77777777" w:rsidR="00B21C56" w:rsidRDefault="00B21C56" w:rsidP="00B21C56">
      <w:pPr>
        <w:pStyle w:val="ListParagraph"/>
        <w:rPr>
          <w:rFonts w:ascii="Times New Roman" w:hAnsi="Times New Roman" w:cs="Times New Roman"/>
          <w:b/>
          <w:bCs/>
        </w:rPr>
      </w:pPr>
    </w:p>
    <w:p w14:paraId="2DE6B0AA" w14:textId="77777777" w:rsidR="00B21C56" w:rsidRDefault="00B21C56" w:rsidP="00B21C56">
      <w:pPr>
        <w:pStyle w:val="ListParagraph"/>
        <w:rPr>
          <w:rFonts w:ascii="Times New Roman" w:hAnsi="Times New Roman" w:cs="Times New Roman"/>
          <w:b/>
          <w:bCs/>
        </w:rPr>
      </w:pPr>
    </w:p>
    <w:p w14:paraId="4EE2DF40" w14:textId="6BB790F1" w:rsidR="00B21C56" w:rsidRDefault="00B21C56" w:rsidP="00B21C56">
      <w:pPr>
        <w:pStyle w:val="ListParagraph"/>
        <w:rPr>
          <w:rFonts w:ascii="Times New Roman" w:hAnsi="Times New Roman" w:cs="Times New Roman"/>
          <w:b/>
          <w:bCs/>
        </w:rPr>
      </w:pPr>
      <w:r>
        <w:rPr>
          <w:rFonts w:ascii="Times New Roman" w:hAnsi="Times New Roman" w:cs="Times New Roman"/>
          <w:b/>
          <w:bCs/>
          <w:noProof/>
        </w:rPr>
        <w:drawing>
          <wp:anchor distT="0" distB="0" distL="114300" distR="114300" simplePos="0" relativeHeight="251673088" behindDoc="1" locked="0" layoutInCell="1" allowOverlap="1" wp14:anchorId="04B301C4" wp14:editId="6802D177">
            <wp:simplePos x="0" y="0"/>
            <wp:positionH relativeFrom="column">
              <wp:posOffset>-6076052</wp:posOffset>
            </wp:positionH>
            <wp:positionV relativeFrom="paragraph">
              <wp:posOffset>288830</wp:posOffset>
            </wp:positionV>
            <wp:extent cx="5731510" cy="4847590"/>
            <wp:effectExtent l="0" t="0" r="0" b="0"/>
            <wp:wrapTight wrapText="bothSides">
              <wp:wrapPolygon edited="0">
                <wp:start x="0" y="0"/>
                <wp:lineTo x="0" y="21476"/>
                <wp:lineTo x="21538" y="21476"/>
                <wp:lineTo x="21538" y="0"/>
                <wp:lineTo x="0" y="0"/>
              </wp:wrapPolygon>
            </wp:wrapTight>
            <wp:docPr id="1645972492" name="Picture 7"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972492" name="Picture 7" descr="A screenshot of a computer pr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4847590"/>
                    </a:xfrm>
                    <a:prstGeom prst="rect">
                      <a:avLst/>
                    </a:prstGeom>
                  </pic:spPr>
                </pic:pic>
              </a:graphicData>
            </a:graphic>
          </wp:anchor>
        </w:drawing>
      </w:r>
    </w:p>
    <w:p w14:paraId="1C2EFACC" w14:textId="63A27D8E" w:rsidR="00B21C56" w:rsidRPr="00B21C56" w:rsidRDefault="00B21C56" w:rsidP="00B21C56">
      <w:pPr>
        <w:pStyle w:val="ListParagraph"/>
        <w:rPr>
          <w:rFonts w:ascii="Times New Roman" w:hAnsi="Times New Roman" w:cs="Times New Roman"/>
          <w:b/>
          <w:bCs/>
        </w:rPr>
      </w:pPr>
    </w:p>
    <w:p w14:paraId="3EE9207F" w14:textId="77777777" w:rsidR="00B21C56" w:rsidRDefault="00B21C56" w:rsidP="00B21C56">
      <w:pPr>
        <w:pStyle w:val="ListParagraph"/>
        <w:rPr>
          <w:rFonts w:ascii="Times New Roman" w:hAnsi="Times New Roman" w:cs="Times New Roman"/>
          <w:b/>
          <w:bCs/>
        </w:rPr>
      </w:pPr>
    </w:p>
    <w:p w14:paraId="12168E29" w14:textId="77777777" w:rsidR="00B21C56" w:rsidRDefault="00B21C56" w:rsidP="00B21C56">
      <w:pPr>
        <w:pStyle w:val="ListParagraph"/>
        <w:rPr>
          <w:rFonts w:ascii="Times New Roman" w:hAnsi="Times New Roman" w:cs="Times New Roman"/>
          <w:b/>
          <w:bCs/>
        </w:rPr>
      </w:pPr>
    </w:p>
    <w:p w14:paraId="59295924" w14:textId="77777777" w:rsidR="00FB49D2" w:rsidRDefault="00FB49D2" w:rsidP="00FB49D2">
      <w:pPr>
        <w:pStyle w:val="ListParagraph"/>
        <w:rPr>
          <w:rFonts w:ascii="Times New Roman" w:hAnsi="Times New Roman" w:cs="Times New Roman"/>
          <w:b/>
          <w:bCs/>
        </w:rPr>
      </w:pPr>
    </w:p>
    <w:p w14:paraId="1F4AA602" w14:textId="77777777" w:rsidR="00FB49D2" w:rsidRPr="00FB49D2" w:rsidRDefault="00FB49D2" w:rsidP="00B21C56">
      <w:pPr>
        <w:pStyle w:val="Heading2"/>
      </w:pPr>
      <w:r w:rsidRPr="00FB49D2">
        <w:lastRenderedPageBreak/>
        <w:t>Interpretation:</w:t>
      </w:r>
    </w:p>
    <w:p w14:paraId="7423DFB9" w14:textId="0DA4601E" w:rsidR="00FB49D2" w:rsidRDefault="00750C89" w:rsidP="00750C89">
      <w:pPr>
        <w:pStyle w:val="ListParagraph"/>
        <w:numPr>
          <w:ilvl w:val="0"/>
          <w:numId w:val="16"/>
        </w:numPr>
      </w:pPr>
      <w:r>
        <w:t>1 initial exon is found starting at 221 base pairs, followed by two internal exons present at 1013 base pair and 1246 base pair starting points followed by the terminal exon starting at 1595 base pairs.</w:t>
      </w:r>
    </w:p>
    <w:p w14:paraId="2155358B" w14:textId="594AB051" w:rsidR="00750C89" w:rsidRDefault="00750C89" w:rsidP="00750C89">
      <w:pPr>
        <w:pStyle w:val="ListParagraph"/>
      </w:pPr>
      <w:r>
        <w:t xml:space="preserve">Reference: </w:t>
      </w:r>
      <w:r w:rsidRPr="00750C89">
        <w:t>https://www.nature.com/scitable/topicpage/rna-splicing-introns-exons-and-spliceosome-12375/</w:t>
      </w:r>
    </w:p>
    <w:p w14:paraId="30E92533" w14:textId="225D4181" w:rsidR="00750C89" w:rsidRDefault="00750C89" w:rsidP="00750C89">
      <w:pPr>
        <w:pStyle w:val="ListParagraph"/>
        <w:numPr>
          <w:ilvl w:val="0"/>
          <w:numId w:val="16"/>
        </w:numPr>
      </w:pPr>
      <w:r>
        <w:t xml:space="preserve">The </w:t>
      </w:r>
      <w:proofErr w:type="spellStart"/>
      <w:r>
        <w:t>polyA</w:t>
      </w:r>
      <w:proofErr w:type="spellEnd"/>
      <w:r>
        <w:t xml:space="preserve"> transcription termination signal is present , starting at 2792 base pairs.</w:t>
      </w:r>
    </w:p>
    <w:p w14:paraId="0DA863AC" w14:textId="07C4C267" w:rsidR="00750C89" w:rsidRDefault="00750C89" w:rsidP="00750C89">
      <w:pPr>
        <w:pStyle w:val="ListParagraph"/>
        <w:numPr>
          <w:ilvl w:val="0"/>
          <w:numId w:val="16"/>
        </w:numPr>
      </w:pPr>
      <w:r>
        <w:t xml:space="preserve">All the exons and the </w:t>
      </w:r>
      <w:proofErr w:type="spellStart"/>
      <w:r>
        <w:t>polyA</w:t>
      </w:r>
      <w:proofErr w:type="spellEnd"/>
      <w:r>
        <w:t xml:space="preserve"> termination signal is present at the forward strand of TNF gene</w:t>
      </w:r>
    </w:p>
    <w:p w14:paraId="18491EFC" w14:textId="0EEA2A50" w:rsidR="00B21C56" w:rsidRPr="004D1DEB" w:rsidRDefault="00750C89" w:rsidP="00047B9E">
      <w:pPr>
        <w:pStyle w:val="ListParagraph"/>
        <w:numPr>
          <w:ilvl w:val="0"/>
          <w:numId w:val="16"/>
        </w:numPr>
      </w:pPr>
      <w:r>
        <w:t>Thus, the transcription initiation site, splicing sites and termination sites are detected by this GENSCAN output.</w:t>
      </w:r>
    </w:p>
    <w:p w14:paraId="62562F05" w14:textId="77777777" w:rsidR="00B21C56" w:rsidRDefault="00B21C56" w:rsidP="00047B9E">
      <w:pPr>
        <w:rPr>
          <w:rFonts w:ascii="Times New Roman" w:hAnsi="Times New Roman" w:cs="Times New Roman"/>
          <w:b/>
          <w:bCs/>
        </w:rPr>
      </w:pPr>
    </w:p>
    <w:p w14:paraId="6F5F807F" w14:textId="7EBE6616" w:rsidR="00FB49D2" w:rsidRDefault="00FB49D2" w:rsidP="00B21C56">
      <w:pPr>
        <w:pStyle w:val="Heading1"/>
      </w:pPr>
      <w:r>
        <w:t xml:space="preserve">Task </w:t>
      </w:r>
      <w:r>
        <w:t>8</w:t>
      </w:r>
      <w:r>
        <w:t>:</w:t>
      </w:r>
      <w:r w:rsidR="005F6952">
        <w:t xml:space="preserve"> Conversation from FASTA to </w:t>
      </w:r>
      <w:proofErr w:type="spellStart"/>
      <w:r w:rsidR="005F6952">
        <w:t>Phylip</w:t>
      </w:r>
      <w:proofErr w:type="spellEnd"/>
      <w:r w:rsidR="005F6952">
        <w:t xml:space="preserve"> format</w:t>
      </w:r>
    </w:p>
    <w:p w14:paraId="3DD18D96" w14:textId="77777777" w:rsidR="00FB49D2" w:rsidRDefault="00FB49D2" w:rsidP="00FB49D2">
      <w:pPr>
        <w:rPr>
          <w:rFonts w:ascii="Times New Roman" w:hAnsi="Times New Roman" w:cs="Times New Roman"/>
          <w:b/>
          <w:bCs/>
        </w:rPr>
      </w:pPr>
      <w:r>
        <w:rPr>
          <w:rFonts w:ascii="Times New Roman" w:hAnsi="Times New Roman" w:cs="Times New Roman"/>
          <w:b/>
          <w:bCs/>
        </w:rPr>
        <w:t>Output:</w:t>
      </w:r>
    </w:p>
    <w:p w14:paraId="2B317A4D" w14:textId="5CA74042" w:rsidR="00FB49D2" w:rsidRDefault="005F6952" w:rsidP="00B21C56">
      <w:pPr>
        <w:pStyle w:val="Heading2"/>
      </w:pPr>
      <w:r>
        <w:rPr>
          <w:rFonts w:ascii="Times New Roman" w:hAnsi="Times New Roman" w:cs="Times New Roman"/>
          <w:b/>
          <w:bCs/>
          <w:noProof/>
        </w:rPr>
        <w:drawing>
          <wp:anchor distT="0" distB="0" distL="114300" distR="114300" simplePos="0" relativeHeight="251671040" behindDoc="1" locked="0" layoutInCell="1" allowOverlap="1" wp14:anchorId="38567057" wp14:editId="263F405B">
            <wp:simplePos x="0" y="0"/>
            <wp:positionH relativeFrom="column">
              <wp:posOffset>-371631</wp:posOffset>
            </wp:positionH>
            <wp:positionV relativeFrom="paragraph">
              <wp:posOffset>423161</wp:posOffset>
            </wp:positionV>
            <wp:extent cx="6802120" cy="3381375"/>
            <wp:effectExtent l="19050" t="19050" r="0" b="9525"/>
            <wp:wrapTight wrapText="bothSides">
              <wp:wrapPolygon edited="0">
                <wp:start x="-60" y="-122"/>
                <wp:lineTo x="-60" y="21661"/>
                <wp:lineTo x="21596" y="21661"/>
                <wp:lineTo x="21596" y="-122"/>
                <wp:lineTo x="-60" y="-122"/>
              </wp:wrapPolygon>
            </wp:wrapTight>
            <wp:docPr id="95232992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329929" name="Picture 95232992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802120" cy="3381375"/>
                    </a:xfrm>
                    <a:prstGeom prst="rect">
                      <a:avLst/>
                    </a:prstGeom>
                    <a:ln w="3175">
                      <a:solidFill>
                        <a:schemeClr val="tx1"/>
                      </a:solidFill>
                    </a:ln>
                  </pic:spPr>
                </pic:pic>
              </a:graphicData>
            </a:graphic>
            <wp14:sizeRelH relativeFrom="margin">
              <wp14:pctWidth>0</wp14:pctWidth>
            </wp14:sizeRelH>
            <wp14:sizeRelV relativeFrom="margin">
              <wp14:pctHeight>0</wp14:pctHeight>
            </wp14:sizeRelV>
          </wp:anchor>
        </w:drawing>
      </w:r>
      <w:r w:rsidR="00FB49D2">
        <w:t>Screenshot:</w:t>
      </w:r>
    </w:p>
    <w:p w14:paraId="06A23563" w14:textId="3FD225E2" w:rsidR="00FB49D2" w:rsidRPr="005F6952" w:rsidRDefault="00B21C56" w:rsidP="005F6952">
      <w:pPr>
        <w:pStyle w:val="ListParagraph"/>
        <w:rPr>
          <w:rFonts w:ascii="Times New Roman" w:hAnsi="Times New Roman" w:cs="Times New Roman"/>
          <w:b/>
          <w:bCs/>
        </w:rPr>
      </w:pPr>
      <w:r w:rsidRPr="005F6952">
        <w:rPr>
          <w:b/>
          <w:bCs/>
        </w:rPr>
        <w:t>File generated:</w:t>
      </w:r>
      <w:r w:rsidR="005F6952">
        <w:rPr>
          <w:b/>
          <w:bCs/>
        </w:rPr>
        <w:t xml:space="preserve"> </w:t>
      </w:r>
      <w:proofErr w:type="spellStart"/>
      <w:r w:rsidR="005F6952" w:rsidRPr="005F6952">
        <w:rPr>
          <w:b/>
          <w:bCs/>
        </w:rPr>
        <w:t>TNF_sequence_phylip.phy</w:t>
      </w:r>
      <w:proofErr w:type="spellEnd"/>
    </w:p>
    <w:p w14:paraId="208676F9" w14:textId="77777777" w:rsidR="00EF134D" w:rsidRDefault="00EF134D" w:rsidP="00EF134D">
      <w:pPr>
        <w:rPr>
          <w:rFonts w:ascii="Times New Roman" w:hAnsi="Times New Roman" w:cs="Times New Roman"/>
          <w:b/>
          <w:bCs/>
        </w:rPr>
      </w:pPr>
    </w:p>
    <w:p w14:paraId="14F4BD92" w14:textId="77777777" w:rsidR="00EF134D" w:rsidRDefault="00EF134D" w:rsidP="00EF134D">
      <w:pPr>
        <w:rPr>
          <w:rFonts w:ascii="Times New Roman" w:hAnsi="Times New Roman" w:cs="Times New Roman"/>
          <w:b/>
          <w:bCs/>
        </w:rPr>
      </w:pPr>
    </w:p>
    <w:p w14:paraId="2206F9B4" w14:textId="77777777" w:rsidR="00EF134D" w:rsidRDefault="00EF134D" w:rsidP="00EF134D">
      <w:pPr>
        <w:rPr>
          <w:rFonts w:ascii="Times New Roman" w:hAnsi="Times New Roman" w:cs="Times New Roman"/>
          <w:b/>
          <w:bCs/>
        </w:rPr>
      </w:pPr>
    </w:p>
    <w:p w14:paraId="3000C3B1" w14:textId="77777777" w:rsidR="00EF134D" w:rsidRDefault="00EF134D" w:rsidP="00EF134D">
      <w:pPr>
        <w:rPr>
          <w:rFonts w:ascii="Times New Roman" w:hAnsi="Times New Roman" w:cs="Times New Roman"/>
          <w:b/>
          <w:bCs/>
        </w:rPr>
      </w:pPr>
    </w:p>
    <w:p w14:paraId="105F1282" w14:textId="77777777" w:rsidR="00EF134D" w:rsidRPr="00EF134D" w:rsidRDefault="00EF134D" w:rsidP="00EF134D">
      <w:pPr>
        <w:rPr>
          <w:rFonts w:ascii="Times New Roman" w:hAnsi="Times New Roman" w:cs="Times New Roman"/>
          <w:b/>
          <w:bCs/>
        </w:rPr>
      </w:pPr>
    </w:p>
    <w:p w14:paraId="2D2E671F" w14:textId="77777777" w:rsidR="00EF134D" w:rsidRPr="00EF134D" w:rsidRDefault="00EF134D" w:rsidP="00EF134D">
      <w:pPr>
        <w:rPr>
          <w:rFonts w:ascii="Times New Roman" w:hAnsi="Times New Roman" w:cs="Times New Roman"/>
          <w:b/>
          <w:bCs/>
        </w:rPr>
      </w:pPr>
    </w:p>
    <w:sectPr w:rsidR="00EF134D" w:rsidRPr="00EF13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altName w:val="Times New Roman PS"/>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Vrinda">
    <w:panose1 w:val="020B0502040204020203"/>
    <w:charset w:val="00"/>
    <w:family w:val="swiss"/>
    <w:pitch w:val="variable"/>
    <w:sig w:usb0="0001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1A4A1A"/>
    <w:multiLevelType w:val="hybridMultilevel"/>
    <w:tmpl w:val="2BC45EB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6F90B43"/>
    <w:multiLevelType w:val="hybridMultilevel"/>
    <w:tmpl w:val="2BC45EB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2F6725E"/>
    <w:multiLevelType w:val="hybridMultilevel"/>
    <w:tmpl w:val="2BC45EB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4230019"/>
    <w:multiLevelType w:val="hybridMultilevel"/>
    <w:tmpl w:val="E8B2A48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31F00727"/>
    <w:multiLevelType w:val="hybridMultilevel"/>
    <w:tmpl w:val="2BC45EB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4124376"/>
    <w:multiLevelType w:val="hybridMultilevel"/>
    <w:tmpl w:val="2BC45EB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A491BB9"/>
    <w:multiLevelType w:val="hybridMultilevel"/>
    <w:tmpl w:val="7FE03C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D6969B5"/>
    <w:multiLevelType w:val="hybridMultilevel"/>
    <w:tmpl w:val="10BC7A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4A620FC"/>
    <w:multiLevelType w:val="hybridMultilevel"/>
    <w:tmpl w:val="3E8604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9957BA9"/>
    <w:multiLevelType w:val="hybridMultilevel"/>
    <w:tmpl w:val="2BC45EB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A052C62"/>
    <w:multiLevelType w:val="hybridMultilevel"/>
    <w:tmpl w:val="EF94A1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4E11DF"/>
    <w:multiLevelType w:val="hybridMultilevel"/>
    <w:tmpl w:val="7FE86A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478797B"/>
    <w:multiLevelType w:val="hybridMultilevel"/>
    <w:tmpl w:val="2BC45EB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75022502"/>
    <w:multiLevelType w:val="hybridMultilevel"/>
    <w:tmpl w:val="EE9456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57F680E"/>
    <w:multiLevelType w:val="hybridMultilevel"/>
    <w:tmpl w:val="6CEAC7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E820986"/>
    <w:multiLevelType w:val="hybridMultilevel"/>
    <w:tmpl w:val="2BC45EB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88931405">
    <w:abstractNumId w:val="15"/>
  </w:num>
  <w:num w:numId="2" w16cid:durableId="776801914">
    <w:abstractNumId w:val="1"/>
  </w:num>
  <w:num w:numId="3" w16cid:durableId="884371036">
    <w:abstractNumId w:val="12"/>
  </w:num>
  <w:num w:numId="4" w16cid:durableId="1505053111">
    <w:abstractNumId w:val="2"/>
  </w:num>
  <w:num w:numId="5" w16cid:durableId="449398916">
    <w:abstractNumId w:val="0"/>
  </w:num>
  <w:num w:numId="6" w16cid:durableId="1257713040">
    <w:abstractNumId w:val="5"/>
  </w:num>
  <w:num w:numId="7" w16cid:durableId="406808885">
    <w:abstractNumId w:val="4"/>
  </w:num>
  <w:num w:numId="8" w16cid:durableId="1306080665">
    <w:abstractNumId w:val="9"/>
  </w:num>
  <w:num w:numId="9" w16cid:durableId="468132881">
    <w:abstractNumId w:val="11"/>
  </w:num>
  <w:num w:numId="10" w16cid:durableId="673653393">
    <w:abstractNumId w:val="10"/>
  </w:num>
  <w:num w:numId="11" w16cid:durableId="526258401">
    <w:abstractNumId w:val="6"/>
  </w:num>
  <w:num w:numId="12" w16cid:durableId="1340309318">
    <w:abstractNumId w:val="13"/>
  </w:num>
  <w:num w:numId="13" w16cid:durableId="409082899">
    <w:abstractNumId w:val="7"/>
  </w:num>
  <w:num w:numId="14" w16cid:durableId="445514297">
    <w:abstractNumId w:val="14"/>
  </w:num>
  <w:num w:numId="15" w16cid:durableId="810946638">
    <w:abstractNumId w:val="3"/>
  </w:num>
  <w:num w:numId="16" w16cid:durableId="209644154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8"/>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94097"/>
    <w:rsid w:val="00047B9E"/>
    <w:rsid w:val="00095D07"/>
    <w:rsid w:val="003548F4"/>
    <w:rsid w:val="003845EF"/>
    <w:rsid w:val="003F47D4"/>
    <w:rsid w:val="00410972"/>
    <w:rsid w:val="004B5B4C"/>
    <w:rsid w:val="004D1DEB"/>
    <w:rsid w:val="004F21E5"/>
    <w:rsid w:val="005F6952"/>
    <w:rsid w:val="006136AF"/>
    <w:rsid w:val="00694555"/>
    <w:rsid w:val="006E5D55"/>
    <w:rsid w:val="007038BD"/>
    <w:rsid w:val="00750C89"/>
    <w:rsid w:val="00794097"/>
    <w:rsid w:val="00794BA5"/>
    <w:rsid w:val="008036D5"/>
    <w:rsid w:val="00A15DC9"/>
    <w:rsid w:val="00A833B2"/>
    <w:rsid w:val="00AF6398"/>
    <w:rsid w:val="00AF69E5"/>
    <w:rsid w:val="00B002EC"/>
    <w:rsid w:val="00B03091"/>
    <w:rsid w:val="00B21C56"/>
    <w:rsid w:val="00B27BF3"/>
    <w:rsid w:val="00B35888"/>
    <w:rsid w:val="00B7743E"/>
    <w:rsid w:val="00BF03A9"/>
    <w:rsid w:val="00BF0FA5"/>
    <w:rsid w:val="00C078B9"/>
    <w:rsid w:val="00C35C78"/>
    <w:rsid w:val="00C40358"/>
    <w:rsid w:val="00C640D1"/>
    <w:rsid w:val="00CD326D"/>
    <w:rsid w:val="00E55099"/>
    <w:rsid w:val="00E613B7"/>
    <w:rsid w:val="00EF134D"/>
    <w:rsid w:val="00FB49D2"/>
    <w:rsid w:val="00FE0DE3"/>
  </w:rsids>
  <m:mathPr>
    <m:mathFont m:val="Cambria Math"/>
    <m:brkBin m:val="before"/>
    <m:brkBinSub m:val="--"/>
    <m:smallFrac m:val="0"/>
    <m:dispDef/>
    <m:lMargin m:val="0"/>
    <m:rMargin m:val="0"/>
    <m:defJc m:val="centerGroup"/>
    <m:wrapIndent m:val="1440"/>
    <m:intLim m:val="subSup"/>
    <m:naryLim m:val="undOvr"/>
  </m:mathPr>
  <w:themeFontLang w:val="en-GB" w:bidi="b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D974CD"/>
  <w15:chartTrackingRefBased/>
  <w15:docId w15:val="{D5261C0A-4389-473F-93A1-CA212E36D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30"/>
        <w:lang w:val="en-GB" w:eastAsia="en-US" w:bidi="bn-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49D2"/>
  </w:style>
  <w:style w:type="paragraph" w:styleId="Heading1">
    <w:name w:val="heading 1"/>
    <w:basedOn w:val="Normal"/>
    <w:next w:val="Normal"/>
    <w:link w:val="Heading1Char"/>
    <w:uiPriority w:val="9"/>
    <w:qFormat/>
    <w:rsid w:val="00794097"/>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unhideWhenUsed/>
    <w:qFormat/>
    <w:rsid w:val="00794097"/>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unhideWhenUsed/>
    <w:qFormat/>
    <w:rsid w:val="00794097"/>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unhideWhenUsed/>
    <w:qFormat/>
    <w:rsid w:val="007940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40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40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40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40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40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4097"/>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rsid w:val="00794097"/>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rsid w:val="00794097"/>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rsid w:val="007940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40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40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40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40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4097"/>
    <w:rPr>
      <w:rFonts w:eastAsiaTheme="majorEastAsia" w:cstheme="majorBidi"/>
      <w:color w:val="272727" w:themeColor="text1" w:themeTint="D8"/>
    </w:rPr>
  </w:style>
  <w:style w:type="paragraph" w:styleId="Title">
    <w:name w:val="Title"/>
    <w:basedOn w:val="Normal"/>
    <w:next w:val="Normal"/>
    <w:link w:val="TitleChar"/>
    <w:uiPriority w:val="10"/>
    <w:qFormat/>
    <w:rsid w:val="00794097"/>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794097"/>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794097"/>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794097"/>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794097"/>
    <w:pPr>
      <w:spacing w:before="160"/>
      <w:jc w:val="center"/>
    </w:pPr>
    <w:rPr>
      <w:i/>
      <w:iCs/>
      <w:color w:val="404040" w:themeColor="text1" w:themeTint="BF"/>
    </w:rPr>
  </w:style>
  <w:style w:type="character" w:customStyle="1" w:styleId="QuoteChar">
    <w:name w:val="Quote Char"/>
    <w:basedOn w:val="DefaultParagraphFont"/>
    <w:link w:val="Quote"/>
    <w:uiPriority w:val="29"/>
    <w:rsid w:val="00794097"/>
    <w:rPr>
      <w:i/>
      <w:iCs/>
      <w:color w:val="404040" w:themeColor="text1" w:themeTint="BF"/>
    </w:rPr>
  </w:style>
  <w:style w:type="paragraph" w:styleId="ListParagraph">
    <w:name w:val="List Paragraph"/>
    <w:basedOn w:val="Normal"/>
    <w:uiPriority w:val="34"/>
    <w:qFormat/>
    <w:rsid w:val="00794097"/>
    <w:pPr>
      <w:ind w:left="720"/>
      <w:contextualSpacing/>
    </w:pPr>
  </w:style>
  <w:style w:type="character" w:styleId="IntenseEmphasis">
    <w:name w:val="Intense Emphasis"/>
    <w:basedOn w:val="DefaultParagraphFont"/>
    <w:uiPriority w:val="21"/>
    <w:qFormat/>
    <w:rsid w:val="00794097"/>
    <w:rPr>
      <w:i/>
      <w:iCs/>
      <w:color w:val="0F4761" w:themeColor="accent1" w:themeShade="BF"/>
    </w:rPr>
  </w:style>
  <w:style w:type="paragraph" w:styleId="IntenseQuote">
    <w:name w:val="Intense Quote"/>
    <w:basedOn w:val="Normal"/>
    <w:next w:val="Normal"/>
    <w:link w:val="IntenseQuoteChar"/>
    <w:uiPriority w:val="30"/>
    <w:qFormat/>
    <w:rsid w:val="007940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4097"/>
    <w:rPr>
      <w:i/>
      <w:iCs/>
      <w:color w:val="0F4761" w:themeColor="accent1" w:themeShade="BF"/>
    </w:rPr>
  </w:style>
  <w:style w:type="character" w:styleId="IntenseReference">
    <w:name w:val="Intense Reference"/>
    <w:basedOn w:val="DefaultParagraphFont"/>
    <w:uiPriority w:val="32"/>
    <w:qFormat/>
    <w:rsid w:val="0079409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7618</TotalTime>
  <Pages>8</Pages>
  <Words>717</Words>
  <Characters>4165</Characters>
  <Application>Microsoft Office Word</Application>
  <DocSecurity>0</DocSecurity>
  <Lines>208</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Sampurna Mukherjee</dc:creator>
  <cp:keywords/>
  <dc:description/>
  <cp:lastModifiedBy>Sampurna Mukherjee</cp:lastModifiedBy>
  <cp:revision>29</cp:revision>
  <dcterms:created xsi:type="dcterms:W3CDTF">2024-07-28T14:48:00Z</dcterms:created>
  <dcterms:modified xsi:type="dcterms:W3CDTF">2024-08-05T08:13:00Z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52461de1-6d47-427b-ad78-3e3f637c7c04</vt:lpwstr>
  </property>
  <property fmtid="{D5CDD505-2E9C-101B-9397-08002B2CF9AE}" pid="3" name="ZOTERO_PREF_1">
    <vt:lpwstr>&lt;data data-version="3" zotero-version="6.0.36"&gt;&lt;session id="m47c4wCD"/&gt;&lt;style id="http://www.zotero.org/styles/apa" locale="en-GB" hasBibliography="1" bibliographyStyleHasBeenSet="0"/&gt;&lt;prefs&gt;&lt;pref name="fieldType" value="Field"/&gt;&lt;pref name="automaticJourn</vt:lpwstr>
  </property>
  <property fmtid="{D5CDD505-2E9C-101B-9397-08002B2CF9AE}" pid="4" name="ZOTERO_PREF_2">
    <vt:lpwstr>alAbbreviations" value="true"/&gt;&lt;/prefs&gt;&lt;/data&gt;</vt:lpwstr>
  </property>
</Properties>
</file>