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11D" w:rsidRPr="000F49E1" w:rsidRDefault="006F611D" w:rsidP="006F611D">
      <w:pPr>
        <w:ind w:left="2880"/>
        <w:rPr>
          <w:rFonts w:ascii="Arial" w:hAnsi="Arial" w:cs="Arial"/>
          <w:b/>
          <w:sz w:val="24"/>
          <w:szCs w:val="24"/>
        </w:rPr>
      </w:pPr>
      <w:r w:rsidRPr="000F49E1">
        <w:rPr>
          <w:rFonts w:ascii="Arial" w:hAnsi="Arial" w:cs="Arial"/>
          <w:b/>
          <w:sz w:val="24"/>
          <w:szCs w:val="24"/>
        </w:rPr>
        <w:t>API SECURITY:</w:t>
      </w:r>
    </w:p>
    <w:p w:rsidR="006F611D" w:rsidRPr="000F49E1" w:rsidRDefault="006F611D" w:rsidP="006F611D">
      <w:pPr>
        <w:rPr>
          <w:rFonts w:ascii="Arial" w:hAnsi="Arial" w:cs="Arial"/>
          <w:b/>
          <w:sz w:val="24"/>
          <w:szCs w:val="24"/>
        </w:rPr>
      </w:pPr>
      <w:r w:rsidRPr="000F49E1">
        <w:rPr>
          <w:rFonts w:ascii="Arial" w:hAnsi="Arial" w:cs="Arial"/>
          <w:b/>
          <w:sz w:val="24"/>
          <w:szCs w:val="24"/>
        </w:rPr>
        <w:t>Objective:</w:t>
      </w:r>
    </w:p>
    <w:p w:rsidR="006F611D" w:rsidRPr="000F49E1" w:rsidRDefault="006F611D" w:rsidP="006F611D">
      <w:pPr>
        <w:pStyle w:val="ListParagraph"/>
        <w:numPr>
          <w:ilvl w:val="0"/>
          <w:numId w:val="1"/>
        </w:numPr>
        <w:shd w:val="clear" w:color="auto" w:fill="FFFFFF"/>
        <w:spacing w:before="300" w:after="188" w:line="540" w:lineRule="atLeast"/>
        <w:outlineLvl w:val="1"/>
        <w:rPr>
          <w:rFonts w:ascii="Arial" w:eastAsia="Times New Roman" w:hAnsi="Arial" w:cs="Arial"/>
          <w:b/>
          <w:sz w:val="24"/>
          <w:szCs w:val="24"/>
        </w:rPr>
      </w:pPr>
      <w:r w:rsidRPr="000F49E1">
        <w:rPr>
          <w:rFonts w:ascii="Arial" w:hAnsi="Arial" w:cs="Arial"/>
          <w:b/>
          <w:sz w:val="24"/>
          <w:szCs w:val="24"/>
          <w:shd w:val="clear" w:color="auto" w:fill="FFFFFF"/>
        </w:rPr>
        <w:t>How to secure APIs exposed through Apigee Edge.?</w:t>
      </w:r>
    </w:p>
    <w:p w:rsidR="006F611D" w:rsidRPr="000F49E1" w:rsidRDefault="006F611D" w:rsidP="006F611D">
      <w:pPr>
        <w:pStyle w:val="ListParagraph"/>
        <w:numPr>
          <w:ilvl w:val="0"/>
          <w:numId w:val="1"/>
        </w:numPr>
        <w:rPr>
          <w:rFonts w:ascii="Arial" w:hAnsi="Arial" w:cs="Arial"/>
          <w:b/>
          <w:sz w:val="24"/>
          <w:szCs w:val="24"/>
        </w:rPr>
      </w:pPr>
      <w:r w:rsidRPr="000F49E1">
        <w:rPr>
          <w:rFonts w:ascii="Arial" w:hAnsi="Arial" w:cs="Arial"/>
          <w:sz w:val="24"/>
          <w:szCs w:val="24"/>
          <w:shd w:val="clear" w:color="auto" w:fill="FFFFFF"/>
        </w:rPr>
        <w:t>APIs are not only the connective tissue between applications, systems, and data, but also the mechanisms that allow developers to leverage and reuse these digital assets for new purposes.</w:t>
      </w:r>
    </w:p>
    <w:p w:rsidR="006F611D" w:rsidRPr="000F49E1" w:rsidRDefault="006F611D" w:rsidP="006F611D">
      <w:pPr>
        <w:rPr>
          <w:rFonts w:ascii="Arial" w:hAnsi="Arial" w:cs="Arial"/>
          <w:b/>
          <w:sz w:val="24"/>
          <w:szCs w:val="24"/>
        </w:rPr>
      </w:pPr>
      <w:r w:rsidRPr="000F49E1">
        <w:rPr>
          <w:rFonts w:ascii="Arial" w:hAnsi="Arial" w:cs="Arial"/>
          <w:b/>
          <w:sz w:val="24"/>
          <w:szCs w:val="24"/>
        </w:rPr>
        <w:t>Problem statement:</w:t>
      </w:r>
    </w:p>
    <w:p w:rsidR="006F611D" w:rsidRPr="000F49E1" w:rsidRDefault="006F611D" w:rsidP="006F611D">
      <w:pPr>
        <w:pStyle w:val="NormalWeb"/>
        <w:numPr>
          <w:ilvl w:val="0"/>
          <w:numId w:val="2"/>
        </w:numPr>
        <w:shd w:val="clear" w:color="auto" w:fill="FFFFFF"/>
        <w:spacing w:before="0" w:beforeAutospacing="0" w:after="188" w:afterAutospacing="0"/>
        <w:rPr>
          <w:rFonts w:ascii="Arial" w:hAnsi="Arial" w:cs="Arial"/>
        </w:rPr>
      </w:pPr>
      <w:r w:rsidRPr="000F49E1">
        <w:rPr>
          <w:rFonts w:ascii="Arial" w:hAnsi="Arial" w:cs="Arial"/>
        </w:rPr>
        <w:t>APIs factor into almost every digital use case, and their role in security news isn’t an intrinsic flaw in APIs any more than vaults are categorically flawed simply because some of them have been cracked.</w:t>
      </w:r>
    </w:p>
    <w:p w:rsidR="006F611D" w:rsidRDefault="006F611D" w:rsidP="006F611D">
      <w:pPr>
        <w:pStyle w:val="NormalWeb"/>
        <w:numPr>
          <w:ilvl w:val="0"/>
          <w:numId w:val="2"/>
        </w:numPr>
        <w:shd w:val="clear" w:color="auto" w:fill="FFFFFF"/>
        <w:spacing w:before="0" w:beforeAutospacing="0" w:after="188" w:afterAutospacing="0"/>
        <w:rPr>
          <w:rFonts w:ascii="Arial" w:hAnsi="Arial" w:cs="Arial"/>
        </w:rPr>
      </w:pPr>
      <w:r w:rsidRPr="000F49E1">
        <w:rPr>
          <w:rFonts w:ascii="Arial" w:hAnsi="Arial" w:cs="Arial"/>
        </w:rPr>
        <w:t>But the headlines nevertheless reinforce an important message: if API security isn’t at the top of an enterprise’s 2019 priorities, that list of priorities is incomplete.</w:t>
      </w:r>
    </w:p>
    <w:p w:rsidR="006F611D" w:rsidRPr="00F67C06" w:rsidRDefault="006F611D" w:rsidP="006F611D">
      <w:pPr>
        <w:pStyle w:val="NormalWeb"/>
        <w:numPr>
          <w:ilvl w:val="0"/>
          <w:numId w:val="2"/>
        </w:numPr>
        <w:shd w:val="clear" w:color="auto" w:fill="FFFFFF"/>
        <w:spacing w:before="0" w:beforeAutospacing="0" w:after="188" w:afterAutospacing="0"/>
        <w:rPr>
          <w:rFonts w:ascii="Arial" w:hAnsi="Arial" w:cs="Arial"/>
        </w:rPr>
      </w:pPr>
    </w:p>
    <w:p w:rsidR="006F611D" w:rsidRPr="00F67C06" w:rsidRDefault="006F611D" w:rsidP="006F611D">
      <w:pPr>
        <w:shd w:val="clear" w:color="auto" w:fill="FFFFFF"/>
        <w:spacing w:before="100" w:beforeAutospacing="1" w:after="100" w:afterAutospacing="1" w:line="240" w:lineRule="auto"/>
        <w:rPr>
          <w:rFonts w:ascii="Arial" w:eastAsia="Times New Roman" w:hAnsi="Arial" w:cs="Arial"/>
          <w:b/>
          <w:sz w:val="24"/>
          <w:szCs w:val="24"/>
        </w:rPr>
      </w:pPr>
      <w:r w:rsidRPr="00F67C06">
        <w:rPr>
          <w:rFonts w:ascii="Arial" w:eastAsia="Times New Roman" w:hAnsi="Arial" w:cs="Arial"/>
          <w:b/>
          <w:sz w:val="24"/>
          <w:szCs w:val="24"/>
        </w:rPr>
        <w:t>Introduction to API Security</w:t>
      </w:r>
      <w:r>
        <w:rPr>
          <w:rFonts w:ascii="Arial" w:eastAsia="Times New Roman" w:hAnsi="Arial" w:cs="Arial"/>
          <w:b/>
          <w:sz w:val="24"/>
          <w:szCs w:val="24"/>
        </w:rPr>
        <w:t>:</w:t>
      </w:r>
    </w:p>
    <w:p w:rsidR="006F611D" w:rsidRPr="008940A9" w:rsidRDefault="006F611D"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8"/>
          <w:szCs w:val="28"/>
        </w:rPr>
      </w:pPr>
      <w:r w:rsidRPr="008940A9">
        <w:rPr>
          <w:rFonts w:ascii="Arial" w:eastAsia="Times New Roman" w:hAnsi="Arial" w:cs="Arial"/>
          <w:b/>
          <w:sz w:val="28"/>
          <w:szCs w:val="28"/>
        </w:rPr>
        <w:t>Throttle your API Traffic to prevent DoS</w:t>
      </w:r>
    </w:p>
    <w:p w:rsidR="006F611D" w:rsidRPr="008940A9" w:rsidRDefault="006F611D" w:rsidP="006F611D">
      <w:pPr>
        <w:pStyle w:val="Heading1"/>
        <w:pBdr>
          <w:bottom w:val="single" w:sz="6" w:space="4" w:color="EAECEF"/>
        </w:pBdr>
        <w:shd w:val="clear" w:color="auto" w:fill="FFFFFF"/>
        <w:spacing w:before="360" w:after="240"/>
        <w:rPr>
          <w:rFonts w:ascii="Segoe UI" w:hAnsi="Segoe UI" w:cs="Segoe UI"/>
          <w:b/>
          <w:color w:val="24292E"/>
        </w:rPr>
      </w:pPr>
      <w:r w:rsidRPr="008940A9">
        <w:rPr>
          <w:rFonts w:ascii="Segoe UI" w:hAnsi="Segoe UI" w:cs="Segoe UI"/>
          <w:b/>
          <w:color w:val="24292E"/>
        </w:rPr>
        <w:t>Use case</w:t>
      </w:r>
    </w:p>
    <w:p w:rsidR="006F611D" w:rsidRDefault="006F611D" w:rsidP="006F611D">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have an existing Apigee API proxy that takes requests from the Internet and forwards them to an existing service. You have a requirement to protect your target servers (backend) from traffic spikes. You would like to protect your APIs from denial of service attacks that might lead to performance lags or downtime of your backend.</w:t>
      </w:r>
    </w:p>
    <w:p w:rsidR="008940A9" w:rsidRPr="008940A9" w:rsidRDefault="008940A9" w:rsidP="006F611D">
      <w:pPr>
        <w:pStyle w:val="NormalWeb"/>
        <w:shd w:val="clear" w:color="auto" w:fill="FFFFFF"/>
        <w:spacing w:before="0" w:beforeAutospacing="0" w:after="240" w:afterAutospacing="0"/>
        <w:rPr>
          <w:rFonts w:ascii="Segoe UI" w:hAnsi="Segoe UI" w:cs="Segoe UI"/>
          <w:b/>
          <w:color w:val="24292E"/>
        </w:rPr>
      </w:pPr>
      <w:r w:rsidRPr="008940A9">
        <w:rPr>
          <w:rFonts w:ascii="Segoe UI" w:hAnsi="Segoe UI" w:cs="Segoe UI"/>
          <w:b/>
          <w:color w:val="24292E"/>
        </w:rPr>
        <w:t>Implementing spike arrest:</w:t>
      </w:r>
    </w:p>
    <w:p w:rsidR="008940A9" w:rsidRDefault="008940A9" w:rsidP="006F611D">
      <w:pPr>
        <w:pStyle w:val="NormalWeb"/>
        <w:shd w:val="clear" w:color="auto" w:fill="FFFFFF"/>
        <w:spacing w:before="0" w:beforeAutospacing="0" w:after="240" w:afterAutospacing="0"/>
        <w:rPr>
          <w:rFonts w:ascii="Segoe UI" w:hAnsi="Segoe UI" w:cs="Segoe UI"/>
          <w:color w:val="24292E"/>
        </w:rPr>
      </w:pPr>
      <w:r>
        <w:rPr>
          <w:noProof/>
        </w:rPr>
        <w:lastRenderedPageBreak/>
        <w:drawing>
          <wp:inline distT="0" distB="0" distL="0" distR="0" wp14:anchorId="3603502B" wp14:editId="16275547">
            <wp:extent cx="5943065" cy="3500846"/>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8542" cy="3504072"/>
                    </a:xfrm>
                    <a:prstGeom prst="rect">
                      <a:avLst/>
                    </a:prstGeom>
                  </pic:spPr>
                </pic:pic>
              </a:graphicData>
            </a:graphic>
          </wp:inline>
        </w:drawing>
      </w:r>
    </w:p>
    <w:p w:rsidR="008940A9" w:rsidRDefault="008940A9" w:rsidP="006F611D">
      <w:pPr>
        <w:pStyle w:val="NormalWeb"/>
        <w:shd w:val="clear" w:color="auto" w:fill="FFFFFF"/>
        <w:spacing w:before="0" w:beforeAutospacing="0" w:after="240" w:afterAutospacing="0"/>
        <w:rPr>
          <w:rFonts w:ascii="Segoe UI" w:hAnsi="Segoe UI" w:cs="Segoe UI"/>
          <w:b/>
          <w:color w:val="24292E"/>
        </w:rPr>
      </w:pPr>
      <w:r>
        <w:rPr>
          <w:noProof/>
        </w:rPr>
        <w:drawing>
          <wp:inline distT="0" distB="0" distL="0" distR="0" wp14:anchorId="7DDC77D2" wp14:editId="12A321E3">
            <wp:extent cx="5943600" cy="2651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3814" cy="2656317"/>
                    </a:xfrm>
                    <a:prstGeom prst="rect">
                      <a:avLst/>
                    </a:prstGeom>
                  </pic:spPr>
                </pic:pic>
              </a:graphicData>
            </a:graphic>
          </wp:inline>
        </w:drawing>
      </w:r>
    </w:p>
    <w:p w:rsidR="008940A9" w:rsidRDefault="008940A9" w:rsidP="006F611D">
      <w:pPr>
        <w:pStyle w:val="NormalWeb"/>
        <w:shd w:val="clear" w:color="auto" w:fill="FFFFFF"/>
        <w:spacing w:before="0" w:beforeAutospacing="0" w:after="240" w:afterAutospacing="0"/>
        <w:rPr>
          <w:rFonts w:ascii="Segoe UI" w:hAnsi="Segoe UI" w:cs="Segoe UI"/>
          <w:b/>
          <w:color w:val="24292E"/>
        </w:rPr>
      </w:pPr>
    </w:p>
    <w:p w:rsidR="008940A9" w:rsidRDefault="008940A9" w:rsidP="006F611D">
      <w:pPr>
        <w:pStyle w:val="NormalWeb"/>
        <w:shd w:val="clear" w:color="auto" w:fill="FFFFFF"/>
        <w:spacing w:before="0" w:beforeAutospacing="0" w:after="240" w:afterAutospacing="0"/>
        <w:rPr>
          <w:rFonts w:ascii="Segoe UI" w:hAnsi="Segoe UI" w:cs="Segoe UI"/>
          <w:b/>
          <w:color w:val="24292E"/>
        </w:rPr>
      </w:pPr>
      <w:r>
        <w:rPr>
          <w:rFonts w:ascii="Segoe UI" w:hAnsi="Segoe UI" w:cs="Segoe UI"/>
          <w:b/>
          <w:color w:val="24292E"/>
        </w:rPr>
        <w:t>Spike Arrest working:</w:t>
      </w:r>
    </w:p>
    <w:p w:rsidR="008940A9" w:rsidRPr="008940A9" w:rsidRDefault="008940A9" w:rsidP="008940A9">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940A9">
        <w:rPr>
          <w:rFonts w:ascii="Segoe UI" w:eastAsia="Times New Roman" w:hAnsi="Segoe UI" w:cs="Segoe UI"/>
          <w:b/>
          <w:bCs/>
          <w:color w:val="24292E"/>
          <w:sz w:val="24"/>
          <w:szCs w:val="24"/>
        </w:rPr>
        <w:t>Per-minute</w:t>
      </w:r>
      <w:r w:rsidRPr="008940A9">
        <w:rPr>
          <w:rFonts w:ascii="Segoe UI" w:eastAsia="Times New Roman" w:hAnsi="Segoe UI" w:cs="Segoe UI"/>
          <w:color w:val="24292E"/>
          <w:sz w:val="24"/>
          <w:szCs w:val="24"/>
        </w:rPr>
        <w:t> rates get smoothed into full requests allowed in intervals of </w:t>
      </w:r>
      <w:r w:rsidRPr="008940A9">
        <w:rPr>
          <w:rFonts w:ascii="Segoe UI" w:eastAsia="Times New Roman" w:hAnsi="Segoe UI" w:cs="Segoe UI"/>
          <w:b/>
          <w:bCs/>
          <w:color w:val="24292E"/>
          <w:sz w:val="24"/>
          <w:szCs w:val="24"/>
        </w:rPr>
        <w:t>seconds</w:t>
      </w:r>
      <w:r w:rsidRPr="008940A9">
        <w:rPr>
          <w:rFonts w:ascii="Segoe UI" w:eastAsia="Times New Roman" w:hAnsi="Segoe UI" w:cs="Segoe UI"/>
          <w:color w:val="24292E"/>
          <w:sz w:val="24"/>
          <w:szCs w:val="24"/>
        </w:rPr>
        <w:t>. For example, 6pm gets smoothed like this: 60 seconds (1 minute) / 6pm = 10-second intervals, or 1 request allowed every 10 seconds. A second request inside of 10 seconds will fail. Also, a 7th request within a minute will fail.</w:t>
      </w:r>
    </w:p>
    <w:p w:rsidR="008940A9" w:rsidRPr="008940A9" w:rsidRDefault="008940A9" w:rsidP="008940A9">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8940A9">
        <w:rPr>
          <w:rFonts w:ascii="Segoe UI" w:eastAsia="Times New Roman" w:hAnsi="Segoe UI" w:cs="Segoe UI"/>
          <w:b/>
          <w:bCs/>
          <w:color w:val="24292E"/>
          <w:sz w:val="24"/>
          <w:szCs w:val="24"/>
        </w:rPr>
        <w:lastRenderedPageBreak/>
        <w:t>Per-second</w:t>
      </w:r>
      <w:r w:rsidRPr="008940A9">
        <w:rPr>
          <w:rFonts w:ascii="Segoe UI" w:eastAsia="Times New Roman" w:hAnsi="Segoe UI" w:cs="Segoe UI"/>
          <w:color w:val="24292E"/>
          <w:sz w:val="24"/>
          <w:szCs w:val="24"/>
        </w:rPr>
        <w:t> rates get smoothed into full requests allowed in intervals of </w:t>
      </w:r>
      <w:r w:rsidRPr="008940A9">
        <w:rPr>
          <w:rFonts w:ascii="Segoe UI" w:eastAsia="Times New Roman" w:hAnsi="Segoe UI" w:cs="Segoe UI"/>
          <w:b/>
          <w:bCs/>
          <w:color w:val="24292E"/>
          <w:sz w:val="24"/>
          <w:szCs w:val="24"/>
        </w:rPr>
        <w:t>milliseconds</w:t>
      </w:r>
      <w:r w:rsidRPr="008940A9">
        <w:rPr>
          <w:rFonts w:ascii="Segoe UI" w:eastAsia="Times New Roman" w:hAnsi="Segoe UI" w:cs="Segoe UI"/>
          <w:color w:val="24292E"/>
          <w:sz w:val="24"/>
          <w:szCs w:val="24"/>
        </w:rPr>
        <w:t>. For example, 10ps gets smoothed like this: 1000 milliseconds (1 second) / 10ps = 100-millisecond intervals, or 1 request allowed every 100 milliseconds. A second request inside of 100ms will fail. Also, an 11th request within a second will fail.</w:t>
      </w:r>
    </w:p>
    <w:p w:rsidR="008940A9" w:rsidRPr="008940A9" w:rsidRDefault="008940A9" w:rsidP="006F611D">
      <w:pPr>
        <w:pStyle w:val="NormalWeb"/>
        <w:shd w:val="clear" w:color="auto" w:fill="FFFFFF"/>
        <w:spacing w:before="0" w:beforeAutospacing="0" w:after="240" w:afterAutospacing="0"/>
        <w:rPr>
          <w:rFonts w:ascii="Segoe UI" w:hAnsi="Segoe UI" w:cs="Segoe UI"/>
          <w:b/>
          <w:color w:val="24292E"/>
        </w:rPr>
      </w:pPr>
    </w:p>
    <w:p w:rsidR="006F611D"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6F611D"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6F611D" w:rsidRPr="008940A9"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b/>
          <w:sz w:val="28"/>
          <w:szCs w:val="28"/>
        </w:rPr>
      </w:pPr>
    </w:p>
    <w:p w:rsidR="006F611D" w:rsidRDefault="006F611D"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8"/>
          <w:szCs w:val="28"/>
        </w:rPr>
      </w:pPr>
      <w:r w:rsidRPr="008940A9">
        <w:rPr>
          <w:rFonts w:ascii="Arial" w:eastAsia="Times New Roman" w:hAnsi="Arial" w:cs="Arial"/>
          <w:b/>
          <w:sz w:val="28"/>
          <w:szCs w:val="28"/>
        </w:rPr>
        <w:t>Protect your APIs against threats</w:t>
      </w:r>
    </w:p>
    <w:p w:rsidR="008940A9" w:rsidRDefault="008940A9" w:rsidP="008940A9">
      <w:pPr>
        <w:pStyle w:val="Heading1"/>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Use case</w:t>
      </w:r>
    </w:p>
    <w:p w:rsidR="008940A9" w:rsidRDefault="008940A9" w:rsidP="008940A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have an existing Apigee API proxy that takes requests from the Internet and forwards them to an existing service. You have a requirement to ensure the integrity of the API message content, by protecting against threats such as JSON/XML/SQL injection and other malicious payload manipulation.</w:t>
      </w:r>
    </w:p>
    <w:p w:rsidR="000858F1" w:rsidRPr="000858F1" w:rsidRDefault="000858F1" w:rsidP="000858F1">
      <w:pPr>
        <w:pStyle w:val="NormalWeb"/>
        <w:shd w:val="clear" w:color="auto" w:fill="FFFFFF"/>
        <w:spacing w:before="0" w:beforeAutospacing="0" w:after="240" w:afterAutospacing="0"/>
        <w:rPr>
          <w:rFonts w:ascii="Segoe UI" w:hAnsi="Segoe UI" w:cs="Segoe UI"/>
          <w:b/>
          <w:color w:val="24292E"/>
        </w:rPr>
      </w:pPr>
      <w:r>
        <w:rPr>
          <w:rFonts w:ascii="Segoe UI" w:hAnsi="Segoe UI" w:cs="Segoe UI"/>
          <w:b/>
          <w:color w:val="24292E"/>
          <w:shd w:val="clear" w:color="auto" w:fill="FFFFFF"/>
        </w:rPr>
        <w:t>JSON Threat Protection policy:</w:t>
      </w:r>
    </w:p>
    <w:p w:rsidR="000858F1" w:rsidRDefault="000858F1" w:rsidP="008940A9">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shd w:val="clear" w:color="auto" w:fill="FFFFFF"/>
        </w:rPr>
        <w:t>we use the JSON Threat Protection policy to ensure that the incoming API request JSON payload does not contain more than 5 fields. If the incoming payload contains more than 5 fields, the API proxy returns an error response. </w:t>
      </w:r>
    </w:p>
    <w:p w:rsidR="008940A9" w:rsidRDefault="000858F1"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24A850E6" wp14:editId="08ABDAEE">
            <wp:extent cx="5943600" cy="4027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27805"/>
                    </a:xfrm>
                    <a:prstGeom prst="rect">
                      <a:avLst/>
                    </a:prstGeom>
                  </pic:spPr>
                </pic:pic>
              </a:graphicData>
            </a:graphic>
          </wp:inline>
        </w:drawing>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64174C6D" wp14:editId="212ADC46">
            <wp:extent cx="5943600" cy="49314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31410"/>
                    </a:xfrm>
                    <a:prstGeom prst="rect">
                      <a:avLst/>
                    </a:prstGeom>
                  </pic:spPr>
                </pic:pic>
              </a:graphicData>
            </a:graphic>
          </wp:inline>
        </w:drawing>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5324F8BD" wp14:editId="59FBBF85">
            <wp:extent cx="5943600" cy="3707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7130"/>
                    </a:xfrm>
                    <a:prstGeom prst="rect">
                      <a:avLst/>
                    </a:prstGeom>
                  </pic:spPr>
                </pic:pic>
              </a:graphicData>
            </a:graphic>
          </wp:inline>
        </w:drawing>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rFonts w:ascii="Arial" w:eastAsia="Times New Roman" w:hAnsi="Arial" w:cs="Arial"/>
          <w:b/>
          <w:sz w:val="28"/>
          <w:szCs w:val="28"/>
        </w:rPr>
        <w:t>Error occurs on 6</w:t>
      </w:r>
      <w:r w:rsidRPr="00E63820">
        <w:rPr>
          <w:rFonts w:ascii="Arial" w:eastAsia="Times New Roman" w:hAnsi="Arial" w:cs="Arial"/>
          <w:b/>
          <w:sz w:val="28"/>
          <w:szCs w:val="28"/>
          <w:vertAlign w:val="superscript"/>
        </w:rPr>
        <w:t>th</w:t>
      </w:r>
      <w:r>
        <w:rPr>
          <w:rFonts w:ascii="Arial" w:eastAsia="Times New Roman" w:hAnsi="Arial" w:cs="Arial"/>
          <w:b/>
          <w:sz w:val="28"/>
          <w:szCs w:val="28"/>
        </w:rPr>
        <w:t xml:space="preserve"> field:</w:t>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6A439AAE" wp14:editId="231460FF">
            <wp:extent cx="5943600" cy="530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305425"/>
                    </a:xfrm>
                    <a:prstGeom prst="rect">
                      <a:avLst/>
                    </a:prstGeom>
                  </pic:spPr>
                </pic:pic>
              </a:graphicData>
            </a:graphic>
          </wp:inline>
        </w:drawing>
      </w:r>
    </w:p>
    <w:p w:rsidR="00E63820" w:rsidRP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sidRPr="00E63820">
        <w:rPr>
          <w:rFonts w:ascii="Segoe UI" w:hAnsi="Segoe UI" w:cs="Segoe UI"/>
          <w:b/>
          <w:color w:val="24292E"/>
          <w:shd w:val="clear" w:color="auto" w:fill="FFFFFF"/>
        </w:rPr>
        <w:t>Regular Expression Protection policy</w:t>
      </w:r>
      <w:r>
        <w:rPr>
          <w:rFonts w:ascii="Segoe UI" w:hAnsi="Segoe UI" w:cs="Segoe UI"/>
          <w:b/>
          <w:color w:val="24292E"/>
          <w:shd w:val="clear" w:color="auto" w:fill="FFFFFF"/>
        </w:rPr>
        <w:t>:</w:t>
      </w:r>
    </w:p>
    <w:p w:rsidR="00E63820" w:rsidRDefault="00E63820" w:rsidP="00E63820">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Regular Expression Protection policy has been configured with a pattern that matches common SQL injection attacks. This pattern will be checked against the value of the query parameter named </w:t>
      </w:r>
      <w:r>
        <w:rPr>
          <w:rStyle w:val="HTMLCode"/>
          <w:rFonts w:ascii="Consolas" w:eastAsiaTheme="minorHAnsi" w:hAnsi="Consolas"/>
          <w:color w:val="24292E"/>
        </w:rPr>
        <w:t>query</w:t>
      </w:r>
      <w:r>
        <w:rPr>
          <w:rFonts w:ascii="Segoe UI" w:hAnsi="Segoe UI" w:cs="Segoe UI"/>
          <w:color w:val="24292E"/>
          <w:shd w:val="clear" w:color="auto" w:fill="FFFFFF"/>
        </w:rPr>
        <w:t>, and if there is a match, the policy will return an error response.</w:t>
      </w:r>
    </w:p>
    <w:p w:rsidR="00E63820" w:rsidRDefault="00E63820" w:rsidP="00E63820">
      <w:pPr>
        <w:shd w:val="clear" w:color="auto" w:fill="FFFFFF"/>
        <w:spacing w:before="100" w:beforeAutospacing="1" w:after="100" w:afterAutospacing="1" w:line="240" w:lineRule="auto"/>
        <w:rPr>
          <w:rFonts w:ascii="Segoe UI" w:hAnsi="Segoe UI" w:cs="Segoe UI"/>
          <w:color w:val="24292E"/>
          <w:shd w:val="clear" w:color="auto" w:fill="FFFFFF"/>
        </w:rPr>
      </w:pP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67747950" wp14:editId="13969D4F">
            <wp:extent cx="5943600" cy="26587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8745"/>
                    </a:xfrm>
                    <a:prstGeom prst="rect">
                      <a:avLst/>
                    </a:prstGeom>
                  </pic:spPr>
                </pic:pic>
              </a:graphicData>
            </a:graphic>
          </wp:inline>
        </w:drawing>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drawing>
          <wp:inline distT="0" distB="0" distL="0" distR="0" wp14:anchorId="1D6C78FA" wp14:editId="00C5BCF3">
            <wp:extent cx="5943600" cy="3670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0300"/>
                    </a:xfrm>
                    <a:prstGeom prst="rect">
                      <a:avLst/>
                    </a:prstGeom>
                  </pic:spPr>
                </pic:pic>
              </a:graphicData>
            </a:graphic>
          </wp:inline>
        </w:drawing>
      </w:r>
    </w:p>
    <w:p w:rsid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rFonts w:ascii="Arial" w:eastAsia="Times New Roman" w:hAnsi="Arial" w:cs="Arial"/>
          <w:b/>
          <w:sz w:val="28"/>
          <w:szCs w:val="28"/>
        </w:rPr>
        <w:t>Error occours on query param</w:t>
      </w:r>
      <w:r w:rsidR="00CD6E53">
        <w:rPr>
          <w:rFonts w:ascii="Arial" w:eastAsia="Times New Roman" w:hAnsi="Arial" w:cs="Arial"/>
          <w:b/>
          <w:sz w:val="28"/>
          <w:szCs w:val="28"/>
        </w:rPr>
        <w:t>s</w:t>
      </w:r>
      <w:r>
        <w:rPr>
          <w:rFonts w:ascii="Arial" w:eastAsia="Times New Roman" w:hAnsi="Arial" w:cs="Arial"/>
          <w:b/>
          <w:sz w:val="28"/>
          <w:szCs w:val="28"/>
        </w:rPr>
        <w:t>:</w:t>
      </w:r>
    </w:p>
    <w:p w:rsidR="00E63820" w:rsidRPr="00E63820" w:rsidRDefault="00E63820" w:rsidP="00E63820">
      <w:pPr>
        <w:shd w:val="clear" w:color="auto" w:fill="FFFFFF"/>
        <w:spacing w:before="100" w:beforeAutospacing="1" w:after="100" w:afterAutospacing="1" w:line="240" w:lineRule="auto"/>
        <w:rPr>
          <w:rFonts w:ascii="Arial" w:eastAsia="Times New Roman" w:hAnsi="Arial" w:cs="Arial"/>
          <w:b/>
          <w:sz w:val="28"/>
          <w:szCs w:val="28"/>
        </w:rPr>
      </w:pPr>
      <w:r>
        <w:rPr>
          <w:noProof/>
        </w:rPr>
        <w:lastRenderedPageBreak/>
        <w:drawing>
          <wp:inline distT="0" distB="0" distL="0" distR="0" wp14:anchorId="7FD3381A" wp14:editId="7DD9C100">
            <wp:extent cx="5943600" cy="2283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83460"/>
                    </a:xfrm>
                    <a:prstGeom prst="rect">
                      <a:avLst/>
                    </a:prstGeom>
                  </pic:spPr>
                </pic:pic>
              </a:graphicData>
            </a:graphic>
          </wp:inline>
        </w:drawing>
      </w:r>
    </w:p>
    <w:p w:rsidR="006F611D" w:rsidRPr="00F67C06" w:rsidRDefault="006F611D" w:rsidP="006F611D">
      <w:pPr>
        <w:pStyle w:val="ListParagraph"/>
        <w:rPr>
          <w:rFonts w:ascii="Arial" w:eastAsia="Times New Roman" w:hAnsi="Arial" w:cs="Arial"/>
          <w:sz w:val="24"/>
          <w:szCs w:val="24"/>
        </w:rPr>
      </w:pPr>
    </w:p>
    <w:p w:rsidR="006F611D" w:rsidRPr="00F67C06"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6F611D" w:rsidRDefault="006F611D"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sz w:val="24"/>
          <w:szCs w:val="24"/>
        </w:rPr>
      </w:pPr>
      <w:r w:rsidRPr="00F67C06">
        <w:rPr>
          <w:rFonts w:ascii="Arial" w:eastAsia="Times New Roman" w:hAnsi="Arial" w:cs="Arial"/>
          <w:sz w:val="24"/>
          <w:szCs w:val="24"/>
        </w:rPr>
        <w:t>OAuth 2.0 based API security</w:t>
      </w:r>
    </w:p>
    <w:p w:rsidR="00CD6E53" w:rsidRPr="00050721" w:rsidRDefault="00050721" w:rsidP="00050721">
      <w:pPr>
        <w:pStyle w:val="ListParagraph"/>
        <w:numPr>
          <w:ilvl w:val="0"/>
          <w:numId w:val="3"/>
        </w:numPr>
        <w:shd w:val="clear" w:color="auto" w:fill="FFFFFF"/>
        <w:spacing w:line="240" w:lineRule="auto"/>
        <w:rPr>
          <w:rFonts w:ascii="Arial" w:eastAsia="Times New Roman" w:hAnsi="Arial" w:cs="Arial"/>
          <w:b/>
          <w:color w:val="222222"/>
          <w:sz w:val="24"/>
          <w:szCs w:val="24"/>
        </w:rPr>
      </w:pPr>
      <w:r w:rsidRPr="00050721">
        <w:rPr>
          <w:rFonts w:ascii="Arial" w:eastAsia="Times New Roman" w:hAnsi="Arial" w:cs="Arial"/>
          <w:b/>
          <w:color w:val="222222"/>
          <w:sz w:val="24"/>
          <w:szCs w:val="24"/>
        </w:rPr>
        <w:t>OAUTH 2 is a standard/ protocol /framework which is used to communicate between 2 or more process with which you authorize your system and decide whether you have authority or not you just used the toke, to give permissions about your application, you just get token ad used it to further</w:t>
      </w:r>
    </w:p>
    <w:p w:rsidR="006F611D" w:rsidRPr="00F67C06"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6F611D" w:rsidRDefault="006F611D"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sz w:val="24"/>
          <w:szCs w:val="24"/>
        </w:rPr>
      </w:pPr>
      <w:r w:rsidRPr="00F67C06">
        <w:rPr>
          <w:rFonts w:ascii="Arial" w:eastAsia="Times New Roman" w:hAnsi="Arial" w:cs="Arial"/>
          <w:sz w:val="24"/>
          <w:szCs w:val="24"/>
        </w:rPr>
        <w:t>JWT based API security</w:t>
      </w:r>
    </w:p>
    <w:p w:rsidR="00CD6E53" w:rsidRDefault="00CD6E53" w:rsidP="00CD6E53">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CD6E53" w:rsidRDefault="00CD6E53" w:rsidP="00CD6E53">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p>
    <w:p w:rsidR="00FA206F" w:rsidRDefault="00FA206F" w:rsidP="00FA206F">
      <w:pPr>
        <w:pStyle w:val="Heading1"/>
        <w:pBdr>
          <w:bottom w:val="single" w:sz="6" w:space="4" w:color="EAECEF"/>
        </w:pBdr>
        <w:shd w:val="clear" w:color="auto" w:fill="FFFFFF"/>
        <w:spacing w:before="360" w:after="240"/>
        <w:rPr>
          <w:rFonts w:ascii="Segoe UI" w:hAnsi="Segoe UI" w:cs="Segoe UI"/>
          <w:color w:val="24292E"/>
        </w:rPr>
      </w:pPr>
      <w:r>
        <w:rPr>
          <w:rStyle w:val="Strong"/>
          <w:rFonts w:ascii="Segoe UI" w:hAnsi="Segoe UI" w:cs="Segoe UI"/>
          <w:b w:val="0"/>
          <w:bCs w:val="0"/>
          <w:color w:val="24292E"/>
        </w:rPr>
        <w:t>Use case</w:t>
      </w:r>
    </w:p>
    <w:p w:rsidR="00FA206F" w:rsidRDefault="00FA206F" w:rsidP="00FA206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have an API that is consumed by third parties. You want to secure that API using JWT.</w:t>
      </w:r>
    </w:p>
    <w:p w:rsidR="00050721" w:rsidRDefault="00050721" w:rsidP="00FA206F">
      <w:pPr>
        <w:pStyle w:val="NormalWeb"/>
        <w:shd w:val="clear" w:color="auto" w:fill="FFFFFF"/>
        <w:spacing w:before="0" w:beforeAutospacing="0" w:after="240" w:afterAutospacing="0"/>
        <w:rPr>
          <w:rFonts w:ascii="Segoe UI" w:hAnsi="Segoe UI" w:cs="Segoe UI"/>
          <w:color w:val="24292E"/>
        </w:rPr>
      </w:pPr>
    </w:p>
    <w:p w:rsidR="00050721" w:rsidRPr="004176A8" w:rsidRDefault="00050721" w:rsidP="00050721">
      <w:pPr>
        <w:shd w:val="clear" w:color="auto" w:fill="FFFFFF"/>
        <w:spacing w:line="240" w:lineRule="auto"/>
        <w:rPr>
          <w:rFonts w:ascii="Arial" w:eastAsia="Times New Roman" w:hAnsi="Arial" w:cs="Arial"/>
          <w:b/>
          <w:color w:val="222222"/>
          <w:sz w:val="24"/>
          <w:szCs w:val="24"/>
        </w:rPr>
      </w:pPr>
      <w:r w:rsidRPr="004176A8">
        <w:rPr>
          <w:rFonts w:ascii="Arial" w:eastAsia="Times New Roman" w:hAnsi="Arial" w:cs="Arial"/>
          <w:b/>
          <w:color w:val="222222"/>
          <w:sz w:val="24"/>
          <w:szCs w:val="24"/>
        </w:rPr>
        <w:t>JWT: just tokenization format with which you can secure your mgs, it is not that secure anyone can see the encoded msg.</w:t>
      </w:r>
    </w:p>
    <w:p w:rsidR="00050721" w:rsidRPr="004176A8" w:rsidRDefault="00050721" w:rsidP="00050721">
      <w:pPr>
        <w:shd w:val="clear" w:color="auto" w:fill="FFFFFF"/>
        <w:spacing w:line="240" w:lineRule="auto"/>
        <w:rPr>
          <w:rFonts w:ascii="Arial" w:eastAsia="Times New Roman" w:hAnsi="Arial" w:cs="Arial"/>
          <w:b/>
          <w:color w:val="222222"/>
          <w:sz w:val="24"/>
          <w:szCs w:val="24"/>
        </w:rPr>
      </w:pPr>
      <w:r w:rsidRPr="004176A8">
        <w:rPr>
          <w:rFonts w:ascii="Arial" w:eastAsia="Times New Roman" w:hAnsi="Arial" w:cs="Arial"/>
          <w:b/>
          <w:color w:val="222222"/>
          <w:sz w:val="24"/>
          <w:szCs w:val="24"/>
        </w:rPr>
        <w:t>it is not completely secure cox when you pass the mgs in header anyone can see on internet, it’s just a way you can shift the mgs client to server.</w:t>
      </w:r>
    </w:p>
    <w:p w:rsidR="00050721" w:rsidRDefault="00050721" w:rsidP="00FA206F">
      <w:pPr>
        <w:pStyle w:val="NormalWeb"/>
        <w:shd w:val="clear" w:color="auto" w:fill="FFFFFF"/>
        <w:spacing w:before="0" w:beforeAutospacing="0" w:after="240" w:afterAutospacing="0"/>
        <w:rPr>
          <w:rFonts w:ascii="Segoe UI" w:hAnsi="Segoe UI" w:cs="Segoe UI"/>
          <w:color w:val="24292E"/>
        </w:rPr>
      </w:pPr>
    </w:p>
    <w:p w:rsidR="00CD6E53" w:rsidRPr="00FA206F" w:rsidRDefault="00FA206F" w:rsidP="00FA206F">
      <w:pPr>
        <w:shd w:val="clear" w:color="auto" w:fill="FFFFFF"/>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Add JWT KVM:</w:t>
      </w:r>
    </w:p>
    <w:p w:rsidR="00FA206F" w:rsidRDefault="00FA206F" w:rsidP="00CD6E53">
      <w:pPr>
        <w:pStyle w:val="ListParagraph"/>
        <w:shd w:val="clear" w:color="auto" w:fill="FFFFFF"/>
        <w:spacing w:before="100" w:beforeAutospacing="1" w:after="100" w:afterAutospacing="1" w:line="240" w:lineRule="auto"/>
        <w:ind w:left="408"/>
        <w:rPr>
          <w:rFonts w:ascii="Arial" w:eastAsia="Times New Roman" w:hAnsi="Arial" w:cs="Arial"/>
          <w:sz w:val="24"/>
          <w:szCs w:val="24"/>
        </w:rPr>
      </w:pPr>
      <w:r>
        <w:rPr>
          <w:noProof/>
        </w:rPr>
        <w:lastRenderedPageBreak/>
        <w:drawing>
          <wp:inline distT="0" distB="0" distL="0" distR="0" wp14:anchorId="521BFF5B" wp14:editId="01BDF335">
            <wp:extent cx="594360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28900"/>
                    </a:xfrm>
                    <a:prstGeom prst="rect">
                      <a:avLst/>
                    </a:prstGeom>
                  </pic:spPr>
                </pic:pic>
              </a:graphicData>
            </a:graphic>
          </wp:inline>
        </w:drawing>
      </w:r>
    </w:p>
    <w:p w:rsidR="006F611D" w:rsidRDefault="00C161FB" w:rsidP="006F611D">
      <w:pPr>
        <w:pStyle w:val="ListParagraph"/>
        <w:rPr>
          <w:rFonts w:ascii="Segoe UI" w:hAnsi="Segoe UI" w:cs="Segoe UI"/>
          <w:color w:val="24292E"/>
          <w:shd w:val="clear" w:color="auto" w:fill="FFFFFF"/>
        </w:rPr>
      </w:pPr>
      <w:r>
        <w:rPr>
          <w:rFonts w:ascii="Segoe UI" w:hAnsi="Segoe UI" w:cs="Segoe UI"/>
          <w:color w:val="24292E"/>
          <w:shd w:val="clear" w:color="auto" w:fill="FFFFFF"/>
        </w:rPr>
        <w:t>This shared secret will be used to both generate and verify JWT tokens using the HS256 algorithm.</w:t>
      </w:r>
    </w:p>
    <w:p w:rsidR="00C161FB" w:rsidRDefault="00C161FB" w:rsidP="006F611D">
      <w:pPr>
        <w:pStyle w:val="ListParagraph"/>
        <w:rPr>
          <w:rFonts w:ascii="Segoe UI" w:hAnsi="Segoe UI" w:cs="Segoe UI"/>
          <w:color w:val="24292E"/>
          <w:shd w:val="clear" w:color="auto" w:fill="FFFFFF"/>
        </w:rPr>
      </w:pPr>
    </w:p>
    <w:p w:rsidR="00C161FB" w:rsidRDefault="00C161FB" w:rsidP="006F611D">
      <w:pPr>
        <w:pStyle w:val="ListParagraph"/>
        <w:rPr>
          <w:rFonts w:ascii="Segoe UI" w:hAnsi="Segoe UI" w:cs="Segoe UI"/>
          <w:color w:val="24292E"/>
          <w:shd w:val="clear" w:color="auto" w:fill="FFFFFF"/>
        </w:rPr>
      </w:pPr>
    </w:p>
    <w:p w:rsidR="00C161FB" w:rsidRDefault="00C161FB" w:rsidP="006F611D">
      <w:pPr>
        <w:pStyle w:val="ListParagraph"/>
        <w:rPr>
          <w:rFonts w:ascii="Segoe UI" w:hAnsi="Segoe UI" w:cs="Segoe UI"/>
          <w:color w:val="24292E"/>
          <w:shd w:val="clear" w:color="auto" w:fill="FFFFFF"/>
        </w:rPr>
      </w:pPr>
      <w:r>
        <w:rPr>
          <w:rFonts w:ascii="Segoe UI" w:hAnsi="Segoe UI" w:cs="Segoe UI"/>
          <w:color w:val="24292E"/>
          <w:shd w:val="clear" w:color="auto" w:fill="FFFFFF"/>
        </w:rPr>
        <w:t>Generate token:</w:t>
      </w:r>
    </w:p>
    <w:p w:rsidR="00C161FB" w:rsidRDefault="00C161FB" w:rsidP="006F611D">
      <w:pPr>
        <w:pStyle w:val="ListParagraph"/>
        <w:rPr>
          <w:rFonts w:ascii="Arial" w:eastAsia="Times New Roman" w:hAnsi="Arial" w:cs="Arial"/>
          <w:sz w:val="24"/>
          <w:szCs w:val="24"/>
        </w:rPr>
      </w:pPr>
      <w:r>
        <w:rPr>
          <w:noProof/>
        </w:rPr>
        <w:drawing>
          <wp:inline distT="0" distB="0" distL="0" distR="0" wp14:anchorId="1638D4FD" wp14:editId="262DDCDE">
            <wp:extent cx="5943600" cy="1932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32940"/>
                    </a:xfrm>
                    <a:prstGeom prst="rect">
                      <a:avLst/>
                    </a:prstGeom>
                  </pic:spPr>
                </pic:pic>
              </a:graphicData>
            </a:graphic>
          </wp:inline>
        </w:drawing>
      </w:r>
    </w:p>
    <w:p w:rsidR="00CC515C" w:rsidRDefault="00CC515C" w:rsidP="006F611D">
      <w:pPr>
        <w:pStyle w:val="ListParagraph"/>
        <w:rPr>
          <w:rFonts w:ascii="Arial" w:eastAsia="Times New Roman" w:hAnsi="Arial" w:cs="Arial"/>
          <w:sz w:val="24"/>
          <w:szCs w:val="24"/>
        </w:rPr>
      </w:pPr>
      <w:r w:rsidRPr="00CC515C">
        <w:rPr>
          <w:rFonts w:ascii="Arial" w:eastAsia="Times New Roman" w:hAnsi="Arial" w:cs="Arial"/>
          <w:sz w:val="24"/>
          <w:szCs w:val="24"/>
        </w:rPr>
        <w:t>https://jwt.io/</w:t>
      </w:r>
    </w:p>
    <w:p w:rsidR="00C161FB" w:rsidRDefault="00C161FB" w:rsidP="006F611D">
      <w:pPr>
        <w:pStyle w:val="ListParagraph"/>
        <w:rPr>
          <w:rFonts w:ascii="Arial" w:eastAsia="Times New Roman" w:hAnsi="Arial" w:cs="Arial"/>
          <w:sz w:val="24"/>
          <w:szCs w:val="24"/>
        </w:rPr>
      </w:pPr>
      <w:r>
        <w:rPr>
          <w:rFonts w:ascii="Arial" w:eastAsia="Times New Roman" w:hAnsi="Arial" w:cs="Arial"/>
          <w:sz w:val="24"/>
          <w:szCs w:val="24"/>
        </w:rPr>
        <w:t>Give this to</w:t>
      </w:r>
      <w:r w:rsidR="00CC515C">
        <w:rPr>
          <w:rFonts w:ascii="Arial" w:eastAsia="Times New Roman" w:hAnsi="Arial" w:cs="Arial"/>
          <w:sz w:val="24"/>
          <w:szCs w:val="24"/>
        </w:rPr>
        <w:t>k</w:t>
      </w:r>
      <w:r>
        <w:rPr>
          <w:rFonts w:ascii="Arial" w:eastAsia="Times New Roman" w:hAnsi="Arial" w:cs="Arial"/>
          <w:sz w:val="24"/>
          <w:szCs w:val="24"/>
        </w:rPr>
        <w:t>en here:</w:t>
      </w:r>
    </w:p>
    <w:p w:rsidR="00C161FB" w:rsidRDefault="00C161FB" w:rsidP="006F611D">
      <w:pPr>
        <w:pStyle w:val="ListParagraph"/>
        <w:rPr>
          <w:rFonts w:ascii="Arial" w:eastAsia="Times New Roman" w:hAnsi="Arial" w:cs="Arial"/>
          <w:sz w:val="24"/>
          <w:szCs w:val="24"/>
        </w:rPr>
      </w:pPr>
      <w:r>
        <w:rPr>
          <w:rFonts w:ascii="Arial" w:eastAsia="Times New Roman" w:hAnsi="Arial" w:cs="Arial"/>
          <w:sz w:val="24"/>
          <w:szCs w:val="24"/>
        </w:rPr>
        <w:t>And give the kvm value that is Apigee123</w:t>
      </w:r>
    </w:p>
    <w:p w:rsidR="00C161FB" w:rsidRDefault="00C161FB" w:rsidP="006F611D">
      <w:pPr>
        <w:pStyle w:val="ListParagraph"/>
        <w:rPr>
          <w:rFonts w:ascii="Arial" w:eastAsia="Times New Roman" w:hAnsi="Arial" w:cs="Arial"/>
          <w:sz w:val="24"/>
          <w:szCs w:val="24"/>
        </w:rPr>
      </w:pPr>
      <w:r>
        <w:rPr>
          <w:noProof/>
        </w:rPr>
        <w:lastRenderedPageBreak/>
        <w:drawing>
          <wp:inline distT="0" distB="0" distL="0" distR="0" wp14:anchorId="3E3564ED" wp14:editId="63DD2B53">
            <wp:extent cx="5943600" cy="3074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74035"/>
                    </a:xfrm>
                    <a:prstGeom prst="rect">
                      <a:avLst/>
                    </a:prstGeom>
                  </pic:spPr>
                </pic:pic>
              </a:graphicData>
            </a:graphic>
          </wp:inline>
        </w:drawing>
      </w:r>
    </w:p>
    <w:p w:rsidR="00C162DF" w:rsidRDefault="00C162DF" w:rsidP="006F611D">
      <w:pPr>
        <w:pStyle w:val="ListParagraph"/>
        <w:rPr>
          <w:rFonts w:ascii="Arial" w:eastAsia="Times New Roman" w:hAnsi="Arial" w:cs="Arial"/>
          <w:sz w:val="24"/>
          <w:szCs w:val="24"/>
        </w:rPr>
      </w:pPr>
      <w:r>
        <w:rPr>
          <w:noProof/>
        </w:rPr>
        <w:drawing>
          <wp:inline distT="0" distB="0" distL="0" distR="0" wp14:anchorId="7741122D" wp14:editId="42A9FAC1">
            <wp:extent cx="5943600" cy="28676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7660"/>
                    </a:xfrm>
                    <a:prstGeom prst="rect">
                      <a:avLst/>
                    </a:prstGeom>
                  </pic:spPr>
                </pic:pic>
              </a:graphicData>
            </a:graphic>
          </wp:inline>
        </w:drawing>
      </w:r>
    </w:p>
    <w:p w:rsidR="00C161FB" w:rsidRDefault="00C161FB" w:rsidP="006F611D">
      <w:pPr>
        <w:pStyle w:val="ListParagraph"/>
        <w:rPr>
          <w:rFonts w:ascii="Arial" w:eastAsia="Times New Roman" w:hAnsi="Arial" w:cs="Arial"/>
          <w:sz w:val="24"/>
          <w:szCs w:val="24"/>
        </w:rPr>
      </w:pPr>
    </w:p>
    <w:p w:rsidR="00C161FB" w:rsidRDefault="00C161FB" w:rsidP="006F611D">
      <w:pPr>
        <w:pStyle w:val="ListParagraph"/>
        <w:rPr>
          <w:rFonts w:ascii="Arial" w:eastAsia="Times New Roman" w:hAnsi="Arial" w:cs="Arial"/>
          <w:sz w:val="24"/>
          <w:szCs w:val="24"/>
        </w:rPr>
      </w:pPr>
      <w:r>
        <w:rPr>
          <w:rFonts w:ascii="Arial" w:eastAsia="Times New Roman" w:hAnsi="Arial" w:cs="Arial"/>
          <w:sz w:val="24"/>
          <w:szCs w:val="24"/>
        </w:rPr>
        <w:t>Paste that jwt token and response is 200 means it is verified.</w:t>
      </w:r>
    </w:p>
    <w:p w:rsidR="00C161FB" w:rsidRDefault="00C161FB" w:rsidP="006F611D">
      <w:pPr>
        <w:pStyle w:val="ListParagraph"/>
        <w:rPr>
          <w:rFonts w:ascii="Arial" w:eastAsia="Times New Roman" w:hAnsi="Arial" w:cs="Arial"/>
          <w:sz w:val="24"/>
          <w:szCs w:val="24"/>
        </w:rPr>
      </w:pPr>
    </w:p>
    <w:p w:rsidR="00C161FB" w:rsidRDefault="00C161FB" w:rsidP="006F611D">
      <w:pPr>
        <w:pStyle w:val="ListParagraph"/>
        <w:rPr>
          <w:rFonts w:ascii="Arial" w:eastAsia="Times New Roman" w:hAnsi="Arial" w:cs="Arial"/>
          <w:sz w:val="24"/>
          <w:szCs w:val="24"/>
        </w:rPr>
      </w:pPr>
      <w:r>
        <w:rPr>
          <w:noProof/>
        </w:rPr>
        <w:lastRenderedPageBreak/>
        <w:drawing>
          <wp:inline distT="0" distB="0" distL="0" distR="0" wp14:anchorId="15872A27" wp14:editId="5079EE91">
            <wp:extent cx="5943600" cy="1747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47520"/>
                    </a:xfrm>
                    <a:prstGeom prst="rect">
                      <a:avLst/>
                    </a:prstGeom>
                  </pic:spPr>
                </pic:pic>
              </a:graphicData>
            </a:graphic>
          </wp:inline>
        </w:drawing>
      </w:r>
    </w:p>
    <w:p w:rsidR="00050721" w:rsidRDefault="00050721" w:rsidP="006F611D">
      <w:pPr>
        <w:pStyle w:val="ListParagraph"/>
        <w:rPr>
          <w:rFonts w:ascii="Arial" w:eastAsia="Times New Roman" w:hAnsi="Arial" w:cs="Arial"/>
          <w:sz w:val="24"/>
          <w:szCs w:val="24"/>
        </w:rPr>
      </w:pPr>
    </w:p>
    <w:p w:rsidR="00050721" w:rsidRDefault="00050721" w:rsidP="006F611D">
      <w:pPr>
        <w:pStyle w:val="ListParagraph"/>
        <w:rPr>
          <w:rFonts w:ascii="Arial" w:eastAsia="Times New Roman" w:hAnsi="Arial" w:cs="Arial"/>
          <w:sz w:val="24"/>
          <w:szCs w:val="24"/>
        </w:rPr>
      </w:pPr>
    </w:p>
    <w:p w:rsidR="00050721" w:rsidRPr="004176A8" w:rsidRDefault="00050721" w:rsidP="00050721">
      <w:pPr>
        <w:shd w:val="clear" w:color="auto" w:fill="FFFFFF"/>
        <w:spacing w:line="240" w:lineRule="auto"/>
        <w:rPr>
          <w:rFonts w:ascii="Arial" w:eastAsia="Times New Roman" w:hAnsi="Arial" w:cs="Arial"/>
          <w:b/>
          <w:color w:val="222222"/>
          <w:sz w:val="24"/>
          <w:szCs w:val="24"/>
        </w:rPr>
      </w:pPr>
    </w:p>
    <w:p w:rsidR="00050721" w:rsidRPr="00F67C06" w:rsidRDefault="00050721" w:rsidP="006F611D">
      <w:pPr>
        <w:pStyle w:val="ListParagraph"/>
        <w:rPr>
          <w:rFonts w:ascii="Arial" w:eastAsia="Times New Roman" w:hAnsi="Arial" w:cs="Arial"/>
          <w:sz w:val="24"/>
          <w:szCs w:val="24"/>
        </w:rPr>
      </w:pPr>
    </w:p>
    <w:p w:rsidR="006F611D" w:rsidRPr="009D1B6C" w:rsidRDefault="006F611D" w:rsidP="006F611D">
      <w:pPr>
        <w:pStyle w:val="ListParagraph"/>
        <w:shd w:val="clear" w:color="auto" w:fill="FFFFFF"/>
        <w:spacing w:before="100" w:beforeAutospacing="1" w:after="100" w:afterAutospacing="1" w:line="240" w:lineRule="auto"/>
        <w:ind w:left="408"/>
        <w:rPr>
          <w:rFonts w:ascii="Arial" w:eastAsia="Times New Roman" w:hAnsi="Arial" w:cs="Arial"/>
          <w:b/>
          <w:sz w:val="24"/>
          <w:szCs w:val="24"/>
        </w:rPr>
      </w:pPr>
    </w:p>
    <w:p w:rsidR="006F611D" w:rsidRPr="009D1B6C" w:rsidRDefault="006F611D" w:rsidP="006F611D">
      <w:pPr>
        <w:pStyle w:val="ListParagraph"/>
        <w:numPr>
          <w:ilvl w:val="0"/>
          <w:numId w:val="3"/>
        </w:numPr>
        <w:shd w:val="clear" w:color="auto" w:fill="FFFFFF"/>
        <w:spacing w:before="100" w:beforeAutospacing="1" w:after="100" w:afterAutospacing="1" w:line="240" w:lineRule="auto"/>
        <w:rPr>
          <w:rFonts w:ascii="Arial" w:eastAsia="Times New Roman" w:hAnsi="Arial" w:cs="Arial"/>
          <w:b/>
          <w:sz w:val="24"/>
          <w:szCs w:val="24"/>
        </w:rPr>
      </w:pPr>
      <w:r w:rsidRPr="009D1B6C">
        <w:rPr>
          <w:rFonts w:ascii="Arial" w:eastAsia="Times New Roman" w:hAnsi="Arial" w:cs="Arial"/>
          <w:b/>
          <w:sz w:val="24"/>
          <w:szCs w:val="24"/>
        </w:rPr>
        <w:t>Use Apigee with Okta Identity Protection</w:t>
      </w:r>
      <w:r w:rsidR="00134D62">
        <w:rPr>
          <w:rFonts w:ascii="Arial" w:eastAsia="Times New Roman" w:hAnsi="Arial" w:cs="Arial"/>
          <w:b/>
          <w:sz w:val="24"/>
          <w:szCs w:val="24"/>
        </w:rPr>
        <w:t xml:space="preserve"> and Oauth</w:t>
      </w:r>
    </w:p>
    <w:p w:rsidR="009D1B6C" w:rsidRDefault="009D1B6C" w:rsidP="009D1B6C">
      <w:pPr>
        <w:pStyle w:val="Heading1"/>
        <w:pBdr>
          <w:bottom w:val="single" w:sz="6" w:space="4" w:color="EAECEF"/>
        </w:pBdr>
        <w:shd w:val="clear" w:color="auto" w:fill="FFFFFF"/>
        <w:spacing w:before="360" w:after="240"/>
        <w:rPr>
          <w:rFonts w:ascii="Segoe UI" w:hAnsi="Segoe UI" w:cs="Segoe UI"/>
          <w:color w:val="24292E"/>
        </w:rPr>
      </w:pPr>
      <w:r>
        <w:rPr>
          <w:rStyle w:val="Strong"/>
          <w:rFonts w:ascii="Segoe UI" w:hAnsi="Segoe UI" w:cs="Segoe UI"/>
          <w:b w:val="0"/>
          <w:bCs w:val="0"/>
          <w:color w:val="24292E"/>
        </w:rPr>
        <w:t>Use case</w:t>
      </w:r>
    </w:p>
    <w:p w:rsidR="009D1B6C" w:rsidRDefault="009D1B6C" w:rsidP="009D1B6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have an API that is consumed by a client application. You want to secure that API using OAuth 2.0 and use an external identity provider such as Okta, to protect the application end user identity. In this lab, we will use Apigee as the OAuth provider to protect the API endpoints using OAuth 2.0. Okta will be used to protect the application end user's identity. We will accomplish this by integrating Okta into the Apigee OAuth proxy, and implement OAuth 2.0 in resource owner / password grant type.</w:t>
      </w:r>
    </w:p>
    <w:p w:rsidR="008145C5" w:rsidRDefault="008145C5" w:rsidP="009D1B6C">
      <w:pPr>
        <w:pStyle w:val="NormalWeb"/>
        <w:shd w:val="clear" w:color="auto" w:fill="FFFFFF"/>
        <w:spacing w:before="0" w:beforeAutospacing="0" w:after="240" w:afterAutospacing="0"/>
        <w:rPr>
          <w:rFonts w:ascii="Segoe UI" w:hAnsi="Segoe UI" w:cs="Segoe UI"/>
          <w:color w:val="24292E"/>
        </w:rPr>
      </w:pPr>
    </w:p>
    <w:p w:rsidR="008145C5" w:rsidRDefault="008145C5" w:rsidP="009D1B6C">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Make account on okta:</w:t>
      </w:r>
    </w:p>
    <w:p w:rsidR="007948E7" w:rsidRDefault="007948E7" w:rsidP="009D1B6C">
      <w:pPr>
        <w:pStyle w:val="NormalWeb"/>
        <w:shd w:val="clear" w:color="auto" w:fill="FFFFFF"/>
        <w:spacing w:before="0" w:beforeAutospacing="0" w:after="240" w:afterAutospacing="0"/>
        <w:rPr>
          <w:rFonts w:ascii="Segoe UI" w:hAnsi="Segoe UI" w:cs="Segoe UI"/>
          <w:color w:val="24292E"/>
        </w:rPr>
      </w:pPr>
    </w:p>
    <w:p w:rsidR="00CC515C" w:rsidRDefault="007948E7" w:rsidP="007948E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Use the following parameters if using the REST Client</w:t>
      </w:r>
      <w:r w:rsidR="00CC515C">
        <w:rPr>
          <w:rFonts w:ascii="Segoe UI" w:hAnsi="Segoe UI" w:cs="Segoe UI"/>
          <w:color w:val="24292E"/>
        </w:rPr>
        <w:t xml:space="preserve">: </w:t>
      </w:r>
    </w:p>
    <w:p w:rsidR="007948E7" w:rsidRDefault="00CC515C" w:rsidP="007948E7">
      <w:pPr>
        <w:pStyle w:val="NormalWeb"/>
        <w:shd w:val="clear" w:color="auto" w:fill="FFFFFF"/>
        <w:spacing w:before="0" w:beforeAutospacing="0" w:after="240" w:afterAutospacing="0"/>
        <w:rPr>
          <w:rFonts w:ascii="Segoe UI" w:hAnsi="Segoe UI" w:cs="Segoe UI"/>
          <w:color w:val="24292E"/>
        </w:rPr>
      </w:pPr>
      <w:r w:rsidRPr="00CC515C">
        <w:rPr>
          <w:rFonts w:ascii="Segoe UI" w:hAnsi="Segoe UI" w:cs="Segoe UI"/>
          <w:color w:val="24292E"/>
        </w:rPr>
        <w:t>https://apigee-rest-client.appspot.com/</w:t>
      </w:r>
    </w:p>
    <w:p w:rsidR="007948E7" w:rsidRDefault="007948E7" w:rsidP="007948E7">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POST to URL: </w:t>
      </w:r>
      <w:r>
        <w:rPr>
          <w:rStyle w:val="HTMLCode"/>
          <w:rFonts w:ascii="Consolas" w:hAnsi="Consolas"/>
          <w:color w:val="24292E"/>
        </w:rPr>
        <w:t>https://google-vapijam-security-admin.okta.com/api/v1/users?activate=true</w:t>
      </w:r>
    </w:p>
    <w:p w:rsidR="007948E7" w:rsidRDefault="007948E7" w:rsidP="007948E7">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Authorization Header: </w:t>
      </w:r>
      <w:r>
        <w:rPr>
          <w:rStyle w:val="HTMLCode"/>
          <w:rFonts w:ascii="Consolas" w:hAnsi="Consolas"/>
          <w:color w:val="24292E"/>
        </w:rPr>
        <w:t>SSWS 00pm1IxzJnb7Hlx7vom1lFGaXpAPPz4sqt659nKH77</w:t>
      </w:r>
    </w:p>
    <w:p w:rsidR="007948E7" w:rsidRDefault="007948E7" w:rsidP="007948E7">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First Name, last name, email, login, and password: provide your own</w:t>
      </w:r>
    </w:p>
    <w:p w:rsidR="007948E7" w:rsidRDefault="007948E7" w:rsidP="009D1B6C">
      <w:pPr>
        <w:pStyle w:val="NormalWeb"/>
        <w:shd w:val="clear" w:color="auto" w:fill="FFFFFF"/>
        <w:spacing w:before="0" w:beforeAutospacing="0" w:after="240" w:afterAutospacing="0"/>
        <w:rPr>
          <w:rFonts w:ascii="Segoe UI" w:hAnsi="Segoe UI" w:cs="Segoe UI"/>
          <w:color w:val="24292E"/>
        </w:rPr>
      </w:pPr>
    </w:p>
    <w:p w:rsidR="008145C5" w:rsidRDefault="008145C5" w:rsidP="008145C5">
      <w:r>
        <w:lastRenderedPageBreak/>
        <w:t>https://mailinator-apigee-vapi-</w:t>
      </w:r>
      <w:r w:rsidRPr="00AC1C75">
        <w:t>admin.okta.com/api/v1/users?activate=true</w:t>
      </w:r>
    </w:p>
    <w:p w:rsidR="008145C5" w:rsidRDefault="008145C5" w:rsidP="008145C5">
      <w:r>
        <w:rPr>
          <w:noProof/>
        </w:rPr>
        <w:drawing>
          <wp:inline distT="0" distB="0" distL="0" distR="0" wp14:anchorId="2845AE02" wp14:editId="14314AD0">
            <wp:extent cx="5731510" cy="18034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03400"/>
                    </a:xfrm>
                    <a:prstGeom prst="rect">
                      <a:avLst/>
                    </a:prstGeom>
                  </pic:spPr>
                </pic:pic>
              </a:graphicData>
            </a:graphic>
          </wp:inline>
        </w:drawing>
      </w:r>
    </w:p>
    <w:p w:rsidR="007948E7" w:rsidRDefault="007948E7" w:rsidP="008145C5">
      <w:r>
        <w:rPr>
          <w:noProof/>
        </w:rPr>
        <w:drawing>
          <wp:inline distT="0" distB="0" distL="0" distR="0" wp14:anchorId="662927F5" wp14:editId="13E7190D">
            <wp:extent cx="5943600" cy="125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52855"/>
                    </a:xfrm>
                    <a:prstGeom prst="rect">
                      <a:avLst/>
                    </a:prstGeom>
                  </pic:spPr>
                </pic:pic>
              </a:graphicData>
            </a:graphic>
          </wp:inline>
        </w:drawing>
      </w:r>
    </w:p>
    <w:p w:rsidR="008145C5" w:rsidRDefault="008145C5" w:rsidP="008145C5">
      <w:r>
        <w:rPr>
          <w:noProof/>
        </w:rPr>
        <w:drawing>
          <wp:inline distT="0" distB="0" distL="0" distR="0" wp14:anchorId="420FB700" wp14:editId="6FEC3FA2">
            <wp:extent cx="5731510" cy="33172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17240"/>
                    </a:xfrm>
                    <a:prstGeom prst="rect">
                      <a:avLst/>
                    </a:prstGeom>
                  </pic:spPr>
                </pic:pic>
              </a:graphicData>
            </a:graphic>
          </wp:inline>
        </w:drawing>
      </w:r>
    </w:p>
    <w:p w:rsidR="008145C5" w:rsidRDefault="008145C5" w:rsidP="008145C5">
      <w:r>
        <w:t>{</w:t>
      </w:r>
    </w:p>
    <w:p w:rsidR="008145C5" w:rsidRDefault="008145C5" w:rsidP="008145C5">
      <w:r>
        <w:t xml:space="preserve">"profile": </w:t>
      </w:r>
    </w:p>
    <w:p w:rsidR="008145C5" w:rsidRDefault="008145C5" w:rsidP="008145C5">
      <w:r>
        <w:t>{"firstName": "Samra",</w:t>
      </w:r>
    </w:p>
    <w:p w:rsidR="008145C5" w:rsidRDefault="008145C5" w:rsidP="008145C5">
      <w:r>
        <w:t>"lastName": "Darakshan",</w:t>
      </w:r>
    </w:p>
    <w:p w:rsidR="008145C5" w:rsidRDefault="008145C5" w:rsidP="008145C5">
      <w:r>
        <w:lastRenderedPageBreak/>
        <w:t>"email": "samra.darakshan@royalcyber.com",</w:t>
      </w:r>
    </w:p>
    <w:p w:rsidR="008145C5" w:rsidRDefault="008145C5" w:rsidP="008145C5">
      <w:r>
        <w:t xml:space="preserve">"login": "samra.darakshan@royalcyber.com" </w:t>
      </w:r>
    </w:p>
    <w:p w:rsidR="008145C5" w:rsidRDefault="008145C5" w:rsidP="008145C5">
      <w:r>
        <w:t>},</w:t>
      </w:r>
    </w:p>
    <w:p w:rsidR="008145C5" w:rsidRDefault="008145C5" w:rsidP="008145C5">
      <w:r>
        <w:t>"credentials":</w:t>
      </w:r>
    </w:p>
    <w:p w:rsidR="008145C5" w:rsidRDefault="008145C5" w:rsidP="008145C5">
      <w:r>
        <w:t xml:space="preserve"> {</w:t>
      </w:r>
    </w:p>
    <w:p w:rsidR="008145C5" w:rsidRDefault="008145C5" w:rsidP="008145C5">
      <w:r>
        <w:t>"password" : { "value": "Passwordvalue123" }</w:t>
      </w:r>
    </w:p>
    <w:p w:rsidR="008145C5" w:rsidRDefault="008145C5" w:rsidP="008145C5">
      <w:r>
        <w:t>}</w:t>
      </w:r>
    </w:p>
    <w:p w:rsidR="008145C5" w:rsidRDefault="008145C5" w:rsidP="008145C5">
      <w:r>
        <w:t>}</w:t>
      </w:r>
    </w:p>
    <w:p w:rsidR="008145C5" w:rsidRDefault="008145C5" w:rsidP="008145C5">
      <w:r>
        <w:t>Gives credentioals for testing:</w:t>
      </w:r>
    </w:p>
    <w:p w:rsidR="008145C5" w:rsidRDefault="008145C5" w:rsidP="008145C5">
      <w:r>
        <w:rPr>
          <w:noProof/>
        </w:rPr>
        <w:drawing>
          <wp:inline distT="0" distB="0" distL="0" distR="0" wp14:anchorId="55521260" wp14:editId="4897D5B3">
            <wp:extent cx="5731510" cy="296418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4180"/>
                    </a:xfrm>
                    <a:prstGeom prst="rect">
                      <a:avLst/>
                    </a:prstGeom>
                  </pic:spPr>
                </pic:pic>
              </a:graphicData>
            </a:graphic>
          </wp:inline>
        </w:drawing>
      </w:r>
    </w:p>
    <w:p w:rsidR="008145C5" w:rsidRDefault="008145C5" w:rsidP="008145C5"/>
    <w:p w:rsidR="008145C5" w:rsidRDefault="008145C5" w:rsidP="008145C5">
      <w:r>
        <w:t>Gives token and get response:</w:t>
      </w:r>
    </w:p>
    <w:p w:rsidR="00AB56B0" w:rsidRDefault="00AB56B0" w:rsidP="008145C5">
      <w:r>
        <w:t>1</w:t>
      </w:r>
      <w:r w:rsidRPr="00AB56B0">
        <w:rPr>
          <w:vertAlign w:val="superscript"/>
        </w:rPr>
        <w:t>st</w:t>
      </w:r>
      <w:r>
        <w:t xml:space="preserve"> test this to get token: okta integration</w:t>
      </w:r>
    </w:p>
    <w:p w:rsidR="00AB56B0" w:rsidRDefault="00AB56B0" w:rsidP="008145C5">
      <w:r>
        <w:rPr>
          <w:noProof/>
        </w:rPr>
        <w:lastRenderedPageBreak/>
        <w:drawing>
          <wp:inline distT="0" distB="0" distL="0" distR="0" wp14:anchorId="3912E3BD" wp14:editId="455354CE">
            <wp:extent cx="5943600" cy="1978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78660"/>
                    </a:xfrm>
                    <a:prstGeom prst="rect">
                      <a:avLst/>
                    </a:prstGeom>
                  </pic:spPr>
                </pic:pic>
              </a:graphicData>
            </a:graphic>
          </wp:inline>
        </w:drawing>
      </w:r>
    </w:p>
    <w:p w:rsidR="008145C5" w:rsidRDefault="008145C5" w:rsidP="008145C5">
      <w:r>
        <w:rPr>
          <w:noProof/>
        </w:rPr>
        <w:drawing>
          <wp:inline distT="0" distB="0" distL="0" distR="0" wp14:anchorId="03EE124B" wp14:editId="5F4067B0">
            <wp:extent cx="5731510" cy="37515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51580"/>
                    </a:xfrm>
                    <a:prstGeom prst="rect">
                      <a:avLst/>
                    </a:prstGeom>
                  </pic:spPr>
                </pic:pic>
              </a:graphicData>
            </a:graphic>
          </wp:inline>
        </w:drawing>
      </w:r>
    </w:p>
    <w:p w:rsidR="00E8179E" w:rsidRDefault="00E8179E" w:rsidP="008145C5">
      <w:r>
        <w:t>2</w:t>
      </w:r>
      <w:r w:rsidRPr="00E8179E">
        <w:rPr>
          <w:vertAlign w:val="superscript"/>
        </w:rPr>
        <w:t>nd</w:t>
      </w:r>
      <w:r>
        <w:t xml:space="preserve"> this mock target using above token:</w:t>
      </w:r>
      <w:bookmarkStart w:id="0" w:name="_GoBack"/>
      <w:bookmarkEnd w:id="0"/>
    </w:p>
    <w:p w:rsidR="00E8179E" w:rsidRDefault="00E8179E" w:rsidP="008145C5">
      <w:r>
        <w:rPr>
          <w:noProof/>
        </w:rPr>
        <w:lastRenderedPageBreak/>
        <w:drawing>
          <wp:inline distT="0" distB="0" distL="0" distR="0" wp14:anchorId="1DFD8452" wp14:editId="7B7E0C5B">
            <wp:extent cx="5943600" cy="31476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47695"/>
                    </a:xfrm>
                    <a:prstGeom prst="rect">
                      <a:avLst/>
                    </a:prstGeom>
                  </pic:spPr>
                </pic:pic>
              </a:graphicData>
            </a:graphic>
          </wp:inline>
        </w:drawing>
      </w:r>
    </w:p>
    <w:p w:rsidR="008145C5" w:rsidRDefault="008145C5" w:rsidP="008145C5">
      <w:r>
        <w:rPr>
          <w:noProof/>
        </w:rPr>
        <w:drawing>
          <wp:inline distT="0" distB="0" distL="0" distR="0" wp14:anchorId="44D6BDBA" wp14:editId="7D396CE5">
            <wp:extent cx="5731510" cy="16510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51000"/>
                    </a:xfrm>
                    <a:prstGeom prst="rect">
                      <a:avLst/>
                    </a:prstGeom>
                  </pic:spPr>
                </pic:pic>
              </a:graphicData>
            </a:graphic>
          </wp:inline>
        </w:drawing>
      </w:r>
    </w:p>
    <w:p w:rsidR="008145C5" w:rsidRDefault="008145C5" w:rsidP="008145C5"/>
    <w:p w:rsidR="009D1B6C" w:rsidRPr="009D1B6C" w:rsidRDefault="009D1B6C" w:rsidP="009D1B6C">
      <w:pPr>
        <w:shd w:val="clear" w:color="auto" w:fill="FFFFFF"/>
        <w:spacing w:before="100" w:beforeAutospacing="1" w:after="100" w:afterAutospacing="1" w:line="240" w:lineRule="auto"/>
        <w:rPr>
          <w:rFonts w:ascii="Arial" w:eastAsia="Times New Roman" w:hAnsi="Arial" w:cs="Arial"/>
          <w:sz w:val="24"/>
          <w:szCs w:val="24"/>
        </w:rPr>
      </w:pPr>
    </w:p>
    <w:p w:rsidR="00BC79E3" w:rsidRDefault="00E8179E"/>
    <w:sectPr w:rsidR="00BC7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8C45B8"/>
    <w:multiLevelType w:val="hybridMultilevel"/>
    <w:tmpl w:val="C82E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8B172A"/>
    <w:multiLevelType w:val="hybridMultilevel"/>
    <w:tmpl w:val="9D623570"/>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 w15:restartNumberingAfterBreak="0">
    <w:nsid w:val="3CA54882"/>
    <w:multiLevelType w:val="hybridMultilevel"/>
    <w:tmpl w:val="D8EC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005501"/>
    <w:multiLevelType w:val="multilevel"/>
    <w:tmpl w:val="BE0C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11D"/>
    <w:rsid w:val="00050721"/>
    <w:rsid w:val="00057705"/>
    <w:rsid w:val="000858F1"/>
    <w:rsid w:val="00134D62"/>
    <w:rsid w:val="006F611D"/>
    <w:rsid w:val="007948E7"/>
    <w:rsid w:val="008145C5"/>
    <w:rsid w:val="008940A9"/>
    <w:rsid w:val="009D1B6C"/>
    <w:rsid w:val="00AB56B0"/>
    <w:rsid w:val="00C161FB"/>
    <w:rsid w:val="00C162DF"/>
    <w:rsid w:val="00CC515C"/>
    <w:rsid w:val="00CD6E53"/>
    <w:rsid w:val="00E63820"/>
    <w:rsid w:val="00E8179E"/>
    <w:rsid w:val="00FA206F"/>
    <w:rsid w:val="00FC5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2986A"/>
  <w15:chartTrackingRefBased/>
  <w15:docId w15:val="{5BFC08A7-76A1-48D8-B821-CC5925D16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F61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611D"/>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6F61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F611D"/>
    <w:pPr>
      <w:ind w:left="720"/>
      <w:contextualSpacing/>
    </w:pPr>
  </w:style>
  <w:style w:type="character" w:styleId="Strong">
    <w:name w:val="Strong"/>
    <w:basedOn w:val="DefaultParagraphFont"/>
    <w:uiPriority w:val="22"/>
    <w:qFormat/>
    <w:rsid w:val="008940A9"/>
    <w:rPr>
      <w:b/>
      <w:bCs/>
    </w:rPr>
  </w:style>
  <w:style w:type="character" w:styleId="HTMLCode">
    <w:name w:val="HTML Code"/>
    <w:basedOn w:val="DefaultParagraphFont"/>
    <w:uiPriority w:val="99"/>
    <w:semiHidden/>
    <w:unhideWhenUsed/>
    <w:rsid w:val="00E638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85443">
      <w:bodyDiv w:val="1"/>
      <w:marLeft w:val="0"/>
      <w:marRight w:val="0"/>
      <w:marTop w:val="0"/>
      <w:marBottom w:val="0"/>
      <w:divBdr>
        <w:top w:val="none" w:sz="0" w:space="0" w:color="auto"/>
        <w:left w:val="none" w:sz="0" w:space="0" w:color="auto"/>
        <w:bottom w:val="none" w:sz="0" w:space="0" w:color="auto"/>
        <w:right w:val="none" w:sz="0" w:space="0" w:color="auto"/>
      </w:divBdr>
    </w:div>
    <w:div w:id="389769023">
      <w:bodyDiv w:val="1"/>
      <w:marLeft w:val="0"/>
      <w:marRight w:val="0"/>
      <w:marTop w:val="0"/>
      <w:marBottom w:val="0"/>
      <w:divBdr>
        <w:top w:val="none" w:sz="0" w:space="0" w:color="auto"/>
        <w:left w:val="none" w:sz="0" w:space="0" w:color="auto"/>
        <w:bottom w:val="none" w:sz="0" w:space="0" w:color="auto"/>
        <w:right w:val="none" w:sz="0" w:space="0" w:color="auto"/>
      </w:divBdr>
    </w:div>
    <w:div w:id="1474176554">
      <w:bodyDiv w:val="1"/>
      <w:marLeft w:val="0"/>
      <w:marRight w:val="0"/>
      <w:marTop w:val="0"/>
      <w:marBottom w:val="0"/>
      <w:divBdr>
        <w:top w:val="none" w:sz="0" w:space="0" w:color="auto"/>
        <w:left w:val="none" w:sz="0" w:space="0" w:color="auto"/>
        <w:bottom w:val="none" w:sz="0" w:space="0" w:color="auto"/>
        <w:right w:val="none" w:sz="0" w:space="0" w:color="auto"/>
      </w:divBdr>
    </w:div>
    <w:div w:id="1584223534">
      <w:bodyDiv w:val="1"/>
      <w:marLeft w:val="0"/>
      <w:marRight w:val="0"/>
      <w:marTop w:val="0"/>
      <w:marBottom w:val="0"/>
      <w:divBdr>
        <w:top w:val="none" w:sz="0" w:space="0" w:color="auto"/>
        <w:left w:val="none" w:sz="0" w:space="0" w:color="auto"/>
        <w:bottom w:val="none" w:sz="0" w:space="0" w:color="auto"/>
        <w:right w:val="none" w:sz="0" w:space="0" w:color="auto"/>
      </w:divBdr>
    </w:div>
    <w:div w:id="181969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16</Pages>
  <Words>763</Words>
  <Characters>4354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 Darakshan</dc:creator>
  <cp:keywords/>
  <dc:description/>
  <cp:lastModifiedBy>Samra Darakshan</cp:lastModifiedBy>
  <cp:revision>18</cp:revision>
  <dcterms:created xsi:type="dcterms:W3CDTF">2019-01-22T11:50:00Z</dcterms:created>
  <dcterms:modified xsi:type="dcterms:W3CDTF">2019-01-22T15:23:00Z</dcterms:modified>
</cp:coreProperties>
</file>